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زیدیه در قرن دوم و سوم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1682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81684_274958925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1581686_2749589250">
            <w:r>
              <w:rPr>
                <w:webHidden/>
                <w:rStyle w:val="IndexLink"/>
                <w:rtl w:val="true"/>
              </w:rPr>
              <w:t>پیشگفتار مترجمان</w:t>
            </w:r>
            <w:r>
              <w:rPr>
                <w:rStyle w:val="IndexLink"/>
                <w:rtl w:val="true"/>
              </w:rPr>
              <w:tab/>
            </w:r>
            <w:r>
              <w:rPr>
                <w:rStyle w:val="IndexLink"/>
              </w:rPr>
              <w:t>8</w:t>
            </w:r>
          </w:hyperlink>
        </w:p>
        <w:p>
          <w:pPr>
            <w:pStyle w:val="Contents4"/>
            <w:tabs>
              <w:tab w:val="clear" w:pos="8176"/>
              <w:tab w:val="right" w:pos="9026" w:leader="dot"/>
            </w:tabs>
            <w:rPr/>
          </w:pPr>
          <w:hyperlink w:anchor="__RefHeading___Toc1581688_2749589250">
            <w:r>
              <w:rPr>
                <w:webHidden/>
                <w:rStyle w:val="IndexLink"/>
                <w:rtl w:val="true"/>
              </w:rPr>
              <w:t>نهضتهای آزادیبخش شیعه</w:t>
            </w:r>
            <w:r>
              <w:rPr>
                <w:rStyle w:val="IndexLink"/>
                <w:rtl w:val="true"/>
              </w:rPr>
              <w:tab/>
            </w:r>
            <w:r>
              <w:rPr>
                <w:rStyle w:val="IndexLink"/>
              </w:rPr>
              <w:t>8</w:t>
            </w:r>
          </w:hyperlink>
        </w:p>
        <w:p>
          <w:pPr>
            <w:pStyle w:val="Contents4"/>
            <w:tabs>
              <w:tab w:val="clear" w:pos="8176"/>
              <w:tab w:val="right" w:pos="9026" w:leader="dot"/>
            </w:tabs>
            <w:rPr/>
          </w:pPr>
          <w:hyperlink w:anchor="__RefHeading___Toc1581690_2749589250">
            <w:r>
              <w:rPr>
                <w:webHidden/>
                <w:rStyle w:val="IndexLink"/>
                <w:rtl w:val="true"/>
              </w:rPr>
              <w:t>رهبران نهضت</w:t>
            </w:r>
            <w:r>
              <w:rPr>
                <w:rStyle w:val="IndexLink"/>
                <w:rtl w:val="true"/>
              </w:rPr>
              <w:tab/>
            </w:r>
            <w:r>
              <w:rPr>
                <w:rStyle w:val="IndexLink"/>
              </w:rPr>
              <w:t>9</w:t>
            </w:r>
          </w:hyperlink>
        </w:p>
        <w:p>
          <w:pPr>
            <w:pStyle w:val="Contents4"/>
            <w:tabs>
              <w:tab w:val="clear" w:pos="8176"/>
              <w:tab w:val="right" w:pos="9026" w:leader="dot"/>
            </w:tabs>
            <w:rPr/>
          </w:pPr>
          <w:hyperlink w:anchor="__RefHeading___Toc1581692_2749589250">
            <w:r>
              <w:rPr>
                <w:webHidden/>
                <w:rStyle w:val="IndexLink"/>
                <w:rtl w:val="true"/>
              </w:rPr>
              <w:t>اهداف</w:t>
            </w:r>
            <w:r>
              <w:rPr>
                <w:rStyle w:val="IndexLink"/>
                <w:rtl w:val="true"/>
              </w:rPr>
              <w:tab/>
            </w:r>
            <w:r>
              <w:rPr>
                <w:rStyle w:val="IndexLink"/>
              </w:rPr>
              <w:t>11</w:t>
            </w:r>
          </w:hyperlink>
        </w:p>
        <w:p>
          <w:pPr>
            <w:pStyle w:val="Contents4"/>
            <w:tabs>
              <w:tab w:val="clear" w:pos="8176"/>
              <w:tab w:val="right" w:pos="9026" w:leader="dot"/>
            </w:tabs>
            <w:rPr/>
          </w:pPr>
          <w:hyperlink w:anchor="__RefHeading___Toc1581694_2749589250">
            <w:r>
              <w:rPr>
                <w:webHidden/>
                <w:rStyle w:val="IndexLink"/>
                <w:rtl w:val="true"/>
              </w:rPr>
              <w:t>انگیزه ابو مسلم</w:t>
            </w:r>
            <w:r>
              <w:rPr>
                <w:rStyle w:val="IndexLink"/>
                <w:rtl w:val="true"/>
              </w:rPr>
              <w:tab/>
            </w:r>
            <w:r>
              <w:rPr>
                <w:rStyle w:val="IndexLink"/>
              </w:rPr>
              <w:t>12</w:t>
            </w:r>
          </w:hyperlink>
        </w:p>
        <w:p>
          <w:pPr>
            <w:pStyle w:val="Contents4"/>
            <w:tabs>
              <w:tab w:val="clear" w:pos="8176"/>
              <w:tab w:val="right" w:pos="9026" w:leader="dot"/>
            </w:tabs>
            <w:rPr/>
          </w:pPr>
          <w:hyperlink w:anchor="__RefHeading___Toc1581696_2749589250">
            <w:r>
              <w:rPr>
                <w:webHidden/>
                <w:rStyle w:val="IndexLink"/>
                <w:rtl w:val="true"/>
              </w:rPr>
              <w:t>شعارها</w:t>
            </w:r>
            <w:r>
              <w:rPr>
                <w:rStyle w:val="IndexLink"/>
                <w:rtl w:val="true"/>
              </w:rPr>
              <w:t>:</w:t>
              <w:tab/>
            </w:r>
            <w:r>
              <w:rPr>
                <w:rStyle w:val="IndexLink"/>
              </w:rPr>
              <w:t>14</w:t>
            </w:r>
          </w:hyperlink>
        </w:p>
        <w:p>
          <w:pPr>
            <w:pStyle w:val="Contents4"/>
            <w:tabs>
              <w:tab w:val="clear" w:pos="8176"/>
              <w:tab w:val="right" w:pos="9026" w:leader="dot"/>
            </w:tabs>
            <w:rPr/>
          </w:pPr>
          <w:hyperlink w:anchor="__RefHeading___Toc1581698_2749589250">
            <w:r>
              <w:rPr>
                <w:webHidden/>
                <w:rStyle w:val="IndexLink"/>
                <w:rtl w:val="true"/>
              </w:rPr>
              <w:t>عناصر تشکیل دهنده نهضت</w:t>
            </w:r>
            <w:r>
              <w:rPr>
                <w:rStyle w:val="IndexLink"/>
                <w:rtl w:val="true"/>
              </w:rPr>
              <w:tab/>
            </w:r>
            <w:r>
              <w:rPr>
                <w:rStyle w:val="IndexLink"/>
              </w:rPr>
              <w:t>16</w:t>
            </w:r>
          </w:hyperlink>
        </w:p>
        <w:p>
          <w:pPr>
            <w:pStyle w:val="Contents4"/>
            <w:tabs>
              <w:tab w:val="clear" w:pos="8176"/>
              <w:tab w:val="right" w:pos="9026" w:leader="dot"/>
            </w:tabs>
            <w:rPr/>
          </w:pPr>
          <w:hyperlink w:anchor="__RefHeading___Toc1581700_2749589250">
            <w:r>
              <w:rPr>
                <w:webHidden/>
                <w:rStyle w:val="IndexLink"/>
                <w:rtl w:val="true"/>
              </w:rPr>
              <w:t>عوامل انحراف</w:t>
            </w:r>
            <w:r>
              <w:rPr>
                <w:rStyle w:val="IndexLink"/>
                <w:rtl w:val="true"/>
              </w:rPr>
              <w:tab/>
            </w:r>
            <w:r>
              <w:rPr>
                <w:rStyle w:val="IndexLink"/>
              </w:rPr>
              <w:t>17</w:t>
            </w:r>
          </w:hyperlink>
        </w:p>
        <w:p>
          <w:pPr>
            <w:pStyle w:val="Contents4"/>
            <w:tabs>
              <w:tab w:val="clear" w:pos="8176"/>
              <w:tab w:val="right" w:pos="9026" w:leader="dot"/>
            </w:tabs>
            <w:rPr/>
          </w:pPr>
          <w:hyperlink w:anchor="__RefHeading___Toc1581702_2749589250">
            <w:r>
              <w:rPr>
                <w:webHidden/>
                <w:rStyle w:val="IndexLink"/>
                <w:rtl w:val="true"/>
              </w:rPr>
              <w:t>موضع امامان شیعه درمورد دو نهضت</w:t>
            </w:r>
            <w:r>
              <w:rPr>
                <w:rStyle w:val="IndexLink"/>
                <w:rtl w:val="true"/>
              </w:rPr>
              <w:t>:</w:t>
              <w:tab/>
            </w:r>
            <w:r>
              <w:rPr>
                <w:rStyle w:val="IndexLink"/>
              </w:rPr>
              <w:t>22</w:t>
            </w:r>
          </w:hyperlink>
        </w:p>
        <w:p>
          <w:pPr>
            <w:pStyle w:val="Contents4"/>
            <w:tabs>
              <w:tab w:val="clear" w:pos="8176"/>
              <w:tab w:val="right" w:pos="9026" w:leader="dot"/>
            </w:tabs>
            <w:rPr/>
          </w:pPr>
          <w:hyperlink w:anchor="__RefHeading___Toc1581704_2749589250">
            <w:r>
              <w:rPr>
                <w:webHidden/>
                <w:rStyle w:val="IndexLink"/>
                <w:rtl w:val="true"/>
              </w:rPr>
              <w:t>داستان کتاب و ترجمه</w:t>
            </w:r>
            <w:r>
              <w:rPr>
                <w:rStyle w:val="IndexLink"/>
                <w:rtl w:val="true"/>
              </w:rPr>
              <w:tab/>
            </w:r>
            <w:r>
              <w:rPr>
                <w:rStyle w:val="IndexLink"/>
              </w:rPr>
              <w:t>25</w:t>
            </w:r>
          </w:hyperlink>
        </w:p>
        <w:p>
          <w:pPr>
            <w:pStyle w:val="Contents3"/>
            <w:tabs>
              <w:tab w:val="clear" w:pos="8459"/>
              <w:tab w:val="right" w:pos="9026" w:leader="dot"/>
            </w:tabs>
            <w:rPr/>
          </w:pPr>
          <w:hyperlink w:anchor="__RefHeading___Toc1581706_2749589250">
            <w:r>
              <w:rPr>
                <w:webHidden/>
                <w:rStyle w:val="IndexLink"/>
                <w:rtl w:val="true"/>
              </w:rPr>
              <w:t>پیشگفتار مؤلف</w:t>
            </w:r>
            <w:r>
              <w:rPr>
                <w:rStyle w:val="IndexLink"/>
                <w:rtl w:val="true"/>
              </w:rPr>
              <w:tab/>
            </w:r>
            <w:r>
              <w:rPr>
                <w:rStyle w:val="IndexLink"/>
              </w:rPr>
              <w:t>27</w:t>
            </w:r>
          </w:hyperlink>
        </w:p>
        <w:p>
          <w:pPr>
            <w:pStyle w:val="Contents2"/>
            <w:tabs>
              <w:tab w:val="clear" w:pos="8743"/>
              <w:tab w:val="right" w:pos="9026" w:leader="dot"/>
            </w:tabs>
            <w:rPr/>
          </w:pPr>
          <w:hyperlink w:anchor="__RefHeading___Toc1581708_2749589250">
            <w:r>
              <w:rPr>
                <w:webHidden/>
                <w:rStyle w:val="IndexLink"/>
                <w:rtl w:val="true"/>
              </w:rPr>
              <w:t>بخش اول</w:t>
            </w:r>
            <w:r>
              <w:rPr>
                <w:rStyle w:val="IndexLink"/>
                <w:rtl w:val="true"/>
              </w:rPr>
              <w:tab/>
            </w:r>
            <w:r>
              <w:rPr>
                <w:rStyle w:val="IndexLink"/>
              </w:rPr>
              <w:t>29</w:t>
            </w:r>
          </w:hyperlink>
        </w:p>
        <w:p>
          <w:pPr>
            <w:pStyle w:val="Contents3"/>
            <w:tabs>
              <w:tab w:val="clear" w:pos="8459"/>
              <w:tab w:val="right" w:pos="9026" w:leader="dot"/>
            </w:tabs>
            <w:rPr/>
          </w:pPr>
          <w:hyperlink w:anchor="__RefHeading___Toc1581710_2749589250">
            <w:r>
              <w:rPr>
                <w:webHidden/>
                <w:rStyle w:val="IndexLink"/>
                <w:rtl w:val="true"/>
              </w:rPr>
              <w:t>فصل اول</w:t>
            </w:r>
            <w:r>
              <w:rPr>
                <w:rStyle w:val="IndexLink"/>
                <w:rtl w:val="true"/>
              </w:rPr>
              <w:tab/>
            </w:r>
            <w:r>
              <w:rPr>
                <w:rStyle w:val="IndexLink"/>
              </w:rPr>
              <w:t>29</w:t>
            </w:r>
          </w:hyperlink>
        </w:p>
        <w:p>
          <w:pPr>
            <w:pStyle w:val="Contents4"/>
            <w:tabs>
              <w:tab w:val="clear" w:pos="8176"/>
              <w:tab w:val="right" w:pos="9026" w:leader="dot"/>
            </w:tabs>
            <w:rPr/>
          </w:pPr>
          <w:hyperlink w:anchor="__RefHeading___Toc1581712_274958925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581714_2749589250">
            <w:r>
              <w:rPr>
                <w:webHidden/>
                <w:rStyle w:val="IndexLink"/>
                <w:rtl w:val="true"/>
              </w:rPr>
              <w:t>ریشه عقیدتی شیعه</w:t>
            </w:r>
            <w:r>
              <w:rPr>
                <w:rStyle w:val="IndexLink"/>
                <w:rtl w:val="true"/>
              </w:rPr>
              <w:tab/>
            </w:r>
            <w:r>
              <w:rPr>
                <w:rStyle w:val="IndexLink"/>
              </w:rPr>
              <w:t>29</w:t>
            </w:r>
          </w:hyperlink>
        </w:p>
        <w:p>
          <w:pPr>
            <w:pStyle w:val="Contents4"/>
            <w:tabs>
              <w:tab w:val="clear" w:pos="8176"/>
              <w:tab w:val="right" w:pos="9026" w:leader="dot"/>
            </w:tabs>
            <w:rPr/>
          </w:pPr>
          <w:hyperlink w:anchor="__RefHeading___Toc1581716_2749589250">
            <w:r>
              <w:rPr>
                <w:webHidden/>
                <w:rStyle w:val="IndexLink"/>
                <w:rtl w:val="true"/>
              </w:rPr>
              <w:t>ترکیب عقیدتی شیعه</w:t>
            </w:r>
            <w:r>
              <w:rPr>
                <w:rStyle w:val="IndexLink"/>
                <w:rtl w:val="true"/>
              </w:rPr>
              <w:tab/>
            </w:r>
            <w:r>
              <w:rPr>
                <w:rStyle w:val="IndexLink"/>
              </w:rPr>
              <w:t>37</w:t>
            </w:r>
          </w:hyperlink>
        </w:p>
        <w:p>
          <w:pPr>
            <w:pStyle w:val="Contents4"/>
            <w:tabs>
              <w:tab w:val="clear" w:pos="8176"/>
              <w:tab w:val="right" w:pos="9026" w:leader="dot"/>
            </w:tabs>
            <w:rPr/>
          </w:pPr>
          <w:hyperlink w:anchor="__RefHeading___Toc1581718_2749589250">
            <w:r>
              <w:rPr>
                <w:webHidden/>
                <w:rStyle w:val="IndexLink"/>
                <w:rtl w:val="true"/>
              </w:rPr>
              <w:t>عقاید شیعه</w:t>
            </w:r>
            <w:r>
              <w:rPr>
                <w:rStyle w:val="IndexLink"/>
                <w:rtl w:val="true"/>
              </w:rPr>
              <w:tab/>
            </w:r>
            <w:r>
              <w:rPr>
                <w:rStyle w:val="IndexLink"/>
              </w:rPr>
              <w:t>40</w:t>
            </w:r>
          </w:hyperlink>
        </w:p>
        <w:p>
          <w:pPr>
            <w:pStyle w:val="Contents5"/>
            <w:tabs>
              <w:tab w:val="clear" w:pos="7892"/>
              <w:tab w:val="right" w:pos="9026" w:leader="dot"/>
            </w:tabs>
            <w:rPr/>
          </w:pPr>
          <w:hyperlink w:anchor="__RefHeading___Toc1581720_2749589250">
            <w:r>
              <w:rPr>
                <w:webHidden/>
                <w:rStyle w:val="IndexLink"/>
                <w:rtl w:val="true"/>
              </w:rPr>
              <w:t>امامت</w:t>
            </w:r>
            <w:r>
              <w:rPr>
                <w:rStyle w:val="IndexLink"/>
                <w:rtl w:val="true"/>
              </w:rPr>
              <w:t>:</w:t>
              <w:tab/>
            </w:r>
            <w:r>
              <w:rPr>
                <w:rStyle w:val="IndexLink"/>
              </w:rPr>
              <w:t>40</w:t>
            </w:r>
          </w:hyperlink>
        </w:p>
        <w:p>
          <w:pPr>
            <w:pStyle w:val="Contents5"/>
            <w:tabs>
              <w:tab w:val="clear" w:pos="7892"/>
              <w:tab w:val="right" w:pos="9026" w:leader="dot"/>
            </w:tabs>
            <w:rPr/>
          </w:pPr>
          <w:hyperlink w:anchor="__RefHeading___Toc1581722_2749589250">
            <w:r>
              <w:rPr>
                <w:webHidden/>
                <w:rStyle w:val="IndexLink"/>
                <w:rtl w:val="true"/>
              </w:rPr>
              <w:t>عصمت</w:t>
            </w:r>
            <w:r>
              <w:rPr>
                <w:rStyle w:val="IndexLink"/>
                <w:rtl w:val="true"/>
              </w:rPr>
              <w:t>:</w:t>
              <w:tab/>
            </w:r>
            <w:r>
              <w:rPr>
                <w:rStyle w:val="IndexLink"/>
              </w:rPr>
              <w:t>42</w:t>
            </w:r>
          </w:hyperlink>
        </w:p>
        <w:p>
          <w:pPr>
            <w:pStyle w:val="Contents5"/>
            <w:tabs>
              <w:tab w:val="clear" w:pos="7892"/>
              <w:tab w:val="right" w:pos="9026" w:leader="dot"/>
            </w:tabs>
            <w:rPr/>
          </w:pPr>
          <w:hyperlink w:anchor="__RefHeading___Toc1581724_2749589250">
            <w:r>
              <w:rPr>
                <w:webHidden/>
                <w:rStyle w:val="IndexLink"/>
                <w:rtl w:val="true"/>
              </w:rPr>
              <w:t>تقیه</w:t>
            </w:r>
            <w:r>
              <w:rPr>
                <w:rStyle w:val="IndexLink"/>
                <w:rtl w:val="true"/>
              </w:rPr>
              <w:t>:</w:t>
              <w:tab/>
            </w:r>
            <w:r>
              <w:rPr>
                <w:rStyle w:val="IndexLink"/>
              </w:rPr>
              <w:t>43</w:t>
            </w:r>
          </w:hyperlink>
        </w:p>
        <w:p>
          <w:pPr>
            <w:pStyle w:val="Contents5"/>
            <w:tabs>
              <w:tab w:val="clear" w:pos="7892"/>
              <w:tab w:val="right" w:pos="9026" w:leader="dot"/>
            </w:tabs>
            <w:rPr/>
          </w:pPr>
          <w:hyperlink w:anchor="__RefHeading___Toc1581726_2749589250">
            <w:r>
              <w:rPr>
                <w:webHidden/>
                <w:rStyle w:val="IndexLink"/>
                <w:rtl w:val="true"/>
              </w:rPr>
              <w:t>بدا</w:t>
            </w:r>
            <w:r>
              <w:rPr>
                <w:rStyle w:val="IndexLink"/>
                <w:rtl w:val="true"/>
              </w:rPr>
              <w:t>:</w:t>
              <w:tab/>
            </w:r>
            <w:r>
              <w:rPr>
                <w:rStyle w:val="IndexLink"/>
              </w:rPr>
              <w:t>44</w:t>
            </w:r>
          </w:hyperlink>
        </w:p>
        <w:p>
          <w:pPr>
            <w:pStyle w:val="Contents5"/>
            <w:tabs>
              <w:tab w:val="clear" w:pos="7892"/>
              <w:tab w:val="right" w:pos="9026" w:leader="dot"/>
            </w:tabs>
            <w:rPr/>
          </w:pPr>
          <w:hyperlink w:anchor="__RefHeading___Toc1581728_2749589250">
            <w:r>
              <w:rPr>
                <w:webHidden/>
                <w:rStyle w:val="IndexLink"/>
                <w:rtl w:val="true"/>
              </w:rPr>
              <w:t>رجعت و مهدی منتظر</w:t>
            </w:r>
            <w:r>
              <w:rPr>
                <w:rStyle w:val="IndexLink"/>
                <w:rtl w:val="true"/>
              </w:rPr>
              <w:t>:</w:t>
              <w:tab/>
            </w:r>
            <w:r>
              <w:rPr>
                <w:rStyle w:val="IndexLink"/>
              </w:rPr>
              <w:t>44</w:t>
            </w:r>
          </w:hyperlink>
        </w:p>
        <w:p>
          <w:pPr>
            <w:pStyle w:val="Contents4"/>
            <w:tabs>
              <w:tab w:val="clear" w:pos="8176"/>
              <w:tab w:val="right" w:pos="9026" w:leader="dot"/>
            </w:tabs>
            <w:rPr/>
          </w:pPr>
          <w:hyperlink w:anchor="__RefHeading___Toc1581730_2749589250">
            <w:r>
              <w:rPr>
                <w:webHidden/>
                <w:rStyle w:val="IndexLink"/>
                <w:rtl w:val="true"/>
              </w:rPr>
              <w:t>علت،نامگذاری شیعه به رافضی</w:t>
            </w:r>
            <w:r>
              <w:rPr>
                <w:rStyle w:val="IndexLink"/>
                <w:rtl w:val="true"/>
              </w:rPr>
              <w:tab/>
            </w:r>
            <w:r>
              <w:rPr>
                <w:rStyle w:val="IndexLink"/>
              </w:rPr>
              <w:t>47</w:t>
            </w:r>
          </w:hyperlink>
        </w:p>
        <w:p>
          <w:pPr>
            <w:pStyle w:val="Contents4"/>
            <w:tabs>
              <w:tab w:val="clear" w:pos="8176"/>
              <w:tab w:val="right" w:pos="9026" w:leader="dot"/>
            </w:tabs>
            <w:rPr/>
          </w:pPr>
          <w:hyperlink w:anchor="__RefHeading___Toc1581732_2749589250">
            <w:r>
              <w:rPr>
                <w:webHidden/>
                <w:rStyle w:val="IndexLink"/>
                <w:rtl w:val="true"/>
              </w:rPr>
              <w:t>فرقه های شیعه</w:t>
            </w:r>
            <w:r>
              <w:rPr>
                <w:rStyle w:val="IndexLink"/>
                <w:rtl w:val="true"/>
              </w:rPr>
              <w:tab/>
            </w:r>
            <w:r>
              <w:rPr>
                <w:rStyle w:val="IndexLink"/>
              </w:rPr>
              <w:t>52</w:t>
            </w:r>
          </w:hyperlink>
        </w:p>
        <w:p>
          <w:pPr>
            <w:pStyle w:val="Contents5"/>
            <w:tabs>
              <w:tab w:val="clear" w:pos="7892"/>
              <w:tab w:val="right" w:pos="9026" w:leader="dot"/>
            </w:tabs>
            <w:rPr/>
          </w:pPr>
          <w:hyperlink w:anchor="__RefHeading___Toc1581734_2749589250">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1581736_2749589250">
            <w:r>
              <w:rPr>
                <w:webHidden/>
                <w:rStyle w:val="IndexLink"/>
                <w:rtl w:val="true"/>
              </w:rPr>
              <w:t>الف</w:t>
            </w:r>
            <w:r>
              <w:rPr>
                <w:rStyle w:val="IndexLink"/>
                <w:rtl w:val="true"/>
              </w:rPr>
              <w:t>:</w:t>
            </w:r>
            <w:r>
              <w:rPr>
                <w:rStyle w:val="IndexLink"/>
                <w:rtl w:val="true"/>
              </w:rPr>
              <w:t>دوازده امامی</w:t>
            </w:r>
            <w:r>
              <w:rPr>
                <w:rStyle w:val="IndexLink"/>
                <w:rtl w:val="true"/>
              </w:rPr>
              <w:tab/>
            </w:r>
            <w:r>
              <w:rPr>
                <w:rStyle w:val="IndexLink"/>
              </w:rPr>
              <w:t>56</w:t>
            </w:r>
          </w:hyperlink>
        </w:p>
        <w:p>
          <w:pPr>
            <w:pStyle w:val="Contents5"/>
            <w:tabs>
              <w:tab w:val="clear" w:pos="7892"/>
              <w:tab w:val="right" w:pos="9026" w:leader="dot"/>
            </w:tabs>
            <w:rPr/>
          </w:pPr>
          <w:hyperlink w:anchor="__RefHeading___Toc1581738_2749589250">
            <w:r>
              <w:rPr>
                <w:webHidden/>
                <w:rStyle w:val="IndexLink"/>
                <w:rtl w:val="true"/>
              </w:rPr>
              <w:t>ب</w:t>
            </w:r>
            <w:r>
              <w:rPr>
                <w:rStyle w:val="IndexLink"/>
                <w:rtl w:val="true"/>
              </w:rPr>
              <w:t>:</w:t>
            </w:r>
            <w:r>
              <w:rPr>
                <w:rStyle w:val="IndexLink"/>
                <w:rtl w:val="true"/>
              </w:rPr>
              <w:t>کیسانیه</w:t>
            </w:r>
            <w:r>
              <w:rPr>
                <w:rStyle w:val="IndexLink"/>
                <w:rtl w:val="true"/>
              </w:rPr>
              <w:tab/>
            </w:r>
            <w:r>
              <w:rPr>
                <w:rStyle w:val="IndexLink"/>
              </w:rPr>
              <w:t>61</w:t>
            </w:r>
          </w:hyperlink>
        </w:p>
        <w:p>
          <w:pPr>
            <w:pStyle w:val="Contents5"/>
            <w:tabs>
              <w:tab w:val="clear" w:pos="7892"/>
              <w:tab w:val="right" w:pos="9026" w:leader="dot"/>
            </w:tabs>
            <w:rPr/>
          </w:pPr>
          <w:hyperlink w:anchor="__RefHeading___Toc1581740_2749589250">
            <w:r>
              <w:rPr>
                <w:webHidden/>
                <w:rStyle w:val="IndexLink"/>
                <w:rtl w:val="true"/>
              </w:rPr>
              <w:t>زیدیه</w:t>
            </w:r>
            <w:r>
              <w:rPr>
                <w:rStyle w:val="IndexLink"/>
                <w:rtl w:val="true"/>
              </w:rPr>
              <w:tab/>
            </w:r>
            <w:r>
              <w:rPr>
                <w:rStyle w:val="IndexLink"/>
              </w:rPr>
              <w:t>67</w:t>
            </w:r>
          </w:hyperlink>
        </w:p>
        <w:p>
          <w:pPr>
            <w:pStyle w:val="Contents5"/>
            <w:tabs>
              <w:tab w:val="clear" w:pos="7892"/>
              <w:tab w:val="right" w:pos="9026" w:leader="dot"/>
            </w:tabs>
            <w:rPr/>
          </w:pPr>
          <w:hyperlink w:anchor="__RefHeading___Toc1581742_2749589250">
            <w:r>
              <w:rPr>
                <w:webHidden/>
                <w:rStyle w:val="IndexLink"/>
                <w:rtl w:val="true"/>
              </w:rPr>
              <w:t>اسماعیلیه</w:t>
            </w:r>
            <w:r>
              <w:rPr>
                <w:rStyle w:val="IndexLink"/>
                <w:rtl w:val="true"/>
              </w:rPr>
              <w:t>:</w:t>
              <w:tab/>
            </w:r>
            <w:r>
              <w:rPr>
                <w:rStyle w:val="IndexLink"/>
              </w:rPr>
              <w:t>67</w:t>
            </w:r>
          </w:hyperlink>
        </w:p>
        <w:p>
          <w:pPr>
            <w:pStyle w:val="Contents5"/>
            <w:tabs>
              <w:tab w:val="clear" w:pos="7892"/>
              <w:tab w:val="right" w:pos="9026" w:leader="dot"/>
            </w:tabs>
            <w:rPr/>
          </w:pPr>
          <w:hyperlink w:anchor="__RefHeading___Toc1581744_2749589250">
            <w:r>
              <w:rPr>
                <w:webHidden/>
                <w:rStyle w:val="IndexLink"/>
                <w:rtl w:val="true"/>
              </w:rPr>
              <w:t>واقفیه</w:t>
            </w:r>
            <w:r>
              <w:rPr>
                <w:rStyle w:val="IndexLink"/>
                <w:rtl w:val="true"/>
              </w:rPr>
              <w:t>:</w:t>
              <w:tab/>
            </w:r>
            <w:r>
              <w:rPr>
                <w:rStyle w:val="IndexLink"/>
              </w:rPr>
              <w:t>68</w:t>
            </w:r>
          </w:hyperlink>
        </w:p>
        <w:p>
          <w:pPr>
            <w:pStyle w:val="Contents3"/>
            <w:tabs>
              <w:tab w:val="clear" w:pos="8459"/>
              <w:tab w:val="right" w:pos="9026" w:leader="dot"/>
            </w:tabs>
            <w:rPr/>
          </w:pPr>
          <w:hyperlink w:anchor="__RefHeading___Toc1581746_2749589250">
            <w:r>
              <w:rPr>
                <w:webHidden/>
                <w:rStyle w:val="IndexLink"/>
                <w:rtl w:val="true"/>
              </w:rPr>
              <w:t>فصل دوم</w:t>
            </w:r>
            <w:r>
              <w:rPr>
                <w:rStyle w:val="IndexLink"/>
                <w:rtl w:val="true"/>
              </w:rPr>
              <w:tab/>
            </w:r>
            <w:r>
              <w:rPr>
                <w:rStyle w:val="IndexLink"/>
              </w:rPr>
              <w:t>70</w:t>
            </w:r>
          </w:hyperlink>
        </w:p>
        <w:p>
          <w:pPr>
            <w:pStyle w:val="Contents4"/>
            <w:tabs>
              <w:tab w:val="clear" w:pos="8176"/>
              <w:tab w:val="right" w:pos="9026" w:leader="dot"/>
            </w:tabs>
            <w:rPr/>
          </w:pPr>
          <w:hyperlink w:anchor="__RefHeading___Toc1581748_274958925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581750_2749589250">
            <w:r>
              <w:rPr>
                <w:webHidden/>
                <w:rStyle w:val="IndexLink"/>
                <w:rtl w:val="true"/>
              </w:rPr>
              <w:t>بیعت سقیفه و پی آمدهای آن</w:t>
            </w:r>
            <w:r>
              <w:rPr>
                <w:rStyle w:val="IndexLink"/>
                <w:rtl w:val="true"/>
              </w:rPr>
              <w:tab/>
            </w:r>
            <w:r>
              <w:rPr>
                <w:rStyle w:val="IndexLink"/>
              </w:rPr>
              <w:t>70</w:t>
            </w:r>
          </w:hyperlink>
        </w:p>
        <w:p>
          <w:pPr>
            <w:pStyle w:val="Contents4"/>
            <w:tabs>
              <w:tab w:val="clear" w:pos="8176"/>
              <w:tab w:val="right" w:pos="9026" w:leader="dot"/>
            </w:tabs>
            <w:rPr/>
          </w:pPr>
          <w:hyperlink w:anchor="__RefHeading___Toc1581752_2749589250">
            <w:r>
              <w:rPr>
                <w:webHidden/>
                <w:rStyle w:val="IndexLink"/>
                <w:rtl w:val="true"/>
              </w:rPr>
              <w:t>شخصیت حضرت علی بن ابیطالب</w:t>
            </w:r>
            <w:r>
              <w:rPr>
                <w:rStyle w:val="IndexLink"/>
                <w:rtl w:val="true"/>
              </w:rPr>
              <w:tab/>
            </w:r>
            <w:r>
              <w:rPr>
                <w:rStyle w:val="IndexLink"/>
              </w:rPr>
              <w:t>76</w:t>
            </w:r>
          </w:hyperlink>
        </w:p>
        <w:p>
          <w:pPr>
            <w:pStyle w:val="Contents4"/>
            <w:tabs>
              <w:tab w:val="clear" w:pos="8176"/>
              <w:tab w:val="right" w:pos="9026" w:leader="dot"/>
            </w:tabs>
            <w:rPr/>
          </w:pPr>
          <w:hyperlink w:anchor="__RefHeading___Toc1581754_2749589250">
            <w:r>
              <w:rPr>
                <w:webHidden/>
                <w:rStyle w:val="IndexLink"/>
                <w:rtl w:val="true"/>
              </w:rPr>
              <w:t>مناقشه اموی ها با امیر مؤمنان درمورد خلافت</w:t>
            </w:r>
            <w:r>
              <w:rPr>
                <w:rStyle w:val="IndexLink"/>
                <w:rtl w:val="true"/>
              </w:rPr>
              <w:tab/>
            </w:r>
            <w:r>
              <w:rPr>
                <w:rStyle w:val="IndexLink"/>
              </w:rPr>
              <w:t>82</w:t>
            </w:r>
          </w:hyperlink>
        </w:p>
        <w:p>
          <w:pPr>
            <w:pStyle w:val="Contents4"/>
            <w:tabs>
              <w:tab w:val="clear" w:pos="8176"/>
              <w:tab w:val="right" w:pos="9026" w:leader="dot"/>
            </w:tabs>
            <w:rPr/>
          </w:pPr>
          <w:hyperlink w:anchor="__RefHeading___Toc1581756_2749589250">
            <w:r>
              <w:rPr>
                <w:webHidden/>
                <w:rStyle w:val="IndexLink"/>
                <w:rtl w:val="true"/>
              </w:rPr>
              <w:t>فاجعه خونبار کربلا</w:t>
            </w:r>
            <w:r>
              <w:rPr>
                <w:rStyle w:val="IndexLink"/>
                <w:rtl w:val="true"/>
              </w:rPr>
              <w:tab/>
            </w:r>
            <w:r>
              <w:rPr>
                <w:rStyle w:val="IndexLink"/>
              </w:rPr>
              <w:t>85</w:t>
            </w:r>
          </w:hyperlink>
        </w:p>
        <w:p>
          <w:pPr>
            <w:pStyle w:val="Contents4"/>
            <w:tabs>
              <w:tab w:val="clear" w:pos="8176"/>
              <w:tab w:val="right" w:pos="9026" w:leader="dot"/>
            </w:tabs>
            <w:rPr/>
          </w:pPr>
          <w:hyperlink w:anchor="__RefHeading___Toc1581758_2749589250">
            <w:r>
              <w:rPr>
                <w:webHidden/>
                <w:rStyle w:val="IndexLink"/>
                <w:rtl w:val="true"/>
              </w:rPr>
              <w:t>دگرگونی تاریخ،شهادت امام حسین</w:t>
            </w:r>
            <w:r>
              <w:rPr>
                <w:rStyle w:val="IndexLink"/>
                <w:rtl w:val="true"/>
              </w:rPr>
              <w:tab/>
            </w:r>
            <w:r>
              <w:rPr>
                <w:rStyle w:val="IndexLink"/>
              </w:rPr>
              <w:t>89</w:t>
            </w:r>
          </w:hyperlink>
        </w:p>
        <w:p>
          <w:pPr>
            <w:pStyle w:val="Contents2"/>
            <w:tabs>
              <w:tab w:val="clear" w:pos="8743"/>
              <w:tab w:val="right" w:pos="9026" w:leader="dot"/>
            </w:tabs>
            <w:rPr/>
          </w:pPr>
          <w:hyperlink w:anchor="__RefHeading___Toc1581760_2749589250">
            <w:r>
              <w:rPr>
                <w:webHidden/>
                <w:rStyle w:val="IndexLink"/>
                <w:rtl w:val="true"/>
              </w:rPr>
              <w:t>بخش دوم</w:t>
            </w:r>
            <w:r>
              <w:rPr>
                <w:rStyle w:val="IndexLink"/>
                <w:rtl w:val="true"/>
              </w:rPr>
              <w:tab/>
            </w:r>
            <w:r>
              <w:rPr>
                <w:rStyle w:val="IndexLink"/>
              </w:rPr>
              <w:t>94</w:t>
            </w:r>
          </w:hyperlink>
        </w:p>
        <w:p>
          <w:pPr>
            <w:pStyle w:val="Contents3"/>
            <w:tabs>
              <w:tab w:val="clear" w:pos="8459"/>
              <w:tab w:val="right" w:pos="9026" w:leader="dot"/>
            </w:tabs>
            <w:rPr/>
          </w:pPr>
          <w:hyperlink w:anchor="__RefHeading___Toc1581762_2749589250">
            <w:r>
              <w:rPr>
                <w:webHidden/>
                <w:rStyle w:val="IndexLink"/>
                <w:rtl w:val="true"/>
              </w:rPr>
              <w:t>فصل سوم</w:t>
            </w:r>
            <w:r>
              <w:rPr>
                <w:rStyle w:val="IndexLink"/>
                <w:rtl w:val="true"/>
              </w:rPr>
              <w:tab/>
            </w:r>
            <w:r>
              <w:rPr>
                <w:rStyle w:val="IndexLink"/>
              </w:rPr>
              <w:t>94</w:t>
            </w:r>
          </w:hyperlink>
        </w:p>
        <w:p>
          <w:pPr>
            <w:pStyle w:val="Contents4"/>
            <w:tabs>
              <w:tab w:val="clear" w:pos="8176"/>
              <w:tab w:val="right" w:pos="9026" w:leader="dot"/>
            </w:tabs>
            <w:rPr/>
          </w:pPr>
          <w:hyperlink w:anchor="__RefHeading___Toc1581764_274958925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581766_2749589250">
            <w:r>
              <w:rPr>
                <w:webHidden/>
                <w:rStyle w:val="IndexLink"/>
                <w:rtl w:val="true"/>
              </w:rPr>
              <w:t>جنبش زیدیه،نسبت زید</w:t>
            </w:r>
            <w:r>
              <w:rPr>
                <w:rStyle w:val="IndexLink"/>
                <w:rtl w:val="true"/>
              </w:rPr>
              <w:tab/>
            </w:r>
            <w:r>
              <w:rPr>
                <w:rStyle w:val="IndexLink"/>
              </w:rPr>
              <w:t>94</w:t>
            </w:r>
          </w:hyperlink>
        </w:p>
        <w:p>
          <w:pPr>
            <w:pStyle w:val="Contents4"/>
            <w:tabs>
              <w:tab w:val="clear" w:pos="8176"/>
              <w:tab w:val="right" w:pos="9026" w:leader="dot"/>
            </w:tabs>
            <w:rPr/>
          </w:pPr>
          <w:hyperlink w:anchor="__RefHeading___Toc1581768_2749589250">
            <w:r>
              <w:rPr>
                <w:webHidden/>
                <w:rStyle w:val="IndexLink"/>
                <w:rtl w:val="true"/>
              </w:rPr>
              <w:t>نسبت زید</w:t>
            </w:r>
            <w:r>
              <w:rPr>
                <w:rStyle w:val="IndexLink"/>
                <w:rtl w:val="true"/>
              </w:rPr>
              <w:tab/>
            </w:r>
            <w:r>
              <w:rPr>
                <w:rStyle w:val="IndexLink"/>
              </w:rPr>
              <w:t>95</w:t>
            </w:r>
          </w:hyperlink>
        </w:p>
        <w:p>
          <w:pPr>
            <w:pStyle w:val="Contents4"/>
            <w:tabs>
              <w:tab w:val="clear" w:pos="8176"/>
              <w:tab w:val="right" w:pos="9026" w:leader="dot"/>
            </w:tabs>
            <w:rPr/>
          </w:pPr>
          <w:hyperlink w:anchor="__RefHeading___Toc1581770_2749589250">
            <w:r>
              <w:rPr>
                <w:webHidden/>
                <w:rStyle w:val="IndexLink"/>
                <w:rtl w:val="true"/>
              </w:rPr>
              <w:t>انگیزه قیام زید از نظر شیعه</w:t>
            </w:r>
            <w:r>
              <w:rPr>
                <w:rStyle w:val="IndexLink"/>
                <w:rtl w:val="true"/>
              </w:rPr>
              <w:tab/>
            </w:r>
            <w:r>
              <w:rPr>
                <w:rStyle w:val="IndexLink"/>
              </w:rPr>
              <w:t>98</w:t>
            </w:r>
          </w:hyperlink>
        </w:p>
        <w:p>
          <w:pPr>
            <w:pStyle w:val="Contents4"/>
            <w:tabs>
              <w:tab w:val="clear" w:pos="8176"/>
              <w:tab w:val="right" w:pos="9026" w:leader="dot"/>
            </w:tabs>
            <w:rPr/>
          </w:pPr>
          <w:hyperlink w:anchor="__RefHeading___Toc1581772_2749589250">
            <w:r>
              <w:rPr>
                <w:webHidden/>
                <w:rStyle w:val="IndexLink"/>
                <w:rtl w:val="true"/>
              </w:rPr>
              <w:t>نگاهی به زندگانی زید</w:t>
            </w:r>
            <w:r>
              <w:rPr>
                <w:rStyle w:val="IndexLink"/>
                <w:rtl w:val="true"/>
              </w:rPr>
              <w:tab/>
            </w:r>
            <w:r>
              <w:rPr>
                <w:rStyle w:val="IndexLink"/>
              </w:rPr>
              <w:t>100</w:t>
            </w:r>
          </w:hyperlink>
        </w:p>
        <w:p>
          <w:pPr>
            <w:pStyle w:val="Contents4"/>
            <w:tabs>
              <w:tab w:val="clear" w:pos="8176"/>
              <w:tab w:val="right" w:pos="9026" w:leader="dot"/>
            </w:tabs>
            <w:rPr/>
          </w:pPr>
          <w:hyperlink w:anchor="__RefHeading___Toc1581774_2749589250">
            <w:r>
              <w:rPr>
                <w:webHidden/>
                <w:rStyle w:val="IndexLink"/>
                <w:rtl w:val="true"/>
              </w:rPr>
              <w:t>انگیزه های خروج زید</w:t>
            </w:r>
            <w:r>
              <w:rPr>
                <w:rStyle w:val="IndexLink"/>
                <w:rtl w:val="true"/>
              </w:rPr>
              <w:tab/>
            </w:r>
            <w:r>
              <w:rPr>
                <w:rStyle w:val="IndexLink"/>
              </w:rPr>
              <w:t>103</w:t>
            </w:r>
          </w:hyperlink>
        </w:p>
        <w:p>
          <w:pPr>
            <w:pStyle w:val="Contents4"/>
            <w:tabs>
              <w:tab w:val="clear" w:pos="8176"/>
              <w:tab w:val="right" w:pos="9026" w:leader="dot"/>
            </w:tabs>
            <w:rPr/>
          </w:pPr>
          <w:hyperlink w:anchor="__RefHeading___Toc1581776_2749589250">
            <w:r>
              <w:rPr>
                <w:webHidden/>
                <w:rStyle w:val="IndexLink"/>
                <w:rtl w:val="true"/>
              </w:rPr>
              <w:t>کوفه شهر خون و قیام</w:t>
            </w:r>
            <w:r>
              <w:rPr>
                <w:rStyle w:val="IndexLink"/>
                <w:rtl w:val="true"/>
              </w:rPr>
              <w:tab/>
            </w:r>
            <w:r>
              <w:rPr>
                <w:rStyle w:val="IndexLink"/>
              </w:rPr>
              <w:t>110</w:t>
            </w:r>
          </w:hyperlink>
        </w:p>
        <w:p>
          <w:pPr>
            <w:pStyle w:val="Contents4"/>
            <w:tabs>
              <w:tab w:val="clear" w:pos="8176"/>
              <w:tab w:val="right" w:pos="9026" w:leader="dot"/>
            </w:tabs>
            <w:rPr/>
          </w:pPr>
          <w:hyperlink w:anchor="__RefHeading___Toc1581778_2749589250">
            <w:r>
              <w:rPr>
                <w:webHidden/>
                <w:rStyle w:val="IndexLink"/>
                <w:rtl w:val="true"/>
              </w:rPr>
              <w:t>عهدنامه زید</w:t>
            </w:r>
            <w:r>
              <w:rPr>
                <w:rStyle w:val="IndexLink"/>
                <w:rtl w:val="true"/>
              </w:rPr>
              <w:tab/>
            </w:r>
            <w:r>
              <w:rPr>
                <w:rStyle w:val="IndexLink"/>
              </w:rPr>
              <w:t>112</w:t>
            </w:r>
          </w:hyperlink>
        </w:p>
        <w:p>
          <w:pPr>
            <w:pStyle w:val="Contents4"/>
            <w:tabs>
              <w:tab w:val="clear" w:pos="8176"/>
              <w:tab w:val="right" w:pos="9026" w:leader="dot"/>
            </w:tabs>
            <w:rPr/>
          </w:pPr>
          <w:hyperlink w:anchor="__RefHeading___Toc1581780_2749589250">
            <w:r>
              <w:rPr>
                <w:webHidden/>
                <w:rStyle w:val="IndexLink"/>
                <w:rtl w:val="true"/>
              </w:rPr>
              <w:t>سرآغاز جنبش زیدیه</w:t>
            </w:r>
            <w:r>
              <w:rPr>
                <w:rStyle w:val="IndexLink"/>
                <w:rtl w:val="true"/>
              </w:rPr>
              <w:tab/>
            </w:r>
            <w:r>
              <w:rPr>
                <w:rStyle w:val="IndexLink"/>
              </w:rPr>
              <w:t>113</w:t>
            </w:r>
          </w:hyperlink>
        </w:p>
        <w:p>
          <w:pPr>
            <w:pStyle w:val="Contents4"/>
            <w:tabs>
              <w:tab w:val="clear" w:pos="8176"/>
              <w:tab w:val="right" w:pos="9026" w:leader="dot"/>
            </w:tabs>
            <w:rPr/>
          </w:pPr>
          <w:hyperlink w:anchor="__RefHeading___Toc1581782_2749589250">
            <w:r>
              <w:rPr>
                <w:webHidden/>
                <w:rStyle w:val="IndexLink"/>
                <w:rtl w:val="true"/>
              </w:rPr>
              <w:t>شهادت زید</w:t>
            </w:r>
            <w:r>
              <w:rPr>
                <w:rStyle w:val="IndexLink"/>
                <w:rtl w:val="true"/>
              </w:rPr>
              <w:tab/>
            </w:r>
            <w:r>
              <w:rPr>
                <w:rStyle w:val="IndexLink"/>
              </w:rPr>
              <w:t>117</w:t>
            </w:r>
          </w:hyperlink>
        </w:p>
        <w:p>
          <w:pPr>
            <w:pStyle w:val="Contents4"/>
            <w:tabs>
              <w:tab w:val="clear" w:pos="8176"/>
              <w:tab w:val="right" w:pos="9026" w:leader="dot"/>
            </w:tabs>
            <w:rPr/>
          </w:pPr>
          <w:hyperlink w:anchor="__RefHeading___Toc1581784_2749589250">
            <w:r>
              <w:rPr>
                <w:webHidden/>
                <w:rStyle w:val="IndexLink"/>
                <w:rtl w:val="true"/>
              </w:rPr>
              <w:t>تأثیر شهادت زید</w:t>
            </w:r>
            <w:r>
              <w:rPr>
                <w:rStyle w:val="IndexLink"/>
                <w:rtl w:val="true"/>
              </w:rPr>
              <w:tab/>
            </w:r>
            <w:r>
              <w:rPr>
                <w:rStyle w:val="IndexLink"/>
              </w:rPr>
              <w:t>120</w:t>
            </w:r>
          </w:hyperlink>
        </w:p>
        <w:p>
          <w:pPr>
            <w:pStyle w:val="Contents4"/>
            <w:tabs>
              <w:tab w:val="clear" w:pos="8176"/>
              <w:tab w:val="right" w:pos="9026" w:leader="dot"/>
            </w:tabs>
            <w:rPr/>
          </w:pPr>
          <w:hyperlink w:anchor="__RefHeading___Toc1581786_2749589250">
            <w:r>
              <w:rPr>
                <w:webHidden/>
                <w:rStyle w:val="IndexLink"/>
                <w:rtl w:val="true"/>
              </w:rPr>
              <w:t>تلاش های یحیی بن زید در ادامه نهضت پدرش</w:t>
            </w:r>
            <w:r>
              <w:rPr>
                <w:rStyle w:val="IndexLink"/>
                <w:rtl w:val="true"/>
              </w:rPr>
              <w:tab/>
            </w:r>
            <w:r>
              <w:rPr>
                <w:rStyle w:val="IndexLink"/>
              </w:rPr>
              <w:t>125</w:t>
            </w:r>
          </w:hyperlink>
        </w:p>
        <w:p>
          <w:pPr>
            <w:pStyle w:val="Contents4"/>
            <w:tabs>
              <w:tab w:val="clear" w:pos="8176"/>
              <w:tab w:val="right" w:pos="9026" w:leader="dot"/>
            </w:tabs>
            <w:rPr/>
          </w:pPr>
          <w:hyperlink w:anchor="__RefHeading___Toc1581788_2749589250">
            <w:r>
              <w:rPr>
                <w:webHidden/>
                <w:rStyle w:val="IndexLink"/>
                <w:rtl w:val="true"/>
              </w:rPr>
              <w:t>علویان و عباسیان</w:t>
            </w:r>
            <w:r>
              <w:rPr>
                <w:rStyle w:val="IndexLink"/>
                <w:rtl w:val="true"/>
              </w:rPr>
              <w:tab/>
            </w:r>
            <w:r>
              <w:rPr>
                <w:rStyle w:val="IndexLink"/>
              </w:rPr>
              <w:t>135</w:t>
            </w:r>
          </w:hyperlink>
        </w:p>
        <w:p>
          <w:pPr>
            <w:pStyle w:val="Contents4"/>
            <w:tabs>
              <w:tab w:val="clear" w:pos="8176"/>
              <w:tab w:val="right" w:pos="9026" w:leader="dot"/>
            </w:tabs>
            <w:rPr/>
          </w:pPr>
          <w:hyperlink w:anchor="__RefHeading___Toc1581790_2749589250">
            <w:r>
              <w:rPr>
                <w:webHidden/>
                <w:rStyle w:val="IndexLink"/>
                <w:rtl w:val="true"/>
              </w:rPr>
              <w:t>جنبش نفس زکیه</w:t>
            </w:r>
            <w:r>
              <w:rPr>
                <w:rStyle w:val="IndexLink"/>
                <w:rtl w:val="true"/>
              </w:rPr>
              <w:tab/>
            </w:r>
            <w:r>
              <w:rPr>
                <w:rStyle w:val="IndexLink"/>
              </w:rPr>
              <w:t>138</w:t>
            </w:r>
          </w:hyperlink>
        </w:p>
        <w:p>
          <w:pPr>
            <w:pStyle w:val="Contents4"/>
            <w:tabs>
              <w:tab w:val="clear" w:pos="8176"/>
              <w:tab w:val="right" w:pos="9026" w:leader="dot"/>
            </w:tabs>
            <w:rPr/>
          </w:pPr>
          <w:hyperlink w:anchor="__RefHeading___Toc1581792_2749589250">
            <w:r>
              <w:rPr>
                <w:webHidden/>
                <w:rStyle w:val="IndexLink"/>
                <w:rtl w:val="true"/>
              </w:rPr>
              <w:t>سادات حسنی در عهد منصور دوانیقی</w:t>
            </w:r>
            <w:r>
              <w:rPr>
                <w:rStyle w:val="IndexLink"/>
                <w:rtl w:val="true"/>
              </w:rPr>
              <w:tab/>
            </w:r>
            <w:r>
              <w:rPr>
                <w:rStyle w:val="IndexLink"/>
              </w:rPr>
              <w:t>144</w:t>
            </w:r>
          </w:hyperlink>
        </w:p>
        <w:p>
          <w:pPr>
            <w:pStyle w:val="Contents4"/>
            <w:tabs>
              <w:tab w:val="clear" w:pos="8176"/>
              <w:tab w:val="right" w:pos="9026" w:leader="dot"/>
            </w:tabs>
            <w:rPr/>
          </w:pPr>
          <w:hyperlink w:anchor="__RefHeading___Toc1581794_2749589250">
            <w:r>
              <w:rPr>
                <w:webHidden/>
                <w:rStyle w:val="IndexLink"/>
                <w:rtl w:val="true"/>
              </w:rPr>
              <w:t>آغاز قیام نفس زکیه</w:t>
            </w:r>
            <w:r>
              <w:rPr>
                <w:rStyle w:val="IndexLink"/>
                <w:rtl w:val="true"/>
              </w:rPr>
              <w:tab/>
            </w:r>
            <w:r>
              <w:rPr>
                <w:rStyle w:val="IndexLink"/>
              </w:rPr>
              <w:t>150</w:t>
            </w:r>
          </w:hyperlink>
        </w:p>
        <w:p>
          <w:pPr>
            <w:pStyle w:val="Contents4"/>
            <w:tabs>
              <w:tab w:val="clear" w:pos="8176"/>
              <w:tab w:val="right" w:pos="9026" w:leader="dot"/>
            </w:tabs>
            <w:rPr/>
          </w:pPr>
          <w:hyperlink w:anchor="__RefHeading___Toc1581796_2749589250">
            <w:r>
              <w:rPr>
                <w:webHidden/>
                <w:rStyle w:val="IndexLink"/>
                <w:rtl w:val="true"/>
              </w:rPr>
              <w:t>حرکت ابراهیم در بصره</w:t>
            </w:r>
            <w:r>
              <w:rPr>
                <w:rStyle w:val="IndexLink"/>
                <w:rtl w:val="true"/>
              </w:rPr>
              <w:tab/>
            </w:r>
            <w:r>
              <w:rPr>
                <w:rStyle w:val="IndexLink"/>
              </w:rPr>
              <w:t>165</w:t>
            </w:r>
          </w:hyperlink>
        </w:p>
        <w:p>
          <w:pPr>
            <w:pStyle w:val="Contents4"/>
            <w:tabs>
              <w:tab w:val="clear" w:pos="8176"/>
              <w:tab w:val="right" w:pos="9026" w:leader="dot"/>
            </w:tabs>
            <w:rPr/>
          </w:pPr>
          <w:hyperlink w:anchor="__RefHeading___Toc1581798_2749589250">
            <w:r>
              <w:rPr>
                <w:webHidden/>
                <w:rStyle w:val="IndexLink"/>
                <w:rtl w:val="true"/>
              </w:rPr>
              <w:t>جنبش زیدیه بعد از ابراهیم</w:t>
            </w:r>
            <w:r>
              <w:rPr>
                <w:rStyle w:val="IndexLink"/>
                <w:rtl w:val="true"/>
              </w:rPr>
              <w:tab/>
            </w:r>
            <w:r>
              <w:rPr>
                <w:rStyle w:val="IndexLink"/>
              </w:rPr>
              <w:t>175</w:t>
            </w:r>
          </w:hyperlink>
        </w:p>
        <w:p>
          <w:pPr>
            <w:pStyle w:val="Contents4"/>
            <w:tabs>
              <w:tab w:val="clear" w:pos="8176"/>
              <w:tab w:val="right" w:pos="9026" w:leader="dot"/>
            </w:tabs>
            <w:rPr/>
          </w:pPr>
          <w:hyperlink w:anchor="__RefHeading___Toc1581800_2749589250">
            <w:r>
              <w:rPr>
                <w:webHidden/>
                <w:rStyle w:val="IndexLink"/>
                <w:rtl w:val="true"/>
              </w:rPr>
              <w:t>تاثیر قیام</w:t>
            </w:r>
            <w:r>
              <w:rPr>
                <w:rStyle w:val="IndexLink"/>
                <w:rtl w:val="true"/>
              </w:rPr>
              <w:t>"</w:t>
            </w:r>
            <w:r>
              <w:rPr>
                <w:rStyle w:val="IndexLink"/>
                <w:rtl w:val="true"/>
              </w:rPr>
              <w:t>نفس زکیه</w:t>
            </w:r>
            <w:r>
              <w:rPr>
                <w:rStyle w:val="IndexLink"/>
                <w:rtl w:val="true"/>
              </w:rPr>
              <w:t>"</w:t>
            </w:r>
            <w:r>
              <w:rPr>
                <w:rStyle w:val="IndexLink"/>
                <w:rtl w:val="true"/>
              </w:rPr>
              <w:t>در زیدیان مدینه</w:t>
            </w:r>
            <w:r>
              <w:rPr>
                <w:rStyle w:val="IndexLink"/>
                <w:rtl w:val="true"/>
              </w:rPr>
              <w:tab/>
            </w:r>
            <w:r>
              <w:rPr>
                <w:rStyle w:val="IndexLink"/>
              </w:rPr>
              <w:t>180</w:t>
            </w:r>
          </w:hyperlink>
        </w:p>
        <w:p>
          <w:pPr>
            <w:pStyle w:val="Contents4"/>
            <w:tabs>
              <w:tab w:val="clear" w:pos="8176"/>
              <w:tab w:val="right" w:pos="9026" w:leader="dot"/>
            </w:tabs>
            <w:rPr/>
          </w:pPr>
          <w:hyperlink w:anchor="__RefHeading___Toc1581802_2749589250">
            <w:r>
              <w:rPr>
                <w:webHidden/>
                <w:rStyle w:val="IndexLink"/>
                <w:rtl w:val="true"/>
              </w:rPr>
              <w:t>آثار و نتایج حادثه فخ</w:t>
            </w:r>
            <w:r>
              <w:rPr>
                <w:rStyle w:val="IndexLink"/>
                <w:rtl w:val="true"/>
              </w:rPr>
              <w:tab/>
            </w:r>
            <w:r>
              <w:rPr>
                <w:rStyle w:val="IndexLink"/>
              </w:rPr>
              <w:t>189</w:t>
            </w:r>
          </w:hyperlink>
        </w:p>
        <w:p>
          <w:pPr>
            <w:pStyle w:val="Contents4"/>
            <w:tabs>
              <w:tab w:val="clear" w:pos="8176"/>
              <w:tab w:val="right" w:pos="9026" w:leader="dot"/>
            </w:tabs>
            <w:rPr/>
          </w:pPr>
          <w:hyperlink w:anchor="__RefHeading___Toc1581804_2749589250">
            <w:r>
              <w:rPr>
                <w:webHidden/>
                <w:rStyle w:val="IndexLink"/>
                <w:rtl w:val="true"/>
              </w:rPr>
              <w:t>جنبش زیدیه در دیلم</w:t>
            </w:r>
            <w:r>
              <w:rPr>
                <w:rStyle w:val="IndexLink"/>
                <w:rtl w:val="true"/>
              </w:rPr>
              <w:tab/>
            </w:r>
            <w:r>
              <w:rPr>
                <w:rStyle w:val="IndexLink"/>
              </w:rPr>
              <w:t>192</w:t>
            </w:r>
          </w:hyperlink>
        </w:p>
        <w:p>
          <w:pPr>
            <w:pStyle w:val="Contents2"/>
            <w:tabs>
              <w:tab w:val="clear" w:pos="8743"/>
              <w:tab w:val="right" w:pos="9026" w:leader="dot"/>
            </w:tabs>
            <w:rPr/>
          </w:pPr>
          <w:hyperlink w:anchor="__RefHeading___Toc1581806_2749589250">
            <w:r>
              <w:rPr>
                <w:webHidden/>
                <w:rStyle w:val="IndexLink"/>
                <w:rtl w:val="true"/>
              </w:rPr>
              <w:t>بخش سوم</w:t>
            </w:r>
            <w:r>
              <w:rPr>
                <w:rStyle w:val="IndexLink"/>
                <w:rtl w:val="true"/>
              </w:rPr>
              <w:tab/>
            </w:r>
            <w:r>
              <w:rPr>
                <w:rStyle w:val="IndexLink"/>
              </w:rPr>
              <w:t>197</w:t>
            </w:r>
          </w:hyperlink>
        </w:p>
        <w:p>
          <w:pPr>
            <w:pStyle w:val="Contents3"/>
            <w:tabs>
              <w:tab w:val="clear" w:pos="8459"/>
              <w:tab w:val="right" w:pos="9026" w:leader="dot"/>
            </w:tabs>
            <w:rPr/>
          </w:pPr>
          <w:hyperlink w:anchor="__RefHeading___Toc1581808_2749589250">
            <w:r>
              <w:rPr>
                <w:webHidden/>
                <w:rStyle w:val="IndexLink"/>
                <w:rtl w:val="true"/>
              </w:rPr>
              <w:t>فصل چهارم</w:t>
            </w:r>
            <w:r>
              <w:rPr>
                <w:rStyle w:val="IndexLink"/>
                <w:rtl w:val="true"/>
              </w:rPr>
              <w:tab/>
            </w:r>
            <w:r>
              <w:rPr>
                <w:rStyle w:val="IndexLink"/>
              </w:rPr>
              <w:t>197</w:t>
            </w:r>
          </w:hyperlink>
        </w:p>
        <w:p>
          <w:pPr>
            <w:pStyle w:val="Contents4"/>
            <w:tabs>
              <w:tab w:val="clear" w:pos="8176"/>
              <w:tab w:val="right" w:pos="9026" w:leader="dot"/>
            </w:tabs>
            <w:rPr/>
          </w:pPr>
          <w:hyperlink w:anchor="__RefHeading___Toc1581810_274958925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581812_2749589250">
            <w:r>
              <w:rPr>
                <w:webHidden/>
                <w:rStyle w:val="IndexLink"/>
                <w:rtl w:val="true"/>
              </w:rPr>
              <w:t>بیعت شیعیان زیدی با ابن طباطبا</w:t>
            </w:r>
            <w:r>
              <w:rPr>
                <w:rStyle w:val="IndexLink"/>
                <w:rtl w:val="true"/>
              </w:rPr>
              <w:tab/>
            </w:r>
            <w:r>
              <w:rPr>
                <w:rStyle w:val="IndexLink"/>
              </w:rPr>
              <w:t>197</w:t>
            </w:r>
          </w:hyperlink>
        </w:p>
        <w:p>
          <w:pPr>
            <w:pStyle w:val="Contents4"/>
            <w:tabs>
              <w:tab w:val="clear" w:pos="8176"/>
              <w:tab w:val="right" w:pos="9026" w:leader="dot"/>
            </w:tabs>
            <w:rPr/>
          </w:pPr>
          <w:hyperlink w:anchor="__RefHeading___Toc1581814_2749589250">
            <w:r>
              <w:rPr>
                <w:webHidden/>
                <w:rStyle w:val="IndexLink"/>
                <w:rtl w:val="true"/>
              </w:rPr>
              <w:t>قیام ابن طباطبا</w:t>
            </w:r>
            <w:r>
              <w:rPr>
                <w:rStyle w:val="IndexLink"/>
                <w:rtl w:val="true"/>
              </w:rPr>
              <w:tab/>
            </w:r>
            <w:r>
              <w:rPr>
                <w:rStyle w:val="IndexLink"/>
              </w:rPr>
              <w:t>199</w:t>
            </w:r>
          </w:hyperlink>
        </w:p>
        <w:p>
          <w:pPr>
            <w:pStyle w:val="Contents4"/>
            <w:tabs>
              <w:tab w:val="clear" w:pos="8176"/>
              <w:tab w:val="right" w:pos="9026" w:leader="dot"/>
            </w:tabs>
            <w:rPr/>
          </w:pPr>
          <w:hyperlink w:anchor="__RefHeading___Toc1581816_2749589250">
            <w:r>
              <w:rPr>
                <w:webHidden/>
                <w:rStyle w:val="IndexLink"/>
                <w:rtl w:val="true"/>
              </w:rPr>
              <w:t>شورش نصر بن شبیب</w:t>
            </w:r>
            <w:r>
              <w:rPr>
                <w:rStyle w:val="IndexLink"/>
                <w:rtl w:val="true"/>
              </w:rPr>
              <w:tab/>
            </w:r>
            <w:r>
              <w:rPr>
                <w:rStyle w:val="IndexLink"/>
              </w:rPr>
              <w:t>200</w:t>
            </w:r>
          </w:hyperlink>
        </w:p>
        <w:p>
          <w:pPr>
            <w:pStyle w:val="Contents4"/>
            <w:tabs>
              <w:tab w:val="clear" w:pos="8176"/>
              <w:tab w:val="right" w:pos="9026" w:leader="dot"/>
            </w:tabs>
            <w:rPr/>
          </w:pPr>
          <w:hyperlink w:anchor="__RefHeading___Toc1581818_2749589250">
            <w:r>
              <w:rPr>
                <w:webHidden/>
                <w:rStyle w:val="IndexLink"/>
                <w:rtl w:val="true"/>
              </w:rPr>
              <w:t>طرح عملیاتی نصر</w:t>
            </w:r>
            <w:r>
              <w:rPr>
                <w:rStyle w:val="IndexLink"/>
                <w:rtl w:val="true"/>
              </w:rPr>
              <w:tab/>
            </w:r>
            <w:r>
              <w:rPr>
                <w:rStyle w:val="IndexLink"/>
              </w:rPr>
              <w:t>201</w:t>
            </w:r>
          </w:hyperlink>
        </w:p>
        <w:p>
          <w:pPr>
            <w:pStyle w:val="Contents4"/>
            <w:tabs>
              <w:tab w:val="clear" w:pos="8176"/>
              <w:tab w:val="right" w:pos="9026" w:leader="dot"/>
            </w:tabs>
            <w:rPr/>
          </w:pPr>
          <w:hyperlink w:anchor="__RefHeading___Toc1581820_2749589250">
            <w:r>
              <w:rPr>
                <w:webHidden/>
                <w:rStyle w:val="IndexLink"/>
                <w:rtl w:val="true"/>
              </w:rPr>
              <w:t>ملاقات ابن طباطبا و ابو السرایا</w:t>
            </w:r>
            <w:r>
              <w:rPr>
                <w:rStyle w:val="IndexLink"/>
                <w:rtl w:val="true"/>
              </w:rPr>
              <w:tab/>
            </w:r>
            <w:r>
              <w:rPr>
                <w:rStyle w:val="IndexLink"/>
              </w:rPr>
              <w:t>202</w:t>
            </w:r>
          </w:hyperlink>
        </w:p>
        <w:p>
          <w:pPr>
            <w:pStyle w:val="Contents4"/>
            <w:tabs>
              <w:tab w:val="clear" w:pos="8176"/>
              <w:tab w:val="right" w:pos="9026" w:leader="dot"/>
            </w:tabs>
            <w:rPr/>
          </w:pPr>
          <w:hyperlink w:anchor="__RefHeading___Toc1581822_2749589250">
            <w:r>
              <w:rPr>
                <w:webHidden/>
                <w:rStyle w:val="IndexLink"/>
                <w:rtl w:val="true"/>
              </w:rPr>
              <w:t>آغاز حکومت ابن طباطبا</w:t>
            </w:r>
            <w:r>
              <w:rPr>
                <w:rStyle w:val="IndexLink"/>
                <w:rtl w:val="true"/>
              </w:rPr>
              <w:tab/>
            </w:r>
            <w:r>
              <w:rPr>
                <w:rStyle w:val="IndexLink"/>
              </w:rPr>
              <w:t>204</w:t>
            </w:r>
          </w:hyperlink>
        </w:p>
        <w:p>
          <w:pPr>
            <w:pStyle w:val="Contents4"/>
            <w:tabs>
              <w:tab w:val="clear" w:pos="8176"/>
              <w:tab w:val="right" w:pos="9026" w:leader="dot"/>
            </w:tabs>
            <w:rPr/>
          </w:pPr>
          <w:hyperlink w:anchor="__RefHeading___Toc1581824_2749589250">
            <w:r>
              <w:rPr>
                <w:webHidden/>
                <w:rStyle w:val="IndexLink"/>
                <w:rtl w:val="true"/>
              </w:rPr>
              <w:t>آغاز جنگ عباسیان</w:t>
            </w:r>
            <w:r>
              <w:rPr>
                <w:rStyle w:val="IndexLink"/>
                <w:rtl w:val="true"/>
              </w:rPr>
              <w:tab/>
            </w:r>
            <w:r>
              <w:rPr>
                <w:rStyle w:val="IndexLink"/>
              </w:rPr>
              <w:t>205</w:t>
            </w:r>
          </w:hyperlink>
        </w:p>
        <w:p>
          <w:pPr>
            <w:pStyle w:val="Contents4"/>
            <w:tabs>
              <w:tab w:val="clear" w:pos="8176"/>
              <w:tab w:val="right" w:pos="9026" w:leader="dot"/>
            </w:tabs>
            <w:rPr/>
          </w:pPr>
          <w:hyperlink w:anchor="__RefHeading___Toc1581826_2749589250">
            <w:r>
              <w:rPr>
                <w:webHidden/>
                <w:rStyle w:val="IndexLink"/>
                <w:rtl w:val="true"/>
              </w:rPr>
              <w:t>بیعت با محمد بن محمد بن زید</w:t>
            </w:r>
            <w:r>
              <w:rPr>
                <w:rStyle w:val="IndexLink"/>
                <w:rtl w:val="true"/>
              </w:rPr>
              <w:tab/>
            </w:r>
            <w:r>
              <w:rPr>
                <w:rStyle w:val="IndexLink"/>
              </w:rPr>
              <w:t>207</w:t>
            </w:r>
          </w:hyperlink>
        </w:p>
        <w:p>
          <w:pPr>
            <w:pStyle w:val="Contents4"/>
            <w:tabs>
              <w:tab w:val="clear" w:pos="8176"/>
              <w:tab w:val="right" w:pos="9026" w:leader="dot"/>
            </w:tabs>
            <w:rPr/>
          </w:pPr>
          <w:hyperlink w:anchor="__RefHeading___Toc1581828_2749589250">
            <w:r>
              <w:rPr>
                <w:webHidden/>
                <w:rStyle w:val="IndexLink"/>
                <w:rtl w:val="true"/>
              </w:rPr>
              <w:t>بازگشت زهیر بن مسیب</w:t>
            </w:r>
            <w:r>
              <w:rPr>
                <w:rStyle w:val="IndexLink"/>
                <w:rtl w:val="true"/>
              </w:rPr>
              <w:tab/>
            </w:r>
            <w:r>
              <w:rPr>
                <w:rStyle w:val="IndexLink"/>
              </w:rPr>
              <w:t>208</w:t>
            </w:r>
          </w:hyperlink>
        </w:p>
        <w:p>
          <w:pPr>
            <w:pStyle w:val="Contents4"/>
            <w:tabs>
              <w:tab w:val="clear" w:pos="8176"/>
              <w:tab w:val="right" w:pos="9026" w:leader="dot"/>
            </w:tabs>
            <w:rPr/>
          </w:pPr>
          <w:hyperlink w:anchor="__RefHeading___Toc1581830_2749589250">
            <w:r>
              <w:rPr>
                <w:webHidden/>
                <w:rStyle w:val="IndexLink"/>
                <w:rtl w:val="true"/>
              </w:rPr>
              <w:t>تصمیم نهایی حسن بن سهل</w:t>
            </w:r>
            <w:r>
              <w:rPr>
                <w:rStyle w:val="IndexLink"/>
                <w:rtl w:val="true"/>
              </w:rPr>
              <w:tab/>
            </w:r>
            <w:r>
              <w:rPr>
                <w:rStyle w:val="IndexLink"/>
              </w:rPr>
              <w:t>209</w:t>
            </w:r>
          </w:hyperlink>
        </w:p>
        <w:p>
          <w:pPr>
            <w:pStyle w:val="Contents4"/>
            <w:tabs>
              <w:tab w:val="clear" w:pos="8176"/>
              <w:tab w:val="right" w:pos="9026" w:leader="dot"/>
            </w:tabs>
            <w:rPr/>
          </w:pPr>
          <w:hyperlink w:anchor="__RefHeading___Toc1581832_2749589250">
            <w:r>
              <w:rPr>
                <w:webHidden/>
                <w:rStyle w:val="IndexLink"/>
                <w:rtl w:val="true"/>
              </w:rPr>
              <w:t>فرار ابو السرایا</w:t>
            </w:r>
            <w:r>
              <w:rPr>
                <w:rStyle w:val="IndexLink"/>
                <w:rtl w:val="true"/>
              </w:rPr>
              <w:tab/>
            </w:r>
            <w:r>
              <w:rPr>
                <w:rStyle w:val="IndexLink"/>
              </w:rPr>
              <w:t>210</w:t>
            </w:r>
          </w:hyperlink>
        </w:p>
        <w:p>
          <w:pPr>
            <w:pStyle w:val="Contents4"/>
            <w:tabs>
              <w:tab w:val="clear" w:pos="8176"/>
              <w:tab w:val="right" w:pos="9026" w:leader="dot"/>
            </w:tabs>
            <w:rPr/>
          </w:pPr>
          <w:hyperlink w:anchor="__RefHeading___Toc1581834_2749589250">
            <w:r>
              <w:rPr>
                <w:webHidden/>
                <w:rStyle w:val="IndexLink"/>
                <w:rtl w:val="true"/>
              </w:rPr>
              <w:t>پایان کار ابو السرایا</w:t>
            </w:r>
            <w:r>
              <w:rPr>
                <w:rStyle w:val="IndexLink"/>
                <w:rtl w:val="true"/>
              </w:rPr>
              <w:tab/>
            </w:r>
            <w:r>
              <w:rPr>
                <w:rStyle w:val="IndexLink"/>
              </w:rPr>
              <w:t>211</w:t>
            </w:r>
          </w:hyperlink>
        </w:p>
        <w:p>
          <w:pPr>
            <w:pStyle w:val="Contents4"/>
            <w:tabs>
              <w:tab w:val="clear" w:pos="8176"/>
              <w:tab w:val="right" w:pos="9026" w:leader="dot"/>
            </w:tabs>
            <w:rPr/>
          </w:pPr>
          <w:hyperlink w:anchor="__RefHeading___Toc1581836_2749589250">
            <w:r>
              <w:rPr>
                <w:webHidden/>
                <w:rStyle w:val="IndexLink"/>
                <w:rtl w:val="true"/>
              </w:rPr>
              <w:t>فرجام کار محمد بن زید</w:t>
            </w:r>
            <w:r>
              <w:rPr>
                <w:rStyle w:val="IndexLink"/>
                <w:rtl w:val="true"/>
              </w:rPr>
              <w:tab/>
            </w:r>
            <w:r>
              <w:rPr>
                <w:rStyle w:val="IndexLink"/>
              </w:rPr>
              <w:t>211</w:t>
            </w:r>
          </w:hyperlink>
        </w:p>
        <w:p>
          <w:pPr>
            <w:pStyle w:val="Contents3"/>
            <w:tabs>
              <w:tab w:val="clear" w:pos="8459"/>
              <w:tab w:val="right" w:pos="9026" w:leader="dot"/>
            </w:tabs>
            <w:rPr/>
          </w:pPr>
          <w:hyperlink w:anchor="__RefHeading___Toc1581838_2749589250">
            <w:r>
              <w:rPr>
                <w:webHidden/>
                <w:rStyle w:val="IndexLink"/>
                <w:rtl w:val="true"/>
              </w:rPr>
              <w:t>فصل پنجم</w:t>
            </w:r>
            <w:r>
              <w:rPr>
                <w:rStyle w:val="IndexLink"/>
                <w:rtl w:val="true"/>
              </w:rPr>
              <w:tab/>
            </w:r>
            <w:r>
              <w:rPr>
                <w:rStyle w:val="IndexLink"/>
              </w:rPr>
              <w:t>213</w:t>
            </w:r>
          </w:hyperlink>
        </w:p>
        <w:p>
          <w:pPr>
            <w:pStyle w:val="Contents4"/>
            <w:tabs>
              <w:tab w:val="clear" w:pos="8176"/>
              <w:tab w:val="right" w:pos="9026" w:leader="dot"/>
            </w:tabs>
            <w:rPr/>
          </w:pPr>
          <w:hyperlink w:anchor="__RefHeading___Toc1581840_274958925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581842_2749589250">
            <w:r>
              <w:rPr>
                <w:webHidden/>
                <w:rStyle w:val="IndexLink"/>
                <w:rtl w:val="true"/>
              </w:rPr>
              <w:t>الف</w:t>
            </w:r>
            <w:r>
              <w:rPr>
                <w:rStyle w:val="IndexLink"/>
                <w:rtl w:val="true"/>
              </w:rPr>
              <w:t>-</w:t>
            </w:r>
            <w:r>
              <w:rPr>
                <w:rStyle w:val="IndexLink"/>
                <w:rtl w:val="true"/>
              </w:rPr>
              <w:t>مصر</w:t>
            </w:r>
            <w:r>
              <w:rPr>
                <w:rStyle w:val="IndexLink"/>
                <w:rtl w:val="true"/>
              </w:rPr>
              <w:tab/>
            </w:r>
            <w:r>
              <w:rPr>
                <w:rStyle w:val="IndexLink"/>
              </w:rPr>
              <w:t>213</w:t>
            </w:r>
          </w:hyperlink>
        </w:p>
        <w:p>
          <w:pPr>
            <w:pStyle w:val="Contents4"/>
            <w:tabs>
              <w:tab w:val="clear" w:pos="8176"/>
              <w:tab w:val="right" w:pos="9026" w:leader="dot"/>
            </w:tabs>
            <w:rPr/>
          </w:pPr>
          <w:hyperlink w:anchor="__RefHeading___Toc1581844_2749589250">
            <w:r>
              <w:rPr>
                <w:webHidden/>
                <w:rStyle w:val="IndexLink"/>
                <w:rtl w:val="true"/>
              </w:rPr>
              <w:t>ب</w:t>
            </w:r>
            <w:r>
              <w:rPr>
                <w:rStyle w:val="IndexLink"/>
                <w:rtl w:val="true"/>
              </w:rPr>
              <w:t>-</w:t>
            </w:r>
            <w:r>
              <w:rPr>
                <w:rStyle w:val="IndexLink"/>
                <w:rtl w:val="true"/>
              </w:rPr>
              <w:t>مکه</w:t>
            </w:r>
            <w:r>
              <w:rPr>
                <w:rStyle w:val="IndexLink"/>
                <w:rtl w:val="true"/>
              </w:rPr>
              <w:tab/>
            </w:r>
            <w:r>
              <w:rPr>
                <w:rStyle w:val="IndexLink"/>
              </w:rPr>
              <w:t>215</w:t>
            </w:r>
          </w:hyperlink>
        </w:p>
        <w:p>
          <w:pPr>
            <w:pStyle w:val="Contents4"/>
            <w:tabs>
              <w:tab w:val="clear" w:pos="8176"/>
              <w:tab w:val="right" w:pos="9026" w:leader="dot"/>
            </w:tabs>
            <w:rPr/>
          </w:pPr>
          <w:hyperlink w:anchor="__RefHeading___Toc1581846_2749589250">
            <w:r>
              <w:rPr>
                <w:webHidden/>
                <w:rStyle w:val="IndexLink"/>
                <w:rtl w:val="true"/>
              </w:rPr>
              <w:t>محمد دیباج</w:t>
            </w:r>
            <w:r>
              <w:rPr>
                <w:rStyle w:val="IndexLink"/>
                <w:rtl w:val="true"/>
              </w:rPr>
              <w:tab/>
            </w:r>
            <w:r>
              <w:rPr>
                <w:rStyle w:val="IndexLink"/>
              </w:rPr>
              <w:t>216</w:t>
            </w:r>
          </w:hyperlink>
        </w:p>
        <w:p>
          <w:pPr>
            <w:pStyle w:val="Contents4"/>
            <w:tabs>
              <w:tab w:val="clear" w:pos="8176"/>
              <w:tab w:val="right" w:pos="9026" w:leader="dot"/>
            </w:tabs>
            <w:rPr/>
          </w:pPr>
          <w:hyperlink w:anchor="__RefHeading___Toc1581848_2749589250">
            <w:r>
              <w:rPr>
                <w:webHidden/>
                <w:rStyle w:val="IndexLink"/>
                <w:rtl w:val="true"/>
              </w:rPr>
              <w:t>آغاز کار محمد دیباج</w:t>
            </w:r>
            <w:r>
              <w:rPr>
                <w:rStyle w:val="IndexLink"/>
                <w:rtl w:val="true"/>
              </w:rPr>
              <w:tab/>
            </w:r>
            <w:r>
              <w:rPr>
                <w:rStyle w:val="IndexLink"/>
              </w:rPr>
              <w:t>216</w:t>
            </w:r>
          </w:hyperlink>
        </w:p>
        <w:p>
          <w:pPr>
            <w:pStyle w:val="Contents4"/>
            <w:tabs>
              <w:tab w:val="clear" w:pos="8176"/>
              <w:tab w:val="right" w:pos="9026" w:leader="dot"/>
            </w:tabs>
            <w:rPr/>
          </w:pPr>
          <w:hyperlink w:anchor="__RefHeading___Toc1581850_2749589250">
            <w:r>
              <w:rPr>
                <w:webHidden/>
                <w:rStyle w:val="IndexLink"/>
                <w:rtl w:val="true"/>
              </w:rPr>
              <w:t>ج</w:t>
            </w:r>
            <w:r>
              <w:rPr>
                <w:rStyle w:val="IndexLink"/>
                <w:rtl w:val="true"/>
              </w:rPr>
              <w:t>-</w:t>
            </w:r>
            <w:r>
              <w:rPr>
                <w:rStyle w:val="IndexLink"/>
                <w:rtl w:val="true"/>
              </w:rPr>
              <w:t>یمن</w:t>
            </w:r>
            <w:r>
              <w:rPr>
                <w:rStyle w:val="IndexLink"/>
                <w:rtl w:val="true"/>
              </w:rPr>
              <w:tab/>
            </w:r>
            <w:r>
              <w:rPr>
                <w:rStyle w:val="IndexLink"/>
              </w:rPr>
              <w:t>217</w:t>
            </w:r>
          </w:hyperlink>
        </w:p>
        <w:p>
          <w:pPr>
            <w:pStyle w:val="Contents4"/>
            <w:tabs>
              <w:tab w:val="clear" w:pos="8176"/>
              <w:tab w:val="right" w:pos="9026" w:leader="dot"/>
            </w:tabs>
            <w:rPr/>
          </w:pPr>
          <w:hyperlink w:anchor="__RefHeading___Toc1581852_2749589250">
            <w:r>
              <w:rPr>
                <w:webHidden/>
                <w:rStyle w:val="IndexLink"/>
                <w:rtl w:val="true"/>
              </w:rPr>
              <w:t>نهضت زیدی ها در طالقان</w:t>
            </w:r>
            <w:r>
              <w:rPr>
                <w:rStyle w:val="IndexLink"/>
                <w:rtl w:val="true"/>
              </w:rPr>
              <w:tab/>
            </w:r>
            <w:r>
              <w:rPr>
                <w:rStyle w:val="IndexLink"/>
              </w:rPr>
              <w:t>221</w:t>
            </w:r>
          </w:hyperlink>
        </w:p>
        <w:p>
          <w:pPr>
            <w:pStyle w:val="Contents4"/>
            <w:tabs>
              <w:tab w:val="clear" w:pos="8176"/>
              <w:tab w:val="right" w:pos="9026" w:leader="dot"/>
            </w:tabs>
            <w:rPr/>
          </w:pPr>
          <w:hyperlink w:anchor="__RefHeading___Toc1581854_2749589250">
            <w:r>
              <w:rPr>
                <w:webHidden/>
                <w:rStyle w:val="IndexLink"/>
                <w:rtl w:val="true"/>
              </w:rPr>
              <w:t xml:space="preserve">وضع سیاسی کوفه در سال </w:t>
            </w:r>
            <w:r>
              <w:rPr>
                <w:rStyle w:val="IndexLink"/>
              </w:rPr>
              <w:t>250</w:t>
            </w:r>
            <w:r>
              <w:rPr>
                <w:rStyle w:val="IndexLink"/>
                <w:rtl w:val="true"/>
              </w:rPr>
              <w:t xml:space="preserve"> </w:t>
            </w:r>
            <w:r>
              <w:rPr>
                <w:rStyle w:val="IndexLink"/>
                <w:rtl w:val="true"/>
              </w:rPr>
              <w:t>هجری</w:t>
            </w:r>
            <w:r>
              <w:rPr>
                <w:rStyle w:val="IndexLink"/>
                <w:rtl w:val="true"/>
              </w:rPr>
              <w:tab/>
            </w:r>
            <w:r>
              <w:rPr>
                <w:rStyle w:val="IndexLink"/>
              </w:rPr>
              <w:t>224</w:t>
            </w:r>
          </w:hyperlink>
        </w:p>
        <w:p>
          <w:pPr>
            <w:pStyle w:val="Contents4"/>
            <w:tabs>
              <w:tab w:val="clear" w:pos="8176"/>
              <w:tab w:val="right" w:pos="9026" w:leader="dot"/>
            </w:tabs>
            <w:rPr/>
          </w:pPr>
          <w:hyperlink w:anchor="__RefHeading___Toc1581856_2749589250">
            <w:r>
              <w:rPr>
                <w:webHidden/>
                <w:rStyle w:val="IndexLink"/>
                <w:rtl w:val="true"/>
              </w:rPr>
              <w:t>آغاز قیام یحیی بن عمر</w:t>
            </w:r>
            <w:r>
              <w:rPr>
                <w:rStyle w:val="IndexLink"/>
                <w:rtl w:val="true"/>
              </w:rPr>
              <w:tab/>
            </w:r>
            <w:r>
              <w:rPr>
                <w:rStyle w:val="IndexLink"/>
              </w:rPr>
              <w:t>225</w:t>
            </w:r>
          </w:hyperlink>
        </w:p>
        <w:p>
          <w:pPr>
            <w:pStyle w:val="Contents4"/>
            <w:tabs>
              <w:tab w:val="clear" w:pos="8176"/>
              <w:tab w:val="right" w:pos="9026" w:leader="dot"/>
            </w:tabs>
            <w:rPr/>
          </w:pPr>
          <w:hyperlink w:anchor="__RefHeading___Toc1581858_2749589250">
            <w:r>
              <w:rPr>
                <w:webHidden/>
                <w:rStyle w:val="IndexLink"/>
                <w:rtl w:val="true"/>
              </w:rPr>
              <w:t>آغاز جنگ</w:t>
            </w:r>
            <w:r>
              <w:rPr>
                <w:rStyle w:val="IndexLink"/>
                <w:rtl w:val="true"/>
              </w:rPr>
              <w:tab/>
            </w:r>
            <w:r>
              <w:rPr>
                <w:rStyle w:val="IndexLink"/>
              </w:rPr>
              <w:t>227</w:t>
            </w:r>
          </w:hyperlink>
        </w:p>
        <w:p>
          <w:pPr>
            <w:pStyle w:val="Contents3"/>
            <w:tabs>
              <w:tab w:val="clear" w:pos="8459"/>
              <w:tab w:val="right" w:pos="9026" w:leader="dot"/>
            </w:tabs>
            <w:rPr/>
          </w:pPr>
          <w:hyperlink w:anchor="__RefHeading___Toc1581860_2749589250">
            <w:r>
              <w:rPr>
                <w:webHidden/>
                <w:rStyle w:val="IndexLink"/>
                <w:rtl w:val="true"/>
              </w:rPr>
              <w:t>فصل ششم</w:t>
            </w:r>
            <w:r>
              <w:rPr>
                <w:rStyle w:val="IndexLink"/>
                <w:rtl w:val="true"/>
              </w:rPr>
              <w:tab/>
            </w:r>
            <w:r>
              <w:rPr>
                <w:rStyle w:val="IndexLink"/>
              </w:rPr>
              <w:t>231</w:t>
            </w:r>
          </w:hyperlink>
        </w:p>
        <w:p>
          <w:pPr>
            <w:pStyle w:val="Contents4"/>
            <w:tabs>
              <w:tab w:val="clear" w:pos="8176"/>
              <w:tab w:val="right" w:pos="9026" w:leader="dot"/>
            </w:tabs>
            <w:rPr/>
          </w:pPr>
          <w:hyperlink w:anchor="__RefHeading___Toc1581862_274958925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581864_2749589250">
            <w:r>
              <w:rPr>
                <w:webHidden/>
                <w:rStyle w:val="IndexLink"/>
                <w:rtl w:val="true"/>
              </w:rPr>
              <w:t>فتح طبرستان</w:t>
            </w:r>
            <w:r>
              <w:rPr>
                <w:rStyle w:val="IndexLink"/>
                <w:rtl w:val="true"/>
              </w:rPr>
              <w:tab/>
            </w:r>
            <w:r>
              <w:rPr>
                <w:rStyle w:val="IndexLink"/>
              </w:rPr>
              <w:t>231</w:t>
            </w:r>
          </w:hyperlink>
        </w:p>
        <w:p>
          <w:pPr>
            <w:pStyle w:val="Contents4"/>
            <w:tabs>
              <w:tab w:val="clear" w:pos="8176"/>
              <w:tab w:val="right" w:pos="9026" w:leader="dot"/>
            </w:tabs>
            <w:rPr/>
          </w:pPr>
          <w:hyperlink w:anchor="__RefHeading___Toc1581866_2749589250">
            <w:r>
              <w:rPr>
                <w:webHidden/>
                <w:rStyle w:val="IndexLink"/>
                <w:rtl w:val="true"/>
              </w:rPr>
              <w:t>مذهب مردم طبرستان</w:t>
            </w:r>
            <w:r>
              <w:rPr>
                <w:rStyle w:val="IndexLink"/>
                <w:rtl w:val="true"/>
              </w:rPr>
              <w:tab/>
            </w:r>
            <w:r>
              <w:rPr>
                <w:rStyle w:val="IndexLink"/>
              </w:rPr>
              <w:t>231</w:t>
            </w:r>
          </w:hyperlink>
        </w:p>
        <w:p>
          <w:pPr>
            <w:pStyle w:val="Contents4"/>
            <w:tabs>
              <w:tab w:val="clear" w:pos="8176"/>
              <w:tab w:val="right" w:pos="9026" w:leader="dot"/>
            </w:tabs>
            <w:rPr/>
          </w:pPr>
          <w:hyperlink w:anchor="__RefHeading___Toc1581868_2749589250">
            <w:r>
              <w:rPr>
                <w:webHidden/>
                <w:rStyle w:val="IndexLink"/>
                <w:rtl w:val="true"/>
              </w:rPr>
              <w:t>تأسیس حکومت علویان در مازندران</w:t>
            </w:r>
            <w:r>
              <w:rPr>
                <w:rStyle w:val="IndexLink"/>
                <w:rtl w:val="true"/>
              </w:rPr>
              <w:tab/>
            </w:r>
            <w:r>
              <w:rPr>
                <w:rStyle w:val="IndexLink"/>
              </w:rPr>
              <w:t>232</w:t>
            </w:r>
          </w:hyperlink>
        </w:p>
        <w:p>
          <w:pPr>
            <w:pStyle w:val="Contents4"/>
            <w:tabs>
              <w:tab w:val="clear" w:pos="8176"/>
              <w:tab w:val="right" w:pos="9026" w:leader="dot"/>
            </w:tabs>
            <w:rPr/>
          </w:pPr>
          <w:hyperlink w:anchor="__RefHeading___Toc1581870_2749589250">
            <w:r>
              <w:rPr>
                <w:webHidden/>
                <w:rStyle w:val="IndexLink"/>
                <w:rtl w:val="true"/>
              </w:rPr>
              <w:t>قدوم حسن بن زید به طبرستان</w:t>
            </w:r>
            <w:r>
              <w:rPr>
                <w:rStyle w:val="IndexLink"/>
                <w:rtl w:val="true"/>
              </w:rPr>
              <w:tab/>
            </w:r>
            <w:r>
              <w:rPr>
                <w:rStyle w:val="IndexLink"/>
              </w:rPr>
              <w:t>233</w:t>
            </w:r>
          </w:hyperlink>
        </w:p>
        <w:p>
          <w:pPr>
            <w:pStyle w:val="Contents4"/>
            <w:tabs>
              <w:tab w:val="clear" w:pos="8176"/>
              <w:tab w:val="right" w:pos="9026" w:leader="dot"/>
            </w:tabs>
            <w:rPr/>
          </w:pPr>
          <w:hyperlink w:anchor="__RefHeading___Toc1581872_2749589250">
            <w:r>
              <w:rPr>
                <w:webHidden/>
                <w:rStyle w:val="IndexLink"/>
                <w:rtl w:val="true"/>
              </w:rPr>
              <w:t>بیعت حسن بن زید</w:t>
            </w:r>
            <w:r>
              <w:rPr>
                <w:rStyle w:val="IndexLink"/>
                <w:rtl w:val="true"/>
              </w:rPr>
              <w:tab/>
            </w:r>
            <w:r>
              <w:rPr>
                <w:rStyle w:val="IndexLink"/>
              </w:rPr>
              <w:t>235</w:t>
            </w:r>
          </w:hyperlink>
        </w:p>
        <w:p>
          <w:pPr>
            <w:pStyle w:val="Contents4"/>
            <w:tabs>
              <w:tab w:val="clear" w:pos="8176"/>
              <w:tab w:val="right" w:pos="9026" w:leader="dot"/>
            </w:tabs>
            <w:rPr/>
          </w:pPr>
          <w:hyperlink w:anchor="__RefHeading___Toc1581874_2749589250">
            <w:r>
              <w:rPr>
                <w:webHidden/>
                <w:rStyle w:val="IndexLink"/>
                <w:rtl w:val="true"/>
              </w:rPr>
              <w:t>شرایط بیعت با حسن بن زید</w:t>
            </w:r>
            <w:r>
              <w:rPr>
                <w:rStyle w:val="IndexLink"/>
                <w:rtl w:val="true"/>
              </w:rPr>
              <w:tab/>
            </w:r>
            <w:r>
              <w:rPr>
                <w:rStyle w:val="IndexLink"/>
              </w:rPr>
              <w:t>236</w:t>
            </w:r>
          </w:hyperlink>
        </w:p>
        <w:p>
          <w:pPr>
            <w:pStyle w:val="Contents4"/>
            <w:tabs>
              <w:tab w:val="clear" w:pos="8176"/>
              <w:tab w:val="right" w:pos="9026" w:leader="dot"/>
            </w:tabs>
            <w:rPr/>
          </w:pPr>
          <w:hyperlink w:anchor="__RefHeading___Toc1581876_2749589250">
            <w:r>
              <w:rPr>
                <w:webHidden/>
                <w:rStyle w:val="IndexLink"/>
                <w:rtl w:val="true"/>
              </w:rPr>
              <w:t>ورود محمد بن ابراهیم</w:t>
            </w:r>
            <w:r>
              <w:rPr>
                <w:rStyle w:val="IndexLink"/>
                <w:rtl w:val="true"/>
              </w:rPr>
              <w:tab/>
            </w:r>
            <w:r>
              <w:rPr>
                <w:rStyle w:val="IndexLink"/>
              </w:rPr>
              <w:t>237</w:t>
            </w:r>
          </w:hyperlink>
        </w:p>
        <w:p>
          <w:pPr>
            <w:pStyle w:val="Contents4"/>
            <w:tabs>
              <w:tab w:val="clear" w:pos="8176"/>
              <w:tab w:val="right" w:pos="9026" w:leader="dot"/>
            </w:tabs>
            <w:rPr/>
          </w:pPr>
          <w:hyperlink w:anchor="__RefHeading___Toc1581878_2749589250">
            <w:r>
              <w:rPr>
                <w:webHidden/>
                <w:rStyle w:val="IndexLink"/>
                <w:rtl w:val="true"/>
              </w:rPr>
              <w:t>شکست پس از پیروزی</w:t>
            </w:r>
            <w:r>
              <w:rPr>
                <w:rStyle w:val="IndexLink"/>
                <w:rtl w:val="true"/>
              </w:rPr>
              <w:tab/>
            </w:r>
            <w:r>
              <w:rPr>
                <w:rStyle w:val="IndexLink"/>
              </w:rPr>
              <w:t>238</w:t>
            </w:r>
          </w:hyperlink>
        </w:p>
        <w:p>
          <w:pPr>
            <w:pStyle w:val="Contents4"/>
            <w:tabs>
              <w:tab w:val="clear" w:pos="8176"/>
              <w:tab w:val="right" w:pos="9026" w:leader="dot"/>
            </w:tabs>
            <w:rPr/>
          </w:pPr>
          <w:hyperlink w:anchor="__RefHeading___Toc1581880_2749589250">
            <w:r>
              <w:rPr>
                <w:webHidden/>
                <w:rStyle w:val="IndexLink"/>
                <w:rtl w:val="true"/>
              </w:rPr>
              <w:t>ارسال کمک</w:t>
            </w:r>
            <w:r>
              <w:rPr>
                <w:rStyle w:val="IndexLink"/>
                <w:rtl w:val="true"/>
              </w:rPr>
              <w:tab/>
            </w:r>
            <w:r>
              <w:rPr>
                <w:rStyle w:val="IndexLink"/>
              </w:rPr>
              <w:t>239</w:t>
            </w:r>
          </w:hyperlink>
        </w:p>
        <w:p>
          <w:pPr>
            <w:pStyle w:val="Contents4"/>
            <w:tabs>
              <w:tab w:val="clear" w:pos="8176"/>
              <w:tab w:val="right" w:pos="9026" w:leader="dot"/>
            </w:tabs>
            <w:rPr/>
          </w:pPr>
          <w:hyperlink w:anchor="__RefHeading___Toc1581882_2749589250">
            <w:r>
              <w:rPr>
                <w:webHidden/>
                <w:rStyle w:val="IndexLink"/>
                <w:rtl w:val="true"/>
              </w:rPr>
              <w:t>توطئه سلیمان</w:t>
            </w:r>
            <w:r>
              <w:rPr>
                <w:rStyle w:val="IndexLink"/>
                <w:rtl w:val="true"/>
              </w:rPr>
              <w:tab/>
            </w:r>
            <w:r>
              <w:rPr>
                <w:rStyle w:val="IndexLink"/>
              </w:rPr>
              <w:t>239</w:t>
            </w:r>
          </w:hyperlink>
        </w:p>
        <w:p>
          <w:pPr>
            <w:pStyle w:val="Contents4"/>
            <w:tabs>
              <w:tab w:val="clear" w:pos="8176"/>
              <w:tab w:val="right" w:pos="9026" w:leader="dot"/>
            </w:tabs>
            <w:rPr/>
          </w:pPr>
          <w:hyperlink w:anchor="__RefHeading___Toc1581884_2749589250">
            <w:r>
              <w:rPr>
                <w:webHidden/>
                <w:rStyle w:val="IndexLink"/>
                <w:rtl w:val="true"/>
              </w:rPr>
              <w:t>متن بیعت نامه حکومت علوی</w:t>
            </w:r>
            <w:r>
              <w:rPr>
                <w:rStyle w:val="IndexLink"/>
                <w:rtl w:val="true"/>
              </w:rPr>
              <w:tab/>
            </w:r>
            <w:r>
              <w:rPr>
                <w:rStyle w:val="IndexLink"/>
              </w:rPr>
              <w:t>240</w:t>
            </w:r>
          </w:hyperlink>
        </w:p>
        <w:p>
          <w:pPr>
            <w:pStyle w:val="Contents4"/>
            <w:tabs>
              <w:tab w:val="clear" w:pos="8176"/>
              <w:tab w:val="right" w:pos="9026" w:leader="dot"/>
            </w:tabs>
            <w:rPr/>
          </w:pPr>
          <w:hyperlink w:anchor="__RefHeading___Toc1581886_2749589250">
            <w:r>
              <w:rPr>
                <w:webHidden/>
                <w:rStyle w:val="IndexLink"/>
                <w:rtl w:val="true"/>
              </w:rPr>
              <w:t>فتوحات دیگر حسن بن زید</w:t>
            </w:r>
            <w:r>
              <w:rPr>
                <w:rStyle w:val="IndexLink"/>
                <w:rtl w:val="true"/>
              </w:rPr>
              <w:tab/>
            </w:r>
            <w:r>
              <w:rPr>
                <w:rStyle w:val="IndexLink"/>
              </w:rPr>
              <w:t>241</w:t>
            </w:r>
          </w:hyperlink>
        </w:p>
        <w:p>
          <w:pPr>
            <w:pStyle w:val="Contents4"/>
            <w:tabs>
              <w:tab w:val="clear" w:pos="8176"/>
              <w:tab w:val="right" w:pos="9026" w:leader="dot"/>
            </w:tabs>
            <w:rPr/>
          </w:pPr>
          <w:hyperlink w:anchor="__RefHeading___Toc1581888_2749589250">
            <w:r>
              <w:rPr>
                <w:webHidden/>
                <w:rStyle w:val="IndexLink"/>
                <w:rtl w:val="true"/>
              </w:rPr>
              <w:t>خروج حسین بن محمد در کوفه</w:t>
            </w:r>
            <w:r>
              <w:rPr>
                <w:rStyle w:val="IndexLink"/>
                <w:rtl w:val="true"/>
              </w:rPr>
              <w:tab/>
            </w:r>
            <w:r>
              <w:rPr>
                <w:rStyle w:val="IndexLink"/>
              </w:rPr>
              <w:t>242</w:t>
            </w:r>
          </w:hyperlink>
        </w:p>
        <w:p>
          <w:pPr>
            <w:pStyle w:val="Contents4"/>
            <w:tabs>
              <w:tab w:val="clear" w:pos="8176"/>
              <w:tab w:val="right" w:pos="9026" w:leader="dot"/>
            </w:tabs>
            <w:rPr/>
          </w:pPr>
          <w:hyperlink w:anchor="__RefHeading___Toc1581890_2749589250">
            <w:r>
              <w:rPr>
                <w:webHidden/>
                <w:rStyle w:val="IndexLink"/>
                <w:rtl w:val="true"/>
              </w:rPr>
              <w:t>شورش در طبرستان</w:t>
            </w:r>
            <w:r>
              <w:rPr>
                <w:rStyle w:val="IndexLink"/>
                <w:rtl w:val="true"/>
              </w:rPr>
              <w:tab/>
            </w:r>
            <w:r>
              <w:rPr>
                <w:rStyle w:val="IndexLink"/>
              </w:rPr>
              <w:t>243</w:t>
            </w:r>
          </w:hyperlink>
        </w:p>
        <w:p>
          <w:pPr>
            <w:pStyle w:val="Contents4"/>
            <w:tabs>
              <w:tab w:val="clear" w:pos="8176"/>
              <w:tab w:val="right" w:pos="9026" w:leader="dot"/>
            </w:tabs>
            <w:rPr/>
          </w:pPr>
          <w:hyperlink w:anchor="__RefHeading___Toc1581892_2749589250">
            <w:r>
              <w:rPr>
                <w:webHidden/>
                <w:rStyle w:val="IndexLink"/>
                <w:rtl w:val="true"/>
              </w:rPr>
              <w:t>ویژگیهای حسن بن زید</w:t>
            </w:r>
            <w:r>
              <w:rPr>
                <w:rStyle w:val="IndexLink"/>
                <w:rtl w:val="true"/>
              </w:rPr>
              <w:tab/>
            </w:r>
            <w:r>
              <w:rPr>
                <w:rStyle w:val="IndexLink"/>
              </w:rPr>
              <w:t>244</w:t>
            </w:r>
          </w:hyperlink>
        </w:p>
        <w:p>
          <w:pPr>
            <w:pStyle w:val="Contents4"/>
            <w:tabs>
              <w:tab w:val="clear" w:pos="8176"/>
              <w:tab w:val="right" w:pos="9026" w:leader="dot"/>
            </w:tabs>
            <w:rPr/>
          </w:pPr>
          <w:hyperlink w:anchor="__RefHeading___Toc1581894_2749589250">
            <w:r>
              <w:rPr>
                <w:webHidden/>
                <w:rStyle w:val="IndexLink"/>
                <w:rtl w:val="true"/>
              </w:rPr>
              <w:t>خلافت معتز</w:t>
            </w:r>
            <w:r>
              <w:rPr>
                <w:rStyle w:val="IndexLink"/>
                <w:rtl w:val="true"/>
              </w:rPr>
              <w:tab/>
            </w:r>
            <w:r>
              <w:rPr>
                <w:rStyle w:val="IndexLink"/>
              </w:rPr>
              <w:t>245</w:t>
            </w:r>
          </w:hyperlink>
        </w:p>
        <w:p>
          <w:pPr>
            <w:pStyle w:val="Contents4"/>
            <w:tabs>
              <w:tab w:val="clear" w:pos="8176"/>
              <w:tab w:val="right" w:pos="9026" w:leader="dot"/>
            </w:tabs>
            <w:rPr/>
          </w:pPr>
          <w:hyperlink w:anchor="__RefHeading___Toc1581896_2749589250">
            <w:r>
              <w:rPr>
                <w:webHidden/>
                <w:rStyle w:val="IndexLink"/>
                <w:rtl w:val="true"/>
              </w:rPr>
              <w:t>حکومت صفاریان</w:t>
            </w:r>
            <w:r>
              <w:rPr>
                <w:rStyle w:val="IndexLink"/>
                <w:rtl w:val="true"/>
              </w:rPr>
              <w:tab/>
            </w:r>
            <w:r>
              <w:rPr>
                <w:rStyle w:val="IndexLink"/>
              </w:rPr>
              <w:t>245</w:t>
            </w:r>
          </w:hyperlink>
        </w:p>
        <w:p>
          <w:pPr>
            <w:pStyle w:val="Contents4"/>
            <w:tabs>
              <w:tab w:val="clear" w:pos="8176"/>
              <w:tab w:val="right" w:pos="9026" w:leader="dot"/>
            </w:tabs>
            <w:rPr/>
          </w:pPr>
          <w:hyperlink w:anchor="__RefHeading___Toc1581898_2749589250">
            <w:r>
              <w:rPr>
                <w:webHidden/>
                <w:rStyle w:val="IndexLink"/>
                <w:rtl w:val="true"/>
              </w:rPr>
              <w:t>حکومت داعی صغیر</w:t>
            </w:r>
            <w:r>
              <w:rPr>
                <w:rStyle w:val="IndexLink"/>
                <w:rtl w:val="true"/>
              </w:rPr>
              <w:t>(</w:t>
            </w:r>
            <w:r>
              <w:rPr>
                <w:rStyle w:val="IndexLink"/>
                <w:rtl w:val="true"/>
              </w:rPr>
              <w:t>محمد بن زید</w:t>
            </w:r>
            <w:r>
              <w:rPr>
                <w:rStyle w:val="IndexLink"/>
                <w:rtl w:val="true"/>
              </w:rPr>
              <w:t>)</w:t>
            </w:r>
            <w:r>
              <w:rPr>
                <w:rStyle w:val="IndexLink"/>
                <w:rtl w:val="true"/>
              </w:rPr>
              <w:t>در طبرستان</w:t>
            </w:r>
            <w:r>
              <w:rPr>
                <w:rStyle w:val="IndexLink"/>
                <w:rtl w:val="true"/>
              </w:rPr>
              <w:tab/>
            </w:r>
            <w:r>
              <w:rPr>
                <w:rStyle w:val="IndexLink"/>
              </w:rPr>
              <w:t>248</w:t>
            </w:r>
          </w:hyperlink>
        </w:p>
        <w:p>
          <w:pPr>
            <w:pStyle w:val="Contents4"/>
            <w:tabs>
              <w:tab w:val="clear" w:pos="8176"/>
              <w:tab w:val="right" w:pos="9026" w:leader="dot"/>
            </w:tabs>
            <w:rPr/>
          </w:pPr>
          <w:hyperlink w:anchor="__RefHeading___Toc1581900_2749589250">
            <w:r>
              <w:rPr>
                <w:webHidden/>
                <w:rStyle w:val="IndexLink"/>
                <w:rtl w:val="true"/>
              </w:rPr>
              <w:t>خلافت معتضد</w:t>
            </w:r>
            <w:r>
              <w:rPr>
                <w:rStyle w:val="IndexLink"/>
                <w:rtl w:val="true"/>
              </w:rPr>
              <w:tab/>
            </w:r>
            <w:r>
              <w:rPr>
                <w:rStyle w:val="IndexLink"/>
              </w:rPr>
              <w:t>249</w:t>
            </w:r>
          </w:hyperlink>
        </w:p>
        <w:p>
          <w:pPr>
            <w:pStyle w:val="Contents4"/>
            <w:tabs>
              <w:tab w:val="clear" w:pos="8176"/>
              <w:tab w:val="right" w:pos="9026" w:leader="dot"/>
            </w:tabs>
            <w:rPr/>
          </w:pPr>
          <w:hyperlink w:anchor="__RefHeading___Toc1581902_2749589250">
            <w:r>
              <w:rPr>
                <w:webHidden/>
                <w:rStyle w:val="IndexLink"/>
                <w:rtl w:val="true"/>
              </w:rPr>
              <w:t>پایان کار رافع</w:t>
            </w:r>
            <w:r>
              <w:rPr>
                <w:rStyle w:val="IndexLink"/>
                <w:rtl w:val="true"/>
              </w:rPr>
              <w:tab/>
            </w:r>
            <w:r>
              <w:rPr>
                <w:rStyle w:val="IndexLink"/>
              </w:rPr>
              <w:t>251</w:t>
            </w:r>
          </w:hyperlink>
        </w:p>
        <w:p>
          <w:pPr>
            <w:pStyle w:val="Contents3"/>
            <w:tabs>
              <w:tab w:val="clear" w:pos="8459"/>
              <w:tab w:val="right" w:pos="9026" w:leader="dot"/>
            </w:tabs>
            <w:rPr/>
          </w:pPr>
          <w:hyperlink w:anchor="__RefHeading___Toc1581904_2749589250">
            <w:r>
              <w:rPr>
                <w:webHidden/>
                <w:rStyle w:val="IndexLink"/>
                <w:rtl w:val="true"/>
              </w:rPr>
              <w:t>فصل هفتم</w:t>
            </w:r>
            <w:r>
              <w:rPr>
                <w:rStyle w:val="IndexLink"/>
                <w:rtl w:val="true"/>
              </w:rPr>
              <w:tab/>
            </w:r>
            <w:r>
              <w:rPr>
                <w:rStyle w:val="IndexLink"/>
              </w:rPr>
              <w:t>254</w:t>
            </w:r>
          </w:hyperlink>
        </w:p>
        <w:p>
          <w:pPr>
            <w:pStyle w:val="Contents4"/>
            <w:tabs>
              <w:tab w:val="clear" w:pos="8176"/>
              <w:tab w:val="right" w:pos="9026" w:leader="dot"/>
            </w:tabs>
            <w:rPr/>
          </w:pPr>
          <w:hyperlink w:anchor="__RefHeading___Toc1581906_274958925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581908_2749589250">
            <w:r>
              <w:rPr>
                <w:webHidden/>
                <w:rStyle w:val="IndexLink"/>
                <w:rtl w:val="true"/>
              </w:rPr>
              <w:t>یمن در دوره خلافت عباسی</w:t>
            </w:r>
            <w:r>
              <w:rPr>
                <w:rStyle w:val="IndexLink"/>
                <w:rtl w:val="true"/>
              </w:rPr>
              <w:tab/>
            </w:r>
            <w:r>
              <w:rPr>
                <w:rStyle w:val="IndexLink"/>
              </w:rPr>
              <w:t>254</w:t>
            </w:r>
          </w:hyperlink>
        </w:p>
        <w:p>
          <w:pPr>
            <w:pStyle w:val="Contents4"/>
            <w:tabs>
              <w:tab w:val="clear" w:pos="8176"/>
              <w:tab w:val="right" w:pos="9026" w:leader="dot"/>
            </w:tabs>
            <w:rPr/>
          </w:pPr>
          <w:hyperlink w:anchor="__RefHeading___Toc1581910_2749589250">
            <w:r>
              <w:rPr>
                <w:webHidden/>
                <w:rStyle w:val="IndexLink"/>
                <w:rtl w:val="true"/>
              </w:rPr>
              <w:t>آغاز حکومت زیدی در یمن</w:t>
            </w:r>
            <w:r>
              <w:rPr>
                <w:rStyle w:val="IndexLink"/>
                <w:rtl w:val="true"/>
              </w:rPr>
              <w:tab/>
            </w:r>
            <w:r>
              <w:rPr>
                <w:rStyle w:val="IndexLink"/>
              </w:rPr>
              <w:t>257</w:t>
            </w:r>
          </w:hyperlink>
        </w:p>
        <w:p>
          <w:pPr>
            <w:pStyle w:val="Contents4"/>
            <w:tabs>
              <w:tab w:val="clear" w:pos="8176"/>
              <w:tab w:val="right" w:pos="9026" w:leader="dot"/>
            </w:tabs>
            <w:rPr/>
          </w:pPr>
          <w:hyperlink w:anchor="__RefHeading___Toc1581912_2749589250">
            <w:r>
              <w:rPr>
                <w:webHidden/>
                <w:rStyle w:val="IndexLink"/>
                <w:rtl w:val="true"/>
              </w:rPr>
              <w:t>تثبیت حکومت الهادی در یمن</w:t>
            </w:r>
            <w:r>
              <w:rPr>
                <w:rStyle w:val="IndexLink"/>
                <w:rtl w:val="true"/>
              </w:rPr>
              <w:tab/>
            </w:r>
            <w:r>
              <w:rPr>
                <w:rStyle w:val="IndexLink"/>
              </w:rPr>
              <w:t>259</w:t>
            </w:r>
          </w:hyperlink>
        </w:p>
        <w:p>
          <w:pPr>
            <w:pStyle w:val="Contents4"/>
            <w:tabs>
              <w:tab w:val="clear" w:pos="8176"/>
              <w:tab w:val="right" w:pos="9026" w:leader="dot"/>
            </w:tabs>
            <w:rPr/>
          </w:pPr>
          <w:hyperlink w:anchor="__RefHeading___Toc1581914_2749589250">
            <w:r>
              <w:rPr>
                <w:webHidden/>
                <w:rStyle w:val="IndexLink"/>
                <w:rtl w:val="true"/>
              </w:rPr>
              <w:t>انتشار مذهب زیدی در یمن</w:t>
            </w:r>
            <w:r>
              <w:rPr>
                <w:rStyle w:val="IndexLink"/>
                <w:rtl w:val="true"/>
              </w:rPr>
              <w:tab/>
            </w:r>
            <w:r>
              <w:rPr>
                <w:rStyle w:val="IndexLink"/>
              </w:rPr>
              <w:t>259</w:t>
            </w:r>
          </w:hyperlink>
        </w:p>
        <w:p>
          <w:pPr>
            <w:pStyle w:val="Contents4"/>
            <w:tabs>
              <w:tab w:val="clear" w:pos="8176"/>
              <w:tab w:val="right" w:pos="9026" w:leader="dot"/>
            </w:tabs>
            <w:rPr/>
          </w:pPr>
          <w:hyperlink w:anchor="__RefHeading___Toc1581916_2749589250">
            <w:r>
              <w:rPr>
                <w:webHidden/>
                <w:rStyle w:val="IndexLink"/>
                <w:rtl w:val="true"/>
              </w:rPr>
              <w:t>کارهای مهم الهادی در یمن</w:t>
            </w:r>
            <w:r>
              <w:rPr>
                <w:rStyle w:val="IndexLink"/>
                <w:rtl w:val="true"/>
              </w:rPr>
              <w:tab/>
            </w:r>
            <w:r>
              <w:rPr>
                <w:rStyle w:val="IndexLink"/>
              </w:rPr>
              <w:t>260</w:t>
            </w:r>
          </w:hyperlink>
        </w:p>
        <w:p>
          <w:pPr>
            <w:pStyle w:val="Contents4"/>
            <w:tabs>
              <w:tab w:val="clear" w:pos="8176"/>
              <w:tab w:val="right" w:pos="9026" w:leader="dot"/>
            </w:tabs>
            <w:rPr/>
          </w:pPr>
          <w:hyperlink w:anchor="__RefHeading___Toc1581918_2749589250">
            <w:r>
              <w:rPr>
                <w:webHidden/>
                <w:rStyle w:val="IndexLink"/>
                <w:rtl w:val="true"/>
              </w:rPr>
              <w:t>پایان حکومت الهادی</w:t>
            </w:r>
            <w:r>
              <w:rPr>
                <w:rStyle w:val="IndexLink"/>
                <w:rtl w:val="true"/>
              </w:rPr>
              <w:tab/>
            </w:r>
            <w:r>
              <w:rPr>
                <w:rStyle w:val="IndexLink"/>
              </w:rPr>
              <w:t>261</w:t>
            </w:r>
          </w:hyperlink>
        </w:p>
        <w:p>
          <w:pPr>
            <w:pStyle w:val="Contents4"/>
            <w:tabs>
              <w:tab w:val="clear" w:pos="8176"/>
              <w:tab w:val="right" w:pos="9026" w:leader="dot"/>
            </w:tabs>
            <w:rPr/>
          </w:pPr>
          <w:hyperlink w:anchor="__RefHeading___Toc1581920_2749589250">
            <w:r>
              <w:rPr>
                <w:webHidden/>
                <w:rStyle w:val="IndexLink"/>
                <w:rtl w:val="true"/>
              </w:rPr>
              <w:t>حکومت فرزند یحیی</w:t>
            </w:r>
            <w:r>
              <w:rPr>
                <w:rStyle w:val="IndexLink"/>
                <w:rtl w:val="true"/>
              </w:rPr>
              <w:tab/>
            </w:r>
            <w:r>
              <w:rPr>
                <w:rStyle w:val="IndexLink"/>
              </w:rPr>
              <w:t>263</w:t>
            </w:r>
          </w:hyperlink>
        </w:p>
        <w:p>
          <w:pPr>
            <w:pStyle w:val="Contents2"/>
            <w:tabs>
              <w:tab w:val="clear" w:pos="8743"/>
              <w:tab w:val="right" w:pos="9026" w:leader="dot"/>
            </w:tabs>
            <w:rPr/>
          </w:pPr>
          <w:hyperlink w:anchor="__RefHeading___Toc1581922_2749589250">
            <w:r>
              <w:rPr>
                <w:webHidden/>
                <w:rStyle w:val="IndexLink"/>
                <w:rtl w:val="true"/>
              </w:rPr>
              <w:t>بخش چهارم</w:t>
            </w:r>
            <w:r>
              <w:rPr>
                <w:rStyle w:val="IndexLink"/>
                <w:rtl w:val="true"/>
              </w:rPr>
              <w:tab/>
            </w:r>
            <w:r>
              <w:rPr>
                <w:rStyle w:val="IndexLink"/>
              </w:rPr>
              <w:t>265</w:t>
            </w:r>
          </w:hyperlink>
        </w:p>
        <w:p>
          <w:pPr>
            <w:pStyle w:val="Contents3"/>
            <w:tabs>
              <w:tab w:val="clear" w:pos="8459"/>
              <w:tab w:val="right" w:pos="9026" w:leader="dot"/>
            </w:tabs>
            <w:rPr/>
          </w:pPr>
          <w:hyperlink w:anchor="__RefHeading___Toc1581924_2749589250">
            <w:r>
              <w:rPr>
                <w:webHidden/>
                <w:rStyle w:val="IndexLink"/>
                <w:rtl w:val="true"/>
              </w:rPr>
              <w:t>فصل هشتم</w:t>
            </w:r>
            <w:r>
              <w:rPr>
                <w:rStyle w:val="IndexLink"/>
                <w:rtl w:val="true"/>
              </w:rPr>
              <w:tab/>
            </w:r>
            <w:r>
              <w:rPr>
                <w:rStyle w:val="IndexLink"/>
              </w:rPr>
              <w:t>265</w:t>
            </w:r>
          </w:hyperlink>
        </w:p>
        <w:p>
          <w:pPr>
            <w:pStyle w:val="Contents4"/>
            <w:tabs>
              <w:tab w:val="clear" w:pos="8176"/>
              <w:tab w:val="right" w:pos="9026" w:leader="dot"/>
            </w:tabs>
            <w:rPr/>
          </w:pPr>
          <w:hyperlink w:anchor="__RefHeading___Toc1581926_274958925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581928_2749589250">
            <w:r>
              <w:rPr>
                <w:webHidden/>
                <w:rStyle w:val="IndexLink"/>
                <w:rtl w:val="true"/>
              </w:rPr>
              <w:t>نام گذاری شیعه زیدی</w:t>
            </w:r>
            <w:r>
              <w:rPr>
                <w:rStyle w:val="IndexLink"/>
                <w:rtl w:val="true"/>
              </w:rPr>
              <w:tab/>
            </w:r>
            <w:r>
              <w:rPr>
                <w:rStyle w:val="IndexLink"/>
              </w:rPr>
              <w:t>265</w:t>
            </w:r>
          </w:hyperlink>
        </w:p>
        <w:p>
          <w:pPr>
            <w:pStyle w:val="Contents4"/>
            <w:tabs>
              <w:tab w:val="clear" w:pos="8176"/>
              <w:tab w:val="right" w:pos="9026" w:leader="dot"/>
            </w:tabs>
            <w:rPr/>
          </w:pPr>
          <w:hyperlink w:anchor="__RefHeading___Toc1581930_2749589250">
            <w:r>
              <w:rPr>
                <w:webHidden/>
                <w:rStyle w:val="IndexLink"/>
                <w:rtl w:val="true"/>
              </w:rPr>
              <w:t>فرقه های شیعه زیدی</w:t>
            </w:r>
            <w:r>
              <w:rPr>
                <w:rStyle w:val="IndexLink"/>
                <w:rtl w:val="true"/>
              </w:rPr>
              <w:tab/>
            </w:r>
            <w:r>
              <w:rPr>
                <w:rStyle w:val="IndexLink"/>
              </w:rPr>
              <w:t>271</w:t>
            </w:r>
          </w:hyperlink>
        </w:p>
        <w:p>
          <w:pPr>
            <w:pStyle w:val="Contents4"/>
            <w:tabs>
              <w:tab w:val="clear" w:pos="8176"/>
              <w:tab w:val="right" w:pos="9026" w:leader="dot"/>
            </w:tabs>
            <w:rPr/>
          </w:pPr>
          <w:hyperlink w:anchor="__RefHeading___Toc1581932_2749589250">
            <w:r>
              <w:rPr>
                <w:webHidden/>
                <w:rStyle w:val="IndexLink"/>
              </w:rPr>
              <w:t>1</w:t>
            </w:r>
            <w:r>
              <w:rPr>
                <w:rStyle w:val="IndexLink"/>
                <w:rtl w:val="true"/>
              </w:rPr>
              <w:t>-</w:t>
            </w:r>
            <w:r>
              <w:rPr>
                <w:rStyle w:val="IndexLink"/>
                <w:rtl w:val="true"/>
              </w:rPr>
              <w:t>جارودیه</w:t>
            </w:r>
            <w:r>
              <w:rPr>
                <w:rStyle w:val="IndexLink"/>
                <w:rtl w:val="true"/>
              </w:rPr>
              <w:tab/>
            </w:r>
            <w:r>
              <w:rPr>
                <w:rStyle w:val="IndexLink"/>
              </w:rPr>
              <w:t>271</w:t>
            </w:r>
          </w:hyperlink>
        </w:p>
        <w:p>
          <w:pPr>
            <w:pStyle w:val="Contents4"/>
            <w:tabs>
              <w:tab w:val="clear" w:pos="8176"/>
              <w:tab w:val="right" w:pos="9026" w:leader="dot"/>
            </w:tabs>
            <w:rPr/>
          </w:pPr>
          <w:hyperlink w:anchor="__RefHeading___Toc1581934_2749589250">
            <w:r>
              <w:rPr>
                <w:webHidden/>
                <w:rStyle w:val="IndexLink"/>
              </w:rPr>
              <w:t>2</w:t>
            </w:r>
            <w:r>
              <w:rPr>
                <w:rStyle w:val="IndexLink"/>
                <w:rtl w:val="true"/>
              </w:rPr>
              <w:t>-</w:t>
            </w:r>
            <w:r>
              <w:rPr>
                <w:rStyle w:val="IndexLink"/>
                <w:rtl w:val="true"/>
              </w:rPr>
              <w:t>بتریه و صالحیه</w:t>
            </w:r>
            <w:r>
              <w:rPr>
                <w:rStyle w:val="IndexLink"/>
                <w:rtl w:val="true"/>
              </w:rPr>
              <w:tab/>
            </w:r>
            <w:r>
              <w:rPr>
                <w:rStyle w:val="IndexLink"/>
              </w:rPr>
              <w:t>273</w:t>
            </w:r>
          </w:hyperlink>
        </w:p>
        <w:p>
          <w:pPr>
            <w:pStyle w:val="Contents4"/>
            <w:tabs>
              <w:tab w:val="clear" w:pos="8176"/>
              <w:tab w:val="right" w:pos="9026" w:leader="dot"/>
            </w:tabs>
            <w:rPr/>
          </w:pPr>
          <w:hyperlink w:anchor="__RefHeading___Toc1581936_2749589250">
            <w:r>
              <w:rPr>
                <w:webHidden/>
                <w:rStyle w:val="IndexLink"/>
                <w:rtl w:val="true"/>
              </w:rPr>
              <w:t>قیام برضد ستمگران</w:t>
            </w:r>
            <w:r>
              <w:rPr>
                <w:rStyle w:val="IndexLink"/>
                <w:rtl w:val="true"/>
              </w:rPr>
              <w:tab/>
            </w:r>
            <w:r>
              <w:rPr>
                <w:rStyle w:val="IndexLink"/>
              </w:rPr>
              <w:t>275</w:t>
            </w:r>
          </w:hyperlink>
        </w:p>
        <w:p>
          <w:pPr>
            <w:pStyle w:val="Contents4"/>
            <w:tabs>
              <w:tab w:val="clear" w:pos="8176"/>
              <w:tab w:val="right" w:pos="9026" w:leader="dot"/>
            </w:tabs>
            <w:rPr/>
          </w:pPr>
          <w:hyperlink w:anchor="__RefHeading___Toc1581938_2749589250">
            <w:r>
              <w:rPr>
                <w:webHidden/>
                <w:rStyle w:val="IndexLink"/>
                <w:rtl w:val="true"/>
              </w:rPr>
              <w:t>برادران حسن بن صالح</w:t>
            </w:r>
            <w:r>
              <w:rPr>
                <w:rStyle w:val="IndexLink"/>
                <w:rtl w:val="true"/>
              </w:rPr>
              <w:tab/>
            </w:r>
            <w:r>
              <w:rPr>
                <w:rStyle w:val="IndexLink"/>
              </w:rPr>
              <w:t>276</w:t>
            </w:r>
          </w:hyperlink>
        </w:p>
        <w:p>
          <w:pPr>
            <w:pStyle w:val="Contents4"/>
            <w:tabs>
              <w:tab w:val="clear" w:pos="8176"/>
              <w:tab w:val="right" w:pos="9026" w:leader="dot"/>
            </w:tabs>
            <w:rPr/>
          </w:pPr>
          <w:hyperlink w:anchor="__RefHeading___Toc1581940_2749589250">
            <w:r>
              <w:rPr>
                <w:webHidden/>
                <w:rStyle w:val="IndexLink"/>
              </w:rPr>
              <w:t>3</w:t>
            </w:r>
            <w:r>
              <w:rPr>
                <w:rStyle w:val="IndexLink"/>
                <w:rtl w:val="true"/>
              </w:rPr>
              <w:t>-</w:t>
            </w:r>
            <w:r>
              <w:rPr>
                <w:rStyle w:val="IndexLink"/>
                <w:rtl w:val="true"/>
              </w:rPr>
              <w:t>جریریه</w:t>
            </w:r>
            <w:r>
              <w:rPr>
                <w:rStyle w:val="IndexLink"/>
                <w:rtl w:val="true"/>
              </w:rPr>
              <w:tab/>
            </w:r>
            <w:r>
              <w:rPr>
                <w:rStyle w:val="IndexLink"/>
              </w:rPr>
              <w:t>276</w:t>
            </w:r>
          </w:hyperlink>
        </w:p>
        <w:p>
          <w:pPr>
            <w:pStyle w:val="Contents4"/>
            <w:tabs>
              <w:tab w:val="clear" w:pos="8176"/>
              <w:tab w:val="right" w:pos="9026" w:leader="dot"/>
            </w:tabs>
            <w:rPr/>
          </w:pPr>
          <w:hyperlink w:anchor="__RefHeading___Toc1581942_2749589250">
            <w:r>
              <w:rPr>
                <w:webHidden/>
                <w:rStyle w:val="IndexLink"/>
                <w:rtl w:val="true"/>
              </w:rPr>
              <w:t>فرقه های دیگر زیدی</w:t>
            </w:r>
            <w:r>
              <w:rPr>
                <w:rStyle w:val="IndexLink"/>
                <w:rtl w:val="true"/>
              </w:rPr>
              <w:tab/>
            </w:r>
            <w:r>
              <w:rPr>
                <w:rStyle w:val="IndexLink"/>
              </w:rPr>
              <w:t>278</w:t>
            </w:r>
          </w:hyperlink>
        </w:p>
        <w:p>
          <w:pPr>
            <w:pStyle w:val="Contents3"/>
            <w:tabs>
              <w:tab w:val="clear" w:pos="8459"/>
              <w:tab w:val="right" w:pos="9026" w:leader="dot"/>
            </w:tabs>
            <w:rPr/>
          </w:pPr>
          <w:hyperlink w:anchor="__RefHeading___Toc1581944_2749589250">
            <w:r>
              <w:rPr>
                <w:webHidden/>
                <w:rStyle w:val="IndexLink"/>
                <w:rtl w:val="true"/>
              </w:rPr>
              <w:t>فصل نهم</w:t>
            </w:r>
            <w:r>
              <w:rPr>
                <w:rStyle w:val="IndexLink"/>
                <w:rtl w:val="true"/>
              </w:rPr>
              <w:tab/>
            </w:r>
            <w:r>
              <w:rPr>
                <w:rStyle w:val="IndexLink"/>
              </w:rPr>
              <w:t>280</w:t>
            </w:r>
          </w:hyperlink>
        </w:p>
        <w:p>
          <w:pPr>
            <w:pStyle w:val="Contents4"/>
            <w:tabs>
              <w:tab w:val="clear" w:pos="8176"/>
              <w:tab w:val="right" w:pos="9026" w:leader="dot"/>
            </w:tabs>
            <w:rPr/>
          </w:pPr>
          <w:hyperlink w:anchor="__RefHeading___Toc1581946_274958925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581948_2749589250">
            <w:r>
              <w:rPr>
                <w:webHidden/>
                <w:rStyle w:val="IndexLink"/>
              </w:rPr>
              <w:t>1</w:t>
            </w:r>
            <w:r>
              <w:rPr>
                <w:rStyle w:val="IndexLink"/>
                <w:rtl w:val="true"/>
              </w:rPr>
              <w:t>-</w:t>
            </w:r>
            <w:r>
              <w:rPr>
                <w:rStyle w:val="IndexLink"/>
                <w:rtl w:val="true"/>
              </w:rPr>
              <w:t>امامت</w:t>
            </w:r>
            <w:r>
              <w:rPr>
                <w:rStyle w:val="IndexLink"/>
                <w:rtl w:val="true"/>
              </w:rPr>
              <w:tab/>
            </w:r>
            <w:r>
              <w:rPr>
                <w:rStyle w:val="IndexLink"/>
              </w:rPr>
              <w:t>280</w:t>
            </w:r>
          </w:hyperlink>
        </w:p>
        <w:p>
          <w:pPr>
            <w:pStyle w:val="Contents4"/>
            <w:tabs>
              <w:tab w:val="clear" w:pos="8176"/>
              <w:tab w:val="right" w:pos="9026" w:leader="dot"/>
            </w:tabs>
            <w:rPr/>
          </w:pPr>
          <w:hyperlink w:anchor="__RefHeading___Toc1581950_2749589250">
            <w:r>
              <w:rPr>
                <w:webHidden/>
                <w:rStyle w:val="IndexLink"/>
                <w:rtl w:val="true"/>
              </w:rPr>
              <w:t>اقسام نص</w:t>
            </w:r>
            <w:r>
              <w:rPr>
                <w:rStyle w:val="IndexLink"/>
                <w:rtl w:val="true"/>
              </w:rPr>
              <w:tab/>
            </w:r>
            <w:r>
              <w:rPr>
                <w:rStyle w:val="IndexLink"/>
              </w:rPr>
              <w:t>281</w:t>
            </w:r>
          </w:hyperlink>
        </w:p>
        <w:p>
          <w:pPr>
            <w:pStyle w:val="Contents4"/>
            <w:tabs>
              <w:tab w:val="clear" w:pos="8176"/>
              <w:tab w:val="right" w:pos="9026" w:leader="dot"/>
            </w:tabs>
            <w:rPr/>
          </w:pPr>
          <w:hyperlink w:anchor="__RefHeading___Toc1581952_2749589250">
            <w:r>
              <w:rPr>
                <w:webHidden/>
                <w:rStyle w:val="IndexLink"/>
                <w:rtl w:val="true"/>
              </w:rPr>
              <w:t>اندیشه های زید</w:t>
            </w:r>
            <w:r>
              <w:rPr>
                <w:rStyle w:val="IndexLink"/>
                <w:rtl w:val="true"/>
              </w:rPr>
              <w:tab/>
            </w:r>
            <w:r>
              <w:rPr>
                <w:rStyle w:val="IndexLink"/>
              </w:rPr>
              <w:t>284</w:t>
            </w:r>
          </w:hyperlink>
        </w:p>
        <w:p>
          <w:pPr>
            <w:pStyle w:val="Contents4"/>
            <w:tabs>
              <w:tab w:val="clear" w:pos="8176"/>
              <w:tab w:val="right" w:pos="9026" w:leader="dot"/>
            </w:tabs>
            <w:rPr/>
          </w:pPr>
          <w:hyperlink w:anchor="__RefHeading___Toc1581954_2749589250">
            <w:r>
              <w:rPr>
                <w:webHidden/>
                <w:rStyle w:val="IndexLink"/>
              </w:rPr>
              <w:t>2</w:t>
            </w:r>
            <w:r>
              <w:rPr>
                <w:rStyle w:val="IndexLink"/>
                <w:rtl w:val="true"/>
              </w:rPr>
              <w:t>-</w:t>
            </w:r>
            <w:r>
              <w:rPr>
                <w:rStyle w:val="IndexLink"/>
                <w:rtl w:val="true"/>
              </w:rPr>
              <w:t>عقیده زیدیه درباره خدا</w:t>
            </w:r>
            <w:r>
              <w:rPr>
                <w:rStyle w:val="IndexLink"/>
                <w:rtl w:val="true"/>
              </w:rPr>
              <w:tab/>
            </w:r>
            <w:r>
              <w:rPr>
                <w:rStyle w:val="IndexLink"/>
              </w:rPr>
              <w:t>286</w:t>
            </w:r>
          </w:hyperlink>
        </w:p>
        <w:p>
          <w:pPr>
            <w:pStyle w:val="Contents4"/>
            <w:tabs>
              <w:tab w:val="clear" w:pos="8176"/>
              <w:tab w:val="right" w:pos="9026" w:leader="dot"/>
            </w:tabs>
            <w:rPr/>
          </w:pPr>
          <w:hyperlink w:anchor="__RefHeading___Toc1581956_2749589250">
            <w:r>
              <w:rPr>
                <w:webHidden/>
                <w:rStyle w:val="IndexLink"/>
                <w:rtl w:val="true"/>
              </w:rPr>
              <w:t>تقسیم عبادت</w:t>
            </w:r>
            <w:r>
              <w:rPr>
                <w:rStyle w:val="IndexLink"/>
                <w:rtl w:val="true"/>
              </w:rPr>
              <w:tab/>
            </w:r>
            <w:r>
              <w:rPr>
                <w:rStyle w:val="IndexLink"/>
              </w:rPr>
              <w:t>287</w:t>
            </w:r>
          </w:hyperlink>
        </w:p>
        <w:p>
          <w:pPr>
            <w:pStyle w:val="Contents4"/>
            <w:tabs>
              <w:tab w:val="clear" w:pos="8176"/>
              <w:tab w:val="right" w:pos="9026" w:leader="dot"/>
            </w:tabs>
            <w:rPr/>
          </w:pPr>
          <w:hyperlink w:anchor="__RefHeading___Toc1581958_2749589250">
            <w:r>
              <w:rPr>
                <w:webHidden/>
                <w:rStyle w:val="IndexLink"/>
              </w:rPr>
              <w:t>3</w:t>
            </w:r>
            <w:r>
              <w:rPr>
                <w:rStyle w:val="IndexLink"/>
                <w:rtl w:val="true"/>
              </w:rPr>
              <w:t>-</w:t>
            </w:r>
            <w:r>
              <w:rPr>
                <w:rStyle w:val="IndexLink"/>
                <w:rtl w:val="true"/>
              </w:rPr>
              <w:t>عدل</w:t>
            </w:r>
            <w:r>
              <w:rPr>
                <w:rStyle w:val="IndexLink"/>
                <w:rtl w:val="true"/>
              </w:rPr>
              <w:tab/>
            </w:r>
            <w:r>
              <w:rPr>
                <w:rStyle w:val="IndexLink"/>
              </w:rPr>
              <w:t>287</w:t>
            </w:r>
          </w:hyperlink>
        </w:p>
        <w:p>
          <w:pPr>
            <w:pStyle w:val="Contents4"/>
            <w:tabs>
              <w:tab w:val="clear" w:pos="8176"/>
              <w:tab w:val="right" w:pos="9026" w:leader="dot"/>
            </w:tabs>
            <w:rPr/>
          </w:pPr>
          <w:hyperlink w:anchor="__RefHeading___Toc1581960_2749589250">
            <w:r>
              <w:rPr>
                <w:webHidden/>
                <w:rStyle w:val="IndexLink"/>
              </w:rPr>
              <w:t>4</w:t>
            </w:r>
            <w:r>
              <w:rPr>
                <w:rStyle w:val="IndexLink"/>
                <w:rtl w:val="true"/>
              </w:rPr>
              <w:t>-</w:t>
            </w:r>
            <w:r>
              <w:rPr>
                <w:rStyle w:val="IndexLink"/>
                <w:rtl w:val="true"/>
              </w:rPr>
              <w:t>صفات خدا</w:t>
            </w:r>
            <w:r>
              <w:rPr>
                <w:rStyle w:val="IndexLink"/>
                <w:rtl w:val="true"/>
              </w:rPr>
              <w:tab/>
            </w:r>
            <w:r>
              <w:rPr>
                <w:rStyle w:val="IndexLink"/>
              </w:rPr>
              <w:t>288</w:t>
            </w:r>
          </w:hyperlink>
        </w:p>
        <w:p>
          <w:pPr>
            <w:pStyle w:val="Contents4"/>
            <w:tabs>
              <w:tab w:val="clear" w:pos="8176"/>
              <w:tab w:val="right" w:pos="9026" w:leader="dot"/>
            </w:tabs>
            <w:rPr/>
          </w:pPr>
          <w:hyperlink w:anchor="__RefHeading___Toc1581962_2749589250">
            <w:r>
              <w:rPr>
                <w:webHidden/>
                <w:rStyle w:val="IndexLink"/>
              </w:rPr>
              <w:t>5</w:t>
            </w:r>
            <w:r>
              <w:rPr>
                <w:rStyle w:val="IndexLink"/>
                <w:rtl w:val="true"/>
              </w:rPr>
              <w:t>-</w:t>
            </w:r>
            <w:r>
              <w:rPr>
                <w:rStyle w:val="IndexLink"/>
                <w:rtl w:val="true"/>
              </w:rPr>
              <w:t>وعده و وعید</w:t>
            </w:r>
            <w:r>
              <w:rPr>
                <w:rStyle w:val="IndexLink"/>
                <w:rtl w:val="true"/>
              </w:rPr>
              <w:tab/>
            </w:r>
            <w:r>
              <w:rPr>
                <w:rStyle w:val="IndexLink"/>
              </w:rPr>
              <w:t>289</w:t>
            </w:r>
          </w:hyperlink>
        </w:p>
        <w:p>
          <w:pPr>
            <w:pStyle w:val="Contents4"/>
            <w:tabs>
              <w:tab w:val="clear" w:pos="8176"/>
              <w:tab w:val="right" w:pos="9026" w:leader="dot"/>
            </w:tabs>
            <w:rPr/>
          </w:pPr>
          <w:hyperlink w:anchor="__RefHeading___Toc1581964_2749589250">
            <w:r>
              <w:rPr>
                <w:webHidden/>
                <w:rStyle w:val="IndexLink"/>
              </w:rPr>
              <w:t>6</w:t>
            </w:r>
            <w:r>
              <w:rPr>
                <w:rStyle w:val="IndexLink"/>
                <w:rtl w:val="true"/>
              </w:rPr>
              <w:t>-</w:t>
            </w:r>
            <w:r>
              <w:rPr>
                <w:rStyle w:val="IndexLink"/>
                <w:rtl w:val="true"/>
              </w:rPr>
              <w:t>مرتکبین گناهان کبیره</w:t>
            </w:r>
            <w:r>
              <w:rPr>
                <w:rStyle w:val="IndexLink"/>
                <w:rtl w:val="true"/>
              </w:rPr>
              <w:tab/>
            </w:r>
            <w:r>
              <w:rPr>
                <w:rStyle w:val="IndexLink"/>
              </w:rPr>
              <w:t>290</w:t>
            </w:r>
          </w:hyperlink>
        </w:p>
        <w:p>
          <w:pPr>
            <w:pStyle w:val="Contents4"/>
            <w:tabs>
              <w:tab w:val="clear" w:pos="8176"/>
              <w:tab w:val="right" w:pos="9026" w:leader="dot"/>
            </w:tabs>
            <w:rPr/>
          </w:pPr>
          <w:hyperlink w:anchor="__RefHeading___Toc1581966_2749589250">
            <w:r>
              <w:rPr>
                <w:webHidden/>
                <w:rStyle w:val="IndexLink"/>
              </w:rPr>
              <w:t>7</w:t>
            </w:r>
            <w:r>
              <w:rPr>
                <w:rStyle w:val="IndexLink"/>
                <w:rtl w:val="true"/>
              </w:rPr>
              <w:t>-</w:t>
            </w:r>
            <w:r>
              <w:rPr>
                <w:rStyle w:val="IndexLink"/>
                <w:rtl w:val="true"/>
              </w:rPr>
              <w:t>جواز امامت مفضول بر فاضل</w:t>
            </w:r>
            <w:r>
              <w:rPr>
                <w:rStyle w:val="IndexLink"/>
                <w:rtl w:val="true"/>
              </w:rPr>
              <w:tab/>
            </w:r>
            <w:r>
              <w:rPr>
                <w:rStyle w:val="IndexLink"/>
              </w:rPr>
              <w:t>291</w:t>
            </w:r>
          </w:hyperlink>
        </w:p>
        <w:p>
          <w:pPr>
            <w:pStyle w:val="Contents2"/>
            <w:tabs>
              <w:tab w:val="clear" w:pos="8743"/>
              <w:tab w:val="right" w:pos="9026" w:leader="dot"/>
            </w:tabs>
            <w:rPr/>
          </w:pPr>
          <w:hyperlink w:anchor="__RefHeading___Toc1581968_2749589250">
            <w:r>
              <w:rPr>
                <w:webHidden/>
                <w:rStyle w:val="IndexLink"/>
                <w:rtl w:val="true"/>
              </w:rPr>
              <w:t>نامنامه</w:t>
            </w:r>
            <w:r>
              <w:rPr>
                <w:rStyle w:val="IndexLink"/>
                <w:rtl w:val="true"/>
              </w:rPr>
              <w:tab/>
            </w:r>
            <w:r>
              <w:rPr>
                <w:rStyle w:val="IndexLink"/>
              </w:rPr>
              <w:t>294</w:t>
            </w:r>
          </w:hyperlink>
        </w:p>
        <w:p>
          <w:pPr>
            <w:pStyle w:val="Contents3"/>
            <w:tabs>
              <w:tab w:val="clear" w:pos="8459"/>
              <w:tab w:val="right" w:pos="9026" w:leader="dot"/>
            </w:tabs>
            <w:rPr/>
          </w:pPr>
          <w:hyperlink w:anchor="__RefHeading___Toc1581970_2749589250">
            <w:r>
              <w:rPr>
                <w:webHidden/>
                <w:rStyle w:val="IndexLink"/>
                <w:rtl w:val="true"/>
              </w:rPr>
              <w:t>اشخاص</w:t>
            </w:r>
            <w:r>
              <w:rPr>
                <w:rStyle w:val="IndexLink"/>
                <w:rtl w:val="true"/>
              </w:rPr>
              <w:tab/>
            </w:r>
            <w:r>
              <w:rPr>
                <w:rStyle w:val="IndexLink"/>
              </w:rPr>
              <w:t>294</w:t>
            </w:r>
          </w:hyperlink>
        </w:p>
        <w:p>
          <w:pPr>
            <w:pStyle w:val="Contents4"/>
            <w:tabs>
              <w:tab w:val="clear" w:pos="8176"/>
              <w:tab w:val="right" w:pos="9026" w:leader="dot"/>
            </w:tabs>
            <w:rPr/>
          </w:pPr>
          <w:hyperlink w:anchor="__RefHeading___Toc1581972_2749589250">
            <w:r>
              <w:rPr>
                <w:webHidden/>
                <w:rStyle w:val="IndexLink"/>
                <w:rtl w:val="true"/>
              </w:rPr>
              <w:t>"</w:t>
            </w:r>
            <w:r>
              <w:rPr>
                <w:rStyle w:val="IndexLink"/>
                <w:rtl w:val="true"/>
              </w:rPr>
              <w:t>الف</w:t>
            </w:r>
            <w:r>
              <w:rPr>
                <w:rStyle w:val="IndexLink"/>
                <w:rtl w:val="true"/>
              </w:rPr>
              <w:t>"</w:t>
              <w:tab/>
            </w:r>
            <w:r>
              <w:rPr>
                <w:rStyle w:val="IndexLink"/>
              </w:rPr>
              <w:t>294</w:t>
            </w:r>
          </w:hyperlink>
        </w:p>
        <w:p>
          <w:pPr>
            <w:pStyle w:val="Contents4"/>
            <w:tabs>
              <w:tab w:val="clear" w:pos="8176"/>
              <w:tab w:val="right" w:pos="9026" w:leader="dot"/>
            </w:tabs>
            <w:rPr/>
          </w:pPr>
          <w:hyperlink w:anchor="__RefHeading___Toc1581974_2749589250">
            <w:r>
              <w:rPr>
                <w:webHidden/>
                <w:rStyle w:val="IndexLink"/>
                <w:rtl w:val="true"/>
              </w:rPr>
              <w:t>"</w:t>
            </w:r>
            <w:r>
              <w:rPr>
                <w:rStyle w:val="IndexLink"/>
                <w:rtl w:val="true"/>
              </w:rPr>
              <w:t>ب</w:t>
            </w:r>
            <w:r>
              <w:rPr>
                <w:rStyle w:val="IndexLink"/>
                <w:rtl w:val="true"/>
              </w:rPr>
              <w:t>"</w:t>
              <w:tab/>
            </w:r>
            <w:r>
              <w:rPr>
                <w:rStyle w:val="IndexLink"/>
              </w:rPr>
              <w:t>299</w:t>
            </w:r>
          </w:hyperlink>
        </w:p>
        <w:p>
          <w:pPr>
            <w:pStyle w:val="Contents4"/>
            <w:tabs>
              <w:tab w:val="clear" w:pos="8176"/>
              <w:tab w:val="right" w:pos="9026" w:leader="dot"/>
            </w:tabs>
            <w:rPr/>
          </w:pPr>
          <w:hyperlink w:anchor="__RefHeading___Toc1581976_2749589250">
            <w:r>
              <w:rPr>
                <w:webHidden/>
                <w:rStyle w:val="IndexLink"/>
                <w:rtl w:val="true"/>
              </w:rPr>
              <w:t>"</w:t>
            </w:r>
            <w:r>
              <w:rPr>
                <w:rStyle w:val="IndexLink"/>
                <w:rtl w:val="true"/>
              </w:rPr>
              <w:t>پ</w:t>
            </w:r>
            <w:r>
              <w:rPr>
                <w:rStyle w:val="IndexLink"/>
                <w:rtl w:val="true"/>
              </w:rPr>
              <w:t>"</w:t>
              <w:tab/>
            </w:r>
            <w:r>
              <w:rPr>
                <w:rStyle w:val="IndexLink"/>
              </w:rPr>
              <w:t>300</w:t>
            </w:r>
          </w:hyperlink>
        </w:p>
        <w:p>
          <w:pPr>
            <w:pStyle w:val="Contents4"/>
            <w:tabs>
              <w:tab w:val="clear" w:pos="8176"/>
              <w:tab w:val="right" w:pos="9026" w:leader="dot"/>
            </w:tabs>
            <w:rPr/>
          </w:pPr>
          <w:hyperlink w:anchor="__RefHeading___Toc1581978_2749589250">
            <w:r>
              <w:rPr>
                <w:webHidden/>
                <w:rStyle w:val="IndexLink"/>
                <w:rtl w:val="true"/>
              </w:rPr>
              <w:t>"</w:t>
            </w:r>
            <w:r>
              <w:rPr>
                <w:rStyle w:val="IndexLink"/>
                <w:rtl w:val="true"/>
              </w:rPr>
              <w:t>ت</w:t>
            </w:r>
            <w:r>
              <w:rPr>
                <w:rStyle w:val="IndexLink"/>
                <w:rtl w:val="true"/>
              </w:rPr>
              <w:t>"</w:t>
              <w:tab/>
            </w:r>
            <w:r>
              <w:rPr>
                <w:rStyle w:val="IndexLink"/>
              </w:rPr>
              <w:t>300</w:t>
            </w:r>
          </w:hyperlink>
        </w:p>
        <w:p>
          <w:pPr>
            <w:pStyle w:val="Contents4"/>
            <w:tabs>
              <w:tab w:val="clear" w:pos="8176"/>
              <w:tab w:val="right" w:pos="9026" w:leader="dot"/>
            </w:tabs>
            <w:rPr/>
          </w:pPr>
          <w:hyperlink w:anchor="__RefHeading___Toc1581980_2749589250">
            <w:r>
              <w:rPr>
                <w:webHidden/>
                <w:rStyle w:val="IndexLink"/>
                <w:rtl w:val="true"/>
              </w:rPr>
              <w:t>"</w:t>
            </w:r>
            <w:r>
              <w:rPr>
                <w:rStyle w:val="IndexLink"/>
                <w:rtl w:val="true"/>
              </w:rPr>
              <w:t>ج</w:t>
            </w:r>
            <w:r>
              <w:rPr>
                <w:rStyle w:val="IndexLink"/>
                <w:rtl w:val="true"/>
              </w:rPr>
              <w:t>"</w:t>
              <w:tab/>
            </w:r>
            <w:r>
              <w:rPr>
                <w:rStyle w:val="IndexLink"/>
              </w:rPr>
              <w:t>300</w:t>
            </w:r>
          </w:hyperlink>
        </w:p>
        <w:p>
          <w:pPr>
            <w:pStyle w:val="Contents4"/>
            <w:tabs>
              <w:tab w:val="clear" w:pos="8176"/>
              <w:tab w:val="right" w:pos="9026" w:leader="dot"/>
            </w:tabs>
            <w:rPr/>
          </w:pPr>
          <w:hyperlink w:anchor="__RefHeading___Toc1581982_2749589250">
            <w:r>
              <w:rPr>
                <w:webHidden/>
                <w:rStyle w:val="IndexLink"/>
                <w:rtl w:val="true"/>
              </w:rPr>
              <w:t>"</w:t>
            </w:r>
            <w:r>
              <w:rPr>
                <w:rStyle w:val="IndexLink"/>
                <w:rtl w:val="true"/>
              </w:rPr>
              <w:t>ح</w:t>
            </w:r>
            <w:r>
              <w:rPr>
                <w:rStyle w:val="IndexLink"/>
                <w:rtl w:val="true"/>
              </w:rPr>
              <w:t>"</w:t>
              <w:tab/>
            </w:r>
            <w:r>
              <w:rPr>
                <w:rStyle w:val="IndexLink"/>
              </w:rPr>
              <w:t>301</w:t>
            </w:r>
          </w:hyperlink>
        </w:p>
        <w:p>
          <w:pPr>
            <w:pStyle w:val="Contents4"/>
            <w:tabs>
              <w:tab w:val="clear" w:pos="8176"/>
              <w:tab w:val="right" w:pos="9026" w:leader="dot"/>
            </w:tabs>
            <w:rPr/>
          </w:pPr>
          <w:hyperlink w:anchor="__RefHeading___Toc1581984_2749589250">
            <w:r>
              <w:rPr>
                <w:webHidden/>
                <w:rStyle w:val="IndexLink"/>
                <w:rtl w:val="true"/>
              </w:rPr>
              <w:t>"</w:t>
            </w:r>
            <w:r>
              <w:rPr>
                <w:rStyle w:val="IndexLink"/>
                <w:rtl w:val="true"/>
              </w:rPr>
              <w:t>خ</w:t>
            </w:r>
            <w:r>
              <w:rPr>
                <w:rStyle w:val="IndexLink"/>
                <w:rtl w:val="true"/>
              </w:rPr>
              <w:t>"</w:t>
              <w:tab/>
            </w:r>
            <w:r>
              <w:rPr>
                <w:rStyle w:val="IndexLink"/>
              </w:rPr>
              <w:t>303</w:t>
            </w:r>
          </w:hyperlink>
        </w:p>
        <w:p>
          <w:pPr>
            <w:pStyle w:val="Contents4"/>
            <w:tabs>
              <w:tab w:val="clear" w:pos="8176"/>
              <w:tab w:val="right" w:pos="9026" w:leader="dot"/>
            </w:tabs>
            <w:rPr/>
          </w:pPr>
          <w:hyperlink w:anchor="__RefHeading___Toc1581986_2749589250">
            <w:r>
              <w:rPr>
                <w:webHidden/>
                <w:rStyle w:val="IndexLink"/>
                <w:rtl w:val="true"/>
              </w:rPr>
              <w:t>"</w:t>
            </w:r>
            <w:r>
              <w:rPr>
                <w:rStyle w:val="IndexLink"/>
                <w:rtl w:val="true"/>
              </w:rPr>
              <w:t>د</w:t>
            </w:r>
            <w:r>
              <w:rPr>
                <w:rStyle w:val="IndexLink"/>
                <w:rtl w:val="true"/>
              </w:rPr>
              <w:t>"</w:t>
              <w:tab/>
            </w:r>
            <w:r>
              <w:rPr>
                <w:rStyle w:val="IndexLink"/>
              </w:rPr>
              <w:t>304</w:t>
            </w:r>
          </w:hyperlink>
        </w:p>
        <w:p>
          <w:pPr>
            <w:pStyle w:val="Contents4"/>
            <w:tabs>
              <w:tab w:val="clear" w:pos="8176"/>
              <w:tab w:val="right" w:pos="9026" w:leader="dot"/>
            </w:tabs>
            <w:rPr/>
          </w:pPr>
          <w:hyperlink w:anchor="__RefHeading___Toc1581988_2749589250">
            <w:r>
              <w:rPr>
                <w:webHidden/>
                <w:rStyle w:val="IndexLink"/>
                <w:rtl w:val="true"/>
              </w:rPr>
              <w:t>"</w:t>
            </w:r>
            <w:r>
              <w:rPr>
                <w:rStyle w:val="IndexLink"/>
                <w:rtl w:val="true"/>
              </w:rPr>
              <w:t>ر</w:t>
            </w:r>
            <w:r>
              <w:rPr>
                <w:rStyle w:val="IndexLink"/>
                <w:rtl w:val="true"/>
              </w:rPr>
              <w:t>"</w:t>
              <w:tab/>
            </w:r>
            <w:r>
              <w:rPr>
                <w:rStyle w:val="IndexLink"/>
              </w:rPr>
              <w:t>304</w:t>
            </w:r>
          </w:hyperlink>
        </w:p>
        <w:p>
          <w:pPr>
            <w:pStyle w:val="Contents4"/>
            <w:tabs>
              <w:tab w:val="clear" w:pos="8176"/>
              <w:tab w:val="right" w:pos="9026" w:leader="dot"/>
            </w:tabs>
            <w:rPr/>
          </w:pPr>
          <w:hyperlink w:anchor="__RefHeading___Toc1581990_2749589250">
            <w:r>
              <w:rPr>
                <w:webHidden/>
                <w:rStyle w:val="IndexLink"/>
                <w:rtl w:val="true"/>
              </w:rPr>
              <w:t>"</w:t>
            </w:r>
            <w:r>
              <w:rPr>
                <w:rStyle w:val="IndexLink"/>
                <w:rtl w:val="true"/>
              </w:rPr>
              <w:t>ز</w:t>
            </w:r>
            <w:r>
              <w:rPr>
                <w:rStyle w:val="IndexLink"/>
                <w:rtl w:val="true"/>
              </w:rPr>
              <w:t>"</w:t>
              <w:tab/>
            </w:r>
            <w:r>
              <w:rPr>
                <w:rStyle w:val="IndexLink"/>
              </w:rPr>
              <w:t>305</w:t>
            </w:r>
          </w:hyperlink>
        </w:p>
        <w:p>
          <w:pPr>
            <w:pStyle w:val="Contents4"/>
            <w:tabs>
              <w:tab w:val="clear" w:pos="8176"/>
              <w:tab w:val="right" w:pos="9026" w:leader="dot"/>
            </w:tabs>
            <w:rPr/>
          </w:pPr>
          <w:hyperlink w:anchor="__RefHeading___Toc1581992_2749589250">
            <w:r>
              <w:rPr>
                <w:webHidden/>
                <w:rStyle w:val="IndexLink"/>
                <w:rtl w:val="true"/>
              </w:rPr>
              <w:t>"</w:t>
            </w:r>
            <w:r>
              <w:rPr>
                <w:rStyle w:val="IndexLink"/>
                <w:rtl w:val="true"/>
              </w:rPr>
              <w:t>س</w:t>
            </w:r>
            <w:r>
              <w:rPr>
                <w:rStyle w:val="IndexLink"/>
                <w:rtl w:val="true"/>
              </w:rPr>
              <w:t>"</w:t>
              <w:tab/>
            </w:r>
            <w:r>
              <w:rPr>
                <w:rStyle w:val="IndexLink"/>
              </w:rPr>
              <w:t>305</w:t>
            </w:r>
          </w:hyperlink>
        </w:p>
        <w:p>
          <w:pPr>
            <w:pStyle w:val="Contents4"/>
            <w:tabs>
              <w:tab w:val="clear" w:pos="8176"/>
              <w:tab w:val="right" w:pos="9026" w:leader="dot"/>
            </w:tabs>
            <w:rPr/>
          </w:pPr>
          <w:hyperlink w:anchor="__RefHeading___Toc1581994_2749589250">
            <w:r>
              <w:rPr>
                <w:webHidden/>
                <w:rStyle w:val="IndexLink"/>
                <w:rtl w:val="true"/>
              </w:rPr>
              <w:t>"</w:t>
            </w:r>
            <w:r>
              <w:rPr>
                <w:rStyle w:val="IndexLink"/>
                <w:rtl w:val="true"/>
              </w:rPr>
              <w:t>ش</w:t>
            </w:r>
            <w:r>
              <w:rPr>
                <w:rStyle w:val="IndexLink"/>
                <w:rtl w:val="true"/>
              </w:rPr>
              <w:t>"</w:t>
              <w:tab/>
            </w:r>
            <w:r>
              <w:rPr>
                <w:rStyle w:val="IndexLink"/>
              </w:rPr>
              <w:t>307</w:t>
            </w:r>
          </w:hyperlink>
        </w:p>
        <w:p>
          <w:pPr>
            <w:pStyle w:val="Contents4"/>
            <w:tabs>
              <w:tab w:val="clear" w:pos="8176"/>
              <w:tab w:val="right" w:pos="9026" w:leader="dot"/>
            </w:tabs>
            <w:rPr/>
          </w:pPr>
          <w:hyperlink w:anchor="__RefHeading___Toc1581996_2749589250">
            <w:r>
              <w:rPr>
                <w:webHidden/>
                <w:rStyle w:val="IndexLink"/>
                <w:rtl w:val="true"/>
              </w:rPr>
              <w:t>"</w:t>
            </w:r>
            <w:r>
              <w:rPr>
                <w:rStyle w:val="IndexLink"/>
                <w:rtl w:val="true"/>
              </w:rPr>
              <w:t>ص</w:t>
            </w:r>
            <w:r>
              <w:rPr>
                <w:rStyle w:val="IndexLink"/>
                <w:rtl w:val="true"/>
              </w:rPr>
              <w:t>"</w:t>
              <w:tab/>
            </w:r>
            <w:r>
              <w:rPr>
                <w:rStyle w:val="IndexLink"/>
              </w:rPr>
              <w:t>307</w:t>
            </w:r>
          </w:hyperlink>
        </w:p>
        <w:p>
          <w:pPr>
            <w:pStyle w:val="Contents4"/>
            <w:tabs>
              <w:tab w:val="clear" w:pos="8176"/>
              <w:tab w:val="right" w:pos="9026" w:leader="dot"/>
            </w:tabs>
            <w:rPr/>
          </w:pPr>
          <w:hyperlink w:anchor="__RefHeading___Toc1581998_2749589250">
            <w:r>
              <w:rPr>
                <w:webHidden/>
                <w:rStyle w:val="IndexLink"/>
                <w:rtl w:val="true"/>
              </w:rPr>
              <w:t>"</w:t>
            </w:r>
            <w:r>
              <w:rPr>
                <w:rStyle w:val="IndexLink"/>
                <w:rtl w:val="true"/>
              </w:rPr>
              <w:t>ط</w:t>
            </w:r>
            <w:r>
              <w:rPr>
                <w:rStyle w:val="IndexLink"/>
                <w:rtl w:val="true"/>
              </w:rPr>
              <w:t>"</w:t>
              <w:tab/>
            </w:r>
            <w:r>
              <w:rPr>
                <w:rStyle w:val="IndexLink"/>
              </w:rPr>
              <w:t>308</w:t>
            </w:r>
          </w:hyperlink>
        </w:p>
        <w:p>
          <w:pPr>
            <w:pStyle w:val="Contents4"/>
            <w:tabs>
              <w:tab w:val="clear" w:pos="8176"/>
              <w:tab w:val="right" w:pos="9026" w:leader="dot"/>
            </w:tabs>
            <w:rPr/>
          </w:pPr>
          <w:hyperlink w:anchor="__RefHeading___Toc1582000_2749589250">
            <w:r>
              <w:rPr>
                <w:webHidden/>
                <w:rStyle w:val="IndexLink"/>
                <w:rtl w:val="true"/>
              </w:rPr>
              <w:t>"</w:t>
            </w:r>
            <w:r>
              <w:rPr>
                <w:rStyle w:val="IndexLink"/>
                <w:rtl w:val="true"/>
              </w:rPr>
              <w:t>ظ</w:t>
            </w:r>
            <w:r>
              <w:rPr>
                <w:rStyle w:val="IndexLink"/>
                <w:rtl w:val="true"/>
              </w:rPr>
              <w:t>"</w:t>
              <w:tab/>
            </w:r>
            <w:r>
              <w:rPr>
                <w:rStyle w:val="IndexLink"/>
              </w:rPr>
              <w:t>308</w:t>
            </w:r>
          </w:hyperlink>
        </w:p>
        <w:p>
          <w:pPr>
            <w:pStyle w:val="Contents4"/>
            <w:tabs>
              <w:tab w:val="clear" w:pos="8176"/>
              <w:tab w:val="right" w:pos="9026" w:leader="dot"/>
            </w:tabs>
            <w:rPr/>
          </w:pPr>
          <w:hyperlink w:anchor="__RefHeading___Toc1582002_2749589250">
            <w:r>
              <w:rPr>
                <w:webHidden/>
                <w:rStyle w:val="IndexLink"/>
                <w:rtl w:val="true"/>
              </w:rPr>
              <w:t>"</w:t>
            </w:r>
            <w:r>
              <w:rPr>
                <w:rStyle w:val="IndexLink"/>
                <w:rtl w:val="true"/>
              </w:rPr>
              <w:t>ع</w:t>
            </w:r>
            <w:r>
              <w:rPr>
                <w:rStyle w:val="IndexLink"/>
                <w:rtl w:val="true"/>
              </w:rPr>
              <w:t>"</w:t>
              <w:tab/>
            </w:r>
            <w:r>
              <w:rPr>
                <w:rStyle w:val="IndexLink"/>
              </w:rPr>
              <w:t>308</w:t>
            </w:r>
          </w:hyperlink>
        </w:p>
        <w:p>
          <w:pPr>
            <w:pStyle w:val="Contents4"/>
            <w:tabs>
              <w:tab w:val="clear" w:pos="8176"/>
              <w:tab w:val="right" w:pos="9026" w:leader="dot"/>
            </w:tabs>
            <w:rPr/>
          </w:pPr>
          <w:hyperlink w:anchor="__RefHeading___Toc1582004_2749589250">
            <w:r>
              <w:rPr>
                <w:webHidden/>
                <w:rStyle w:val="IndexLink"/>
                <w:rtl w:val="true"/>
              </w:rPr>
              <w:t>"</w:t>
            </w:r>
            <w:r>
              <w:rPr>
                <w:rStyle w:val="IndexLink"/>
                <w:rtl w:val="true"/>
              </w:rPr>
              <w:t>غ</w:t>
            </w:r>
            <w:r>
              <w:rPr>
                <w:rStyle w:val="IndexLink"/>
                <w:rtl w:val="true"/>
              </w:rPr>
              <w:t>"</w:t>
              <w:tab/>
            </w:r>
            <w:r>
              <w:rPr>
                <w:rStyle w:val="IndexLink"/>
              </w:rPr>
              <w:t>312</w:t>
            </w:r>
          </w:hyperlink>
        </w:p>
        <w:p>
          <w:pPr>
            <w:pStyle w:val="Contents4"/>
            <w:tabs>
              <w:tab w:val="clear" w:pos="8176"/>
              <w:tab w:val="right" w:pos="9026" w:leader="dot"/>
            </w:tabs>
            <w:rPr/>
          </w:pPr>
          <w:hyperlink w:anchor="__RefHeading___Toc1582006_2749589250">
            <w:r>
              <w:rPr>
                <w:webHidden/>
                <w:rStyle w:val="IndexLink"/>
                <w:rtl w:val="true"/>
              </w:rPr>
              <w:t>"</w:t>
            </w:r>
            <w:r>
              <w:rPr>
                <w:rStyle w:val="IndexLink"/>
                <w:rtl w:val="true"/>
              </w:rPr>
              <w:t>ف</w:t>
            </w:r>
            <w:r>
              <w:rPr>
                <w:rStyle w:val="IndexLink"/>
                <w:rtl w:val="true"/>
              </w:rPr>
              <w:t>"</w:t>
              <w:tab/>
            </w:r>
            <w:r>
              <w:rPr>
                <w:rStyle w:val="IndexLink"/>
              </w:rPr>
              <w:t>312</w:t>
            </w:r>
          </w:hyperlink>
        </w:p>
        <w:p>
          <w:pPr>
            <w:pStyle w:val="Contents4"/>
            <w:tabs>
              <w:tab w:val="clear" w:pos="8176"/>
              <w:tab w:val="right" w:pos="9026" w:leader="dot"/>
            </w:tabs>
            <w:rPr/>
          </w:pPr>
          <w:hyperlink w:anchor="__RefHeading___Toc1582008_2749589250">
            <w:r>
              <w:rPr>
                <w:webHidden/>
                <w:rStyle w:val="IndexLink"/>
                <w:rtl w:val="true"/>
              </w:rPr>
              <w:t>"</w:t>
            </w:r>
            <w:r>
              <w:rPr>
                <w:rStyle w:val="IndexLink"/>
                <w:rtl w:val="true"/>
              </w:rPr>
              <w:t>ق</w:t>
            </w:r>
            <w:r>
              <w:rPr>
                <w:rStyle w:val="IndexLink"/>
                <w:rtl w:val="true"/>
              </w:rPr>
              <w:t>"</w:t>
              <w:tab/>
            </w:r>
            <w:r>
              <w:rPr>
                <w:rStyle w:val="IndexLink"/>
              </w:rPr>
              <w:t>313</w:t>
            </w:r>
          </w:hyperlink>
        </w:p>
        <w:p>
          <w:pPr>
            <w:pStyle w:val="Contents4"/>
            <w:tabs>
              <w:tab w:val="clear" w:pos="8176"/>
              <w:tab w:val="right" w:pos="9026" w:leader="dot"/>
            </w:tabs>
            <w:rPr/>
          </w:pPr>
          <w:hyperlink w:anchor="__RefHeading___Toc1582010_2749589250">
            <w:r>
              <w:rPr>
                <w:webHidden/>
                <w:rStyle w:val="IndexLink"/>
                <w:rtl w:val="true"/>
              </w:rPr>
              <w:t>"</w:t>
            </w:r>
            <w:r>
              <w:rPr>
                <w:rStyle w:val="IndexLink"/>
                <w:rtl w:val="true"/>
              </w:rPr>
              <w:t>ک</w:t>
            </w:r>
            <w:r>
              <w:rPr>
                <w:rStyle w:val="IndexLink"/>
                <w:rtl w:val="true"/>
              </w:rPr>
              <w:t>"</w:t>
              <w:tab/>
            </w:r>
            <w:r>
              <w:rPr>
                <w:rStyle w:val="IndexLink"/>
              </w:rPr>
              <w:t>314</w:t>
            </w:r>
          </w:hyperlink>
        </w:p>
        <w:p>
          <w:pPr>
            <w:pStyle w:val="Contents4"/>
            <w:tabs>
              <w:tab w:val="clear" w:pos="8176"/>
              <w:tab w:val="right" w:pos="9026" w:leader="dot"/>
            </w:tabs>
            <w:rPr/>
          </w:pPr>
          <w:hyperlink w:anchor="__RefHeading___Toc1582012_2749589250">
            <w:r>
              <w:rPr>
                <w:webHidden/>
                <w:rStyle w:val="IndexLink"/>
                <w:rtl w:val="true"/>
              </w:rPr>
              <w:t>"</w:t>
            </w:r>
            <w:r>
              <w:rPr>
                <w:rStyle w:val="IndexLink"/>
                <w:rtl w:val="true"/>
              </w:rPr>
              <w:t>ل</w:t>
            </w:r>
            <w:r>
              <w:rPr>
                <w:rStyle w:val="IndexLink"/>
                <w:rtl w:val="true"/>
              </w:rPr>
              <w:t>"</w:t>
              <w:tab/>
            </w:r>
            <w:r>
              <w:rPr>
                <w:rStyle w:val="IndexLink"/>
              </w:rPr>
              <w:t>314</w:t>
            </w:r>
          </w:hyperlink>
        </w:p>
        <w:p>
          <w:pPr>
            <w:pStyle w:val="Contents4"/>
            <w:tabs>
              <w:tab w:val="clear" w:pos="8176"/>
              <w:tab w:val="right" w:pos="9026" w:leader="dot"/>
            </w:tabs>
            <w:rPr/>
          </w:pPr>
          <w:hyperlink w:anchor="__RefHeading___Toc1582014_2749589250">
            <w:r>
              <w:rPr>
                <w:webHidden/>
                <w:rStyle w:val="IndexLink"/>
                <w:rtl w:val="true"/>
              </w:rPr>
              <w:t>"</w:t>
            </w:r>
            <w:r>
              <w:rPr>
                <w:rStyle w:val="IndexLink"/>
                <w:rtl w:val="true"/>
              </w:rPr>
              <w:t>م</w:t>
            </w:r>
            <w:r>
              <w:rPr>
                <w:rStyle w:val="IndexLink"/>
                <w:rtl w:val="true"/>
              </w:rPr>
              <w:t>"</w:t>
              <w:tab/>
            </w:r>
            <w:r>
              <w:rPr>
                <w:rStyle w:val="IndexLink"/>
              </w:rPr>
              <w:t>314</w:t>
            </w:r>
          </w:hyperlink>
        </w:p>
        <w:p>
          <w:pPr>
            <w:pStyle w:val="Contents4"/>
            <w:tabs>
              <w:tab w:val="clear" w:pos="8176"/>
              <w:tab w:val="right" w:pos="9026" w:leader="dot"/>
            </w:tabs>
            <w:rPr/>
          </w:pPr>
          <w:hyperlink w:anchor="__RefHeading___Toc1582016_2749589250">
            <w:r>
              <w:rPr>
                <w:webHidden/>
                <w:rStyle w:val="IndexLink"/>
                <w:rtl w:val="true"/>
              </w:rPr>
              <w:t>"</w:t>
            </w:r>
            <w:r>
              <w:rPr>
                <w:rStyle w:val="IndexLink"/>
                <w:rtl w:val="true"/>
              </w:rPr>
              <w:t>ن</w:t>
            </w:r>
            <w:r>
              <w:rPr>
                <w:rStyle w:val="IndexLink"/>
                <w:rtl w:val="true"/>
              </w:rPr>
              <w:t>"</w:t>
              <w:tab/>
            </w:r>
            <w:r>
              <w:rPr>
                <w:rStyle w:val="IndexLink"/>
              </w:rPr>
              <w:t>319</w:t>
            </w:r>
          </w:hyperlink>
        </w:p>
        <w:p>
          <w:pPr>
            <w:pStyle w:val="Contents4"/>
            <w:tabs>
              <w:tab w:val="clear" w:pos="8176"/>
              <w:tab w:val="right" w:pos="9026" w:leader="dot"/>
            </w:tabs>
            <w:rPr/>
          </w:pPr>
          <w:hyperlink w:anchor="__RefHeading___Toc1582018_2749589250">
            <w:r>
              <w:rPr>
                <w:webHidden/>
                <w:rStyle w:val="IndexLink"/>
                <w:rtl w:val="true"/>
              </w:rPr>
              <w:t>"</w:t>
            </w:r>
            <w:r>
              <w:rPr>
                <w:rStyle w:val="IndexLink"/>
                <w:rtl w:val="true"/>
              </w:rPr>
              <w:t>و</w:t>
            </w:r>
            <w:r>
              <w:rPr>
                <w:rStyle w:val="IndexLink"/>
                <w:rtl w:val="true"/>
              </w:rPr>
              <w:t>"</w:t>
              <w:tab/>
            </w:r>
            <w:r>
              <w:rPr>
                <w:rStyle w:val="IndexLink"/>
              </w:rPr>
              <w:t>320</w:t>
            </w:r>
          </w:hyperlink>
        </w:p>
        <w:p>
          <w:pPr>
            <w:pStyle w:val="Contents4"/>
            <w:tabs>
              <w:tab w:val="clear" w:pos="8176"/>
              <w:tab w:val="right" w:pos="9026" w:leader="dot"/>
            </w:tabs>
            <w:rPr/>
          </w:pPr>
          <w:hyperlink w:anchor="__RefHeading___Toc1582020_2749589250">
            <w:r>
              <w:rPr>
                <w:webHidden/>
                <w:rStyle w:val="IndexLink"/>
                <w:rtl w:val="true"/>
              </w:rPr>
              <w:t>"</w:t>
            </w:r>
            <w:r>
              <w:rPr>
                <w:rStyle w:val="IndexLink"/>
                <w:rtl w:val="true"/>
              </w:rPr>
              <w:t xml:space="preserve">ه </w:t>
            </w:r>
            <w:r>
              <w:rPr>
                <w:rStyle w:val="IndexLink"/>
                <w:rtl w:val="true"/>
              </w:rPr>
              <w:t>"</w:t>
              <w:tab/>
            </w:r>
            <w:r>
              <w:rPr>
                <w:rStyle w:val="IndexLink"/>
              </w:rPr>
              <w:t>320</w:t>
            </w:r>
          </w:hyperlink>
        </w:p>
        <w:p>
          <w:pPr>
            <w:pStyle w:val="Contents4"/>
            <w:tabs>
              <w:tab w:val="clear" w:pos="8176"/>
              <w:tab w:val="right" w:pos="9026" w:leader="dot"/>
            </w:tabs>
            <w:rPr/>
          </w:pPr>
          <w:hyperlink w:anchor="__RefHeading___Toc1582022_2749589250">
            <w:r>
              <w:rPr>
                <w:webHidden/>
                <w:rStyle w:val="IndexLink"/>
                <w:rtl w:val="true"/>
              </w:rPr>
              <w:t>"</w:t>
            </w:r>
            <w:r>
              <w:rPr>
                <w:rStyle w:val="IndexLink"/>
                <w:rtl w:val="true"/>
              </w:rPr>
              <w:t>ی</w:t>
            </w:r>
            <w:r>
              <w:rPr>
                <w:rStyle w:val="IndexLink"/>
                <w:rtl w:val="true"/>
              </w:rPr>
              <w:t>"</w:t>
              <w:tab/>
            </w:r>
            <w:r>
              <w:rPr>
                <w:rStyle w:val="IndexLink"/>
              </w:rPr>
              <w:t>321</w:t>
            </w:r>
          </w:hyperlink>
        </w:p>
        <w:p>
          <w:pPr>
            <w:pStyle w:val="Contents3"/>
            <w:tabs>
              <w:tab w:val="clear" w:pos="8459"/>
              <w:tab w:val="right" w:pos="9026" w:leader="dot"/>
            </w:tabs>
            <w:rPr/>
          </w:pPr>
          <w:hyperlink w:anchor="__RefHeading___Toc1582024_2749589250">
            <w:r>
              <w:rPr>
                <w:webHidden/>
                <w:rStyle w:val="IndexLink"/>
                <w:rtl w:val="true"/>
              </w:rPr>
              <w:t>جایها</w:t>
            </w:r>
            <w:r>
              <w:rPr>
                <w:rStyle w:val="IndexLink"/>
                <w:rtl w:val="true"/>
              </w:rPr>
              <w:tab/>
            </w:r>
            <w:r>
              <w:rPr>
                <w:rStyle w:val="IndexLink"/>
              </w:rPr>
              <w:t>323</w:t>
            </w:r>
          </w:hyperlink>
        </w:p>
        <w:p>
          <w:pPr>
            <w:pStyle w:val="Contents4"/>
            <w:tabs>
              <w:tab w:val="clear" w:pos="8176"/>
              <w:tab w:val="right" w:pos="9026" w:leader="dot"/>
            </w:tabs>
            <w:rPr/>
          </w:pPr>
          <w:hyperlink w:anchor="__RefHeading___Toc1582026_2749589250">
            <w:r>
              <w:rPr>
                <w:webHidden/>
                <w:rStyle w:val="IndexLink"/>
                <w:rtl w:val="true"/>
              </w:rPr>
              <w:t>"</w:t>
            </w:r>
            <w:r>
              <w:rPr>
                <w:rStyle w:val="IndexLink"/>
                <w:rtl w:val="true"/>
              </w:rPr>
              <w:t>آ</w:t>
            </w:r>
            <w:r>
              <w:rPr>
                <w:rStyle w:val="IndexLink"/>
                <w:rtl w:val="true"/>
              </w:rPr>
              <w:t>"</w:t>
              <w:tab/>
            </w:r>
            <w:r>
              <w:rPr>
                <w:rStyle w:val="IndexLink"/>
              </w:rPr>
              <w:t>323</w:t>
            </w:r>
          </w:hyperlink>
        </w:p>
        <w:p>
          <w:pPr>
            <w:pStyle w:val="Contents4"/>
            <w:tabs>
              <w:tab w:val="clear" w:pos="8176"/>
              <w:tab w:val="right" w:pos="9026" w:leader="dot"/>
            </w:tabs>
            <w:rPr/>
          </w:pPr>
          <w:hyperlink w:anchor="__RefHeading___Toc1582028_2749589250">
            <w:r>
              <w:rPr>
                <w:webHidden/>
                <w:rStyle w:val="IndexLink"/>
                <w:rtl w:val="true"/>
              </w:rPr>
              <w:t>"</w:t>
            </w:r>
            <w:r>
              <w:rPr>
                <w:rStyle w:val="IndexLink"/>
                <w:rtl w:val="true"/>
              </w:rPr>
              <w:t>الف</w:t>
            </w:r>
            <w:r>
              <w:rPr>
                <w:rStyle w:val="IndexLink"/>
                <w:rtl w:val="true"/>
              </w:rPr>
              <w:t>"</w:t>
              <w:tab/>
            </w:r>
            <w:r>
              <w:rPr>
                <w:rStyle w:val="IndexLink"/>
              </w:rPr>
              <w:t>323</w:t>
            </w:r>
          </w:hyperlink>
        </w:p>
        <w:p>
          <w:pPr>
            <w:pStyle w:val="Contents4"/>
            <w:tabs>
              <w:tab w:val="clear" w:pos="8176"/>
              <w:tab w:val="right" w:pos="9026" w:leader="dot"/>
            </w:tabs>
            <w:rPr/>
          </w:pPr>
          <w:hyperlink w:anchor="__RefHeading___Toc1582030_2749589250">
            <w:r>
              <w:rPr>
                <w:webHidden/>
                <w:rStyle w:val="IndexLink"/>
                <w:rtl w:val="true"/>
              </w:rPr>
              <w:t>"</w:t>
            </w:r>
            <w:r>
              <w:rPr>
                <w:rStyle w:val="IndexLink"/>
                <w:rtl w:val="true"/>
              </w:rPr>
              <w:t>ب</w:t>
            </w:r>
            <w:r>
              <w:rPr>
                <w:rStyle w:val="IndexLink"/>
                <w:rtl w:val="true"/>
              </w:rPr>
              <w:t>"</w:t>
              <w:tab/>
            </w:r>
            <w:r>
              <w:rPr>
                <w:rStyle w:val="IndexLink"/>
              </w:rPr>
              <w:t>323</w:t>
            </w:r>
          </w:hyperlink>
        </w:p>
        <w:p>
          <w:pPr>
            <w:pStyle w:val="Contents4"/>
            <w:tabs>
              <w:tab w:val="clear" w:pos="8176"/>
              <w:tab w:val="right" w:pos="9026" w:leader="dot"/>
            </w:tabs>
            <w:rPr/>
          </w:pPr>
          <w:hyperlink w:anchor="__RefHeading___Toc1582032_2749589250">
            <w:r>
              <w:rPr>
                <w:webHidden/>
                <w:rStyle w:val="IndexLink"/>
                <w:rtl w:val="true"/>
              </w:rPr>
              <w:t>"</w:t>
            </w:r>
            <w:r>
              <w:rPr>
                <w:rStyle w:val="IndexLink"/>
                <w:rtl w:val="true"/>
              </w:rPr>
              <w:t>پ</w:t>
            </w:r>
            <w:r>
              <w:rPr>
                <w:rStyle w:val="IndexLink"/>
                <w:rtl w:val="true"/>
              </w:rPr>
              <w:t>"</w:t>
              <w:tab/>
            </w:r>
            <w:r>
              <w:rPr>
                <w:rStyle w:val="IndexLink"/>
              </w:rPr>
              <w:t>324</w:t>
            </w:r>
          </w:hyperlink>
        </w:p>
        <w:p>
          <w:pPr>
            <w:pStyle w:val="Contents4"/>
            <w:tabs>
              <w:tab w:val="clear" w:pos="8176"/>
              <w:tab w:val="right" w:pos="9026" w:leader="dot"/>
            </w:tabs>
            <w:rPr/>
          </w:pPr>
          <w:hyperlink w:anchor="__RefHeading___Toc1582034_2749589250">
            <w:r>
              <w:rPr>
                <w:webHidden/>
                <w:rStyle w:val="IndexLink"/>
                <w:rtl w:val="true"/>
              </w:rPr>
              <w:t>"</w:t>
            </w:r>
            <w:r>
              <w:rPr>
                <w:rStyle w:val="IndexLink"/>
                <w:rtl w:val="true"/>
              </w:rPr>
              <w:t>ت</w:t>
            </w:r>
            <w:r>
              <w:rPr>
                <w:rStyle w:val="IndexLink"/>
                <w:rtl w:val="true"/>
              </w:rPr>
              <w:t>"</w:t>
              <w:tab/>
            </w:r>
            <w:r>
              <w:rPr>
                <w:rStyle w:val="IndexLink"/>
              </w:rPr>
              <w:t>324</w:t>
            </w:r>
          </w:hyperlink>
        </w:p>
        <w:p>
          <w:pPr>
            <w:pStyle w:val="Contents4"/>
            <w:tabs>
              <w:tab w:val="clear" w:pos="8176"/>
              <w:tab w:val="right" w:pos="9026" w:leader="dot"/>
            </w:tabs>
            <w:rPr/>
          </w:pPr>
          <w:hyperlink w:anchor="__RefHeading___Toc1582036_2749589250">
            <w:r>
              <w:rPr>
                <w:webHidden/>
                <w:rStyle w:val="IndexLink"/>
                <w:rtl w:val="true"/>
              </w:rPr>
              <w:t>"</w:t>
            </w:r>
            <w:r>
              <w:rPr>
                <w:rStyle w:val="IndexLink"/>
                <w:rtl w:val="true"/>
              </w:rPr>
              <w:t>ج</w:t>
            </w:r>
            <w:r>
              <w:rPr>
                <w:rStyle w:val="IndexLink"/>
                <w:rtl w:val="true"/>
              </w:rPr>
              <w:t>"</w:t>
              <w:tab/>
            </w:r>
            <w:r>
              <w:rPr>
                <w:rStyle w:val="IndexLink"/>
              </w:rPr>
              <w:t>325</w:t>
            </w:r>
          </w:hyperlink>
        </w:p>
        <w:p>
          <w:pPr>
            <w:pStyle w:val="Contents4"/>
            <w:tabs>
              <w:tab w:val="clear" w:pos="8176"/>
              <w:tab w:val="right" w:pos="9026" w:leader="dot"/>
            </w:tabs>
            <w:rPr/>
          </w:pPr>
          <w:hyperlink w:anchor="__RefHeading___Toc1582038_2749589250">
            <w:r>
              <w:rPr>
                <w:webHidden/>
                <w:rStyle w:val="IndexLink"/>
                <w:rtl w:val="true"/>
              </w:rPr>
              <w:t>"</w:t>
            </w:r>
            <w:r>
              <w:rPr>
                <w:rStyle w:val="IndexLink"/>
                <w:rtl w:val="true"/>
              </w:rPr>
              <w:t>چ</w:t>
            </w:r>
            <w:r>
              <w:rPr>
                <w:rStyle w:val="IndexLink"/>
                <w:rtl w:val="true"/>
              </w:rPr>
              <w:t>"</w:t>
              <w:tab/>
            </w:r>
            <w:r>
              <w:rPr>
                <w:rStyle w:val="IndexLink"/>
              </w:rPr>
              <w:t>325</w:t>
            </w:r>
          </w:hyperlink>
        </w:p>
        <w:p>
          <w:pPr>
            <w:pStyle w:val="Contents4"/>
            <w:tabs>
              <w:tab w:val="clear" w:pos="8176"/>
              <w:tab w:val="right" w:pos="9026" w:leader="dot"/>
            </w:tabs>
            <w:rPr/>
          </w:pPr>
          <w:hyperlink w:anchor="__RefHeading___Toc1582040_2749589250">
            <w:r>
              <w:rPr>
                <w:webHidden/>
                <w:rStyle w:val="IndexLink"/>
                <w:rtl w:val="true"/>
              </w:rPr>
              <w:t>"</w:t>
            </w:r>
            <w:r>
              <w:rPr>
                <w:rStyle w:val="IndexLink"/>
                <w:rtl w:val="true"/>
              </w:rPr>
              <w:t>ح</w:t>
            </w:r>
            <w:r>
              <w:rPr>
                <w:rStyle w:val="IndexLink"/>
                <w:rtl w:val="true"/>
              </w:rPr>
              <w:t>"</w:t>
              <w:tab/>
            </w:r>
            <w:r>
              <w:rPr>
                <w:rStyle w:val="IndexLink"/>
              </w:rPr>
              <w:t>325</w:t>
            </w:r>
          </w:hyperlink>
        </w:p>
        <w:p>
          <w:pPr>
            <w:pStyle w:val="Contents4"/>
            <w:tabs>
              <w:tab w:val="clear" w:pos="8176"/>
              <w:tab w:val="right" w:pos="9026" w:leader="dot"/>
            </w:tabs>
            <w:rPr/>
          </w:pPr>
          <w:hyperlink w:anchor="__RefHeading___Toc1582042_2749589250">
            <w:r>
              <w:rPr>
                <w:webHidden/>
                <w:rStyle w:val="IndexLink"/>
                <w:rtl w:val="true"/>
              </w:rPr>
              <w:t>"</w:t>
            </w:r>
            <w:r>
              <w:rPr>
                <w:rStyle w:val="IndexLink"/>
                <w:rtl w:val="true"/>
              </w:rPr>
              <w:t>خ</w:t>
            </w:r>
            <w:r>
              <w:rPr>
                <w:rStyle w:val="IndexLink"/>
                <w:rtl w:val="true"/>
              </w:rPr>
              <w:t>"</w:t>
              <w:tab/>
            </w:r>
            <w:r>
              <w:rPr>
                <w:rStyle w:val="IndexLink"/>
              </w:rPr>
              <w:t>325</w:t>
            </w:r>
          </w:hyperlink>
        </w:p>
        <w:p>
          <w:pPr>
            <w:pStyle w:val="Contents4"/>
            <w:tabs>
              <w:tab w:val="clear" w:pos="8176"/>
              <w:tab w:val="right" w:pos="9026" w:leader="dot"/>
            </w:tabs>
            <w:rPr/>
          </w:pPr>
          <w:hyperlink w:anchor="__RefHeading___Toc1582044_2749589250">
            <w:r>
              <w:rPr>
                <w:webHidden/>
                <w:rStyle w:val="IndexLink"/>
                <w:rtl w:val="true"/>
              </w:rPr>
              <w:t>"</w:t>
            </w:r>
            <w:r>
              <w:rPr>
                <w:rStyle w:val="IndexLink"/>
                <w:rtl w:val="true"/>
              </w:rPr>
              <w:t>د</w:t>
            </w:r>
            <w:r>
              <w:rPr>
                <w:rStyle w:val="IndexLink"/>
                <w:rtl w:val="true"/>
              </w:rPr>
              <w:t>"</w:t>
              <w:tab/>
            </w:r>
            <w:r>
              <w:rPr>
                <w:rStyle w:val="IndexLink"/>
              </w:rPr>
              <w:t>326</w:t>
            </w:r>
          </w:hyperlink>
        </w:p>
        <w:p>
          <w:pPr>
            <w:pStyle w:val="Contents4"/>
            <w:tabs>
              <w:tab w:val="clear" w:pos="8176"/>
              <w:tab w:val="right" w:pos="9026" w:leader="dot"/>
            </w:tabs>
            <w:rPr/>
          </w:pPr>
          <w:hyperlink w:anchor="__RefHeading___Toc1582046_2749589250">
            <w:r>
              <w:rPr>
                <w:webHidden/>
                <w:rStyle w:val="IndexLink"/>
                <w:rtl w:val="true"/>
              </w:rPr>
              <w:t>"</w:t>
            </w:r>
            <w:r>
              <w:rPr>
                <w:rStyle w:val="IndexLink"/>
                <w:rtl w:val="true"/>
              </w:rPr>
              <w:t>ر</w:t>
            </w:r>
            <w:r>
              <w:rPr>
                <w:rStyle w:val="IndexLink"/>
                <w:rtl w:val="true"/>
              </w:rPr>
              <w:t>"</w:t>
              <w:tab/>
            </w:r>
            <w:r>
              <w:rPr>
                <w:rStyle w:val="IndexLink"/>
              </w:rPr>
              <w:t>326</w:t>
            </w:r>
          </w:hyperlink>
        </w:p>
        <w:p>
          <w:pPr>
            <w:pStyle w:val="Contents4"/>
            <w:tabs>
              <w:tab w:val="clear" w:pos="8176"/>
              <w:tab w:val="right" w:pos="9026" w:leader="dot"/>
            </w:tabs>
            <w:rPr/>
          </w:pPr>
          <w:hyperlink w:anchor="__RefHeading___Toc1582048_2749589250">
            <w:r>
              <w:rPr>
                <w:webHidden/>
                <w:rStyle w:val="IndexLink"/>
                <w:rtl w:val="true"/>
              </w:rPr>
              <w:t>"</w:t>
            </w:r>
            <w:r>
              <w:rPr>
                <w:rStyle w:val="IndexLink"/>
                <w:rtl w:val="true"/>
              </w:rPr>
              <w:t>ز</w:t>
            </w:r>
            <w:r>
              <w:rPr>
                <w:rStyle w:val="IndexLink"/>
                <w:rtl w:val="true"/>
              </w:rPr>
              <w:t>"</w:t>
              <w:tab/>
            </w:r>
            <w:r>
              <w:rPr>
                <w:rStyle w:val="IndexLink"/>
              </w:rPr>
              <w:t>326</w:t>
            </w:r>
          </w:hyperlink>
        </w:p>
        <w:p>
          <w:pPr>
            <w:pStyle w:val="Contents4"/>
            <w:tabs>
              <w:tab w:val="clear" w:pos="8176"/>
              <w:tab w:val="right" w:pos="9026" w:leader="dot"/>
            </w:tabs>
            <w:rPr/>
          </w:pPr>
          <w:hyperlink w:anchor="__RefHeading___Toc1582050_2749589250">
            <w:r>
              <w:rPr>
                <w:webHidden/>
                <w:rStyle w:val="IndexLink"/>
                <w:rtl w:val="true"/>
              </w:rPr>
              <w:t>"</w:t>
            </w:r>
            <w:r>
              <w:rPr>
                <w:rStyle w:val="IndexLink"/>
                <w:rtl w:val="true"/>
              </w:rPr>
              <w:t>س</w:t>
            </w:r>
            <w:r>
              <w:rPr>
                <w:rStyle w:val="IndexLink"/>
                <w:rtl w:val="true"/>
              </w:rPr>
              <w:t>"</w:t>
              <w:tab/>
            </w:r>
            <w:r>
              <w:rPr>
                <w:rStyle w:val="IndexLink"/>
              </w:rPr>
              <w:t>326</w:t>
            </w:r>
          </w:hyperlink>
        </w:p>
        <w:p>
          <w:pPr>
            <w:pStyle w:val="Contents4"/>
            <w:tabs>
              <w:tab w:val="clear" w:pos="8176"/>
              <w:tab w:val="right" w:pos="9026" w:leader="dot"/>
            </w:tabs>
            <w:rPr/>
          </w:pPr>
          <w:hyperlink w:anchor="__RefHeading___Toc1582052_2749589250">
            <w:r>
              <w:rPr>
                <w:webHidden/>
                <w:rStyle w:val="IndexLink"/>
                <w:rtl w:val="true"/>
              </w:rPr>
              <w:t>"</w:t>
            </w:r>
            <w:r>
              <w:rPr>
                <w:rStyle w:val="IndexLink"/>
                <w:rtl w:val="true"/>
              </w:rPr>
              <w:t>ش</w:t>
            </w:r>
            <w:r>
              <w:rPr>
                <w:rStyle w:val="IndexLink"/>
                <w:rtl w:val="true"/>
              </w:rPr>
              <w:t>"</w:t>
              <w:tab/>
            </w:r>
            <w:r>
              <w:rPr>
                <w:rStyle w:val="IndexLink"/>
              </w:rPr>
              <w:t>327</w:t>
            </w:r>
          </w:hyperlink>
        </w:p>
        <w:p>
          <w:pPr>
            <w:pStyle w:val="Contents4"/>
            <w:tabs>
              <w:tab w:val="clear" w:pos="8176"/>
              <w:tab w:val="right" w:pos="9026" w:leader="dot"/>
            </w:tabs>
            <w:rPr/>
          </w:pPr>
          <w:hyperlink w:anchor="__RefHeading___Toc1582054_2749589250">
            <w:r>
              <w:rPr>
                <w:webHidden/>
                <w:rStyle w:val="IndexLink"/>
                <w:rtl w:val="true"/>
              </w:rPr>
              <w:t>"</w:t>
            </w:r>
            <w:r>
              <w:rPr>
                <w:rStyle w:val="IndexLink"/>
                <w:rtl w:val="true"/>
              </w:rPr>
              <w:t>ص</w:t>
            </w:r>
            <w:r>
              <w:rPr>
                <w:rStyle w:val="IndexLink"/>
                <w:rtl w:val="true"/>
              </w:rPr>
              <w:t>"</w:t>
              <w:tab/>
            </w:r>
            <w:r>
              <w:rPr>
                <w:rStyle w:val="IndexLink"/>
              </w:rPr>
              <w:t>327</w:t>
            </w:r>
          </w:hyperlink>
        </w:p>
        <w:p>
          <w:pPr>
            <w:pStyle w:val="Contents4"/>
            <w:tabs>
              <w:tab w:val="clear" w:pos="8176"/>
              <w:tab w:val="right" w:pos="9026" w:leader="dot"/>
            </w:tabs>
            <w:rPr/>
          </w:pPr>
          <w:hyperlink w:anchor="__RefHeading___Toc1582056_2749589250">
            <w:r>
              <w:rPr>
                <w:webHidden/>
                <w:rStyle w:val="IndexLink"/>
                <w:rtl w:val="true"/>
              </w:rPr>
              <w:t>"</w:t>
            </w:r>
            <w:r>
              <w:rPr>
                <w:rStyle w:val="IndexLink"/>
                <w:rtl w:val="true"/>
              </w:rPr>
              <w:t>ض</w:t>
            </w:r>
            <w:r>
              <w:rPr>
                <w:rStyle w:val="IndexLink"/>
                <w:rtl w:val="true"/>
              </w:rPr>
              <w:t>"</w:t>
              <w:tab/>
            </w:r>
            <w:r>
              <w:rPr>
                <w:rStyle w:val="IndexLink"/>
              </w:rPr>
              <w:t>327</w:t>
            </w:r>
          </w:hyperlink>
        </w:p>
        <w:p>
          <w:pPr>
            <w:pStyle w:val="Contents4"/>
            <w:tabs>
              <w:tab w:val="clear" w:pos="8176"/>
              <w:tab w:val="right" w:pos="9026" w:leader="dot"/>
            </w:tabs>
            <w:rPr/>
          </w:pPr>
          <w:hyperlink w:anchor="__RefHeading___Toc1582058_2749589250">
            <w:r>
              <w:rPr>
                <w:webHidden/>
                <w:rStyle w:val="IndexLink"/>
                <w:rtl w:val="true"/>
              </w:rPr>
              <w:t>"</w:t>
            </w:r>
            <w:r>
              <w:rPr>
                <w:rStyle w:val="IndexLink"/>
                <w:rtl w:val="true"/>
              </w:rPr>
              <w:t>ط</w:t>
            </w:r>
            <w:r>
              <w:rPr>
                <w:rStyle w:val="IndexLink"/>
                <w:rtl w:val="true"/>
              </w:rPr>
              <w:t>"</w:t>
              <w:tab/>
            </w:r>
            <w:r>
              <w:rPr>
                <w:rStyle w:val="IndexLink"/>
              </w:rPr>
              <w:t>327</w:t>
            </w:r>
          </w:hyperlink>
        </w:p>
        <w:p>
          <w:pPr>
            <w:pStyle w:val="Contents4"/>
            <w:tabs>
              <w:tab w:val="clear" w:pos="8176"/>
              <w:tab w:val="right" w:pos="9026" w:leader="dot"/>
            </w:tabs>
            <w:rPr/>
          </w:pPr>
          <w:hyperlink w:anchor="__RefHeading___Toc1582060_2749589250">
            <w:r>
              <w:rPr>
                <w:webHidden/>
                <w:rStyle w:val="IndexLink"/>
                <w:rtl w:val="true"/>
              </w:rPr>
              <w:t>"</w:t>
            </w:r>
            <w:r>
              <w:rPr>
                <w:rStyle w:val="IndexLink"/>
                <w:rtl w:val="true"/>
              </w:rPr>
              <w:t>ع</w:t>
            </w:r>
            <w:r>
              <w:rPr>
                <w:rStyle w:val="IndexLink"/>
                <w:rtl w:val="true"/>
              </w:rPr>
              <w:t>"</w:t>
              <w:tab/>
            </w:r>
            <w:r>
              <w:rPr>
                <w:rStyle w:val="IndexLink"/>
              </w:rPr>
              <w:t>327</w:t>
            </w:r>
          </w:hyperlink>
        </w:p>
        <w:p>
          <w:pPr>
            <w:pStyle w:val="Contents4"/>
            <w:tabs>
              <w:tab w:val="clear" w:pos="8176"/>
              <w:tab w:val="right" w:pos="9026" w:leader="dot"/>
            </w:tabs>
            <w:rPr/>
          </w:pPr>
          <w:hyperlink w:anchor="__RefHeading___Toc1582062_2749589250">
            <w:r>
              <w:rPr>
                <w:webHidden/>
                <w:rStyle w:val="IndexLink"/>
                <w:rtl w:val="true"/>
              </w:rPr>
              <w:t>"</w:t>
            </w:r>
            <w:r>
              <w:rPr>
                <w:rStyle w:val="IndexLink"/>
                <w:rtl w:val="true"/>
              </w:rPr>
              <w:t>ف</w:t>
            </w:r>
            <w:r>
              <w:rPr>
                <w:rStyle w:val="IndexLink"/>
                <w:rtl w:val="true"/>
              </w:rPr>
              <w:t>"</w:t>
              <w:tab/>
            </w:r>
            <w:r>
              <w:rPr>
                <w:rStyle w:val="IndexLink"/>
              </w:rPr>
              <w:t>327</w:t>
            </w:r>
          </w:hyperlink>
        </w:p>
        <w:p>
          <w:pPr>
            <w:pStyle w:val="Contents4"/>
            <w:tabs>
              <w:tab w:val="clear" w:pos="8176"/>
              <w:tab w:val="right" w:pos="9026" w:leader="dot"/>
            </w:tabs>
            <w:rPr/>
          </w:pPr>
          <w:hyperlink w:anchor="__RefHeading___Toc1582064_2749589250">
            <w:r>
              <w:rPr>
                <w:webHidden/>
                <w:rStyle w:val="IndexLink"/>
                <w:rtl w:val="true"/>
              </w:rPr>
              <w:t>"</w:t>
            </w:r>
            <w:r>
              <w:rPr>
                <w:rStyle w:val="IndexLink"/>
                <w:rtl w:val="true"/>
              </w:rPr>
              <w:t>ق</w:t>
            </w:r>
            <w:r>
              <w:rPr>
                <w:rStyle w:val="IndexLink"/>
                <w:rtl w:val="true"/>
              </w:rPr>
              <w:t>"</w:t>
              <w:tab/>
            </w:r>
            <w:r>
              <w:rPr>
                <w:rStyle w:val="IndexLink"/>
              </w:rPr>
              <w:t>328</w:t>
            </w:r>
          </w:hyperlink>
        </w:p>
        <w:p>
          <w:pPr>
            <w:pStyle w:val="Contents4"/>
            <w:tabs>
              <w:tab w:val="clear" w:pos="8176"/>
              <w:tab w:val="right" w:pos="9026" w:leader="dot"/>
            </w:tabs>
            <w:rPr/>
          </w:pPr>
          <w:hyperlink w:anchor="__RefHeading___Toc1582066_2749589250">
            <w:r>
              <w:rPr>
                <w:webHidden/>
                <w:rStyle w:val="IndexLink"/>
                <w:rtl w:val="true"/>
              </w:rPr>
              <w:t>"</w:t>
            </w:r>
            <w:r>
              <w:rPr>
                <w:rStyle w:val="IndexLink"/>
                <w:rtl w:val="true"/>
              </w:rPr>
              <w:t>ک</w:t>
            </w:r>
            <w:r>
              <w:rPr>
                <w:rStyle w:val="IndexLink"/>
                <w:rtl w:val="true"/>
              </w:rPr>
              <w:t>"</w:t>
              <w:tab/>
            </w:r>
            <w:r>
              <w:rPr>
                <w:rStyle w:val="IndexLink"/>
              </w:rPr>
              <w:t>328</w:t>
            </w:r>
          </w:hyperlink>
        </w:p>
        <w:p>
          <w:pPr>
            <w:pStyle w:val="Contents4"/>
            <w:tabs>
              <w:tab w:val="clear" w:pos="8176"/>
              <w:tab w:val="right" w:pos="9026" w:leader="dot"/>
            </w:tabs>
            <w:rPr/>
          </w:pPr>
          <w:hyperlink w:anchor="__RefHeading___Toc1582068_2749589250">
            <w:r>
              <w:rPr>
                <w:webHidden/>
                <w:rStyle w:val="IndexLink"/>
                <w:rtl w:val="true"/>
              </w:rPr>
              <w:t>"</w:t>
            </w:r>
            <w:r>
              <w:rPr>
                <w:rStyle w:val="IndexLink"/>
                <w:rtl w:val="true"/>
              </w:rPr>
              <w:t>گ</w:t>
            </w:r>
            <w:r>
              <w:rPr>
                <w:rStyle w:val="IndexLink"/>
                <w:rtl w:val="true"/>
              </w:rPr>
              <w:t>"</w:t>
              <w:tab/>
            </w:r>
            <w:r>
              <w:rPr>
                <w:rStyle w:val="IndexLink"/>
              </w:rPr>
              <w:t>328</w:t>
            </w:r>
          </w:hyperlink>
        </w:p>
        <w:p>
          <w:pPr>
            <w:pStyle w:val="Contents4"/>
            <w:tabs>
              <w:tab w:val="clear" w:pos="8176"/>
              <w:tab w:val="right" w:pos="9026" w:leader="dot"/>
            </w:tabs>
            <w:rPr/>
          </w:pPr>
          <w:hyperlink w:anchor="__RefHeading___Toc1582070_2749589250">
            <w:r>
              <w:rPr>
                <w:webHidden/>
                <w:rStyle w:val="IndexLink"/>
                <w:rtl w:val="true"/>
              </w:rPr>
              <w:t>"</w:t>
            </w:r>
            <w:r>
              <w:rPr>
                <w:rStyle w:val="IndexLink"/>
                <w:rtl w:val="true"/>
              </w:rPr>
              <w:t>ل</w:t>
            </w:r>
            <w:r>
              <w:rPr>
                <w:rStyle w:val="IndexLink"/>
                <w:rtl w:val="true"/>
              </w:rPr>
              <w:t>"</w:t>
              <w:tab/>
            </w:r>
            <w:r>
              <w:rPr>
                <w:rStyle w:val="IndexLink"/>
              </w:rPr>
              <w:t>329</w:t>
            </w:r>
          </w:hyperlink>
        </w:p>
        <w:p>
          <w:pPr>
            <w:pStyle w:val="Contents4"/>
            <w:tabs>
              <w:tab w:val="clear" w:pos="8176"/>
              <w:tab w:val="right" w:pos="9026" w:leader="dot"/>
            </w:tabs>
            <w:rPr/>
          </w:pPr>
          <w:hyperlink w:anchor="__RefHeading___Toc1582072_2749589250">
            <w:r>
              <w:rPr>
                <w:webHidden/>
                <w:rStyle w:val="IndexLink"/>
                <w:rtl w:val="true"/>
              </w:rPr>
              <w:t>"</w:t>
            </w:r>
            <w:r>
              <w:rPr>
                <w:rStyle w:val="IndexLink"/>
                <w:rtl w:val="true"/>
              </w:rPr>
              <w:t>م</w:t>
            </w:r>
            <w:r>
              <w:rPr>
                <w:rStyle w:val="IndexLink"/>
                <w:rtl w:val="true"/>
              </w:rPr>
              <w:t>"</w:t>
              <w:tab/>
            </w:r>
            <w:r>
              <w:rPr>
                <w:rStyle w:val="IndexLink"/>
              </w:rPr>
              <w:t>329</w:t>
            </w:r>
          </w:hyperlink>
        </w:p>
        <w:p>
          <w:pPr>
            <w:pStyle w:val="Contents4"/>
            <w:tabs>
              <w:tab w:val="clear" w:pos="8176"/>
              <w:tab w:val="right" w:pos="9026" w:leader="dot"/>
            </w:tabs>
            <w:rPr/>
          </w:pPr>
          <w:hyperlink w:anchor="__RefHeading___Toc1582074_2749589250">
            <w:r>
              <w:rPr>
                <w:webHidden/>
                <w:rStyle w:val="IndexLink"/>
                <w:rtl w:val="true"/>
              </w:rPr>
              <w:t>"</w:t>
            </w:r>
            <w:r>
              <w:rPr>
                <w:rStyle w:val="IndexLink"/>
                <w:rtl w:val="true"/>
              </w:rPr>
              <w:t>ن</w:t>
            </w:r>
            <w:r>
              <w:rPr>
                <w:rStyle w:val="IndexLink"/>
                <w:rtl w:val="true"/>
              </w:rPr>
              <w:t>"</w:t>
              <w:tab/>
            </w:r>
            <w:r>
              <w:rPr>
                <w:rStyle w:val="IndexLink"/>
              </w:rPr>
              <w:t>329</w:t>
            </w:r>
          </w:hyperlink>
        </w:p>
        <w:p>
          <w:pPr>
            <w:pStyle w:val="Contents4"/>
            <w:tabs>
              <w:tab w:val="clear" w:pos="8176"/>
              <w:tab w:val="right" w:pos="9026" w:leader="dot"/>
            </w:tabs>
            <w:rPr/>
          </w:pPr>
          <w:hyperlink w:anchor="__RefHeading___Toc1582076_2749589250">
            <w:r>
              <w:rPr>
                <w:webHidden/>
                <w:rStyle w:val="IndexLink"/>
                <w:rtl w:val="true"/>
              </w:rPr>
              <w:t>"</w:t>
            </w:r>
            <w:r>
              <w:rPr>
                <w:rStyle w:val="IndexLink"/>
                <w:rtl w:val="true"/>
              </w:rPr>
              <w:t>و</w:t>
            </w:r>
            <w:r>
              <w:rPr>
                <w:rStyle w:val="IndexLink"/>
                <w:rtl w:val="true"/>
              </w:rPr>
              <w:t>"</w:t>
              <w:tab/>
            </w:r>
            <w:r>
              <w:rPr>
                <w:rStyle w:val="IndexLink"/>
              </w:rPr>
              <w:t>330</w:t>
            </w:r>
          </w:hyperlink>
        </w:p>
        <w:p>
          <w:pPr>
            <w:pStyle w:val="Contents4"/>
            <w:tabs>
              <w:tab w:val="clear" w:pos="8176"/>
              <w:tab w:val="right" w:pos="9026" w:leader="dot"/>
            </w:tabs>
            <w:rPr/>
          </w:pPr>
          <w:hyperlink w:anchor="__RefHeading___Toc1582078_2749589250">
            <w:r>
              <w:rPr>
                <w:webHidden/>
                <w:rStyle w:val="IndexLink"/>
                <w:rtl w:val="true"/>
              </w:rPr>
              <w:t>"</w:t>
            </w:r>
            <w:r>
              <w:rPr>
                <w:rStyle w:val="IndexLink"/>
                <w:rtl w:val="true"/>
              </w:rPr>
              <w:t xml:space="preserve">ه </w:t>
            </w:r>
            <w:r>
              <w:rPr>
                <w:rStyle w:val="IndexLink"/>
                <w:rtl w:val="true"/>
              </w:rPr>
              <w:t>"</w:t>
              <w:tab/>
            </w:r>
            <w:r>
              <w:rPr>
                <w:rStyle w:val="IndexLink"/>
              </w:rPr>
              <w:t>330</w:t>
            </w:r>
          </w:hyperlink>
        </w:p>
        <w:p>
          <w:pPr>
            <w:pStyle w:val="Contents4"/>
            <w:tabs>
              <w:tab w:val="clear" w:pos="8176"/>
              <w:tab w:val="right" w:pos="9026" w:leader="dot"/>
            </w:tabs>
            <w:rPr/>
          </w:pPr>
          <w:hyperlink w:anchor="__RefHeading___Toc1582080_2749589250">
            <w:r>
              <w:rPr>
                <w:webHidden/>
                <w:rStyle w:val="IndexLink"/>
                <w:rtl w:val="true"/>
              </w:rPr>
              <w:t>"</w:t>
            </w:r>
            <w:r>
              <w:rPr>
                <w:rStyle w:val="IndexLink"/>
                <w:rtl w:val="true"/>
              </w:rPr>
              <w:t>ی</w:t>
            </w:r>
            <w:r>
              <w:rPr>
                <w:rStyle w:val="IndexLink"/>
                <w:rtl w:val="true"/>
              </w:rPr>
              <w:t>"</w:t>
              <w:tab/>
            </w:r>
            <w:r>
              <w:rPr>
                <w:rStyle w:val="IndexLink"/>
              </w:rPr>
              <w:t>330</w:t>
            </w:r>
          </w:hyperlink>
        </w:p>
        <w:p>
          <w:pPr>
            <w:pStyle w:val="Contents3"/>
            <w:tabs>
              <w:tab w:val="clear" w:pos="8459"/>
              <w:tab w:val="right" w:pos="9026" w:leader="dot"/>
            </w:tabs>
            <w:rPr/>
          </w:pPr>
          <w:hyperlink w:anchor="__RefHeading___Toc1582082_2749589250">
            <w:r>
              <w:rPr>
                <w:webHidden/>
                <w:rStyle w:val="IndexLink"/>
                <w:rtl w:val="true"/>
              </w:rPr>
              <w:t>کتابها</w:t>
            </w:r>
            <w:r>
              <w:rPr>
                <w:rStyle w:val="IndexLink"/>
                <w:rtl w:val="true"/>
              </w:rPr>
              <w:tab/>
            </w:r>
            <w:r>
              <w:rPr>
                <w:rStyle w:val="IndexLink"/>
              </w:rPr>
              <w:t>331</w:t>
            </w:r>
          </w:hyperlink>
        </w:p>
        <w:p>
          <w:pPr>
            <w:pStyle w:val="Contents4"/>
            <w:tabs>
              <w:tab w:val="clear" w:pos="8176"/>
              <w:tab w:val="right" w:pos="9026" w:leader="dot"/>
            </w:tabs>
            <w:rPr/>
          </w:pPr>
          <w:hyperlink w:anchor="__RefHeading___Toc1582084_2749589250">
            <w:r>
              <w:rPr>
                <w:webHidden/>
                <w:rStyle w:val="IndexLink"/>
                <w:rtl w:val="true"/>
              </w:rPr>
              <w:t>"</w:t>
            </w:r>
            <w:r>
              <w:rPr>
                <w:rStyle w:val="IndexLink"/>
                <w:rtl w:val="true"/>
              </w:rPr>
              <w:t>آ</w:t>
            </w:r>
            <w:r>
              <w:rPr>
                <w:rStyle w:val="IndexLink"/>
                <w:rtl w:val="true"/>
              </w:rPr>
              <w:t>"</w:t>
              <w:tab/>
            </w:r>
            <w:r>
              <w:rPr>
                <w:rStyle w:val="IndexLink"/>
              </w:rPr>
              <w:t>331</w:t>
            </w:r>
          </w:hyperlink>
        </w:p>
        <w:p>
          <w:pPr>
            <w:pStyle w:val="Contents4"/>
            <w:tabs>
              <w:tab w:val="clear" w:pos="8176"/>
              <w:tab w:val="right" w:pos="9026" w:leader="dot"/>
            </w:tabs>
            <w:rPr/>
          </w:pPr>
          <w:hyperlink w:anchor="__RefHeading___Toc1582086_2749589250">
            <w:r>
              <w:rPr>
                <w:webHidden/>
                <w:rStyle w:val="IndexLink"/>
                <w:rtl w:val="true"/>
              </w:rPr>
              <w:t>"</w:t>
            </w:r>
            <w:r>
              <w:rPr>
                <w:rStyle w:val="IndexLink"/>
                <w:rtl w:val="true"/>
              </w:rPr>
              <w:t>الف</w:t>
            </w:r>
            <w:r>
              <w:rPr>
                <w:rStyle w:val="IndexLink"/>
                <w:rtl w:val="true"/>
              </w:rPr>
              <w:t>"</w:t>
              <w:tab/>
            </w:r>
            <w:r>
              <w:rPr>
                <w:rStyle w:val="IndexLink"/>
              </w:rPr>
              <w:t>331</w:t>
            </w:r>
          </w:hyperlink>
        </w:p>
        <w:p>
          <w:pPr>
            <w:pStyle w:val="Contents4"/>
            <w:tabs>
              <w:tab w:val="clear" w:pos="8176"/>
              <w:tab w:val="right" w:pos="9026" w:leader="dot"/>
            </w:tabs>
            <w:rPr/>
          </w:pPr>
          <w:hyperlink w:anchor="__RefHeading___Toc1582088_2749589250">
            <w:r>
              <w:rPr>
                <w:webHidden/>
                <w:rStyle w:val="IndexLink"/>
                <w:rtl w:val="true"/>
              </w:rPr>
              <w:t>"</w:t>
            </w:r>
            <w:r>
              <w:rPr>
                <w:rStyle w:val="IndexLink"/>
                <w:rtl w:val="true"/>
              </w:rPr>
              <w:t>ب</w:t>
            </w:r>
            <w:r>
              <w:rPr>
                <w:rStyle w:val="IndexLink"/>
                <w:rtl w:val="true"/>
              </w:rPr>
              <w:t>"</w:t>
              <w:tab/>
            </w:r>
            <w:r>
              <w:rPr>
                <w:rStyle w:val="IndexLink"/>
              </w:rPr>
              <w:t>332</w:t>
            </w:r>
          </w:hyperlink>
        </w:p>
        <w:p>
          <w:pPr>
            <w:pStyle w:val="Contents4"/>
            <w:tabs>
              <w:tab w:val="clear" w:pos="8176"/>
              <w:tab w:val="right" w:pos="9026" w:leader="dot"/>
            </w:tabs>
            <w:rPr/>
          </w:pPr>
          <w:hyperlink w:anchor="__RefHeading___Toc1582090_2749589250">
            <w:r>
              <w:rPr>
                <w:webHidden/>
                <w:rStyle w:val="IndexLink"/>
                <w:rtl w:val="true"/>
              </w:rPr>
              <w:t>"</w:t>
            </w:r>
            <w:r>
              <w:rPr>
                <w:rStyle w:val="IndexLink"/>
                <w:rtl w:val="true"/>
              </w:rPr>
              <w:t>ت</w:t>
            </w:r>
            <w:r>
              <w:rPr>
                <w:rStyle w:val="IndexLink"/>
                <w:rtl w:val="true"/>
              </w:rPr>
              <w:t>"</w:t>
              <w:tab/>
            </w:r>
            <w:r>
              <w:rPr>
                <w:rStyle w:val="IndexLink"/>
              </w:rPr>
              <w:t>332</w:t>
            </w:r>
          </w:hyperlink>
        </w:p>
        <w:p>
          <w:pPr>
            <w:pStyle w:val="Contents4"/>
            <w:tabs>
              <w:tab w:val="clear" w:pos="8176"/>
              <w:tab w:val="right" w:pos="9026" w:leader="dot"/>
            </w:tabs>
            <w:rPr/>
          </w:pPr>
          <w:hyperlink w:anchor="__RefHeading___Toc1582092_2749589250">
            <w:r>
              <w:rPr>
                <w:webHidden/>
                <w:rStyle w:val="IndexLink"/>
                <w:rtl w:val="true"/>
              </w:rPr>
              <w:t>"</w:t>
            </w:r>
            <w:r>
              <w:rPr>
                <w:rStyle w:val="IndexLink"/>
                <w:rtl w:val="true"/>
              </w:rPr>
              <w:t>ث</w:t>
            </w:r>
            <w:r>
              <w:rPr>
                <w:rStyle w:val="IndexLink"/>
                <w:rtl w:val="true"/>
              </w:rPr>
              <w:t>"</w:t>
              <w:tab/>
            </w:r>
            <w:r>
              <w:rPr>
                <w:rStyle w:val="IndexLink"/>
              </w:rPr>
              <w:t>333</w:t>
            </w:r>
          </w:hyperlink>
        </w:p>
        <w:p>
          <w:pPr>
            <w:pStyle w:val="Contents4"/>
            <w:tabs>
              <w:tab w:val="clear" w:pos="8176"/>
              <w:tab w:val="right" w:pos="9026" w:leader="dot"/>
            </w:tabs>
            <w:rPr/>
          </w:pPr>
          <w:hyperlink w:anchor="__RefHeading___Toc1582094_2749589250">
            <w:r>
              <w:rPr>
                <w:webHidden/>
                <w:rStyle w:val="IndexLink"/>
                <w:rtl w:val="true"/>
              </w:rPr>
              <w:t>"</w:t>
            </w:r>
            <w:r>
              <w:rPr>
                <w:rStyle w:val="IndexLink"/>
                <w:rtl w:val="true"/>
              </w:rPr>
              <w:t>ج</w:t>
            </w:r>
            <w:r>
              <w:rPr>
                <w:rStyle w:val="IndexLink"/>
                <w:rtl w:val="true"/>
              </w:rPr>
              <w:t>"</w:t>
              <w:tab/>
            </w:r>
            <w:r>
              <w:rPr>
                <w:rStyle w:val="IndexLink"/>
              </w:rPr>
              <w:t>334</w:t>
            </w:r>
          </w:hyperlink>
        </w:p>
        <w:p>
          <w:pPr>
            <w:pStyle w:val="Contents4"/>
            <w:tabs>
              <w:tab w:val="clear" w:pos="8176"/>
              <w:tab w:val="right" w:pos="9026" w:leader="dot"/>
            </w:tabs>
            <w:rPr/>
          </w:pPr>
          <w:hyperlink w:anchor="__RefHeading___Toc1582096_2749589250">
            <w:r>
              <w:rPr>
                <w:webHidden/>
                <w:rStyle w:val="IndexLink"/>
                <w:rtl w:val="true"/>
              </w:rPr>
              <w:t>"</w:t>
            </w:r>
            <w:r>
              <w:rPr>
                <w:rStyle w:val="IndexLink"/>
                <w:rtl w:val="true"/>
              </w:rPr>
              <w:t>ح</w:t>
            </w:r>
            <w:r>
              <w:rPr>
                <w:rStyle w:val="IndexLink"/>
                <w:rtl w:val="true"/>
              </w:rPr>
              <w:t>"</w:t>
              <w:tab/>
            </w:r>
            <w:r>
              <w:rPr>
                <w:rStyle w:val="IndexLink"/>
              </w:rPr>
              <w:t>334</w:t>
            </w:r>
          </w:hyperlink>
        </w:p>
        <w:p>
          <w:pPr>
            <w:pStyle w:val="Contents4"/>
            <w:tabs>
              <w:tab w:val="clear" w:pos="8176"/>
              <w:tab w:val="right" w:pos="9026" w:leader="dot"/>
            </w:tabs>
            <w:rPr/>
          </w:pPr>
          <w:hyperlink w:anchor="__RefHeading___Toc1582098_2749589250">
            <w:r>
              <w:rPr>
                <w:webHidden/>
                <w:rStyle w:val="IndexLink"/>
                <w:rtl w:val="true"/>
              </w:rPr>
              <w:t>"</w:t>
            </w:r>
            <w:r>
              <w:rPr>
                <w:rStyle w:val="IndexLink"/>
                <w:rtl w:val="true"/>
              </w:rPr>
              <w:t>خ</w:t>
            </w:r>
            <w:r>
              <w:rPr>
                <w:rStyle w:val="IndexLink"/>
                <w:rtl w:val="true"/>
              </w:rPr>
              <w:t>"</w:t>
              <w:tab/>
            </w:r>
            <w:r>
              <w:rPr>
                <w:rStyle w:val="IndexLink"/>
              </w:rPr>
              <w:t>334</w:t>
            </w:r>
          </w:hyperlink>
        </w:p>
        <w:p>
          <w:pPr>
            <w:pStyle w:val="Contents4"/>
            <w:tabs>
              <w:tab w:val="clear" w:pos="8176"/>
              <w:tab w:val="right" w:pos="9026" w:leader="dot"/>
            </w:tabs>
            <w:rPr/>
          </w:pPr>
          <w:hyperlink w:anchor="__RefHeading___Toc1582100_2749589250">
            <w:r>
              <w:rPr>
                <w:webHidden/>
                <w:rStyle w:val="IndexLink"/>
                <w:rtl w:val="true"/>
              </w:rPr>
              <w:t>"</w:t>
            </w:r>
            <w:r>
              <w:rPr>
                <w:rStyle w:val="IndexLink"/>
                <w:rtl w:val="true"/>
              </w:rPr>
              <w:t>د</w:t>
            </w:r>
            <w:r>
              <w:rPr>
                <w:rStyle w:val="IndexLink"/>
                <w:rtl w:val="true"/>
              </w:rPr>
              <w:t>"</w:t>
              <w:tab/>
            </w:r>
            <w:r>
              <w:rPr>
                <w:rStyle w:val="IndexLink"/>
              </w:rPr>
              <w:t>334</w:t>
            </w:r>
          </w:hyperlink>
        </w:p>
        <w:p>
          <w:pPr>
            <w:pStyle w:val="Contents4"/>
            <w:tabs>
              <w:tab w:val="clear" w:pos="8176"/>
              <w:tab w:val="right" w:pos="9026" w:leader="dot"/>
            </w:tabs>
            <w:rPr/>
          </w:pPr>
          <w:hyperlink w:anchor="__RefHeading___Toc1582102_2749589250">
            <w:r>
              <w:rPr>
                <w:webHidden/>
                <w:rStyle w:val="IndexLink"/>
                <w:rtl w:val="true"/>
              </w:rPr>
              <w:t>"</w:t>
            </w:r>
            <w:r>
              <w:rPr>
                <w:rStyle w:val="IndexLink"/>
                <w:rtl w:val="true"/>
              </w:rPr>
              <w:t>ر</w:t>
            </w:r>
            <w:r>
              <w:rPr>
                <w:rStyle w:val="IndexLink"/>
                <w:rtl w:val="true"/>
              </w:rPr>
              <w:t>"</w:t>
              <w:tab/>
            </w:r>
            <w:r>
              <w:rPr>
                <w:rStyle w:val="IndexLink"/>
              </w:rPr>
              <w:t>334</w:t>
            </w:r>
          </w:hyperlink>
        </w:p>
        <w:p>
          <w:pPr>
            <w:pStyle w:val="Contents4"/>
            <w:tabs>
              <w:tab w:val="clear" w:pos="8176"/>
              <w:tab w:val="right" w:pos="9026" w:leader="dot"/>
            </w:tabs>
            <w:rPr/>
          </w:pPr>
          <w:hyperlink w:anchor="__RefHeading___Toc1582104_2749589250">
            <w:r>
              <w:rPr>
                <w:webHidden/>
                <w:rStyle w:val="IndexLink"/>
                <w:rtl w:val="true"/>
              </w:rPr>
              <w:t>"</w:t>
            </w:r>
            <w:r>
              <w:rPr>
                <w:rStyle w:val="IndexLink"/>
                <w:rtl w:val="true"/>
              </w:rPr>
              <w:t>ز</w:t>
            </w:r>
            <w:r>
              <w:rPr>
                <w:rStyle w:val="IndexLink"/>
                <w:rtl w:val="true"/>
              </w:rPr>
              <w:t>"</w:t>
              <w:tab/>
            </w:r>
            <w:r>
              <w:rPr>
                <w:rStyle w:val="IndexLink"/>
              </w:rPr>
              <w:t>335</w:t>
            </w:r>
          </w:hyperlink>
        </w:p>
        <w:p>
          <w:pPr>
            <w:pStyle w:val="Contents4"/>
            <w:tabs>
              <w:tab w:val="clear" w:pos="8176"/>
              <w:tab w:val="right" w:pos="9026" w:leader="dot"/>
            </w:tabs>
            <w:rPr/>
          </w:pPr>
          <w:hyperlink w:anchor="__RefHeading___Toc1582106_2749589250">
            <w:r>
              <w:rPr>
                <w:webHidden/>
                <w:rStyle w:val="IndexLink"/>
                <w:rtl w:val="true"/>
              </w:rPr>
              <w:t>"</w:t>
            </w:r>
            <w:r>
              <w:rPr>
                <w:rStyle w:val="IndexLink"/>
                <w:rtl w:val="true"/>
              </w:rPr>
              <w:t>س</w:t>
            </w:r>
            <w:r>
              <w:rPr>
                <w:rStyle w:val="IndexLink"/>
                <w:rtl w:val="true"/>
              </w:rPr>
              <w:t>"</w:t>
              <w:tab/>
            </w:r>
            <w:r>
              <w:rPr>
                <w:rStyle w:val="IndexLink"/>
              </w:rPr>
              <w:t>335</w:t>
            </w:r>
          </w:hyperlink>
        </w:p>
        <w:p>
          <w:pPr>
            <w:pStyle w:val="Contents4"/>
            <w:tabs>
              <w:tab w:val="clear" w:pos="8176"/>
              <w:tab w:val="right" w:pos="9026" w:leader="dot"/>
            </w:tabs>
            <w:rPr/>
          </w:pPr>
          <w:hyperlink w:anchor="__RefHeading___Toc1582108_2749589250">
            <w:r>
              <w:rPr>
                <w:webHidden/>
                <w:rStyle w:val="IndexLink"/>
                <w:rtl w:val="true"/>
              </w:rPr>
              <w:t>"</w:t>
            </w:r>
            <w:r>
              <w:rPr>
                <w:rStyle w:val="IndexLink"/>
                <w:rtl w:val="true"/>
              </w:rPr>
              <w:t>ش</w:t>
            </w:r>
            <w:r>
              <w:rPr>
                <w:rStyle w:val="IndexLink"/>
                <w:rtl w:val="true"/>
              </w:rPr>
              <w:t>"</w:t>
              <w:tab/>
            </w:r>
            <w:r>
              <w:rPr>
                <w:rStyle w:val="IndexLink"/>
              </w:rPr>
              <w:t>335</w:t>
            </w:r>
          </w:hyperlink>
        </w:p>
        <w:p>
          <w:pPr>
            <w:pStyle w:val="Contents4"/>
            <w:tabs>
              <w:tab w:val="clear" w:pos="8176"/>
              <w:tab w:val="right" w:pos="9026" w:leader="dot"/>
            </w:tabs>
            <w:rPr/>
          </w:pPr>
          <w:hyperlink w:anchor="__RefHeading___Toc1582110_2749589250">
            <w:r>
              <w:rPr>
                <w:webHidden/>
                <w:rStyle w:val="IndexLink"/>
                <w:rtl w:val="true"/>
              </w:rPr>
              <w:t>"</w:t>
            </w:r>
            <w:r>
              <w:rPr>
                <w:rStyle w:val="IndexLink"/>
                <w:rtl w:val="true"/>
              </w:rPr>
              <w:t>ص</w:t>
            </w:r>
            <w:r>
              <w:rPr>
                <w:rStyle w:val="IndexLink"/>
                <w:rtl w:val="true"/>
              </w:rPr>
              <w:t>"</w:t>
              <w:tab/>
            </w:r>
            <w:r>
              <w:rPr>
                <w:rStyle w:val="IndexLink"/>
              </w:rPr>
              <w:t>335</w:t>
            </w:r>
          </w:hyperlink>
        </w:p>
        <w:p>
          <w:pPr>
            <w:pStyle w:val="Contents4"/>
            <w:tabs>
              <w:tab w:val="clear" w:pos="8176"/>
              <w:tab w:val="right" w:pos="9026" w:leader="dot"/>
            </w:tabs>
            <w:rPr/>
          </w:pPr>
          <w:hyperlink w:anchor="__RefHeading___Toc1582112_2749589250">
            <w:r>
              <w:rPr>
                <w:webHidden/>
                <w:rStyle w:val="IndexLink"/>
                <w:rtl w:val="true"/>
              </w:rPr>
              <w:t>"</w:t>
            </w:r>
            <w:r>
              <w:rPr>
                <w:rStyle w:val="IndexLink"/>
                <w:rtl w:val="true"/>
              </w:rPr>
              <w:t>ط</w:t>
            </w:r>
            <w:r>
              <w:rPr>
                <w:rStyle w:val="IndexLink"/>
                <w:rtl w:val="true"/>
              </w:rPr>
              <w:t>"</w:t>
              <w:tab/>
            </w:r>
            <w:r>
              <w:rPr>
                <w:rStyle w:val="IndexLink"/>
              </w:rPr>
              <w:t>336</w:t>
            </w:r>
          </w:hyperlink>
        </w:p>
        <w:p>
          <w:pPr>
            <w:pStyle w:val="Contents4"/>
            <w:tabs>
              <w:tab w:val="clear" w:pos="8176"/>
              <w:tab w:val="right" w:pos="9026" w:leader="dot"/>
            </w:tabs>
            <w:rPr/>
          </w:pPr>
          <w:hyperlink w:anchor="__RefHeading___Toc1582114_2749589250">
            <w:r>
              <w:rPr>
                <w:webHidden/>
                <w:rStyle w:val="IndexLink"/>
                <w:rtl w:val="true"/>
              </w:rPr>
              <w:t>"</w:t>
            </w:r>
            <w:r>
              <w:rPr>
                <w:rStyle w:val="IndexLink"/>
                <w:rtl w:val="true"/>
              </w:rPr>
              <w:t>ع</w:t>
            </w:r>
            <w:r>
              <w:rPr>
                <w:rStyle w:val="IndexLink"/>
                <w:rtl w:val="true"/>
              </w:rPr>
              <w:t>"</w:t>
              <w:tab/>
            </w:r>
            <w:r>
              <w:rPr>
                <w:rStyle w:val="IndexLink"/>
              </w:rPr>
              <w:t>336</w:t>
            </w:r>
          </w:hyperlink>
        </w:p>
        <w:p>
          <w:pPr>
            <w:pStyle w:val="Contents4"/>
            <w:tabs>
              <w:tab w:val="clear" w:pos="8176"/>
              <w:tab w:val="right" w:pos="9026" w:leader="dot"/>
            </w:tabs>
            <w:rPr/>
          </w:pPr>
          <w:hyperlink w:anchor="__RefHeading___Toc1582116_2749589250">
            <w:r>
              <w:rPr>
                <w:webHidden/>
                <w:rStyle w:val="IndexLink"/>
                <w:rtl w:val="true"/>
              </w:rPr>
              <w:t>"</w:t>
            </w:r>
            <w:r>
              <w:rPr>
                <w:rStyle w:val="IndexLink"/>
                <w:rtl w:val="true"/>
              </w:rPr>
              <w:t>غ</w:t>
            </w:r>
            <w:r>
              <w:rPr>
                <w:rStyle w:val="IndexLink"/>
                <w:rtl w:val="true"/>
              </w:rPr>
              <w:t>"</w:t>
              <w:tab/>
            </w:r>
            <w:r>
              <w:rPr>
                <w:rStyle w:val="IndexLink"/>
              </w:rPr>
              <w:t>336</w:t>
            </w:r>
          </w:hyperlink>
        </w:p>
        <w:p>
          <w:pPr>
            <w:pStyle w:val="Contents4"/>
            <w:tabs>
              <w:tab w:val="clear" w:pos="8176"/>
              <w:tab w:val="right" w:pos="9026" w:leader="dot"/>
            </w:tabs>
            <w:rPr/>
          </w:pPr>
          <w:hyperlink w:anchor="__RefHeading___Toc1582118_2749589250">
            <w:r>
              <w:rPr>
                <w:webHidden/>
                <w:rStyle w:val="IndexLink"/>
                <w:rtl w:val="true"/>
              </w:rPr>
              <w:t>"</w:t>
            </w:r>
            <w:r>
              <w:rPr>
                <w:rStyle w:val="IndexLink"/>
                <w:rtl w:val="true"/>
              </w:rPr>
              <w:t>ف</w:t>
            </w:r>
            <w:r>
              <w:rPr>
                <w:rStyle w:val="IndexLink"/>
                <w:rtl w:val="true"/>
              </w:rPr>
              <w:t>"</w:t>
              <w:tab/>
            </w:r>
            <w:r>
              <w:rPr>
                <w:rStyle w:val="IndexLink"/>
              </w:rPr>
              <w:t>336</w:t>
            </w:r>
          </w:hyperlink>
        </w:p>
        <w:p>
          <w:pPr>
            <w:pStyle w:val="Contents4"/>
            <w:tabs>
              <w:tab w:val="clear" w:pos="8176"/>
              <w:tab w:val="right" w:pos="9026" w:leader="dot"/>
            </w:tabs>
            <w:rPr/>
          </w:pPr>
          <w:hyperlink w:anchor="__RefHeading___Toc1582120_2749589250">
            <w:r>
              <w:rPr>
                <w:webHidden/>
                <w:rStyle w:val="IndexLink"/>
                <w:rtl w:val="true"/>
              </w:rPr>
              <w:t>"</w:t>
            </w:r>
            <w:r>
              <w:rPr>
                <w:rStyle w:val="IndexLink"/>
                <w:rtl w:val="true"/>
              </w:rPr>
              <w:t>ق</w:t>
            </w:r>
            <w:r>
              <w:rPr>
                <w:rStyle w:val="IndexLink"/>
                <w:rtl w:val="true"/>
              </w:rPr>
              <w:t>"</w:t>
              <w:tab/>
            </w:r>
            <w:r>
              <w:rPr>
                <w:rStyle w:val="IndexLink"/>
              </w:rPr>
              <w:t>337</w:t>
            </w:r>
          </w:hyperlink>
        </w:p>
        <w:p>
          <w:pPr>
            <w:pStyle w:val="Contents4"/>
            <w:tabs>
              <w:tab w:val="clear" w:pos="8176"/>
              <w:tab w:val="right" w:pos="9026" w:leader="dot"/>
            </w:tabs>
            <w:rPr/>
          </w:pPr>
          <w:hyperlink w:anchor="__RefHeading___Toc1582122_2749589250">
            <w:r>
              <w:rPr>
                <w:webHidden/>
                <w:rStyle w:val="IndexLink"/>
                <w:rtl w:val="true"/>
              </w:rPr>
              <w:t>"</w:t>
            </w:r>
            <w:r>
              <w:rPr>
                <w:rStyle w:val="IndexLink"/>
                <w:rtl w:val="true"/>
              </w:rPr>
              <w:t>ک</w:t>
            </w:r>
            <w:r>
              <w:rPr>
                <w:rStyle w:val="IndexLink"/>
                <w:rtl w:val="true"/>
              </w:rPr>
              <w:t>"</w:t>
              <w:tab/>
            </w:r>
            <w:r>
              <w:rPr>
                <w:rStyle w:val="IndexLink"/>
              </w:rPr>
              <w:t>337</w:t>
            </w:r>
          </w:hyperlink>
        </w:p>
        <w:p>
          <w:pPr>
            <w:pStyle w:val="Contents4"/>
            <w:tabs>
              <w:tab w:val="clear" w:pos="8176"/>
              <w:tab w:val="right" w:pos="9026" w:leader="dot"/>
            </w:tabs>
            <w:rPr/>
          </w:pPr>
          <w:hyperlink w:anchor="__RefHeading___Toc1582124_2749589250">
            <w:r>
              <w:rPr>
                <w:webHidden/>
                <w:rStyle w:val="IndexLink"/>
                <w:rtl w:val="true"/>
              </w:rPr>
              <w:t>"</w:t>
            </w:r>
            <w:r>
              <w:rPr>
                <w:rStyle w:val="IndexLink"/>
                <w:rtl w:val="true"/>
              </w:rPr>
              <w:t>ل</w:t>
            </w:r>
            <w:r>
              <w:rPr>
                <w:rStyle w:val="IndexLink"/>
                <w:rtl w:val="true"/>
              </w:rPr>
              <w:t>"</w:t>
              <w:tab/>
            </w:r>
            <w:r>
              <w:rPr>
                <w:rStyle w:val="IndexLink"/>
              </w:rPr>
              <w:t>338</w:t>
            </w:r>
          </w:hyperlink>
        </w:p>
        <w:p>
          <w:pPr>
            <w:pStyle w:val="Contents4"/>
            <w:tabs>
              <w:tab w:val="clear" w:pos="8176"/>
              <w:tab w:val="right" w:pos="9026" w:leader="dot"/>
            </w:tabs>
            <w:rPr/>
          </w:pPr>
          <w:hyperlink w:anchor="__RefHeading___Toc1582126_2749589250">
            <w:r>
              <w:rPr>
                <w:webHidden/>
                <w:rStyle w:val="IndexLink"/>
                <w:rtl w:val="true"/>
              </w:rPr>
              <w:t>"</w:t>
            </w:r>
            <w:r>
              <w:rPr>
                <w:rStyle w:val="IndexLink"/>
                <w:rtl w:val="true"/>
              </w:rPr>
              <w:t>م</w:t>
            </w:r>
            <w:r>
              <w:rPr>
                <w:rStyle w:val="IndexLink"/>
                <w:rtl w:val="true"/>
              </w:rPr>
              <w:t>"</w:t>
              <w:tab/>
            </w:r>
            <w:r>
              <w:rPr>
                <w:rStyle w:val="IndexLink"/>
              </w:rPr>
              <w:t>338</w:t>
            </w:r>
          </w:hyperlink>
        </w:p>
        <w:p>
          <w:pPr>
            <w:pStyle w:val="Contents4"/>
            <w:tabs>
              <w:tab w:val="clear" w:pos="8176"/>
              <w:tab w:val="right" w:pos="9026" w:leader="dot"/>
            </w:tabs>
            <w:rPr/>
          </w:pPr>
          <w:hyperlink w:anchor="__RefHeading___Toc1582128_2749589250">
            <w:r>
              <w:rPr>
                <w:webHidden/>
                <w:rStyle w:val="IndexLink"/>
                <w:rtl w:val="true"/>
              </w:rPr>
              <w:t>"</w:t>
            </w:r>
            <w:r>
              <w:rPr>
                <w:rStyle w:val="IndexLink"/>
                <w:rtl w:val="true"/>
              </w:rPr>
              <w:t>ن</w:t>
            </w:r>
            <w:r>
              <w:rPr>
                <w:rStyle w:val="IndexLink"/>
                <w:rtl w:val="true"/>
              </w:rPr>
              <w:t>"</w:t>
              <w:tab/>
            </w:r>
            <w:r>
              <w:rPr>
                <w:rStyle w:val="IndexLink"/>
              </w:rPr>
              <w:t>339</w:t>
            </w:r>
          </w:hyperlink>
        </w:p>
        <w:p>
          <w:pPr>
            <w:pStyle w:val="Contents4"/>
            <w:tabs>
              <w:tab w:val="clear" w:pos="8176"/>
              <w:tab w:val="right" w:pos="9026" w:leader="dot"/>
            </w:tabs>
            <w:rPr/>
          </w:pPr>
          <w:hyperlink w:anchor="__RefHeading___Toc1582130_2749589250">
            <w:r>
              <w:rPr>
                <w:webHidden/>
                <w:rStyle w:val="IndexLink"/>
                <w:rtl w:val="true"/>
              </w:rPr>
              <w:t>"</w:t>
            </w:r>
            <w:r>
              <w:rPr>
                <w:rStyle w:val="IndexLink"/>
                <w:rtl w:val="true"/>
              </w:rPr>
              <w:t>و</w:t>
            </w:r>
            <w:r>
              <w:rPr>
                <w:rStyle w:val="IndexLink"/>
                <w:rtl w:val="true"/>
              </w:rPr>
              <w:t>"</w:t>
              <w:tab/>
            </w:r>
            <w:r>
              <w:rPr>
                <w:rStyle w:val="IndexLink"/>
              </w:rPr>
              <w:t>339</w:t>
            </w:r>
          </w:hyperlink>
        </w:p>
        <w:p>
          <w:pPr>
            <w:pStyle w:val="Contents4"/>
            <w:tabs>
              <w:tab w:val="clear" w:pos="8176"/>
              <w:tab w:val="right" w:pos="9026" w:leader="dot"/>
            </w:tabs>
            <w:rPr/>
          </w:pPr>
          <w:hyperlink w:anchor="__RefHeading___Toc1582132_2749589250">
            <w:r>
              <w:rPr>
                <w:webHidden/>
                <w:rStyle w:val="IndexLink"/>
                <w:rtl w:val="true"/>
              </w:rPr>
              <w:t>"</w:t>
            </w:r>
            <w:r>
              <w:rPr>
                <w:rStyle w:val="IndexLink"/>
                <w:rtl w:val="true"/>
              </w:rPr>
              <w:t xml:space="preserve">ه </w:t>
            </w:r>
            <w:r>
              <w:rPr>
                <w:rStyle w:val="IndexLink"/>
                <w:rtl w:val="true"/>
              </w:rPr>
              <w:t>"</w:t>
              <w:tab/>
            </w:r>
            <w:r>
              <w:rPr>
                <w:rStyle w:val="IndexLink"/>
              </w:rPr>
              <w:t>339</w:t>
            </w:r>
          </w:hyperlink>
        </w:p>
        <w:p>
          <w:pPr>
            <w:pStyle w:val="Contents4"/>
            <w:tabs>
              <w:tab w:val="clear" w:pos="8176"/>
              <w:tab w:val="right" w:pos="9026" w:leader="dot"/>
            </w:tabs>
            <w:rPr/>
          </w:pPr>
          <w:hyperlink w:anchor="__RefHeading___Toc1582134_2749589250">
            <w:r>
              <w:rPr>
                <w:webHidden/>
                <w:rStyle w:val="IndexLink"/>
                <w:rtl w:val="true"/>
              </w:rPr>
              <w:t>"</w:t>
            </w:r>
            <w:r>
              <w:rPr>
                <w:rStyle w:val="IndexLink"/>
                <w:rtl w:val="true"/>
              </w:rPr>
              <w:t>ی</w:t>
            </w:r>
            <w:r>
              <w:rPr>
                <w:rStyle w:val="IndexLink"/>
                <w:rtl w:val="true"/>
              </w:rPr>
              <w:t>"</w:t>
              <w:tab/>
            </w:r>
            <w:r>
              <w:rPr>
                <w:rStyle w:val="IndexLink"/>
              </w:rPr>
              <w:t>340</w:t>
            </w:r>
          </w:hyperlink>
        </w:p>
        <w:p>
          <w:pPr>
            <w:pStyle w:val="Contents2"/>
            <w:tabs>
              <w:tab w:val="clear" w:pos="8743"/>
              <w:tab w:val="right" w:pos="9026" w:leader="dot"/>
            </w:tabs>
            <w:rPr/>
          </w:pPr>
          <w:hyperlink w:anchor="__RefHeading___Toc1582136_2749589250">
            <w:r>
              <w:rPr>
                <w:webHidden/>
                <w:rStyle w:val="IndexLink"/>
                <w:rtl w:val="true"/>
              </w:rPr>
              <w:t>منابع و مآخذ</w:t>
            </w:r>
            <w:r>
              <w:rPr>
                <w:rStyle w:val="IndexLink"/>
                <w:rtl w:val="true"/>
              </w:rPr>
              <w:tab/>
            </w:r>
            <w:r>
              <w:rPr>
                <w:rStyle w:val="IndexLink"/>
              </w:rPr>
              <w:t>341</w:t>
            </w:r>
          </w:hyperlink>
        </w:p>
        <w:p>
          <w:pPr>
            <w:pStyle w:val="Contents3"/>
            <w:tabs>
              <w:tab w:val="clear" w:pos="8459"/>
              <w:tab w:val="right" w:pos="9026" w:leader="dot"/>
            </w:tabs>
            <w:rPr/>
          </w:pPr>
          <w:hyperlink w:anchor="__RefHeading___Toc1582138_2749589250">
            <w:r>
              <w:rPr>
                <w:webHidden/>
                <w:rStyle w:val="IndexLink"/>
                <w:rtl w:val="true"/>
              </w:rPr>
              <w:t>توضیح</w:t>
            </w:r>
            <w:r>
              <w:rPr>
                <w:rStyle w:val="IndexLink"/>
                <w:rtl w:val="true"/>
              </w:rPr>
              <w:tab/>
            </w:r>
            <w:r>
              <w:rPr>
                <w:rStyle w:val="IndexLink"/>
              </w:rPr>
              <w:t>341</w:t>
            </w:r>
          </w:hyperlink>
        </w:p>
        <w:p>
          <w:pPr>
            <w:pStyle w:val="Contents3"/>
            <w:tabs>
              <w:tab w:val="clear" w:pos="8459"/>
              <w:tab w:val="right" w:pos="9026" w:leader="dot"/>
            </w:tabs>
            <w:rPr/>
          </w:pPr>
          <w:hyperlink w:anchor="__RefHeading___Toc1582140_2749589250">
            <w:r>
              <w:rPr>
                <w:webHidden/>
                <w:rStyle w:val="IndexLink"/>
                <w:rtl w:val="true"/>
              </w:rPr>
              <w:t>کتب خطی</w:t>
            </w:r>
            <w:r>
              <w:rPr>
                <w:rStyle w:val="IndexLink"/>
                <w:rtl w:val="true"/>
              </w:rPr>
              <w:t>:</w:t>
              <w:tab/>
            </w:r>
            <w:r>
              <w:rPr>
                <w:rStyle w:val="IndexLink"/>
              </w:rPr>
              <w:t>342</w:t>
            </w:r>
          </w:hyperlink>
        </w:p>
        <w:p>
          <w:pPr>
            <w:pStyle w:val="Contents3"/>
            <w:tabs>
              <w:tab w:val="clear" w:pos="8459"/>
              <w:tab w:val="right" w:pos="9026" w:leader="dot"/>
            </w:tabs>
            <w:rPr/>
          </w:pPr>
          <w:hyperlink w:anchor="__RefHeading___Toc1582142_2749589250">
            <w:r>
              <w:rPr>
                <w:webHidden/>
                <w:rStyle w:val="IndexLink"/>
                <w:rtl w:val="true"/>
              </w:rPr>
              <w:t>کتب عربی چاپی</w:t>
            </w:r>
            <w:r>
              <w:rPr>
                <w:rStyle w:val="IndexLink"/>
                <w:rtl w:val="true"/>
              </w:rPr>
              <w:tab/>
            </w:r>
            <w:r>
              <w:rPr>
                <w:rStyle w:val="IndexLink"/>
              </w:rPr>
              <w:t>346</w:t>
            </w:r>
          </w:hyperlink>
        </w:p>
        <w:p>
          <w:pPr>
            <w:pStyle w:val="Contents3"/>
            <w:tabs>
              <w:tab w:val="clear" w:pos="8459"/>
              <w:tab w:val="right" w:pos="9026" w:leader="dot"/>
            </w:tabs>
            <w:rPr/>
          </w:pPr>
          <w:hyperlink w:anchor="__RefHeading___Toc1582144_2749589250">
            <w:r>
              <w:rPr>
                <w:webHidden/>
                <w:rStyle w:val="IndexLink"/>
                <w:rtl w:val="true"/>
              </w:rPr>
              <w:t>کتب فارسی</w:t>
            </w:r>
            <w:r>
              <w:rPr>
                <w:rStyle w:val="IndexLink"/>
                <w:rtl w:val="true"/>
              </w:rPr>
              <w:t>:</w:t>
              <w:tab/>
            </w:r>
            <w:r>
              <w:rPr>
                <w:rStyle w:val="IndexLink"/>
              </w:rPr>
              <w:t>357</w:t>
            </w:r>
          </w:hyperlink>
        </w:p>
        <w:p>
          <w:pPr>
            <w:pStyle w:val="Contents3"/>
            <w:tabs>
              <w:tab w:val="clear" w:pos="8459"/>
              <w:tab w:val="right" w:pos="9026" w:leader="dot"/>
            </w:tabs>
            <w:rPr/>
          </w:pPr>
          <w:hyperlink w:anchor="__RefHeading___Toc1582146_2749589250">
            <w:r>
              <w:rPr>
                <w:webHidden/>
                <w:rStyle w:val="IndexLink"/>
                <w:rtl w:val="true"/>
              </w:rPr>
              <w:t>کتب غربی</w:t>
            </w:r>
            <w:r>
              <w:rPr>
                <w:rStyle w:val="IndexLink"/>
                <w:rtl w:val="true"/>
              </w:rPr>
              <w:t>:</w:t>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85_40789"/>
      <w:bookmarkStart w:id="1" w:name="pg3185_40789"/>
      <w:bookmarkEnd w:id="1"/>
    </w:p>
    <w:p>
      <w:pPr>
        <w:pStyle w:val="Heading2"/>
        <w:numPr>
          <w:ilvl w:val="1"/>
          <w:numId w:val="1"/>
        </w:numPr>
        <w:rPr/>
      </w:pPr>
      <w:bookmarkStart w:id="2" w:name="pg3185_40789"/>
      <w:bookmarkStart w:id="3" w:name="__RefHeading___Toc158168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فضیلت</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زیدیه در قرن دوم و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فضیلت الشامی؛ ترجمه محمد ثقفی، علی‌اکبر مهدی‌پور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شیراز،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ص </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شیراز</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الفرقه الزیدیه فی القرنین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تهرانی، محمد،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۴۴۵۳</w:t>
      </w:r>
    </w:p>
    <w:p>
      <w:pPr>
        <w:pStyle w:val="Heading2"/>
        <w:numPr>
          <w:ilvl w:val="1"/>
          <w:numId w:val="1"/>
        </w:numPr>
        <w:rPr/>
      </w:pPr>
      <w:bookmarkStart w:id="5" w:name="__RefHeading___Toc1581684_2749589250"/>
      <w:bookmarkStart w:id="6" w:name="_Toc2"/>
      <w:bookmarkEnd w:id="5"/>
      <w:r>
        <w:rPr>
          <w:rtl w:val="true"/>
        </w:rPr>
        <w:t>مقدمه</w:t>
      </w:r>
      <w:bookmarkEnd w:id="6"/>
    </w:p>
    <w:p>
      <w:pPr>
        <w:pStyle w:val="Heading3"/>
        <w:numPr>
          <w:ilvl w:val="2"/>
          <w:numId w:val="1"/>
        </w:numPr>
        <w:rPr/>
      </w:pPr>
      <w:bookmarkStart w:id="7" w:name="__RefHeading___Toc1581686_2749589250"/>
      <w:bookmarkStart w:id="8" w:name="_Toc3"/>
      <w:bookmarkEnd w:id="7"/>
      <w:r>
        <w:rPr>
          <w:rtl w:val="true"/>
        </w:rPr>
        <w:t>پیشگفتار مترجمان</w:t>
      </w:r>
      <w:bookmarkEnd w:id="8"/>
    </w:p>
    <w:p>
      <w:pPr>
        <w:pStyle w:val="Heading4"/>
        <w:numPr>
          <w:ilvl w:val="3"/>
          <w:numId w:val="1"/>
        </w:numPr>
        <w:rPr/>
      </w:pPr>
      <w:bookmarkStart w:id="9" w:name="__RefHeading___Toc1581688_2749589250"/>
      <w:bookmarkStart w:id="10" w:name="_Toc4"/>
      <w:bookmarkEnd w:id="9"/>
      <w:r>
        <w:rPr>
          <w:rtl w:val="true"/>
        </w:rPr>
        <w:t>نهضتهای آزادیبخش شیعه</w:t>
      </w:r>
      <w:bookmarkEnd w:id="10"/>
    </w:p>
    <w:p>
      <w:pPr>
        <w:pStyle w:val="BookText"/>
        <w:rPr/>
      </w:pPr>
      <w:r>
        <w:rPr>
          <w:rFonts w:ascii="IRNazanin" w:hAnsi="IRNazanin" w:eastAsia="IRNazanin"/>
          <w:color w:val="111111"/>
          <w:sz w:val="28"/>
          <w:sz w:val="28"/>
          <w:szCs w:val="28"/>
          <w:rtl w:val="true"/>
          <w:lang w:bidi="fa-IR"/>
        </w:rPr>
        <w:t>تشیع در تاریخ اسلام به‌عنوان مذهب مبارزه و قیام شهرت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شیعی در طول تاریخ فریادگران اصلاح و آزادی و عدالت بوده‌اند،و آرمانشان آن بود که جامعه اسلامی را از شر حاکمان مستبد و زورگو برهانند و عدل الهی و قسط اسلامی را در میان امت مسلمان بپا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این اصلاح‌گران،حسین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که با ایثار و فداکاری بی‌نهایت خود و یارانش در فاجعه طف بانک هیهات منا الذله را سرداد و با شهادت خود بنیان ظلم و جور و استبداد را ویران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فاجعه طف قیامهای الهام گرفته از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یارانش،همچون قیام توابین،مختار ثقفی و علویان زیدی که همگی خواهان حکومت اسلامی و مبارزه با استبداد و فساد و زورگوئی خلفای جور بوده‌اند تداوم‌بخش حرکت و آرمان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این مبارزات همچنان ادامه یافت تا آنکه سرانجام حکومت بنی‌امیه که هزار ماه دولت اسلامی را غصب کرده بود،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اغلب این قیامها،شیعیان و بویژه ایرانیان هوادار اهل‌بیت شرکت داشته و با شعار یا منصور امت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شعاری که رسول خدا در جنگهای اسلامی علیه کفار داده است بر بنی‌امیه،دشمن اسلام و انسانیت،پیروز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مطالعه تاریخی این نهضتها،انتخاب شعارهای واحد،جهت‌های مشترک و شرکت عناصر واحدی است که در همه این قیامهای عدالت‌خواهانه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و هدف علویان زیدی الرضا من آل محمد همان بوده است که سیاه‌جامگان ایرانی به رهبری ابو مسلم فریادگر و خواستار آن بودند،اما علیرغم آرمانهای مشترک، این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مطالعه تاریخ اسلام روشن می‌سازد در دو جهت مختلف قرار گرفتند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علویان زیدی،با شعار طرفداری از محرومان و اهل‌بیت و دیگری سیاه‌جامگان با</w:t>
      </w:r>
      <w:bookmarkStart w:id="11" w:name="pg3185_40790"/>
    </w:p>
    <w:p>
      <w:pPr>
        <w:pStyle w:val="BookText"/>
        <w:rPr/>
      </w:pPr>
      <w:bookmarkEnd w:id="11"/>
      <w:r>
        <w:rPr>
          <w:rFonts w:ascii="IRNazanin" w:hAnsi="IRNazanin" w:eastAsia="IRNazanin"/>
          <w:color w:val="111111"/>
          <w:sz w:val="28"/>
          <w:sz w:val="28"/>
          <w:szCs w:val="28"/>
          <w:rtl w:val="true"/>
          <w:lang w:bidi="fa-IR"/>
        </w:rPr>
        <w:t>شعار حمایت از محرومان که سر از ناسیونالیسم ایرانی و کشتار ائمه شیعه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این دوگانگی کجا بوده؟در رهبری نهضت،در شیوه مبارزه،در اخلاص رهبران،در عناصر تشکیل‌دهنده نهضت،در ماهیت قیام؟و یا چه عاملی بوده است که نهضت اول از طرف امامان شیعه مورد حمایت قرار گیرد اما قیام دوم با شک و تردید و یا لااقل بی‌تفاوتی روبرو شود؟</w:t>
      </w:r>
    </w:p>
    <w:p>
      <w:pPr>
        <w:pStyle w:val="BookText"/>
        <w:rPr/>
      </w:pPr>
      <w:r>
        <w:rPr>
          <w:rFonts w:ascii="IRNazanin" w:hAnsi="IRNazanin" w:eastAsia="IRNazanin"/>
          <w:color w:val="111111"/>
          <w:sz w:val="28"/>
          <w:sz w:val="28"/>
          <w:szCs w:val="28"/>
          <w:rtl w:val="true"/>
          <w:lang w:bidi="fa-IR"/>
        </w:rPr>
        <w:t>به نظر ما،عامل انحراف عدم اخلاص و یا ریاکاری و عوام‌فریبی و نیز شیوه‌های مبارزه ضداسلامی و انسانی و فاشیستی رهبران نهضت دوم در راه رسیدن به حکومت بود که سبب شده تا امامان شیعه در ماهیت قیام آنان تردید نموده و بی‌اعتماد شوند و به‌عکس اخلاص و ایثار علویان زیدی و روش‌های اسلامی و انسانی آنان در مبارزه،باعث گردید که ائمه اهل‌بیت به آنان اعتماد نموده،پشتیبانی کنند و درود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هریک از عوامل یاد شده راز این دوگانگی را به دست آورده و با یک مقایسه تاریخی،علل واقعی اصالت قیام اول و انحراف قیام دوم را نشان دهیم</w:t>
      </w:r>
      <w:r>
        <w:rPr>
          <w:rFonts w:eastAsia="IRNazanin" w:cs="IRNazanin"/>
          <w:color w:val="111111"/>
          <w:sz w:val="28"/>
          <w:szCs w:val="28"/>
          <w:rtl w:val="true"/>
          <w:lang w:bidi="fa-IR"/>
        </w:rPr>
        <w:t>.</w:t>
      </w:r>
    </w:p>
    <w:p>
      <w:pPr>
        <w:pStyle w:val="Heading4"/>
        <w:numPr>
          <w:ilvl w:val="3"/>
          <w:numId w:val="1"/>
        </w:numPr>
        <w:rPr/>
      </w:pPr>
      <w:bookmarkStart w:id="12" w:name="__RefHeading___Toc1581690_2749589250"/>
      <w:bookmarkStart w:id="13" w:name="_Toc5"/>
      <w:bookmarkEnd w:id="12"/>
      <w:r>
        <w:rPr>
          <w:rtl w:val="true"/>
        </w:rPr>
        <w:t>رهبران نهضت</w:t>
      </w:r>
      <w:bookmarkEnd w:id="13"/>
    </w:p>
    <w:p>
      <w:pPr>
        <w:pStyle w:val="BookText"/>
        <w:rPr/>
      </w:pPr>
      <w:r>
        <w:rPr>
          <w:rFonts w:ascii="IRNazanin" w:hAnsi="IRNazanin" w:eastAsia="IRNazanin"/>
          <w:color w:val="111111"/>
          <w:sz w:val="28"/>
          <w:sz w:val="28"/>
          <w:szCs w:val="28"/>
          <w:rtl w:val="true"/>
          <w:lang w:bidi="fa-IR"/>
        </w:rPr>
        <w:t>رهبران این نهضتها،هردو از خانواده پیامبر و هردو سید نیکنام می‌باشند،جز اینکه یکی از آنها ابراهیم الامام از شاخه عباسیان که با رهبر علویان تفاوتهای چندی دارد که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نهضت علویان را حضرت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به‌عهده دارد که به تعبیر امامان شیعه،یکی از علمای بزرگ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تولد یافت و در دوران خلافت هشام بن عبد الملک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از ام ولدی </w:t>
      </w:r>
      <w:r>
        <w:rPr>
          <w:rStyle w:val="FootnoteAnchor"/>
          <w:rtl w:val="true"/>
        </w:rPr>
        <w:footnoteReference w:id="3"/>
      </w:r>
      <w:r>
        <w:rPr>
          <w:rFonts w:ascii="IRNazanin" w:hAnsi="IRNazanin" w:eastAsia="IRNazanin"/>
          <w:color w:val="111111"/>
          <w:sz w:val="28"/>
          <w:sz w:val="28"/>
          <w:szCs w:val="28"/>
          <w:rtl w:val="true"/>
          <w:lang w:bidi="fa-IR"/>
        </w:rPr>
        <w:t>بنام سندیه که مختار ثقفی به حضرتش فرستاده بود،متولد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خاندان شرف،علم،فضیلت و تقوی تربیت یافت و از محضر پدر بزرگوار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زمینه‌های علوم اسلامی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فقه،حدیث و تفسیر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ائمه فقه جامعه اسلامی</w:t>
      </w:r>
    </w:p>
    <w:p>
      <w:pPr>
        <w:pStyle w:val="BookText"/>
        <w:rPr/>
      </w:pPr>
      <w:r>
        <w:rPr>
          <w:rFonts w:ascii="IRNazanin" w:hAnsi="IRNazanin" w:eastAsia="IRNazanin"/>
          <w:color w:val="111111"/>
          <w:sz w:val="28"/>
          <w:sz w:val="28"/>
          <w:szCs w:val="28"/>
          <w:rtl w:val="true"/>
          <w:lang w:bidi="fa-IR"/>
        </w:rPr>
        <w:t xml:space="preserve">امثال ابو حنیفه و واصل بن عطا امام معتزلیها از او تلمذ کرده و استفاده نموده‌اند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ابو زهره از دانشمندان الازهر مصری درباره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معاصران حضرت زید،او عالمی بزرگ و آشنا به همه علوم اسلامی و اهل‌بیت بوده و اکثر شیوخ فقه در کوفه مانند امام ابو حنیفه نزد او تلمذ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در زمان خود داناتر،فقیه‌تر و باهوش‌تر از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ندیدم،او عالمی باهوش،بی‌نظیر و سریع‌الجواب بود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زید،در میان اهل‌بیت نیز مورد احترام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یکی از علمای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بن حسن مثنی </w:t>
      </w:r>
      <w:r>
        <w:rPr>
          <w:rStyle w:val="FootnoteAnchor"/>
          <w:rtl w:val="true"/>
        </w:rPr>
        <w:footnoteReference w:id="6"/>
      </w:r>
      <w:r>
        <w:rPr>
          <w:rFonts w:ascii="IRNazanin" w:hAnsi="IRNazanin" w:eastAsia="IRNazanin"/>
          <w:color w:val="111111"/>
          <w:sz w:val="28"/>
          <w:sz w:val="28"/>
          <w:szCs w:val="28"/>
          <w:rtl w:val="true"/>
          <w:lang w:bidi="fa-IR"/>
        </w:rPr>
        <w:t>او را شخصی بی‌نظیر 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بهرحال زید عالمی از علمای اهل بیت و شخصی زاهد،شجاع و متقی و سخی بوده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شاخه عباسیان،ابتدا رهبری نهضت را محمد بن علی بن عبد اللّه بن عباس به‌عهده گرفت که می‌گویند ابو هاشم پسر محمد حنیفه او را در 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در شام، به قیام علیه خلافت اموی توصیه کرد و کلیه اسرار،نامها و نشانه‌های شیعیان را در اختیارش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محمد بن علی بنا به توصیه ابو هاشم و اعیان و مبلغان،ابتدا به عراق و آنگاه به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میسرة النبال را به عراق و ابو عکرمه سراج را به خراسان فرستاد و این مبلغ عباسی با یک تشکیلات سیاسی،هفتاد نفر را انتخاب کرد و آنها را در دوازده گروه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حکومت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اسم احدی را ببرند به اطراف بلاد اعزام داشت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محمد بن علی پسرش ابراهیم الامام رهبری نهضت عباسی را به‌عهده گرفته و خطمشی قیام را به وسیله پیامها و دستورهای نظامی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 و اسرار نهضت را بجز بر داعیان فاش نساخت و هم او بود که ابو مسلم خراسانی را به‌عنوان نماینده تام‌الاختیار خود معین نموده و به او دستور داد که هیچ عرب‌زبانی را باقی نگذاشته هر پسربچه‌ای را که پنج وجب طول داشته باشد متهم ساخته و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مروان بن محمد از کار ابراهیم مطلع شده و او را دستگیر و در زندان کشت</w:t>
      </w:r>
      <w:r>
        <w:rPr>
          <w:rFonts w:eastAsia="IRNazanin" w:cs="IRNazanin"/>
          <w:color w:val="111111"/>
          <w:sz w:val="28"/>
          <w:szCs w:val="28"/>
          <w:rtl w:val="true"/>
          <w:lang w:bidi="fa-IR"/>
        </w:rPr>
        <w:t xml:space="preserve">. </w:t>
      </w:r>
      <w:r>
        <w:rPr>
          <w:rStyle w:val="FootnoteAnchor"/>
          <w:rtl w:val="true"/>
        </w:rPr>
        <w:footnoteReference w:id="8"/>
      </w:r>
      <w:bookmarkStart w:id="14" w:name="pg3185_40792"/>
    </w:p>
    <w:p>
      <w:pPr>
        <w:pStyle w:val="BookText"/>
        <w:rPr/>
      </w:pPr>
      <w:bookmarkEnd w:id="14"/>
      <w:r>
        <w:rPr>
          <w:rFonts w:ascii="IRNazanin" w:hAnsi="IRNazanin" w:eastAsia="IRNazanin"/>
          <w:color w:val="111111"/>
          <w:sz w:val="28"/>
          <w:sz w:val="28"/>
          <w:szCs w:val="28"/>
          <w:rtl w:val="true"/>
          <w:lang w:bidi="fa-IR"/>
        </w:rPr>
        <w:t xml:space="preserve">ابن اثیر،در الکامل خود،از او به نیکی یاد کرده و او را مردی خیر،فاضل،کریم و سخی معرفی نموده و نقل می‌کند که او نسبت به آل علی نیز با عطوفت و مهربان بوده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1581692_2749589250"/>
      <w:bookmarkStart w:id="16" w:name="_Toc6"/>
      <w:bookmarkEnd w:id="15"/>
      <w:r>
        <w:rPr>
          <w:rtl w:val="true"/>
        </w:rPr>
        <w:t>اهداف</w:t>
      </w:r>
      <w:bookmarkEnd w:id="16"/>
    </w:p>
    <w:p>
      <w:pPr>
        <w:pStyle w:val="BookText"/>
        <w:rPr/>
      </w:pPr>
      <w:r>
        <w:rPr>
          <w:rFonts w:ascii="IRNazanin" w:hAnsi="IRNazanin" w:eastAsia="IRNazanin"/>
          <w:color w:val="111111"/>
          <w:sz w:val="28"/>
          <w:sz w:val="28"/>
          <w:szCs w:val="28"/>
          <w:rtl w:val="true"/>
          <w:lang w:bidi="fa-IR"/>
        </w:rPr>
        <w:t>اهداف هردو نهضت ظاهرا تشکیل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کتاب و سنت و نیز حمایت از محرومان و مستضعفان و برقراری عدالت و حق و مساوات در میان امت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دعوت‌نامه و اخذ بیعتی که در کوفه از طرف زید بن علی و بعدها از طرف علویان در طبرستان در کتابهای تاریخ ثبت شده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به عمل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جهاد ظالمان و دفاع از مستضعفان و اداء حق محرومان و تقسیم مساوی بیت‌المال و جلوگیری از هرگونه ظلم و اجحاف و به پیروی از اهل‌بیت در برابر غاصبان حق آنان و دشمنان کینه‌توزشان فراخوانیم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دیگر در سخنرانی و خطبه‌ای که داود بن علی برادر سفاح،هنگام اخذ بیعت برای خلافت آل عباس و برادرش سفاح ایراد کرده،چنین آمده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همواره از اوضاع و احوال شما باخبر بودیم و بدرفتاری بنی‌امیه با شما ما را رنج می‌داد و می‌دانستیم که آنها شما را چگونه تحقیر می‌نمایند و ثروتها و بیت‌المال شما را غارت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با شما و پیامبر و جدمان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می‌بندیم که حکومت خدائی ایجاد کنیم و به کتاب و سنت عمل نمائیم و درمورد همگان علی‌العموم و با خواص مطابق سیره پیامبر رفتار نمائیم</w:t>
      </w:r>
      <w:r>
        <w:rPr>
          <w:rFonts w:eastAsia="IRNazanin" w:cs="IRNazanin"/>
          <w:color w:val="111111"/>
          <w:sz w:val="28"/>
          <w:szCs w:val="28"/>
          <w:rtl w:val="true"/>
          <w:lang w:bidi="fa-IR"/>
        </w:rPr>
        <w:t>.</w:t>
      </w:r>
      <w:bookmarkStart w:id="17" w:name="pg3185_40793"/>
    </w:p>
    <w:p>
      <w:pPr>
        <w:pStyle w:val="BookText"/>
        <w:rPr/>
      </w:pPr>
      <w:bookmarkEnd w:id="17"/>
      <w:r>
        <w:rPr>
          <w:rFonts w:ascii="IRNazanin" w:hAnsi="IRNazanin" w:eastAsia="IRNazanin"/>
          <w:color w:val="111111"/>
          <w:sz w:val="28"/>
          <w:sz w:val="28"/>
          <w:szCs w:val="28"/>
          <w:rtl w:val="true"/>
          <w:lang w:bidi="fa-IR"/>
        </w:rPr>
        <w:t>و یا در تعهد و بیعتی که ابو مسلم از مردم خراسان می‌گرفت و مسلمانان را بدان وعده می‌داد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برای عمل به کتاب و سنت و پیروی از حکومت خاندان رسول بیعت می‌کنم و بر این پیمان خدا و همه مقدسات اسلامی را شاهد می‌گیرم و منتظرم تا دستور رهبران ما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ترتیب ملاحظه می‌کنیم که دعوتها،پیامها و تبلیغات و همچنین نوع هدفها و انگیزه‌ها همگی بیک نوع بوده و همه یک‌چیز را می‌خواهند؛حکومت اسلامی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به رهبری یکی از اعضای خاندان رسول و عمل به کتاب و سنت و پیاده‌کردن احکام الهی و دفاع از مستضعفان و محرومان و ایجاد عدل و مساوات و امنیت در میان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وعده‌های زیبا و کلمات خوش‌آهنگ و آرمانهای والایی؛اینست که ما معتقدیم که خواسته ایرانیان در نهضت ابو مسلم بمانند همه نهضتهائی است که قبلا واقع شده بود و ایرانیان در آن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می‌بینیم که هرسه نهضت زید و مختار و توابین براساس تحقق بخشیدن به حکومت اسلامی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افسوس این آرزو تحقق نیافت و نهضت دوم به انحراف کشیده شد</w:t>
      </w:r>
      <w:r>
        <w:rPr>
          <w:rFonts w:eastAsia="IRNazanin" w:cs="IRNazanin"/>
          <w:color w:val="111111"/>
          <w:sz w:val="28"/>
          <w:szCs w:val="28"/>
          <w:rtl w:val="true"/>
          <w:lang w:bidi="fa-IR"/>
        </w:rPr>
        <w:t>.</w:t>
      </w:r>
    </w:p>
    <w:p>
      <w:pPr>
        <w:pStyle w:val="Heading4"/>
        <w:numPr>
          <w:ilvl w:val="3"/>
          <w:numId w:val="1"/>
        </w:numPr>
        <w:rPr/>
      </w:pPr>
      <w:bookmarkStart w:id="18" w:name="__RefHeading___Toc1581694_2749589250"/>
      <w:bookmarkStart w:id="19" w:name="_Toc7"/>
      <w:bookmarkEnd w:id="18"/>
      <w:r>
        <w:rPr>
          <w:rtl w:val="true"/>
        </w:rPr>
        <w:t>انگیزه ابو مسلم</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معاصر،انگیزه ابو مسلم را گرچه شور باطنی،احساسات قومی و ملی نمی‌دانند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 معتقدند که انگیزه او به جهت نفرت از ستمکاران عرب بوده،و برای عامل مذهبی در این نهضت چندان اثری قائل نیستند،چرا که به تعبیر دکتر علی شریعتی یکی از محققان ارزنده اسلامی،ایرانیان می‌خواستند که با نهضت خود اسلام را از عرب جدا سازند و با اسلام و شعارهای راستین آن با اشرافیت عربی که آن روز با ماسک اسلام سیادت نژادی خود را تحمیل کرده بود،حمله نموده و آنان را نابود سازند و ازاینرو است که در نهضت خود حتی شعارهای تندتر از خود عربها در دفاع از اسلام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وقتی از خراسان بلند می‌شود شعار ملی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الرضا من آل رسول در حالیکه مسلما در میان افسران ابو مسلم کسانی وجود داشتند که مسلمان نبودند اما این شعار را برای کوبیدن عرب قبول داشته و می‌گفتند که باید به مردم عرب و ایران گفت که خلفاء به دروغ خود را به اسلام چسبانده‌اند و درواقع ما مسلمانان حقیقی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مسلمان و غیرمسلمان اعم از عرب و عجم حاضر شدند که با خلیفه اسلام بجنگد و زیرا بهرحال این نهضت،خلیفه عرب را می‌کوبید </w:t>
      </w:r>
      <w:r>
        <w:rPr>
          <w:rStyle w:val="FootnoteAnchor"/>
          <w:rtl w:val="true"/>
        </w:rPr>
        <w:footnoteReference w:id="13"/>
      </w:r>
      <w:r>
        <w:rPr>
          <w:rFonts w:ascii="IRNazanin" w:hAnsi="IRNazanin" w:eastAsia="IRNazanin"/>
          <w:color w:val="111111"/>
          <w:sz w:val="28"/>
          <w:sz w:val="28"/>
          <w:szCs w:val="28"/>
          <w:rtl w:val="true"/>
          <w:lang w:bidi="fa-IR"/>
        </w:rPr>
        <w:t>با اینکه در رکاب ابو مسلم فرق و افشار متفاوتی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کیسانی،خوارج سیستانی،زردشتیان خرمدینی،روستائیان و پیشه‌وران و حتی بردگان شرکت داشتند،اما اینان تنها نه بخاطر نجات از ظلم بنی‌امیه سلاح در دست گرفته بودند و آرمان خود را در تحقق حکومت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افسوس این آرزو برآورده نشد حتی خود ابو مسلم ضمن توبه‌نامه‌ای به منصور که عموما آن را مهمترین عامل قتل وی شمرده‌اند،یاس خود را از ایمان نابجای خویش چنین می‌نویسد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رهبری از دودمان پیغمبر داشتم که همی بایست احکام الهی را بمن بیاموزد و من می‌پنداشتم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او خواهم یافت اما او حتی قرآن را وسیله فریب من ساخت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آری،ابو مسلم نیز آرمان اسلامی داشت و به دنبال تحقق آن در جستجوی،رهبری با فضیلت بود و آن را در وجود ابراهیم امام می‌دید،اما در این تطبیق به خطا رفت و به قول دکتر صاحب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 و ابو مسلم را،تا زمانیکه همین‌مقدار اطلاعات پراکنده در باره آن در دست است با هیچ عینکی،با هیچ وارونه‌گوئی و مسخ حقیقتی نمی‌توان همسان و یکی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مسلمان بوده؛مسلمانی واقعی و 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تحقق آرمان بی‌تبعیض اسلامی را در رهبری فردی برتر از خاندان پرهیزگار پیغمبر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می‌اندیشید اگر حکومت بنی‌امیه که مالامال از تبعیض و ستم است برکنار شود و زاهدی چون ابراهیم امام از خاندان پیامبر بر سر کار آید،خلافتی نظیر خلافت بی‌تبعیض و عادلانه علی،زمام امور را در دست خواهد گرفت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اما افسوس که همه آنها خیال خامی بود که در سر می‌پرورانید و چه جنایتها که در راه آن مرتکب نشد</w:t>
      </w:r>
      <w:r>
        <w:rPr>
          <w:rFonts w:eastAsia="IRNazanin" w:cs="IRNazanin"/>
          <w:color w:val="111111"/>
          <w:sz w:val="28"/>
          <w:szCs w:val="28"/>
          <w:rtl w:val="true"/>
          <w:lang w:bidi="fa-IR"/>
        </w:rPr>
        <w:t>.</w:t>
      </w:r>
      <w:bookmarkStart w:id="20" w:name="pg3185_40795"/>
    </w:p>
    <w:p>
      <w:pPr>
        <w:pStyle w:val="Heading4"/>
        <w:numPr>
          <w:ilvl w:val="3"/>
          <w:numId w:val="1"/>
        </w:numPr>
        <w:rPr/>
      </w:pPr>
      <w:bookmarkStart w:id="21" w:name="__RefHeading___Toc1581696_2749589250"/>
      <w:bookmarkStart w:id="22" w:name="_Toc8"/>
      <w:bookmarkEnd w:id="20"/>
      <w:bookmarkEnd w:id="21"/>
      <w:r>
        <w:rPr>
          <w:rtl w:val="true"/>
        </w:rPr>
        <w:t>شعارها</w:t>
      </w:r>
      <w:r>
        <w:rPr>
          <w:rtl w:val="true"/>
        </w:rPr>
        <w:t>:</w:t>
      </w:r>
      <w:bookmarkEnd w:id="22"/>
    </w:p>
    <w:p>
      <w:pPr>
        <w:pStyle w:val="BookText"/>
        <w:rPr/>
      </w:pPr>
      <w:r>
        <w:rPr>
          <w:rFonts w:ascii="IRNazanin" w:hAnsi="IRNazanin" w:eastAsia="IRNazanin"/>
          <w:color w:val="111111"/>
          <w:sz w:val="28"/>
          <w:sz w:val="28"/>
          <w:szCs w:val="28"/>
          <w:rtl w:val="true"/>
          <w:lang w:bidi="fa-IR"/>
        </w:rPr>
        <w:t>در هرنهضت و قیامی شعار در باروری آن نقش مهمی را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احساسات مردم و انقلاب‌کنندگان را تهیج کرده و راه نیروها را در تحقق آرمانهای انقلاب متمرکز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بیانگر،اهداف و آرمانهای یک ملت انقلابی است و از طریق آن می‌توان به خواسته‌های یک ملت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عظیم صدر اسلام،پیامبر دستور داد که مسلمانان شعار بدهند و با احساسات پاک و انقلابی خود روحیه دشمن را تضعیف کرده و اهداف خود را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مسلمانها در جنگ تکبیر بود و به دنبال آن ندای یا منصور امت را دسته‌جمعی بانگ می‌زدند و به دشمن حمله می‌کردند و گهگاهی نیز در جنگها در برابر سرود دشمن رجز خوانده و مقابله به مثل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ابو سفیان شعار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زنده‌باد هبل اعل هبل،اعل هبل،پیامبر به علی فرمود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و متعالی است، اللّه اعلی و اجل دوباره ابو سفیان نعره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عزی داریم و شما بت ندارید، ان لنا عزی و لا عزی لکم،علی فریاد کرد،خدا بزرگ ما است و شما مولی ندارید، اللّه مولانا و لا مولی لکم،و همین شعارها بود که باعث شد تا نیروی اندک با ایمانی قوی بر دشمن بیشمار و مسلح چیره شود و این‌چنین اسلام حماسه آفرید و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این شعارها و حماسه‌ها در ذهن مسلمانان باقی بود،و به همین جهت آنان از این حربه در نهضتها و نبردهای خود علیه حاکمان زور و طاغوتهای زمان در تجدید اسلام،حتی قرنها بعد از آن بهره می‌جستند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اعتراف مورخان،در نهضت علویان و حضرت زید بن علی در کوفه به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هجری،همان شعارهای اولیه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صفر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طرفداران زید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قرار گذاشتند که علیه بنی‌امیه قیام کنند و همان شب در مسجد کوفه جمع شدند اما متاسفانه قبل از اینکه کاری بکنند از طرف نیروهای یوسف بن عمر عامل بنی‌امیه در کوفه محاصره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زید بن علی در خانه معاویه بن اسحاق انصاری بود؛زید از خانه بیرون آمد و همراه هواداران خود آتش روشن کرد سپس همگی تکبیرگویان شعار یا منصور امت را سردادند و با بنی‌امیه آماده نبرد شدند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صبحگاهان از نیروهای زید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خبری نشد و تنها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یاری او آمدند و دیگران بی‌وفائی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شروع شد جنگی شرافتمندانه در راه دفاع از اسلام و سرانجام زید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صفر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سال بعد پسرش یحیی بن زید در خراسان قیام کرد و به شهادت رسید؛تا اینکه سیاه‌جامگان نهضت بزرگ خود را بر ضد بنی‌امیه آغاز کردند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نهضت ابو مسلم نیز همین شعارها تکرار می‌شدند و خاطرات جنگهای پیامبر را تجدید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،ابو مسلم همراه مبلغات بنی عباس،سلیمان بن کثیر و دیگر ایرانیان هوادار حکومت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متشکل از مردم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بودند در قریه سفیدیچ مرو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درواقع همان شیعیان و موالی ایرانی بودند که در قیام زید بن علی نیز شرکت داشتند آنان در حالیکه دو پرچم 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پیش داشتند شبانگاه آتش روشن کردند و قیام خود را اعلام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شعار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منصور امت و ابو مسلم آیه أُذِنَ لِلَّذِینَ یُقٰاتَلُونَ بِأَنَّهُمْ ظُلِمُوا وَ إِنَّ اللّٰهَ عَلیٰ نَصْرِهِمْ لَقَدِیرٌ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همه مردمان اطراف به او پیوستند و همه تکبیر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فطر ابو مسلم دستور داد که سلیمان بن کثیر نماز عید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فطر را قبل از خطبه آن،بدون اذان و اقامه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عکس آن می‌کردند و با شش تکبیر نماز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بنی‌امیه با چهار تکبیر انجام می‌دادند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بدین‌ترتیب نهضت بزرگ شروع شد و بعد از جنگها و پیکارهای زیاد سرانجام بساط ظلم و فساد و دستگاه استبداد اموی ساقط گردید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شعار در این حماسه‌های دینی به خوبی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نهضتها همگی از سرچشمه زلال اسلام مایه می‌گرفتند،شعارهای واحد و آیات قرآنی ورد زبان مجاهدان بود،زیرا همگی همان مستضعفان جوامع ایرانی و عربی بودند که از یوغ ساسانیان و عرب جاهلی نجات یافته و به دام اشرافیت عرب بنی‌امیه ضداسلام افتاده بودند،و از این جهت آنها نجات خود را باز در اسلام و حکومت و خاندان رسالت می‌دانستند،لذا همواره اگر بانگی یا پرچمی از جانب ایشان بلند می‌شد بزودی در زیر آن پرچم،به رهبری خاندان پیامبر بر ضد حکام جور قیام می‌کردند</w:t>
      </w:r>
      <w:r>
        <w:rPr>
          <w:rFonts w:eastAsia="IRNazanin" w:cs="IRNazanin"/>
          <w:color w:val="111111"/>
          <w:sz w:val="28"/>
          <w:szCs w:val="28"/>
          <w:rtl w:val="true"/>
          <w:lang w:bidi="fa-IR"/>
        </w:rPr>
        <w:t>.</w:t>
      </w:r>
      <w:bookmarkStart w:id="23" w:name="pg3185_40797"/>
    </w:p>
    <w:p>
      <w:pPr>
        <w:pStyle w:val="Heading4"/>
        <w:numPr>
          <w:ilvl w:val="3"/>
          <w:numId w:val="1"/>
        </w:numPr>
        <w:rPr/>
      </w:pPr>
      <w:bookmarkStart w:id="24" w:name="__RefHeading___Toc1581698_2749589250"/>
      <w:bookmarkStart w:id="25" w:name="_Toc9"/>
      <w:bookmarkEnd w:id="23"/>
      <w:bookmarkEnd w:id="24"/>
      <w:r>
        <w:rPr>
          <w:rtl w:val="true"/>
        </w:rPr>
        <w:t>عناصر تشکیل دهنده نهضت</w:t>
      </w:r>
      <w:bookmarkEnd w:id="25"/>
    </w:p>
    <w:p>
      <w:pPr>
        <w:pStyle w:val="BookText"/>
        <w:rPr/>
      </w:pPr>
      <w:r>
        <w:rPr>
          <w:rFonts w:ascii="IRNazanin" w:hAnsi="IRNazanin" w:eastAsia="IRNazanin"/>
          <w:color w:val="111111"/>
          <w:sz w:val="28"/>
          <w:sz w:val="28"/>
          <w:szCs w:val="28"/>
          <w:rtl w:val="true"/>
          <w:lang w:bidi="fa-IR"/>
        </w:rPr>
        <w:t>مردی که در قیامهای ضدخلافت اموی شرکت می‌کردند همگی دارای یک هدف مشترک بودند و اکثرا از ایرانیان و یا شیعیان اهل‌بیت طرفدار عدل اسلامی بودند که اساس سپاه اسلام را تشکیل می‌دادند؛گرچه در این میان تعدادی از خوارج و یا عده‌ای از زرتشتیان خرمدینی نیز شرکت داشتند،اما آنان نیز به منظور مساوات و عدالت‌طلبی و نیز جهت خطمشی نهضت درمورد براندازی عرب بنی‌امیه،در آن شرکت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زید قیام کرد،بیعت با وی نه فقط از طرف مردم کوفه،بصره،مدائن و واسطه استقبال شد بلکه حتی در خراسان و گرگان و ری نیز مورد توجه قرار گرفت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ابن اثیر نقل می‌کند که در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میسره داعی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مبافان خود را به طرف خراسان گسیل داشت تا مردم را به بیعت و دعوت علویان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خراسان پیچید؛والی خراسان از جریان مطلع شد و همگی آنها را دستگیر کرد،آنها گفتند که همه ما به تجارت آمده‌ایم و کاری به سیاست نداریم با این حال والی آنان را آزاد نکرد تا آنکه جماعتی از قبیله،آنان را ضمانت کرده و سرانجام آزاد شدند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آری همه مردم اعم از ایرانی و غیرایرانی و نیز مسلمانان از ظلم بنی‌امیه سوخته بودند و به همین جهت آنها در جستجوی فریادگری از خاندان رسول بودند این گرایشهای عدالتخواهانه و احساسات شکست‌خورده همان زمینه‌ای بود که بنی عباس با تردستی و فریبکاری از آن سوء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آنان نیز خراسان را مرکز قیام خود قرار دادند و مبلغان خود را به طرف ایران و خراسان فرستادند و از شهادت زید و پسرش یحیی سوژه‌ای ساختند و مردم را بر ضد بنی‌امیه و عرب شوراندند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عباس،اولین امام مدعی خلافت عباسی،در اوصاف شهرهای خلافت اسلامی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اطراف از شیعیان شیعه علی،بصره هوادار خوارج،مکه و مدینه پیرو ابو بکر و عمر و سرتاسر شام مریدان معاویه و بنی‌امیه می‌باشند،و نیز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است که جانب خراسان را در پیش گیرید زیرا در آنجا قلبها سالم و خواسته‌ها هماهنگ است،تشتت و اضطراب در آن راه نیافته و فساد در میانشان نفوذ نکرده است،بدنها و بازوان قوی با اراده‌هائی استوار در انتظار شما است و من،مشرق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طلوع‌گاه خورشید،چراغ دنیا و شمع مردم را به فال نیک می‌گیرم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26" w:name="pg3185_40798"/>
    </w:p>
    <w:p>
      <w:pPr>
        <w:pStyle w:val="BookText"/>
        <w:rPr/>
      </w:pPr>
      <w:bookmarkEnd w:id="26"/>
      <w:r>
        <w:rPr>
          <w:rFonts w:ascii="IRNazanin" w:hAnsi="IRNazanin" w:eastAsia="IRNazanin"/>
          <w:color w:val="111111"/>
          <w:sz w:val="28"/>
          <w:sz w:val="28"/>
          <w:szCs w:val="28"/>
          <w:rtl w:val="true"/>
          <w:lang w:bidi="fa-IR"/>
        </w:rPr>
        <w:t>یاران ابو مسلم نیز همه ایرانی،شیعه و خراسانی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روز مردم شصت دهکده پیش ابو مسلم آمدند و نخستین کسانی که پیش او رفتند اهل سقادم </w:t>
      </w:r>
      <w:r>
        <w:rPr>
          <w:rStyle w:val="FootnoteAnchor"/>
          <w:rtl w:val="true"/>
        </w:rPr>
        <w:footnoteReference w:id="23"/>
      </w:r>
      <w:r>
        <w:rPr>
          <w:rFonts w:ascii="IRNazanin" w:hAnsi="IRNazanin" w:eastAsia="IRNazanin"/>
          <w:color w:val="111111"/>
          <w:sz w:val="28"/>
          <w:sz w:val="28"/>
          <w:szCs w:val="28"/>
          <w:rtl w:val="true"/>
          <w:lang w:bidi="fa-IR"/>
        </w:rPr>
        <w:t>بودند،با هرمروی نهصد پیاده و چهار سوار و از اهالی هرمز فره هزار پیاده و شانزده سوار آنان در حالیکه تکبیر می‌گفتند در زیر پرچم 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أُذِنَ لِلَّذِینَ یُقٰاتَلُونَ بِأَنَّهُمْ ظُلِمُوا می‌خواندند و در نماز عید فطر شرکت کردند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سئوال این است که این نهضتها با همه نقاط مشترکی که داشتند یعنی استراتژیها،شعارها و هدفهای واحد و اینکه تقریبا از پشتیبانی یک مردم همسان برخوردار بودند،به دو راه مختلف رفته و یا در جهتهای گوناگون قرار گرفتند؟پاسخ به این سوال شاید بتواند خواننده را در تحلیل علل روی کار آمدن خاندان عباسی که دست‌کمی از بنی‌امیه نداشتند و چندان ظلم و خیانت مرتکب شدند که شاید بنی‌امیه به آن جنایتها دست نیازیده بودند،بخصوص درمورد آل علی آنچنان ظلم و جنایتی مرتکب شدند که روی بنی‌امیه در پیش آنها سفید می‌نماید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فعلت امیه فیهم معشار ما فعلت بنو العباس</w:t>
      </w:r>
    </w:p>
    <w:p>
      <w:pPr>
        <w:pStyle w:val="BookText"/>
        <w:rPr/>
      </w:pPr>
      <w:r>
        <w:rPr>
          <w:rFonts w:ascii="IRNazanin" w:hAnsi="IRNazanin" w:eastAsia="IRNazanin"/>
          <w:color w:val="111111"/>
          <w:sz w:val="28"/>
          <w:sz w:val="28"/>
          <w:szCs w:val="28"/>
          <w:rtl w:val="true"/>
          <w:lang w:bidi="fa-IR"/>
        </w:rPr>
        <w:t>که بنی‌امیه یک دهم ظلم بنی عباس را درمورد آل علی مرتکب نشدند و نیز جاحظ درباره جنایات منصور دوانیقی نسبت به اولاد امام حسن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فرزندان امام حسن را در زندان کوفه در سرداب قصر ابن هبیره زندانی ساخت بطوری که روز را از شب تشخیص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که محمد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و زنده‌زنده گور کنند و بر روی نعش او دیوار بسازند،محمد درحالی‌که جان می‌کند به برادرش عبد اللّه و حسن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کردیم که از جور بنی‌امیه خلاصی یابیم و به سلطنت و حکومت الرضا من آل محمد بنی عباس برسیم،اما حال ما بهتر نشد که بدتر شد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581700_2749589250"/>
      <w:bookmarkStart w:id="28" w:name="_Toc10"/>
      <w:bookmarkEnd w:id="27"/>
      <w:r>
        <w:rPr>
          <w:rtl w:val="true"/>
        </w:rPr>
        <w:t>عوامل انحراف</w:t>
      </w:r>
      <w:bookmarkEnd w:id="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یا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مبارزه؟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راز و یا عامل انحراف در نهضت دوم چه بود؟و چه عاملی سبب گردید که این</w:t>
      </w:r>
    </w:p>
    <w:p>
      <w:pPr>
        <w:pStyle w:val="BookText"/>
        <w:rPr/>
      </w:pPr>
      <w:r>
        <w:rPr>
          <w:rFonts w:ascii="IRNazanin" w:hAnsi="IRNazanin" w:eastAsia="IRNazanin"/>
          <w:color w:val="111111"/>
          <w:sz w:val="28"/>
          <w:sz w:val="28"/>
          <w:szCs w:val="28"/>
          <w:rtl w:val="true"/>
          <w:lang w:bidi="fa-IR"/>
        </w:rPr>
        <w:t>نهضت انحراف یابد؟و چرا مسلمانان به آن دام بیفتند،چه از دامی رها شدند و به دامی دیگر گرفتار آمدند؟به نظر ما عامل انحراف را می‌باید در عدم اخلاص رهبران نهضت دوم و به کار گرفتن شیوه‌های ضداسلامی و انسانی در راه پیروزی،و نیز فریب،و تزویر و دنیاداری قائدان آن،تحت عنوان شعارهای جالب و اسلام‌مداری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خواننده می‌بایست توجه داشته باشد که این داوری براساس شواهد تاریخی و اسناد و مکاتبات انجام شده میان رهبران به اصطلاح اسلامی نهضت دوم با سرداران خود انجام گرفته است چرا که تحلیل و بررسی این اسناد حقیقت واقعی عامل و یا عوامل انحراف را به روشنی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نهضت اول و رهبران آن اخلاص، ایمان،ایثار و فداکاری می‌بینم و نیز مشاهده می‌کنیم که چگونه قدمی بالاتر از دستورات شرع و احکام اسلامی برنداشتند و هیچ شیوه ضداسلامی و انسانی را در راه پیروزی خود انتخاب نکردند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را توجیه نساخت بلکه آنجا که هدف ایجاد جامعه اسلامی و تحقق قسط بود،راههای مشروع و انسانی و طبیعی را در به دست آوردن هدف مقدس خود،انتخاب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پیشوای این نهضتها،می‌گوید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من،قیام فردی جاه‌طلب یا کامجو یا آشوبگر و یا ستمگر نیست؛در جستجوی اصلاح امت جدم بپا خواسته‌ام،اراده دارم امر به معروف و نهی از منکر کنم و به سیرت جد و پدرم رفتار نمایم </w:t>
      </w:r>
      <w:r>
        <w:rPr>
          <w:rStyle w:val="FootnoteAnchor"/>
          <w:rtl w:val="true"/>
        </w:rPr>
        <w:footnoteReference w:id="26"/>
      </w:r>
      <w:r>
        <w:rPr>
          <w:rFonts w:ascii="IRNazanin" w:hAnsi="IRNazanin" w:eastAsia="IRNazanin"/>
          <w:color w:val="111111"/>
          <w:sz w:val="28"/>
          <w:sz w:val="28"/>
          <w:szCs w:val="28"/>
          <w:rtl w:val="true"/>
          <w:lang w:bidi="fa-IR"/>
        </w:rPr>
        <w:t>سردار او مسلم بن عقیل در خانه هانی پشت پرده قرار گرفت و مقرر شد که هنگام عیادت ابن زیاد از هانی،که او از پشت پرده بیرون آمده و ابن زیاد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چنین نمی‌کند و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گشتن ترفندی پیش نیست و پیامبر از آن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قید الفتک و لا یفتک مؤمن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زنجیر فریب است،انسان مؤمن فریب نمی‌دهد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زید بن علی در جواب کوفیان که از رای او درمورد صحابه ابو بکر و عمر جویا می‌شوند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 آنها می‌جنگیم به مانند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و من شما را به عمل به کتاب خدا و احیای سنت پیامبر و ابطال بدعتها فرامی‌خوانم،اگر گوش فرا دهید خیر من و شما است و اگر امتناع ورزید من وکیل شما نیستم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صحنه در درام نهضت دوم،طور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 حرفه‌ای زمام امور را در دست دارند و از احساسات پاک آنها در راه مطامع دنیوی و ریاست‌خواهی نفس سوء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سیاست اختلاف بیانداز حکومت کن را پیش گرفتند و شیوه‌های ضدانسانی را در راه پیروزی به کار بستند و نه تنها در راه پیروزی دستور شرع اسلام را ارجی ننهاده بلکه درست برخلاف آن امر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آقای ابراهیم الامام به سردارش ابو مسلم خراسانی بعد از اینکه از اختلافات و تعصبات قبایل عربی اطلاع یافت چنین نامه می‌نویسد و دستور می‌دهد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مسلم،تو فردی از خاندان ما هستی وصیتم را گوش فرا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این قبیله یمانی را در نظر داشته باش و آنان را پشتوانه خود بدان،زیرا کار خلافت،بجز به کمک آنان به پیروزی نخواهد رسید و طائفه ربیعه را اعتماد مکن،اما قبیله مضر طرفدار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خانگی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را که مشکوک دیدی،بکش و اگر بتوانی در خراسان احدی را که عربی حرف می‌زند باقی نگذاری و هرپسربچه‌ای که قامتش پنج وجب باشد،متهم کرده و بکش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باید از این آقای ابراهیم الامام زاهد پرسید آیا عرب طرفدار حکومت اسلامی که خود نیز در ظلم و جور بنی‌امیه سوخته است و خواهان عدل اسلامی است،چرا باید کشته شود؟و یا جرم آن پسربچه نیم‌وجبی چیست که باید متهم و کشته شود؟و این همان شیوه فاشیستی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ماکیاولینستی است که همه‌چیز در راه هدف مباح می‌شود و هدف وسیله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آنکه همه این روشهای ضداسلامی و انسانی درپی آرمانهای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حکومت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می‌گیرد و به قول مسعودی در مروج الذهب ابو مسلم هم که جوانی نوزده‌ساله و عاری از فضیلت و آشنائی با اسلام بوده،همان شیوه را به کار می‌بندد و با به کار بستن حیله‌ها و فریبها بر دشمن غلبه می‌کند </w:t>
      </w:r>
      <w:r>
        <w:rPr>
          <w:rStyle w:val="FootnoteAnchor"/>
          <w:rtl w:val="true"/>
        </w:rPr>
        <w:footnoteReference w:id="30"/>
      </w:r>
      <w:r>
        <w:rPr>
          <w:rFonts w:ascii="IRNazanin" w:hAnsi="IRNazanin" w:eastAsia="IRNazanin"/>
          <w:color w:val="111111"/>
          <w:sz w:val="28"/>
          <w:sz w:val="28"/>
          <w:szCs w:val="28"/>
          <w:rtl w:val="true"/>
          <w:lang w:bidi="fa-IR"/>
        </w:rPr>
        <w:t>و به قول خود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احدی رحم نکرده و صدهزار نفر آدم می‌کشد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،حتی در راه تحقق خلافت بنی عباس بدتر از بنی‌امیه،این سردار سفاک دستش بخون خاندان علی آغشته می‌شود و عبد اللّه بن معاویه،نوه جعفر طیار را به خونخواهی یحیی بن زید قیام کرده بود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می‌کشد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نیز رفیق خود سلیمان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به خاندان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می‌کشد،و با این سنگدلی و قساوت قلب و دیکتاتوری،امام ناحقی را به مسند خلافت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خود ابو مسلم ابن سردار بیباک و سفاک ایرانی،بعدها خود به این اشتباه بزرگ پی برده و بی‌تقوائی و فریبکاری و تزویر و عوامفریبی بنی عباس،اعتراف کرده 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مردم مسلمان ایران و حتی خود او را با ماسک شعارهای آرمان‌خواهی و عدالت خواهانه فریفته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خلافت بر بنی عباس مسلم شد و آبها از آسیاب افتاد،سیاستمداران بنی عباس،ضروری دیدند که باید مزاحمان حکومت خود را از میان بردارند،گرچه آنان از خدمتگذاران دیروزی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که این مسئله را احساس کرده و می‌فهمید</w:t>
      </w:r>
    </w:p>
    <w:p>
      <w:pPr>
        <w:pStyle w:val="BookText"/>
        <w:rPr/>
      </w:pPr>
      <w:r>
        <w:rPr>
          <w:rFonts w:ascii="IRNazanin" w:hAnsi="IRNazanin" w:eastAsia="IRNazanin"/>
          <w:color w:val="111111"/>
          <w:sz w:val="28"/>
          <w:sz w:val="28"/>
          <w:szCs w:val="28"/>
          <w:rtl w:val="true"/>
          <w:lang w:bidi="fa-IR"/>
        </w:rPr>
        <w:t>که روزی نیز نوبت او فرا خواهد رسید،ضمن نامه پرخاشگرانه‌ای به منصور دوانیقی چنین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رهبری از دودمان پیامبر داشتم که همی بایست احکام الهی را بمن بیاموزد و من پنداشتم که علم راستین را نزد او خواهم یافت،اما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قرآن را وسیله فریب من ساخت زیرا به سبب علاقه‌ای که به ریاست و اموال این جهانی داشت،کتاب مقدس را تحریف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من مرا بنام خداوند فرمان داد تا شمشیر برکشم و رحم و شفقت را یکباره از دل بیرون کنم،هیچ پوزشی از مخالفان نپذیرم و بر کمترین لغزشی نبخشایم و من نیز چنین کردم و راه قدرت و توانائی را بر شما گشودم زیرا که شما را بدرستی نمی‌شناختم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اکنون خداوند مرا از این راه بیرون آورده است،شما را دیگر خوب می‌شناسم و بر گذشته خود پشیمانم و توبه همی کنم امیدوارم که خداوند ستمهای گذشته مرا ببخشاید،اما اگر نبخشاید و مرا تنبیه کند باز باید او را دادگر بدانم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ابو مسلم خراسانی،سرانجام پشیمان می‌شود و بر گذشته‌های ناشایست خود افسوس می‌خورد که چگونه دین خود را به دنیای دیگران فروخته در نهایت سنگینی و آثار جرمهایش به گردن او مانده است</w:t>
      </w:r>
      <w:r>
        <w:rPr>
          <w:rFonts w:eastAsia="IRNazanin" w:cs="IRNazanin"/>
          <w:color w:val="111111"/>
          <w:sz w:val="28"/>
          <w:szCs w:val="28"/>
          <w:rtl w:val="true"/>
          <w:lang w:bidi="fa-IR"/>
        </w:rPr>
        <w:t>.</w:t>
      </w:r>
      <w:bookmarkStart w:id="29" w:name="pg3185_40803"/>
    </w:p>
    <w:p>
      <w:pPr>
        <w:pStyle w:val="BookText"/>
        <w:rPr/>
      </w:pPr>
      <w:bookmarkEnd w:id="29"/>
      <w:r>
        <w:rPr>
          <w:rFonts w:ascii="IRNazanin" w:hAnsi="IRNazanin" w:eastAsia="IRNazanin"/>
          <w:color w:val="111111"/>
          <w:sz w:val="28"/>
          <w:sz w:val="28"/>
          <w:szCs w:val="28"/>
          <w:rtl w:val="true"/>
          <w:lang w:bidi="fa-IR"/>
        </w:rPr>
        <w:t>زمخشری در ربع الابرار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را در عرفات دیدند که با خدایش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اکنون پشیمانم و به سوی تو بازمی‌گردم اما گمانم آنست که هرگز مرا نبخشی،گفتند چگونه خدا را چنین وصف می‌کنی که ترا ببخشد؟گفت من چنان لباسی از ظلم به اندام بنی عباس دوخته‌ام که مادامی که این دولت باقی و ظلم و جنایتی بر جانداری می‌رود او همواره مرا نفرین خواهد نمود،پس خدا چگونه می‌بخشد کسی را که اینهمه مردم دشمن اویند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مسلم از اشتیاق تحقق جامعه آرمانی مالامال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مظهر یا دست‌کم وسیله دست‌یابی بدین هدف،خون‌ریزی و انعطاف‌ناپذیری را آنچنان در نظرش آسان جلوه داده بود که به گفته یکی از گویندگان معاصرش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آب نمی‌نوشد مگر زمانی که به خون آمیخته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ابو مسلم نیز بزودی دستخوش همان کابوس ناکامی و یاس گشت،کابوسی که سرنوشت تمام پرستندگان آرمان برتری یعنی رهبری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زمانی از کرده‌های خود پشیمان و بر ایمان بیهوده و بدفرجام خویش افسوس می‌خورد که متاسفانه دیگر طبق معمول سودی نداشت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581702_2749589250"/>
      <w:bookmarkStart w:id="31" w:name="_Toc11"/>
      <w:bookmarkEnd w:id="30"/>
      <w:r>
        <w:rPr>
          <w:rtl w:val="true"/>
        </w:rPr>
        <w:t>موضع امامان شیعه درمورد دو نهضت</w:t>
      </w:r>
      <w:r>
        <w:rPr>
          <w:rtl w:val="true"/>
        </w:rPr>
        <w:t>:</w:t>
      </w:r>
      <w:bookmarkEnd w:id="31"/>
    </w:p>
    <w:p>
      <w:pPr>
        <w:pStyle w:val="BookText"/>
        <w:rPr/>
      </w:pPr>
      <w:r>
        <w:rPr>
          <w:rFonts w:ascii="IRNazanin" w:hAnsi="IRNazanin" w:eastAsia="IRNazanin"/>
          <w:color w:val="111111"/>
          <w:sz w:val="28"/>
          <w:sz w:val="28"/>
          <w:szCs w:val="28"/>
          <w:rtl w:val="true"/>
          <w:lang w:bidi="fa-IR"/>
        </w:rPr>
        <w:t>از رهگذر این فرآیندها ائمه شیعه در رهبری،اخلاص،آرمان و حتی پیروان نهضت دوم تردید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مسلم،پس از مرگ ابراهیم امام به حضرت صادق ع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به دوستی اهل‌بیت دعوت می‌کنم،آیا مایل هستید تا با شما بیعت کنم؟امام در پاسخ نوشت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 من رجالی و لا الزمان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مرد مکتب من هستی و نه زمان،زمان من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مسعودی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خلال پس از قتل ابراهیم امام می‌خواست نهضت و</w:t>
      </w:r>
    </w:p>
    <w:p>
      <w:pPr>
        <w:pStyle w:val="BookText"/>
        <w:rPr/>
      </w:pPr>
      <w:r>
        <w:rPr>
          <w:rFonts w:ascii="IRNazanin" w:hAnsi="IRNazanin" w:eastAsia="IRNazanin"/>
          <w:color w:val="111111"/>
          <w:sz w:val="28"/>
          <w:sz w:val="28"/>
          <w:szCs w:val="28"/>
          <w:rtl w:val="true"/>
          <w:lang w:bidi="fa-IR"/>
        </w:rPr>
        <w:t>و خلافت را به آل علی انتقال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دو نامه،یکی به وسیله محمد بن عبد الرّحمن بن اسلم به محضر حضرت صادق و دیگری را برای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 و در هردو نامه از امام صادق و عبد اللّه بن حسن خواست که خود را برای رهبری نهضت آماده کنند تا خلافت و بیعت مردم خراسان را به اسم آنان فراخواند و به قاصد دستور داد که هرچه زودتر بی‌آنکه وقت را از دست داده و فرصت تمام بشود عجله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در مدینه نامه را به حضرت صادق تقدیم کرد و پیام ابو مسلم را به حضرتش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مسلم را نمی‌شناسم و او پیرو و شیعه دیگران است،قاصد گفت، من پیام‌آور و منتظر جوابم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امام دستور داد چراغی حاضر کردند،سپس نامه ابو مسلمه را بالای آن گرفته و سوزاند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موقد انارا لفیرک صّؤها و یا حاطیا فی غیر حبلک تحطب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آتش روشن می‌کنی که شعله‌اش برای دیگران است و هیزمی جمع می‌کنی که سوزشش برای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عبد اللّه بن حسن که از امام مسن‌تر بود پیش وی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مقدمش را گرامی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سبب شده این همه محبت کنی؟سپس عبد اللّه داستان نامه ابو مسلمه را بازگو کرد و اظهار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خراسان خواهان امامت و زعامت ما هستند،پس بشتابید که فرصت را از دست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پسرعمو کجا خراسانیان شیعیان تو بودند؟آیا تو ابو مسلم را به خراسان فرستاده‌ای؟آیا تو دستور داده‌ای که آنها سیاه‌پوش شوند؟و اینهائی که به کوفه آمده‌اند تو دعوت کرده‌ای؟ و یا احدی از آنان را می‌شناسی؟</w:t>
      </w:r>
    </w:p>
    <w:p>
      <w:pPr>
        <w:pStyle w:val="BookText"/>
        <w:rPr/>
      </w:pPr>
      <w:r>
        <w:rPr>
          <w:rFonts w:ascii="IRNazanin" w:hAnsi="IRNazanin" w:eastAsia="IRNazanin"/>
          <w:color w:val="111111"/>
          <w:sz w:val="28"/>
          <w:sz w:val="28"/>
          <w:szCs w:val="28"/>
          <w:rtl w:val="true"/>
          <w:lang w:bidi="fa-IR"/>
        </w:rPr>
        <w:t>عبد اللّه در جواب پرخاش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روی حسد این‌چنین حرف می‌زنی،امام آرامش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روی خیرخواهی چنین می‌گویم و ابو مسلم به من نیز نامه نوشته و فرستاده است ولی جواب دریافت نکرد و نامه او را قبل از آنکه بخوانم،سوزاندم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ملاحظه کنید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این نهضت و داعیان آن برخورد کرده چرا که اساسا اعتقادی به نهضت نداشته و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رهبران آن را به خوبی می‌شناخت و می‌دانست که انگیزه غیرخدائی داشته و فقط برای به دست آوردن قدرت و حکومت تلاش می‌کنند،و در این راه از هروسیله‌ای استفاده می‌کنند اگر چه این وسیله تهمت،قتل و یا غارت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وضع امام درباره نهضت و قیام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اهداف آن،ایشان</w:t>
      </w:r>
    </w:p>
    <w:p>
      <w:pPr>
        <w:pStyle w:val="BookText"/>
        <w:rPr/>
      </w:pPr>
      <w:r>
        <w:rPr>
          <w:rFonts w:ascii="IRNazanin" w:hAnsi="IRNazanin" w:eastAsia="IRNazanin"/>
          <w:color w:val="111111"/>
          <w:sz w:val="28"/>
          <w:sz w:val="28"/>
          <w:szCs w:val="28"/>
          <w:rtl w:val="true"/>
          <w:lang w:bidi="fa-IR"/>
        </w:rPr>
        <w:t>به سختی از این حرکت پشتیبانی می‌کرد و مسلمانان و شیعیان را تحریض می‌فرمود که به صفوف او بپیوندند و یاریش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کوفیان قبل از خروج زید،پیش امام صادق آمدند و از حضرتش درمورد قیام زید و اهدافش جویا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بپیوندید و با او بیعت کنید،به خدا او افضل ما و آقای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برگشتند و مسئله را مخفی کردند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نهضت و قیام زید پشتیبانی می‌کرد بلکه همه امامان شیعه از قیام اسلامی و حماسه‌آفرین او به نیکی یاد می‌کردند و او را شهید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برادرم زید را،اگر او پیروز می‌شد،خلافت را به صاحبان مشروع آن انتقال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لو ظفر لوفی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یاد زید متأثر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حق قیام کرد و در راه حق کشته شد و اگر پیروز می‌گردید خلافت را به صاحبان آن مسترد می‌ساخت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شرط پیروزی نهضت اسلامی اخلاص و فداکاری و برای تنها اللّه بودن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پیروز شود،نهضتی حق و عادلانه به ثمر رسیده است ولی اگر شکست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شکست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دلیل شکست عقیدتی،منطقی و پیامی آن نخواهد بود؛زیرا پیروزی،جز پیروزی منطق و پیام نیست و سرانجام حق پیروز است،و وعده خدا راستین که،ان وعد اللّه حق</w:t>
      </w:r>
      <w:r>
        <w:rPr>
          <w:rFonts w:eastAsia="IRNazanin" w:cs="IRNazanin"/>
          <w:color w:val="111111"/>
          <w:sz w:val="28"/>
          <w:szCs w:val="28"/>
          <w:rtl w:val="true"/>
          <w:lang w:bidi="fa-IR"/>
        </w:rPr>
        <w:t>.</w:t>
      </w:r>
      <w:bookmarkStart w:id="32" w:name="pg3185_40806"/>
    </w:p>
    <w:p>
      <w:pPr>
        <w:pStyle w:val="Heading4"/>
        <w:numPr>
          <w:ilvl w:val="3"/>
          <w:numId w:val="1"/>
        </w:numPr>
        <w:rPr/>
      </w:pPr>
      <w:bookmarkStart w:id="33" w:name="__RefHeading___Toc1581704_2749589250"/>
      <w:bookmarkStart w:id="34" w:name="_Toc12"/>
      <w:bookmarkEnd w:id="32"/>
      <w:bookmarkEnd w:id="33"/>
      <w:r>
        <w:rPr>
          <w:rtl w:val="true"/>
        </w:rPr>
        <w:t>داستان کتاب و ترجمه</w:t>
      </w:r>
      <w:bookmarkEnd w:id="34"/>
    </w:p>
    <w:p>
      <w:pPr>
        <w:pStyle w:val="BookText"/>
        <w:rPr/>
      </w:pPr>
      <w:r>
        <w:rPr>
          <w:rFonts w:ascii="IRNazanin" w:hAnsi="IRNazanin" w:eastAsia="IRNazanin"/>
          <w:color w:val="111111"/>
          <w:sz w:val="28"/>
          <w:sz w:val="28"/>
          <w:szCs w:val="28"/>
          <w:rtl w:val="true"/>
          <w:lang w:bidi="fa-IR"/>
        </w:rPr>
        <w:t>در این کتاب خواننده با آراء و عقاید و مبارزات رهبران نهضت اول،و اینکه چگونه این نهضت در راه تحقق حکومت اسلامی و بازگرداندن آن به رهبران صالح و جلوگیری از انحراف جامعه اسلامی به مبارزه برخاستند،کاملا آشنا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مطالعه و تحقیق درمی‌یابیم که چگونه سیاستگران فرصت‌طلب نهضت دوم،مردم را فریفته ،دستشان به خون پاکترین فرزندان فاطمه آلوده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اصل،تز دکترای خانمی فاضل و محقق است که از دانشگاه عین شمس فارغ‌التحصیل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نگارش این کتاب از منابعی باارزش،بخصوص از منابع خطی زیاد استفاده کرده و و به راستی که حق مطلب را اداء نموده است و از نظر آکادمیکی از طرف هیئت علمی دانشگاه عین شمس در رشته تاریخ،حائز درجه ممتاز علمی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خارج برگشته بودم،البته تحصیلاتم در دوره دکترای ناتمام مانده بود و به علل سیاسی نتوانستم آن را تکمیل کرده و از آمریکا اخراج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و حقایق جدید مرا که بیکار بودم بر آن داشت تا در رمضان همان سال به مطالعه و تحقیق نهضتهای اصیل اسلامی و مبارزات تشیع که به رهبری علویان و فرزندان فاطمه هدایت شده‌اند،اقدام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 فاضل و ارزشمندم جناب آقای مهدی‌پور پیشنهاد کردم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الفرقه الزیدیه فی القرنین الثانی و الثالث را ترجمه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 تازگی بدنبال کودتای سرهنگان از ترکیه بازگشته بود و مدت پنجسال بود که در آن دیار منشاء آثار ارزنده‌ای در زمینه نشر و تبلیغ تعالیم اسلامی و مبلغ مذهبی بود پیشنهادم را پذیرفت،فرصت را غنیمت شمرده و کتاب را به پایان رسانیدیم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بازسازی فرهنگ اسلامی راه درازی در پیش دارد،تغییر فرهنگ اجتماعی به فعالیت برنامه‌ریزی شده و کار مخلصانه مسلمانان متعهد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توانست غرب‌زدگی و اسلام‌زدائی استعماری را از سالها و سالها پیش به اجرا درآورد بر امت اسلامی و روشنفکران مسلمان متعهد و مسئول است که با وسعت نظر و فراغ اندیشه،مجد و عظمت نخستین اسلام را تجدید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ضرورت دارد که در این راه از نیروهای اصیل اسلامی استفاده شود و در انتخاب عناصر امتیاز به مسلمان شایسته،مدیر و متخصص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پیروزی انقلاب اسلامی،اولیای امور در کنار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مطالعات فکری،فرهنگی اسلامی ایجاد می‌کردند و از همه جهان،متفکران مسلمان را با تکیه بر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 می‌آوردند و آنان را به مطالعه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مکتب اسلام ترغیب و تشویق می‌کردند،ما امروز این خلاء وهشتناک را که در همه زمینه‌های علوم انسانی با آن روبرو هستیم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جهاد فرهنگی و علمی،عمیق‌ترین،موثرترین و اساسی‌ترین جهاد است و دلها و مغزها را تسخیر میکند،لذا اسلام که تسلیم دلها و مغزها است تا تسلیم تن‌ها توانسته و می‌تواند که در این راستا با تکیه بر ارزشهای راستین،محرکی بنیادین جهت دست‌یابی به آرمانهای مذکور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راهنمائی‌های مفید و عالمانه اساتید دانشمند که با بذل توجه در تنقیح و تصحیح کتاب یاریمان کردند،سپاسگذاری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عنایت معاونت محترم پژوهشی دانشگاه شیراز جناب آقای دکتر احمد زمانی،جناب آقای دکتر مجید اجتهادی دبیر محترم مرکز نشر دانشگاه و جناب آقای دکتر وطن‌دوست به لحاظ تاکید بر ارائه هرچه بهتر کتاب و نیز تلاش آقای محمد جعفر تابنده حقیقی در هماهنگی و ویرایش کتاب و خانم زهرا زرین‌مهر که زحمت تایپ کتاب را به‌عهده داشتند،نهایت تشکر و قدردانی به عمل آمده و توفیق روزافزون همه خدمتگزاران وطن و فرهنگ اسلامی را از خداوند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ولی التوفیق</w:t>
      </w:r>
    </w:p>
    <w:p>
      <w:pPr>
        <w:pStyle w:val="BookText"/>
        <w:rPr/>
      </w:pPr>
      <w:r>
        <w:rPr>
          <w:rFonts w:ascii="IRNazanin" w:hAnsi="IRNazanin" w:eastAsia="IRNazanin"/>
          <w:color w:val="111111"/>
          <w:sz w:val="28"/>
          <w:sz w:val="28"/>
          <w:szCs w:val="28"/>
          <w:rtl w:val="true"/>
          <w:lang w:bidi="fa-IR"/>
        </w:rPr>
        <w:t>دانشکده علوم انسانی دانشگاه شیراز</w:t>
      </w:r>
    </w:p>
    <w:p>
      <w:pPr>
        <w:pStyle w:val="BookText"/>
        <w:rPr/>
      </w:pPr>
      <w:r>
        <w:rPr>
          <w:rFonts w:ascii="IRNazanin" w:hAnsi="IRNazanin" w:eastAsia="IRNazanin"/>
          <w:color w:val="111111"/>
          <w:sz w:val="28"/>
          <w:sz w:val="28"/>
          <w:szCs w:val="28"/>
          <w:rtl w:val="true"/>
          <w:lang w:bidi="fa-IR"/>
        </w:rPr>
        <w:t>سید محمد ثقفی علی اکبر مهدی‌پور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bookmarkStart w:id="35" w:name="pg3185_40808"/>
    </w:p>
    <w:p>
      <w:pPr>
        <w:pStyle w:val="Heading3"/>
        <w:numPr>
          <w:ilvl w:val="2"/>
          <w:numId w:val="1"/>
        </w:numPr>
        <w:rPr/>
      </w:pPr>
      <w:bookmarkStart w:id="36" w:name="__RefHeading___Toc1581706_2749589250"/>
      <w:bookmarkStart w:id="37" w:name="_Toc13"/>
      <w:bookmarkEnd w:id="35"/>
      <w:bookmarkEnd w:id="36"/>
      <w:r>
        <w:rPr>
          <w:rtl w:val="true"/>
        </w:rPr>
        <w:t>پیشگفتار مؤلف</w:t>
      </w:r>
      <w:bookmarkEnd w:id="37"/>
    </w:p>
    <w:p>
      <w:pPr>
        <w:pStyle w:val="BookText"/>
        <w:rPr/>
      </w:pP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فرقه‌های شیعه است که با ویژگیهای عقیدتی خود،از نخستین روزهای پیدایش،یعنی از زمان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بزرگوار،فرزند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سخت و تلخی را پشت‌سر گذاشت، تا آنگاه که پایه‌های خود را استوار کرد،بر شعاع خود افزود،موجودیت خود را به اثبات رسانید و سرزمین یمن را برای اقامت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قرون دوم و سوم هجری صحنۀ پیکار سخت و خونین زیدی‌ها برای دفاع از حریم اصول عقاید خود بود،زیرا اموی‌ها از روز نخست با تمام قدرت و قساوت،در برابر این مذهب نوپا ایستادند و به خرد و کلانشان رحم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اموی‌ها،عباسی‌ها نیز راه آنها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اینحال،جنبش زیدیه هرروز بر سرعت و صلابت خود افزود و مذهب خود را در مشرق، طبرستان </w:t>
      </w:r>
      <w:r>
        <w:rPr>
          <w:rStyle w:val="FootnoteAnchor"/>
          <w:rtl w:val="true"/>
        </w:rPr>
        <w:footnoteReference w:id="40"/>
      </w:r>
      <w:r>
        <w:rPr>
          <w:rFonts w:ascii="IRNazanin" w:hAnsi="IRNazanin" w:eastAsia="IRNazanin"/>
          <w:color w:val="111111"/>
          <w:sz w:val="28"/>
          <w:sz w:val="28"/>
          <w:szCs w:val="28"/>
          <w:rtl w:val="true"/>
          <w:lang w:bidi="fa-IR"/>
        </w:rPr>
        <w:t>و در مغرب از حجاز و یمن گرفته تا مصر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مذهب زیدیه در مناطق یادشده تأثیر شگرفی در تاریخ علوی‌ها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بررسی پیرامون پیدایش زیدیه و سیر تاریخی آن از اهمیت ویژه‌ای برخوردار است،زیرا پیروان این مذهب با نبردهای بی‌امان و ستیز مداوم در برابر حکومت‌های فاسد و خلفای ستمگر،نقش مهمی را در تاریخ اسلام ایفا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علیرغم همۀ این پیکارهای خونبار،حق این فرقه در کتابهای تاریخ ادا نشده و شرح مجاهدتهای آنان جز به صورت پراکنده،آنهم در ضمن نقل رویدادهای پراکنده،نیامده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مظلومیت تاریخی، نگارنده را بر آن داشت که سرگذشت آنانرا،از روز پیدایش تا تمرکز کامل آنان در سرزمین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کرده و در اختیار علاقمندان قرار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نگارش این کتاب با سختی‌های فراوانی روبرو شدم؛اولا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اطلاعات در مصادر تاریخی و گاهی تکراری بودن آنها؛ثانیا متناقص بودن آراء و نظریه‌های مشکوک که</w:t>
      </w:r>
    </w:p>
    <w:p>
      <w:pPr>
        <w:pStyle w:val="BookText"/>
        <w:rPr/>
      </w:pPr>
      <w:r>
        <w:rPr>
          <w:rFonts w:ascii="IRNazanin" w:hAnsi="IRNazanin" w:eastAsia="IRNazanin"/>
          <w:color w:val="111111"/>
          <w:sz w:val="28"/>
          <w:sz w:val="28"/>
          <w:szCs w:val="28"/>
          <w:rtl w:val="true"/>
          <w:lang w:bidi="fa-IR"/>
        </w:rPr>
        <w:t>موجب قصور در درک حقیقت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بحث لازم بود که تاریخ زیدیه را از دو بعد مورد بررسی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سیاسی و بعد عقیدتی،زیرا این فرقه از آغاز پیدایش براساس دو انگیزۀ سیاسی و عقیدتی به وجود آمد و بر آن دو پایه استوار گشت و همه پیروان و پیشوایان آن از رجال علم و فقاهت و مردان نبرد و سیاست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این بحث از کتابهای چاپی و خطی فراوانی در تاریخ،تراجم،ادیان، جغرافیا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زبانهای عربی،فارسی و اروپائی بهره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شامل تشیع،پیدایش شیعه،اصول اعتقادی،فرقه‌های مهم، ریشه‌های تاریخی و کشمکشهای سیاسی علیه رژیمهای ستمگر 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بحث بر کسی پوشیده نیست،زیرا زیدیه یکی از شاخه‌های تشیع است و بحث از تشیع به‌عنوان مدخل بحث زیدیه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دوم ابتدا از پیدایش جنبش زیدیه در قرن دوم هجری با ورود زید بن علی بر صحنه نبرد و سیاست،اعلان حرکت زیدیه و سرانجام شهادت وی در نبرد بی‌امان با امویان،سپس از قیام پسرش یحیی در سرزمین جوزجان </w:t>
      </w:r>
      <w:r>
        <w:rPr>
          <w:rStyle w:val="FootnoteAnchor"/>
          <w:rtl w:val="true"/>
        </w:rPr>
        <w:footnoteReference w:id="41"/>
      </w:r>
      <w:r>
        <w:rPr>
          <w:rFonts w:ascii="IRNazanin" w:hAnsi="IRNazanin" w:eastAsia="IRNazanin"/>
          <w:color w:val="111111"/>
          <w:sz w:val="28"/>
          <w:sz w:val="28"/>
          <w:szCs w:val="28"/>
          <w:rtl w:val="true"/>
          <w:lang w:bidi="fa-IR"/>
        </w:rPr>
        <w:t>،و آنگاه تداوم حرکت زیدیه در دوران عباسیان،مانند حرکت نفس زکیه و برادرش ابراهیم بن عبد اله و در نهایت کشیده شدن این نهضت به سرزمین دیلم گفتگو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سوم از تطور و گسترش جنبش زیدیه در زمان محمد بن ابراهیم طباطبا، سپس بسیج شدن پیشتازان نهضت زیدیه به سرزمینهای،حجاز،مصر،یمن و بصره،و وضع سیاسی کوفه در سال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سیطره زیدیه بر طبرستان،قومس و گرگان،و بیعت مردم آن سامان با حسن بن زید و سرانجام،از رسیدن زیدی‌ها به سرزمین یمن در عهد هادی بن حسین و استقرارشان در آنجا گفتگو شده است</w:t>
      </w:r>
      <w:r>
        <w:rPr>
          <w:rFonts w:eastAsia="IRNazanin" w:cs="IRNazanin"/>
          <w:color w:val="111111"/>
          <w:sz w:val="28"/>
          <w:szCs w:val="28"/>
          <w:rtl w:val="true"/>
          <w:lang w:bidi="fa-IR"/>
        </w:rPr>
        <w:t>.</w:t>
      </w:r>
      <w:bookmarkStart w:id="38" w:name="pg3189_40810"/>
    </w:p>
    <w:p>
      <w:pPr>
        <w:pStyle w:val="BookText"/>
        <w:rPr/>
      </w:pPr>
      <w:bookmarkEnd w:id="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چهارم خطمشی و عقاید فرقه زیدیه و طوائف گوناگون آن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جریریه،جارودیه و تبریه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p>
    <w:p>
      <w:pPr>
        <w:pStyle w:val="BookText"/>
        <w:rPr/>
      </w:pPr>
      <w:r>
        <w:rPr>
          <w:rFonts w:ascii="IRNazanin" w:hAnsi="IRNazanin" w:eastAsia="IRNazanin"/>
          <w:color w:val="111111"/>
          <w:sz w:val="28"/>
          <w:sz w:val="28"/>
          <w:szCs w:val="28"/>
          <w:rtl w:val="true"/>
          <w:lang w:bidi="fa-IR"/>
        </w:rPr>
        <w:t>در پایان نیز کتابشناسی تحلیلی مصادر و مآخذ کتاب به خوانندگان گرامی تقدیم شده است که امیدوارم در تحلیل تاریخی زیدیه و ترسیم سیمای واقعی این فرقه،مفید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خود می‌دانم که از استاد خود دکتر حسن حبشی،استاد کرسی ادبیات دانشگاه عین شمس که در تألیف این کتاب از راهنمائیهای ارزنده‌شان بهره‌های فراوانی گرفته‌ام،نام برده و سپاسهای صمیمانه‌ام را به خدمتشان تقدیم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خود را موظف می‌دانم که از کتابدار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کتب خطی گرانبهای آن کتابخانه را در اختیارم قرار داد تشکر کرده و سپاسهای صمیمانه را به محضر بانو نبیله عبد المنعم،استادیار دانشگاه بغداد و دیگر دوستانم که در ترجمۀ کتابهای خارجی یاریم کرده‌اند،ارسال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شامی</w:t>
      </w:r>
    </w:p>
    <w:p>
      <w:pPr>
        <w:pStyle w:val="Heading2"/>
        <w:numPr>
          <w:ilvl w:val="1"/>
          <w:numId w:val="1"/>
        </w:numPr>
        <w:rPr/>
      </w:pPr>
      <w:bookmarkStart w:id="39" w:name="__RefHeading___Toc1581708_2749589250"/>
      <w:bookmarkStart w:id="40" w:name="_Toc14"/>
      <w:bookmarkEnd w:id="39"/>
      <w:r>
        <w:rPr>
          <w:rtl w:val="true"/>
        </w:rPr>
        <w:t>بخش اول</w:t>
      </w:r>
      <w:bookmarkEnd w:id="40"/>
    </w:p>
    <w:p>
      <w:pPr>
        <w:pStyle w:val="Heading3"/>
        <w:numPr>
          <w:ilvl w:val="2"/>
          <w:numId w:val="1"/>
        </w:numPr>
        <w:rPr/>
      </w:pPr>
      <w:bookmarkStart w:id="41" w:name="__RefHeading___Toc1581710_2749589250"/>
      <w:bookmarkStart w:id="42" w:name="_Toc15"/>
      <w:bookmarkEnd w:id="41"/>
      <w:r>
        <w:rPr>
          <w:rtl w:val="true"/>
        </w:rPr>
        <w:t>فصل اول</w:t>
      </w:r>
      <w:bookmarkEnd w:id="42"/>
    </w:p>
    <w:p>
      <w:pPr>
        <w:pStyle w:val="Heading4"/>
        <w:numPr>
          <w:ilvl w:val="3"/>
          <w:numId w:val="1"/>
        </w:numPr>
        <w:rPr/>
      </w:pPr>
      <w:bookmarkStart w:id="43" w:name="__RefHeading___Toc1581712_2749589250"/>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پیدایش شیعه و سرگذشت آن</w:t>
      </w:r>
    </w:p>
    <w:p>
      <w:pPr>
        <w:pStyle w:val="Heading4"/>
        <w:numPr>
          <w:ilvl w:val="3"/>
          <w:numId w:val="1"/>
        </w:numPr>
        <w:rPr/>
      </w:pPr>
      <w:bookmarkStart w:id="45" w:name="__RefHeading___Toc1581714_2749589250"/>
      <w:bookmarkStart w:id="46" w:name="_Toc17"/>
      <w:bookmarkEnd w:id="45"/>
      <w:r>
        <w:rPr>
          <w:rtl w:val="true"/>
        </w:rPr>
        <w:t>ریشه عقیدتی شیعه</w:t>
      </w:r>
      <w:bookmarkEnd w:id="46"/>
    </w:p>
    <w:p>
      <w:pPr>
        <w:pStyle w:val="BookText"/>
        <w:rPr/>
      </w:pPr>
      <w:r>
        <w:rPr>
          <w:rFonts w:ascii="IRNazanin" w:hAnsi="IRNazanin" w:eastAsia="IRNazanin"/>
          <w:color w:val="111111"/>
          <w:sz w:val="28"/>
          <w:sz w:val="28"/>
          <w:szCs w:val="28"/>
          <w:rtl w:val="true"/>
          <w:lang w:bidi="fa-IR"/>
        </w:rPr>
        <w:t>واژه شیعه در لغت به دو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یک قوم بر یک امر؛که به عقیده ازهری اتفاق همه آنان شرط نیست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پیروان یک شخص و یا یک آئین؛در قرآن کریم واژه شیعه نیز در این معنی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هرگروهی هرکدام از ایشان را که در سرکشی در برابر خدای بخشایشگر سخت‌تر است برمی‌گیریم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المقالات و الفرق معتقد است که لفظ تشیع واژه نوظهوری نیست؛هرچند این واژه به‌واسطه اطلاق بر اصحاب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تاریخی دارد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معتقد است که شیعه لقب آن عده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زمان رسول اکرم،علی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شناختند و با او انس گرفته و او را بر دیگر اصحاب پیامبر برتر می‌دانستند،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فارسی،ابوذر غفاری،مقداد بن اسود و عمار بن یاسر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نخستین کسانی هستند که به‌عنوان شیعه شناخته شدند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همه آنها که پیرو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معتقد به حقانیت او در خلافت،و ولایت اهل‌بیت بعد از امام علی بودند،به نام شیعه شناخته شدند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پیدایش تشیع به‌عنوان یک آرمان و عقیده،در منابع تاریخی به‌گونه‌های مختلف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مصادر وجود آنرا مربوط به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دیگر ظهور و تبلور آن را بعد از رحلت پیامبر می‌دانند،و گروه سوم معتقدند که واژه شیعه بعد از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معاویه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درهرحال در این باره آراء متفاوت و نظریات متباین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قمی،صاحب المقالات و الفرق،تردیدی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خارجی داشت و عده‌ای چون سلمان،ابوذر،مقداد و عمار،به‌عنوان دوستداران حضرت علی و معتقد به امامت وی شناخته می‌شدند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دیگری چون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هم‌عقیده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محدثان نیز با آنها هم‌رأی بوده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همواره در میان مسلمانان کشورهای مختلف روبه گسترش بوده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دیگر گام فراتر نهاده معتقدند که تاریخ پیدایش شیعه با تاریخ پیدایش اسلام یکی است؛یعنی با ولادت اسلام متولد شده و با گسترش آن گسترش یافته است و گروهی که تعدادشان هم کم نیست 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علی گرد آمده،او را پیشوای خود دانسته‌اند چرا که او احکام و اسرار تعلیم حیات‌بخش اسلام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بود و می‌توانست به آموزش آنان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به‌عنوان شیعه علی شناخته می‌شدند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منابع شیعی تأکید شده است که شیعه در زمان پیامبر و در حضور آن حضرت به وجود آمده است،و بذر تشیع به دست مبارک آن حضرت پاشیده شده است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منابع آمده است که واژه شیعه به کسی اطلاق می‌شود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بعد از آن حضرت </w:t>
      </w:r>
      <w:r>
        <w:rPr>
          <w:rStyle w:val="FootnoteAnchor"/>
          <w:rtl w:val="true"/>
        </w:rPr>
        <w:footnoteReference w:id="54"/>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تأکید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خلافت علی تنصیص کرده است و تاریخ تشیع با تاریخ این تصریح آغاز می‌گردد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در لغت به معنی اظهار و اعلام صریح است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مناسبتهای مختلف و از جمله نخست در میان اهل‌بیت خود،صریحا خلافت علی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فارسی نقل می‌کند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رسما اعلام کند،به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من امر فرموده که علی را به جانشینی خود نصب کنم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معتقد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غدیرخم در برابر خلق انبوهی از یاران خود،خلافت علی را صریحا اعلام،و او را به جانشینی خود رسما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غدیرخم را چنین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مناسک حج رهسپار مکه گشت و پس از پایان مناسک، مکه را به قصد مدینه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به سوی مدینه،در نقطه‌ای به نام غدیرخم پیک وحی بر آن حضرت فرود آمد و این آیه را از آفریدگار جهان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پیامبر،آنچه را که از سوی پروردگارت به تو فرود آمده است،ابلاغ کن،وگرنه رسالت او را ابلاغ نکرده‌ای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نزول این آیه،هنگامیکه انبوه مردم گرد آمده بودند تا پیامبر امر خدا را به آنان ابلاغ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روی به آنان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برای شما از خودتان اولی به تصرف نیستم؟</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حضرت علی را گرفت به سوی خود بالا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مولای هرکسی باشم،علی نیز برای او مولی و اولی به تصرف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حادثۀ تاریخی در روز هجدهم ذیحجه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داد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این روز تاریخی و سرنوشت‌ساز را ارج می‌نهد و سالروز آنرا همه‌ساله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بیعت،حضرت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وصایت یافته،وصی نامیده شد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رونالد سن </w:t>
      </w:r>
      <w:r>
        <w:rPr>
          <w:rStyle w:val="FootnoteAnchor"/>
          <w:rtl w:val="true"/>
        </w:rPr>
        <w:footnoteReference w:id="62"/>
      </w:r>
      <w:r>
        <w:rPr>
          <w:rFonts w:ascii="IRNazanin" w:hAnsi="IRNazanin" w:eastAsia="IRNazanin"/>
          <w:color w:val="111111"/>
          <w:sz w:val="28"/>
          <w:sz w:val="28"/>
          <w:szCs w:val="28"/>
          <w:rtl w:val="true"/>
          <w:lang w:bidi="fa-IR"/>
        </w:rPr>
        <w:t>،علت این نامگذاری را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غدیرخم هنگامی صورت گرفت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دلبندش ابراهیم را از دست داد و جانشینی برای او نماند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ابن عساکر آنرا تأکیدی بر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است،نه برای امارت و خلافت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بیعت غدیر،پیامبر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جانشین من در خانواده،هجرتگاهم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قومم هستی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توضیح می‌دهد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انتصاب علی بر خلافت اکتفا نکرده،بلکه مردم را به پیروی از او و دیگر اهل‌بیتش دستور داده است،آنجا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شما دو امانت گرانبها به ودیعت نهادم که اگر به آنها چنگ بزنید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من</w:t>
      </w:r>
    </w:p>
    <w:p>
      <w:pPr>
        <w:pStyle w:val="BookText"/>
        <w:rPr/>
      </w:pPr>
      <w:r>
        <w:rPr>
          <w:rFonts w:ascii="IRNazanin" w:hAnsi="IRNazanin" w:eastAsia="IRNazanin"/>
          <w:color w:val="111111"/>
          <w:sz w:val="28"/>
          <w:sz w:val="28"/>
          <w:szCs w:val="28"/>
          <w:rtl w:val="true"/>
          <w:lang w:bidi="fa-IR"/>
        </w:rPr>
        <w:t xml:space="preserve">هرگز در کارها از آنها پیشی نگیرید،و از آنها تخلف نکنید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رستم طبری توضیح می‌دهد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وصایت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وصایت امامان بعد از او را نیز صریحا بیان فرموده است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سلمان فارسی نقل شده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جانشینی آن حضرت پرسید؛رسول گرامی اسلام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برادر من و وصی من در میان امت من می‌باشد و دو پسرش حسن و حسین،دو سبط این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روایت،همچنان‌که حضرت صادق روایت فرموده‌اند تصریح شده که پیامبر اسلام او را به وصایت و خلافت خود نصب کرده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یاد شده روشن می‌شود که نص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عقیدۀ شیعه را تشکیل می‌دهد و شیعیان سخنان آنحضرت را دلیل خلافت علی و شایستگی وی برای احراز این پست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گروه بسیاری از اصحاب پیامبر به او گرویدند و هرگز از او دور نشدند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اصحاب نیز به برتری علی بر همۀ امت،پس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شدند </w:t>
      </w:r>
      <w:r>
        <w:rPr>
          <w:rStyle w:val="FootnoteAnchor"/>
          <w:rtl w:val="true"/>
        </w:rPr>
        <w:footnoteReference w:id="70"/>
      </w:r>
      <w:r>
        <w:rPr>
          <w:rFonts w:ascii="IRNazanin" w:hAnsi="IRNazanin" w:eastAsia="IRNazanin"/>
          <w:color w:val="111111"/>
          <w:sz w:val="28"/>
          <w:sz w:val="28"/>
          <w:szCs w:val="28"/>
          <w:rtl w:val="true"/>
          <w:lang w:bidi="fa-IR"/>
        </w:rPr>
        <w:t xml:space="preserve">و گفتند که پیامبر نیز بر همین عقیده بوده است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 شالودۀ تشیع در عهد پیامبر و به دست آنحضرت استوار شده و پس از رحلت آنحضرت گسترش یافته است </w:t>
      </w:r>
      <w:r>
        <w:rPr>
          <w:rStyle w:val="FootnoteAnchor"/>
          <w:rtl w:val="true"/>
        </w:rPr>
        <w:footnoteReference w:id="72"/>
      </w:r>
      <w:r>
        <w:rPr>
          <w:rFonts w:ascii="IRNazanin" w:hAnsi="IRNazanin" w:eastAsia="IRNazanin"/>
          <w:color w:val="111111"/>
          <w:sz w:val="28"/>
          <w:sz w:val="28"/>
          <w:szCs w:val="28"/>
          <w:rtl w:val="true"/>
          <w:lang w:bidi="fa-IR"/>
        </w:rPr>
        <w:t xml:space="preserve">و از همین‌جا مشکل انتخاب خلیفه پیش‌آمد و این نخستین مشکلی بود که امت اسلامی با آن مواجه می‌شد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درمورد خلافت اختلاف داشتند که چه کسی را خلیفه کرده و او را به امامت مسلمین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هرگروهی طرفدار یکی گشت،انصار به رئیس خود سعد بن عباده تمایل داشتند،بیشتر مهاجران به بیعت ابو بکر کشیده شدند و او را بهتر از دیگران دانستند، و بنی‌هاشم خود را شایسته‌تر از دیگران می‌دانستند زیرا از خاندان پیامبر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شیعه به مرحلۀ دوم از مراحل تاریخی خود گام نهاد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مدرک را علی در دست داشت چرا که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از همسرش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 و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او را تأیید کرد </w:t>
      </w:r>
      <w:r>
        <w:rPr>
          <w:rStyle w:val="FootnoteAnchor"/>
          <w:rtl w:val="true"/>
        </w:rPr>
        <w:footnoteReference w:id="75"/>
      </w: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بده که بیعت کنم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مهاجران،همگام با بنی هاشم که کسی جز علی را شایسته خلافت نمی‌دانستند،در اطراف آن حضرت گرد آمدند و جدا از وی خواستند که رهبری امت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رأی‌گیری،سقیفه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نرسیده و مسلمانان ابو بکر را به رهبری انتخاب کردند،انگیزه اختلافات برای مدتی آرام گرفته و اوضاع رو به آرامش گذاشت،طرفداران علی نیز با دیدن سکوت او بخاطر مصالح بزرگ اسلامی سکوت اختیار کرده و دل به محبت علی و شایستگی او به</w:t>
      </w:r>
    </w:p>
    <w:p>
      <w:pPr>
        <w:pStyle w:val="BookText"/>
        <w:rPr/>
      </w:pPr>
      <w:r>
        <w:rPr>
          <w:rFonts w:ascii="IRNazanin" w:hAnsi="IRNazanin" w:eastAsia="IRNazanin"/>
          <w:color w:val="111111"/>
          <w:sz w:val="28"/>
          <w:sz w:val="28"/>
          <w:szCs w:val="28"/>
          <w:rtl w:val="true"/>
          <w:lang w:bidi="fa-IR"/>
        </w:rPr>
        <w:t>مقام خلافت محکم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به باورهای خود سخت پایبند بود و رفتار به روش شیخین و مقید شدن به آراء و نظریات آنان را رد می‌کرد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داستان خلافت علی اینجا پایان نیافت،بلکه اعتقاد به شایستگی او در دلها جای گرفت و هرروز به تعداد شیعیان آنحضرت افزوده می‌شد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عثمان خلیفه سوم کشته شد با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شرکت نداشت و پسرش امام حسن را برای حفاظت عثمان گماشته بود،طلحه و زبیر او را متهم به قتل عثمان کرده و با او به مخالفت برخاستند و خواستار انتقام قاتلان عثمان و خونخواه او گشتند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خود را برای جنگ با آنان آماده ساخت و شیعیانش به ندای او پاسخ گفته و از روی اخلاص و محبت جانانه از وی دفاع کرده و به کمکش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افتخار می‌کرد و آنها را شیعه خود می‌خواند و با القابی چون، اصفیاء،اولیاء و شرطة الخمیس مخاطبشان می‌کرد </w:t>
      </w:r>
      <w:r>
        <w:rPr>
          <w:rStyle w:val="FootnoteAnchor"/>
          <w:rtl w:val="true"/>
        </w:rPr>
        <w:footnoteReference w:id="80"/>
      </w:r>
      <w:r>
        <w:rPr>
          <w:rFonts w:ascii="IRNazanin" w:hAnsi="IRNazanin" w:eastAsia="IRNazanin"/>
          <w:color w:val="111111"/>
          <w:sz w:val="28"/>
          <w:sz w:val="28"/>
          <w:szCs w:val="28"/>
          <w:rtl w:val="true"/>
          <w:lang w:bidi="fa-IR"/>
        </w:rPr>
        <w:t>اینان مردانی بودند همچون دژ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مصاحبت آنان افتخار می‌کرد و آنان را یاران باوفای خود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چشم‌گیر حضرت علی در جنگ جمل،در به نمایش گذاشتن مقام پرارج آن حضرت تأثیر شگرفی داشت و دل مسلمانان بیشماری را به آن حضرت جلب کرد و بر شمار شیعیانش افزود،و به همین نسبت بر تعداد نکوهش‌گران طلحه و زبیر و عایشه نیز افزوده شد،زیرا این روش خصمانۀ آنها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نتیجه‌ای جز اوج گرفتن صدای ناله و اندوه یتیمان و بیوگان کوفه و بصره برای جهان اسلام نداشت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معاویه همچنان به کینه‌ورزی و دشمنی خود با علی اصرار می‌ورزید،و گفته می‌شود که مشوق طلحه و زبیر برای نبرد با حضرت علی،هم،او بود که می‌خواست خلافت را به چنگ آورده از کوفه به دمشق منتقل کرده در میان امویان استوار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وی دشمنی خود را اعلام کرد و آمادۀ نبرد با علی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شیعیان آن حضرت نیز برای دفاع از حریم ولایت آماده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ولهاوزن </w:t>
      </w:r>
      <w:r>
        <w:rPr>
          <w:rStyle w:val="FootnoteAnchor"/>
          <w:rtl w:val="true"/>
        </w:rPr>
        <w:footnoteReference w:id="82"/>
      </w:r>
      <w:r>
        <w:rPr>
          <w:rFonts w:ascii="IRNazanin" w:hAnsi="IRNazanin" w:eastAsia="IRNazanin"/>
          <w:color w:val="111111"/>
          <w:sz w:val="28"/>
          <w:sz w:val="28"/>
          <w:szCs w:val="28"/>
          <w:rtl w:val="true"/>
          <w:lang w:bidi="fa-IR"/>
        </w:rPr>
        <w:t xml:space="preserve">مستشرق معروف چنین می‌پندارد که بروز نبرد بین علی و معاویه سبب پیدایش تشیع شده است </w:t>
      </w:r>
      <w:r>
        <w:rPr>
          <w:rStyle w:val="FootnoteAnchor"/>
          <w:rtl w:val="true"/>
        </w:rPr>
        <w:footnoteReference w:id="83"/>
      </w:r>
      <w:r>
        <w:rPr>
          <w:rFonts w:ascii="IRNazanin" w:hAnsi="IRNazanin" w:eastAsia="IRNazanin"/>
          <w:color w:val="111111"/>
          <w:sz w:val="28"/>
          <w:sz w:val="28"/>
          <w:szCs w:val="28"/>
          <w:rtl w:val="true"/>
          <w:lang w:bidi="fa-IR"/>
        </w:rPr>
        <w:t>،حال آنکه</w:t>
      </w:r>
    </w:p>
    <w:p>
      <w:pPr>
        <w:pStyle w:val="BookText"/>
        <w:rPr/>
      </w:pPr>
      <w:r>
        <w:rPr>
          <w:rFonts w:ascii="IRNazanin" w:hAnsi="IRNazanin" w:eastAsia="IRNazanin"/>
          <w:color w:val="111111"/>
          <w:sz w:val="28"/>
          <w:sz w:val="28"/>
          <w:szCs w:val="28"/>
          <w:rtl w:val="true"/>
          <w:lang w:bidi="fa-IR"/>
        </w:rPr>
        <w:t xml:space="preserve">پیش از بروز جنگ صفین گروه فراوانی از شیعیان علی در جنگ جمل شرکت داشتند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مسلمانان به دو گروه تقسیم شدند؛یکی از علی حمایت می‌کرد و دیگری از معاویه </w:t>
      </w:r>
      <w:r>
        <w:rPr>
          <w:rStyle w:val="FootnoteAnchor"/>
          <w:rtl w:val="true"/>
        </w:rPr>
        <w:footnoteReference w:id="85"/>
      </w:r>
      <w:r>
        <w:rPr>
          <w:rFonts w:ascii="IRNazanin" w:hAnsi="IRNazanin" w:eastAsia="IRNazanin"/>
          <w:color w:val="111111"/>
          <w:sz w:val="28"/>
          <w:sz w:val="28"/>
          <w:szCs w:val="28"/>
          <w:rtl w:val="true"/>
          <w:lang w:bidi="fa-IR"/>
        </w:rPr>
        <w:t xml:space="preserve">و لفظ شیعه به پیروان آنحضرت منحصر نگشت،بلکه به حامیان معاویه نیز شیعه معاویه گفته می‌شد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درگذشت معاویه،با امتناع امام حسین از بیعت با یزید،آراء و عقاید تشیع یکبار دیگر مطرح گشت و پس از شهادت امام حسین در دشت کربلا به دست هواداران دروغین خود،تشیع و ولایت اهل‌بیت در دل دوستداران حقیقی آنان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حسین در میان مسلمانان مهاجر و انصار تأثیر بسزائی گذاشت و حتی دل برخی از امویها را نیز متوجه اهل‌بیت کرد بطوری که بر فضیلت و پاکدامنی آنها معتقد شده </w:t>
      </w:r>
      <w:r>
        <w:rPr>
          <w:rStyle w:val="FootnoteAnchor"/>
          <w:rtl w:val="true"/>
        </w:rPr>
        <w:footnoteReference w:id="87"/>
      </w:r>
      <w:r>
        <w:rPr>
          <w:rFonts w:ascii="IRNazanin" w:hAnsi="IRNazanin" w:eastAsia="IRNazanin"/>
          <w:color w:val="111111"/>
          <w:sz w:val="28"/>
          <w:sz w:val="28"/>
          <w:szCs w:val="28"/>
          <w:rtl w:val="true"/>
          <w:lang w:bidi="fa-IR"/>
        </w:rPr>
        <w:t xml:space="preserve">،به علاقه و محبت آل محمد روی آورده،خود را شیعۀ آل محمد نام نهادند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بدین‌ترتیب بر تعداد شیعیان افزوده شد؛آنچنانکه،مردم عراق که اغلب شیعه بودند در وحدت حکومت اسلامی متفق نشدند </w:t>
      </w:r>
      <w:r>
        <w:rPr>
          <w:rStyle w:val="FootnoteAnchor"/>
          <w:rtl w:val="true"/>
        </w:rPr>
        <w:footnoteReference w:id="89"/>
      </w:r>
      <w:r>
        <w:rPr>
          <w:rFonts w:ascii="IRNazanin" w:hAnsi="IRNazanin" w:eastAsia="IRNazanin"/>
          <w:color w:val="111111"/>
          <w:sz w:val="28"/>
          <w:sz w:val="28"/>
          <w:szCs w:val="28"/>
          <w:rtl w:val="true"/>
          <w:lang w:bidi="fa-IR"/>
        </w:rPr>
        <w:t xml:space="preserve">و در برخورد باهم،یکدیگر را سرزنش کرده و اظهار ندامت و پشیمانی می‌کردند </w:t>
      </w:r>
      <w:r>
        <w:rPr>
          <w:rStyle w:val="FootnoteAnchor"/>
          <w:rtl w:val="true"/>
        </w:rPr>
        <w:footnoteReference w:id="90"/>
      </w:r>
      <w:r>
        <w:rPr>
          <w:rFonts w:ascii="IRNazanin" w:hAnsi="IRNazanin" w:eastAsia="IRNazanin"/>
          <w:color w:val="111111"/>
          <w:sz w:val="28"/>
          <w:sz w:val="28"/>
          <w:szCs w:val="28"/>
          <w:rtl w:val="true"/>
          <w:lang w:bidi="fa-IR"/>
        </w:rPr>
        <w:t>که چرا در زمان خود،حسین را یاری نداده و دعوت او را پاسخ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عوامل دست به دست هم داد و بذر تشیع را در اعماق دل مؤمنان آنچنان افشاند که در میان همه فرق اسلامی،آنها را با شعار ولایت اهل‌بیت ممتاز ساخت و در برابر هر متجاوزی به حریم ولایت،آنها را در صفهای فشرده آمادۀ نبرد و جانبازی ساخت بطوری که هرکجا جنبشی به نام اهل‌بیت به وجود آمد از سروجان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فرایندها موجب شد که شیعیان پیرامون مختار ثقفی گرد آمده؛از زید بن علی حمایت کنند؛در جنبش محمد نفس زکیه و برادرش ابراهیم و دیگر جنبشهای شیعی فعالانه شرکت جویند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روشن می‌شود که چگونه شیعه مراحل گوناگونی را پشت‌سر گذاشت تا توانست روی پای خود بایستد و فرهنگ غنی و پرمایۀ خود را به نمایش گذاشته،و خطوط اساسی خود را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به‌عبارتی دیگر شیعه با انگیزه و شور و عشق به علی پدید آمد؛انگیزۀ این عشق سوزان و محبت سرشار،پس از خویشاوندی نزدیک او با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عامل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بلندپایه او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متواتر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او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47" w:name="pg3189_40818"/>
    </w:p>
    <w:p>
      <w:pPr>
        <w:pStyle w:val="Heading4"/>
        <w:numPr>
          <w:ilvl w:val="3"/>
          <w:numId w:val="1"/>
        </w:numPr>
        <w:rPr/>
      </w:pPr>
      <w:bookmarkStart w:id="48" w:name="__RefHeading___Toc1581716_2749589250"/>
      <w:bookmarkStart w:id="49" w:name="_Toc18"/>
      <w:bookmarkEnd w:id="47"/>
      <w:bookmarkEnd w:id="48"/>
      <w:r>
        <w:rPr>
          <w:rtl w:val="true"/>
        </w:rPr>
        <w:t>ترکیب عقیدتی شیعه</w:t>
      </w:r>
      <w:bookmarkEnd w:id="49"/>
    </w:p>
    <w:p>
      <w:pPr>
        <w:pStyle w:val="BookText"/>
        <w:rPr/>
      </w:pPr>
      <w:r>
        <w:rPr>
          <w:rFonts w:ascii="IRNazanin" w:hAnsi="IRNazanin" w:eastAsia="IRNazanin"/>
          <w:color w:val="111111"/>
          <w:sz w:val="28"/>
          <w:sz w:val="28"/>
          <w:szCs w:val="28"/>
          <w:rtl w:val="true"/>
          <w:lang w:bidi="fa-IR"/>
        </w:rPr>
        <w:t>آئین اسلام با دعوت رسول اکرم پدید آمد و در عهد او شبه جزیرۀ عربستان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او،در عهد خلفای راشدین،مردم زیادی به علت روح تسامح اسلام روی به آن آوردند و از روی اخلاص و عقیده،حقانیت آنرا پذیرفته و در راه تحقق آرمانهای آن فداکاری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زمان رسول خدا،به جهت رهبریهای مدبرانه و الهی پیامبر متحد بوده، به حضرتش عشق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رحلت پیامبر،فاجعه‌ای بود عظیم که به دنبال آن‌میان مسلمانان شکاف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شکاف عمدتا بر سر جانشینی پیامبر و اینکه چه کسی باید به جای او بنشیند استوار بود </w:t>
      </w:r>
      <w:r>
        <w:rPr>
          <w:rStyle w:val="FootnoteAnchor"/>
          <w:rtl w:val="true"/>
        </w:rPr>
        <w:footnoteReference w:id="93"/>
      </w:r>
      <w:r>
        <w:rPr>
          <w:rFonts w:ascii="IRNazanin" w:hAnsi="IRNazanin" w:eastAsia="IRNazanin"/>
          <w:color w:val="111111"/>
          <w:sz w:val="28"/>
          <w:sz w:val="28"/>
          <w:szCs w:val="28"/>
          <w:rtl w:val="true"/>
          <w:lang w:bidi="fa-IR"/>
        </w:rPr>
        <w:t>که در نهایت به انتخاب ابو بکر و بیعت او و گزینشش به‌عنوان رهبر سیاسی و نظامی منجر گشت؛خلیفه هم راه پیامبر را در پیش گرفت و در راه تثبیت آئین اسلام و گسترش آن کوشش می‌کرد و خلفای بعدی هم راه او را دنبال کرده،تلاش در گسترش آئین و تبلیغ آنرا به‌عهده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مسلمانان همگی باهم متحد بوده و هدفهای واحدی را دنبال می‌کردند، اما در این میان گروهی با دیگر جماعات اختلافی داشتند،آنهم نه در اصول اسلام،بلکه تنها و تنها در رهبری و امامت مسلمین چرا که آنها معتقد به شایستگی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رهبریت او در اجرای احکام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مبلغان این فکر عده‌ای از صحابه و از همه شاخصتر،سلمان، ابو ذر،مقداد و عمار یاسر بودند که به محبت علی و شیعۀ او شناخته شده بودند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اگر چه به نام شیعه علی شناخته می‌شدند و از یاران و پیروان آنحضرت بودند ولی برای حفظ وحدت امت،هرگز برای به‌دست آوردن حق آن حضرت از احراز مقام خلافت،قیام نکردند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تاریخی،خبری از یک جنبش شیعی در برابر خلافت ابو بکر،عمر و عثمان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که حضرت علی برای حفظ مصالح عالیۀ اسلام در عهد خلافت آنان نه‌تنها جبهه‌گیری نکرد بلکه همکاری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آن حضرت به خلافت،کار پیروان و شیعیان آن حضرت استوار گشت و توانستند که علنا تشیع خود را ابراز نموده،به پیروی امیر مؤمنان همت گمارند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کشته شدن عثمان،فاجعۀ،بزرگی را برای جهان اسلام به دنبال داشت که شیرازۀ وحدت امت اسلامی را درهم گسست و اختلافات فاحشی را در میان آنان پدید آورد؛تا جائی که گروهی،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شرکت در خون عثمان متهم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فرآیندهای بعدی،مراحل مهمی برای شیعیان پیش آورد که نهایتا منجر به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خوارج شد،و این نقطه آغاز ظهور اموی‌ها در صحنۀ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اموی‌ها نقش خطرناکی در تاریخ اسلام بازی کردند،زیرا خلافت را از عنوان مذهبی بیرون برده و به صورت لائیکی </w:t>
      </w:r>
      <w:r>
        <w:rPr>
          <w:rStyle w:val="FootnoteAnchor"/>
          <w:rtl w:val="true"/>
        </w:rPr>
        <w:footnoteReference w:id="96"/>
      </w:r>
      <w:r>
        <w:rPr>
          <w:rFonts w:ascii="IRNazanin" w:hAnsi="IRNazanin" w:eastAsia="IRNazanin"/>
          <w:color w:val="111111"/>
          <w:sz w:val="28"/>
          <w:sz w:val="28"/>
          <w:szCs w:val="28"/>
          <w:rtl w:val="true"/>
          <w:lang w:bidi="fa-IR"/>
        </w:rPr>
        <w:t>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مرتکب اعمالی شدند که از نظر مردم فاصلۀ زیادی با دین داشت و هرگز با اسلام سازگار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احساس کردند که خلفای اموی به قرآن کریم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پای‌بند نیستند،و به همین دلیل واکنشهای شدیدی از طرف شیعیان و علویان ابراز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 تمایل مردم به اهل‌بیت به‌عنوان حامیان دین افزایش یافت و این سرآغاز دعوت به تشیع به‌عنوان یک جنبش مذهبی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علیرغم افزایش اسارت،شکنجه و قتل‌عام شیعیان به‌وسیله امویان،خطوط برجستۀ این حرکت مذهبی برجسته‌تر گردید،تا اینکه با شهادت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 جاودانه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جریانها و نیز به استناد آیات قرآنی و روایات نبوی گرایش به اهل‌بیت و اعلان حقانیت آنها و افشاگری علیه زمامداران اموی گسترش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آغاز پیدایش تشیع،ریشۀ قرآنی و روایتی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ترکیب مذهبی تشیع از سخنان صریح پیامبر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شیعیان معتقدند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را رسما به خلافت نصب کرد و این عمل به خواست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بلکه دقیقا همزمان با نزول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نزدیکت را بترسان،در سالهای اول بعثت و بنا به فرمان خداوند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به‌عقیده شیعیان،امامت مسئله مصلحتی نیست،بلکه یکی از ارکان دین است </w:t>
      </w:r>
      <w:r>
        <w:rPr>
          <w:rStyle w:val="FootnoteAnchor"/>
          <w:rtl w:val="true"/>
        </w:rPr>
        <w:footnoteReference w:id="98"/>
      </w:r>
      <w:r>
        <w:rPr>
          <w:rFonts w:ascii="IRNazanin" w:hAnsi="IRNazanin" w:eastAsia="IRNazanin"/>
          <w:color w:val="111111"/>
          <w:sz w:val="28"/>
          <w:sz w:val="28"/>
          <w:szCs w:val="28"/>
          <w:rtl w:val="true"/>
          <w:lang w:bidi="fa-IR"/>
        </w:rPr>
        <w:t>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که از آن روی گردانده </w:t>
      </w:r>
      <w:r>
        <w:rPr>
          <w:rStyle w:val="FootnoteAnchor"/>
          <w:rtl w:val="true"/>
        </w:rPr>
        <w:footnoteReference w:id="99"/>
      </w:r>
      <w:r>
        <w:rPr>
          <w:rFonts w:ascii="IRNazanin" w:hAnsi="IRNazanin" w:eastAsia="IRNazanin"/>
          <w:color w:val="111111"/>
          <w:sz w:val="28"/>
          <w:sz w:val="28"/>
          <w:szCs w:val="28"/>
          <w:rtl w:val="true"/>
          <w:lang w:bidi="fa-IR"/>
        </w:rPr>
        <w:t xml:space="preserve">و یا آنرا به امت واگذارد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شیعه،بیعت غدیرخم به منظور انتصاب حضرت علی به خلافت انجام یافته،و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همگان بیعت گرفته و در حضور هزاران مسلمان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هرکس اولی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باشم،علی نیز برای او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بد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هرکسی را که علی را دوست بدارد،دوست بدار و هرکسی را که با علی دشمنی بورزد، دشمن بدار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خطاب به علی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برادر،وصی،وزیر و خلیفه من در میان اهل‌بیت من هستی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علی را امیر المؤمنین نام نهاد </w:t>
      </w:r>
      <w:r>
        <w:rPr>
          <w:rStyle w:val="FootnoteAnchor"/>
          <w:rtl w:val="true"/>
        </w:rPr>
        <w:footnoteReference w:id="103"/>
      </w:r>
      <w:r>
        <w:rPr>
          <w:rFonts w:ascii="IRNazanin" w:hAnsi="IRNazanin" w:eastAsia="IRNazanin"/>
          <w:color w:val="111111"/>
          <w:sz w:val="28"/>
          <w:sz w:val="28"/>
          <w:szCs w:val="28"/>
          <w:rtl w:val="true"/>
          <w:lang w:bidi="fa-IR"/>
        </w:rPr>
        <w:t xml:space="preserve">،و به مردم فرمان داد که از او پیروی کنند </w:t>
      </w:r>
      <w:r>
        <w:rPr>
          <w:rStyle w:val="FootnoteAnchor"/>
          <w:rtl w:val="true"/>
        </w:rPr>
        <w:footnoteReference w:id="104"/>
      </w:r>
      <w:r>
        <w:rPr>
          <w:rFonts w:ascii="IRNazanin" w:hAnsi="IRNazanin" w:eastAsia="IRNazanin"/>
          <w:color w:val="111111"/>
          <w:sz w:val="28"/>
          <w:sz w:val="28"/>
          <w:szCs w:val="28"/>
          <w:rtl w:val="true"/>
          <w:lang w:bidi="fa-IR"/>
        </w:rPr>
        <w:t>و 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علی،تو برای من به منزلۀ هارون هستی نسبت به موسی </w:t>
      </w:r>
      <w:r>
        <w:rPr>
          <w:rStyle w:val="FootnoteAnchor"/>
          <w:rtl w:val="true"/>
        </w:rPr>
        <w:footnoteReference w:id="105"/>
      </w:r>
      <w:r>
        <w:rPr>
          <w:rFonts w:ascii="IRNazanin" w:hAnsi="IRNazanin" w:eastAsia="IRNazanin"/>
          <w:color w:val="111111"/>
          <w:sz w:val="28"/>
          <w:sz w:val="28"/>
          <w:szCs w:val="28"/>
          <w:rtl w:val="true"/>
          <w:lang w:bidi="fa-IR"/>
        </w:rPr>
        <w:t>،و اینها قسمتی از دلایلی است که شیعه به آنها استدلال کرده و براساس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می‌ورزند</w:t>
      </w:r>
      <w:r>
        <w:rPr>
          <w:rFonts w:eastAsia="IRNazanin" w:cs="IRNazanin"/>
          <w:color w:val="111111"/>
          <w:sz w:val="28"/>
          <w:szCs w:val="28"/>
          <w:rtl w:val="true"/>
          <w:lang w:bidi="fa-IR"/>
        </w:rPr>
        <w:t>.</w:t>
      </w:r>
      <w:bookmarkStart w:id="50" w:name="pg3189_40821"/>
    </w:p>
    <w:p>
      <w:pPr>
        <w:pStyle w:val="Heading4"/>
        <w:numPr>
          <w:ilvl w:val="3"/>
          <w:numId w:val="1"/>
        </w:numPr>
        <w:rPr/>
      </w:pPr>
      <w:bookmarkStart w:id="51" w:name="__RefHeading___Toc1581718_2749589250"/>
      <w:bookmarkStart w:id="52" w:name="_Toc19"/>
      <w:bookmarkEnd w:id="50"/>
      <w:bookmarkEnd w:id="51"/>
      <w:r>
        <w:rPr>
          <w:rtl w:val="true"/>
        </w:rPr>
        <w:t>عقاید شیعه</w:t>
      </w:r>
      <w:bookmarkEnd w:id="52"/>
    </w:p>
    <w:p>
      <w:pPr>
        <w:pStyle w:val="Heading5"/>
        <w:numPr>
          <w:ilvl w:val="4"/>
          <w:numId w:val="1"/>
        </w:numPr>
        <w:rPr/>
      </w:pPr>
      <w:bookmarkStart w:id="53" w:name="__RefHeading___Toc1581720_2749589250"/>
      <w:bookmarkStart w:id="54" w:name="_Toc20"/>
      <w:bookmarkEnd w:id="53"/>
      <w:r>
        <w:rPr>
          <w:rtl w:val="true"/>
        </w:rPr>
        <w:t>امامت</w:t>
      </w:r>
      <w:r>
        <w:rPr>
          <w:rtl w:val="true"/>
        </w:rPr>
        <w:t>:</w:t>
      </w:r>
      <w:bookmarkEnd w:id="54"/>
    </w:p>
    <w:p>
      <w:pPr>
        <w:pStyle w:val="BookText"/>
        <w:rPr/>
      </w:pPr>
      <w:r>
        <w:rPr>
          <w:rFonts w:ascii="IRNazanin" w:hAnsi="IRNazanin" w:eastAsia="IRNazanin"/>
          <w:color w:val="111111"/>
          <w:sz w:val="28"/>
          <w:sz w:val="28"/>
          <w:szCs w:val="28"/>
          <w:rtl w:val="true"/>
          <w:lang w:bidi="fa-IR"/>
        </w:rPr>
        <w:t xml:space="preserve">یکی از عقاید اساسی شیعه مسئله امامت است که به وجوب آن معتقد شده و از این لحاظ به امامیه شهرت یافته‌اند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 به‌عنوان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 معتقد به امامت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شیعه،خلیفه را امام نامیده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پیشوای امت اسلامی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پیشوائی است که خداوند اطاعتش را واجب کرده است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خداپرست واقعی است که خدا را بشناسد و پیشوای معصومش را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خدا و یا حجت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نشناسد،به‌جز خدا را می‌پرستد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معتقد است که دلیل وجوب امامت عقل است و نیازی به رسیدن امر از شارع مقدس نیست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شیخ طوسی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رهبر عادلی داشته باشند که بتواند دشمنان را دفع کند،متجاوزان را ریشه‌کن سازد و حق مظلومان را از ستمگران بگیرد،امور مسلمانان بطور صحیحی اداره می‌شود و فتنه‌ها می‌خوابد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کلینی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بِغَیْرِ هُدیً مِنَ اللّٰهِ </w:t>
      </w:r>
      <w:r>
        <w:rPr>
          <w:rStyle w:val="FootnoteAnchor"/>
          <w:rtl w:val="true"/>
        </w:rPr>
        <w:footnoteReference w:id="111"/>
      </w:r>
      <w:r>
        <w:rPr>
          <w:rFonts w:ascii="IRNazanin" w:hAnsi="IRNazanin" w:eastAsia="IRNazanin"/>
          <w:color w:val="111111"/>
          <w:sz w:val="28"/>
          <w:sz w:val="28"/>
          <w:szCs w:val="28"/>
          <w:rtl w:val="true"/>
          <w:lang w:bidi="fa-IR"/>
        </w:rPr>
        <w:t>را چنین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آراء شخصی خود را دین خود قرار دهد،بدون اینکه آن را از امام معصوم بگیرد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اطاعت‌کردن از امام معصوم و پیشوای عادلی که احکام خدا را در میان آنها اقامه کرده و احکام شریعت را که پیامبر آورده است در میان آنها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همۀ امت واجب است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امامت در نزد شیخ طوسی و هم‌کیشان او یکی از اصول دین به‌شمار می‌آید که بدون آن ایمان کسی کامل نخواهد بود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معتقد است که بعد از نبوت،امامت مهمترین مسئله اعتقادی است </w:t>
      </w:r>
      <w:r>
        <w:rPr>
          <w:rStyle w:val="FootnoteAnchor"/>
          <w:rtl w:val="true"/>
        </w:rPr>
        <w:footnoteReference w:id="115"/>
      </w:r>
      <w:r>
        <w:rPr>
          <w:rFonts w:ascii="IRNazanin" w:hAnsi="IRNazanin" w:eastAsia="IRNazanin"/>
          <w:color w:val="111111"/>
          <w:sz w:val="28"/>
          <w:sz w:val="28"/>
          <w:szCs w:val="28"/>
          <w:rtl w:val="true"/>
          <w:lang w:bidi="fa-IR"/>
        </w:rPr>
        <w:t xml:space="preserve">،و امام باید در همۀ صفات برجستۀ انسانی و کمالات والای اسلامی،از همۀ مردم زمان خود برتر و والاتر باشد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می‌افزاید، مردم ناگزیر از امامی هستند که بر آنها مشفق و دلسوز باشد،از کشمکش‌هایشان جلوگیری کند، احکام اسلام را میان آنها گسترش داده حدود الهی را اجرا کند،نیروهای مسلح را رهبری کرده و غنایم جنگی را به عدالت تقسیم کند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از برخی از دانشمندان نقل می‌کند که امامان معصوم همچون پیامبران،از ملائکه برتر هستند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معتقد است که امامت با وصیت 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شده، در میان فرزندان او از یکی به دیگری منتقل شده و هرگز از فرزندان او بیرون نمی‌رود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معتقد است که شیعه منحصرا به کسانی گفته می‌شود که به برتری حضرت علی و شایستگی آن حضرت به خلافت معتقد باشند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او،امامت فقط با دلیل نقلی و امر پروردگار ثابت می‌شود و این درمورد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شده و درمورد دیگر خلفاء ثابت نشده است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اتفاق آراء معتقد است که امام باید داناترین مردم زمان خود باشد و این عقیده جزء اصول مذهبی شیعه قرار گرفته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آیاتی از قرآن تفسیر شده است؛به‌عنوان نمونه مرحوم کلینی در تفسیر</w:t>
      </w:r>
      <w:bookmarkStart w:id="55" w:name="pg3189_40823"/>
    </w:p>
    <w:p>
      <w:pPr>
        <w:pStyle w:val="BookText"/>
        <w:rPr/>
      </w:pPr>
      <w:bookmarkEnd w:id="55"/>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دانایان و نادانها برابرند؟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تنها صاحبان خرد آنرا درمی‌یابند </w:t>
      </w:r>
      <w:r>
        <w:rPr>
          <w:rStyle w:val="FootnoteAnchor"/>
          <w:rtl w:val="true"/>
        </w:rPr>
        <w:footnoteReference w:id="122"/>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دانایان همان پیشوایان معصوم،و نادانها دشمنان آنها و صاحبان خرد شیعیان هستند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بر این عقیده هستند که امام مانند پیامبران باید در تمام صفات برجسته انسانی برترین مردم باشد،زیرا او همه معارف و احکام الهی را از طریق پیامبر یا امام پیشین به دست می‌آورد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باید رفتار و کردارش درست مطابق علم و گفتارش باشد </w:t>
      </w:r>
      <w:r>
        <w:rPr>
          <w:rStyle w:val="FootnoteAnchor"/>
          <w:rtl w:val="true"/>
        </w:rPr>
        <w:footnoteReference w:id="125"/>
      </w:r>
      <w:r>
        <w:rPr>
          <w:rFonts w:ascii="IRNazanin" w:hAnsi="IRNazanin" w:eastAsia="IRNazanin"/>
          <w:color w:val="111111"/>
          <w:sz w:val="28"/>
          <w:sz w:val="28"/>
          <w:szCs w:val="28"/>
          <w:rtl w:val="true"/>
          <w:lang w:bidi="fa-IR"/>
        </w:rPr>
        <w:t>و بعد از پیامبر داناترین فرد امت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استدلال می‌کند که اگر امام داناترین امت نباشد،در نقل شریعت نمی‌توان به او اعتماد کرد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توضیح می‌دهد که امام باید از فرد فرد امت اسلامی برتر باشد </w:t>
      </w:r>
      <w:r>
        <w:rPr>
          <w:rStyle w:val="FootnoteAnchor"/>
          <w:rtl w:val="true"/>
        </w:rPr>
        <w:footnoteReference w:id="127"/>
      </w:r>
      <w:r>
        <w:rPr>
          <w:rFonts w:ascii="IRNazanin" w:hAnsi="IRNazanin" w:eastAsia="IRNazanin"/>
          <w:color w:val="111111"/>
          <w:sz w:val="28"/>
          <w:sz w:val="28"/>
          <w:szCs w:val="28"/>
          <w:rtl w:val="true"/>
          <w:lang w:bidi="fa-IR"/>
        </w:rPr>
        <w:t>و هرگز ممکن نیست که در میان امت اسلامی،احدی در سطح امام یا نزدیک به سطح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باید دانا به سیاست و نیرومندترین امت در هرموردی باشد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581722_2749589250"/>
      <w:bookmarkStart w:id="57" w:name="_Toc21"/>
      <w:bookmarkEnd w:id="56"/>
      <w:r>
        <w:rPr>
          <w:rtl w:val="true"/>
        </w:rPr>
        <w:t>عصمت</w:t>
      </w:r>
      <w:r>
        <w:rPr>
          <w:rtl w:val="true"/>
        </w:rPr>
        <w:t>:</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رکن از عقاید شیعه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معتقد است که امامان نیز همچون پیامبران باید معصوم باشند زیرا امامت مرحله پائین‌تر نبوت است </w:t>
      </w:r>
      <w:r>
        <w:rPr>
          <w:rStyle w:val="FootnoteAnchor"/>
          <w:rtl w:val="true"/>
        </w:rPr>
        <w:footnoteReference w:id="129"/>
      </w:r>
      <w:r>
        <w:rPr>
          <w:rFonts w:ascii="IRNazanin" w:hAnsi="IRNazanin" w:eastAsia="IRNazanin"/>
          <w:color w:val="111111"/>
          <w:sz w:val="28"/>
          <w:sz w:val="28"/>
          <w:szCs w:val="28"/>
          <w:rtl w:val="true"/>
          <w:lang w:bidi="fa-IR"/>
        </w:rPr>
        <w:t>و لذا هرچه در پیامبر شرط است، در امام نیز شرط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امام باید از همه گناهان بزرگ و کوچک </w:t>
      </w:r>
      <w:r>
        <w:rPr>
          <w:rStyle w:val="FootnoteAnchor"/>
          <w:rtl w:val="true"/>
        </w:rPr>
        <w:footnoteReference w:id="130"/>
      </w:r>
      <w:r>
        <w:rPr>
          <w:rFonts w:ascii="IRNazanin" w:hAnsi="IRNazanin" w:eastAsia="IRNazanin"/>
          <w:color w:val="111111"/>
          <w:sz w:val="28"/>
          <w:sz w:val="28"/>
          <w:szCs w:val="28"/>
          <w:rtl w:val="true"/>
          <w:lang w:bidi="fa-IR"/>
        </w:rPr>
        <w:t xml:space="preserve">آشکار و نهان و از همه رذائل و پستی‌ها،معصوم و به دور باشد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تأکید می‌کند که امام باید معصوم بوده و عصمت او ثابت و قطعی شده </w:t>
      </w:r>
      <w:r>
        <w:rPr>
          <w:rStyle w:val="FootnoteAnchor"/>
          <w:rtl w:val="true"/>
        </w:rPr>
        <w:footnoteReference w:id="132"/>
      </w:r>
      <w:r>
        <w:rPr>
          <w:rFonts w:ascii="IRNazanin" w:hAnsi="IRNazanin" w:eastAsia="IRNazanin"/>
          <w:color w:val="111111"/>
          <w:sz w:val="28"/>
          <w:sz w:val="28"/>
          <w:szCs w:val="28"/>
          <w:rtl w:val="true"/>
          <w:lang w:bidi="fa-IR"/>
        </w:rPr>
        <w:t>باشد زیرا دلیل نیاز ما به امام،نبودن معصوم در میان ماست،چون اگر مردم معصوم باشند دیگر نیازی به امام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از</w:t>
      </w:r>
      <w:bookmarkStart w:id="58" w:name="pg3189_40824"/>
    </w:p>
    <w:p>
      <w:pPr>
        <w:pStyle w:val="BookText"/>
        <w:rPr/>
      </w:pPr>
      <w:bookmarkEnd w:id="58"/>
      <w:r>
        <w:rPr>
          <w:rFonts w:ascii="IRNazanin" w:hAnsi="IRNazanin" w:eastAsia="IRNazanin"/>
          <w:color w:val="111111"/>
          <w:sz w:val="28"/>
          <w:sz w:val="28"/>
          <w:szCs w:val="28"/>
          <w:rtl w:val="true"/>
          <w:lang w:bidi="fa-IR"/>
        </w:rPr>
        <w:t xml:space="preserve">امام به صورت مطلق ایجاب می‌کند که هرگز کار ناشایستی از او سرنزند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توضیح این مطلب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معصوم بودن امام اینست که اگر امام معصوم نباشد او نیز مانند دیگران مرتکب گناه خواهد شد و اجرای حدود در حق او نیز واجب خواهد بود و هرگاه چنین باشد او نیز نیازمند امام دیگری است که حدود الهی را در حق او اجرا کند و چون آن امام معصوم فرض نشده بنابراین او نیز نیازمند امام دیگری خواهد بود؛و اگر سرانجام به امام معصوم نرسد این تسلسل ادامه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باید امام معصومی باشد تا این تسلسل پیش نیاید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نیز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به عصمت امام دلیل می‌آورند که همواره باید در میان مردم،امام معصومی باشد که بر تمام احکام شریعت،آگاهی قطعی داشته باشند تا امت اسلامی با مراجعه به او،راهی به واقع داشته باشند و بتوانند تعبد خود را براساس یقین استوار سازند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شیخ مفید معتقد است که آیه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ریسمان محکم الهی چنگ بزنید و پراکنده نشوید </w:t>
      </w:r>
      <w:r>
        <w:rPr>
          <w:rStyle w:val="FootnoteAnchor"/>
          <w:rtl w:val="true"/>
        </w:rPr>
        <w:footnoteReference w:id="136"/>
      </w:r>
      <w:r>
        <w:rPr>
          <w:rFonts w:ascii="IRNazanin" w:hAnsi="IRNazanin" w:eastAsia="IRNazanin"/>
          <w:color w:val="111111"/>
          <w:sz w:val="28"/>
          <w:sz w:val="28"/>
          <w:szCs w:val="28"/>
          <w:rtl w:val="true"/>
          <w:lang w:bidi="fa-IR"/>
        </w:rPr>
        <w:t xml:space="preserve">،در همین رابطه نازل شده است،و منظور از ریسمان الهی،همان شریعت و پاسدار آن،امام معصوم است،زیرا امامان معصوم هستند که به طاعت خدا تمسک جسته‌اند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مآخذ یاد شده نتیجه می‌گیریم که عصمت جزء عقاید قطعی شیعه است و هیچ شیعه‌ای یافت نمی‌شود که به آن معتقد نباشد</w:t>
      </w:r>
      <w:r>
        <w:rPr>
          <w:rFonts w:eastAsia="IRNazanin" w:cs="IRNazanin"/>
          <w:color w:val="111111"/>
          <w:sz w:val="28"/>
          <w:szCs w:val="28"/>
          <w:rtl w:val="true"/>
          <w:lang w:bidi="fa-IR"/>
        </w:rPr>
        <w:t>.</w:t>
      </w:r>
    </w:p>
    <w:p>
      <w:pPr>
        <w:pStyle w:val="Heading5"/>
        <w:numPr>
          <w:ilvl w:val="4"/>
          <w:numId w:val="1"/>
        </w:numPr>
        <w:rPr/>
      </w:pPr>
      <w:bookmarkStart w:id="59" w:name="__RefHeading___Toc1581724_2749589250"/>
      <w:bookmarkStart w:id="60" w:name="_Toc22"/>
      <w:bookmarkEnd w:id="59"/>
      <w:r>
        <w:rPr>
          <w:rtl w:val="true"/>
        </w:rPr>
        <w:t>تقیه</w:t>
      </w:r>
      <w:r>
        <w:rPr>
          <w:rtl w:val="true"/>
        </w:rPr>
        <w:t>:</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مسئله تقیه مطرح می‌شود که به هنگام خطر جانی آنرا تجویز می‌کنند </w:t>
      </w:r>
      <w:r>
        <w:rPr>
          <w:rStyle w:val="FootnoteAnchor"/>
          <w:rtl w:val="true"/>
        </w:rPr>
        <w:footnoteReference w:id="138"/>
      </w:r>
      <w:r>
        <w:rPr>
          <w:rFonts w:ascii="IRNazanin" w:hAnsi="IRNazanin" w:eastAsia="IRNazanin"/>
          <w:color w:val="111111"/>
          <w:sz w:val="28"/>
          <w:sz w:val="28"/>
          <w:szCs w:val="28"/>
          <w:rtl w:val="true"/>
          <w:lang w:bidi="fa-IR"/>
        </w:rPr>
        <w:t>و پیشوایان شیعه آنرا شعار خود قرار داده،پیروان خود را به رعایت آن فرمان داده‌اند،تا بدین‌وسیله خونشان حفظ شود و ضرری به اساس دین یا به جان برادران دینی متوجه نشود</w:t>
      </w:r>
      <w:r>
        <w:rPr>
          <w:rFonts w:eastAsia="IRNazanin" w:cs="IRNazanin"/>
          <w:color w:val="111111"/>
          <w:sz w:val="28"/>
          <w:szCs w:val="28"/>
          <w:rtl w:val="true"/>
          <w:lang w:bidi="fa-IR"/>
        </w:rPr>
        <w:t>.</w:t>
      </w:r>
      <w:bookmarkStart w:id="61" w:name="pg3189_40825"/>
    </w:p>
    <w:p>
      <w:pPr>
        <w:pStyle w:val="BookText"/>
        <w:rPr/>
      </w:pPr>
      <w:bookmarkEnd w:id="61"/>
      <w:r>
        <w:rPr>
          <w:rFonts w:ascii="IRNazanin" w:hAnsi="IRNazanin" w:eastAsia="IRNazanin"/>
          <w:color w:val="111111"/>
          <w:sz w:val="28"/>
          <w:sz w:val="28"/>
          <w:szCs w:val="28"/>
          <w:rtl w:val="true"/>
          <w:lang w:bidi="fa-IR"/>
        </w:rPr>
        <w:t>قمی به بیانی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مسائل بزرگی را درمورد حلال و حرام از امامان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دریافت جواب،آن را پیش خود تدوین کرده و نگه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مسائل در زمانهای مختلف صادر شده بود،گهگاه تضاد و اختلاف میان جوابها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مردم از حل این تضادها عاجز می‌ماندند،از امامان راز این اختلاف را می‌پرسیدند و آنان نیز پاسخ می‌دادند که این جوابها را به جهت تقیه و رعایت مصالح شما پاسخ داده‌ایم تا بدینوسیله موجبات بقای شما را تأمین کنیم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581726_2749589250"/>
      <w:bookmarkStart w:id="63" w:name="_Toc23"/>
      <w:bookmarkEnd w:id="62"/>
      <w:r>
        <w:rPr>
          <w:rtl w:val="true"/>
        </w:rPr>
        <w:t>بدا</w:t>
      </w:r>
      <w:r>
        <w:rPr>
          <w:rtl w:val="true"/>
        </w:rPr>
        <w:t>:</w:t>
      </w:r>
      <w:bookmarkEnd w:id="63"/>
    </w:p>
    <w:p>
      <w:pPr>
        <w:pStyle w:val="BookText"/>
        <w:rPr/>
      </w:pPr>
      <w:r>
        <w:rPr>
          <w:rFonts w:ascii="IRNazanin" w:hAnsi="IRNazanin" w:eastAsia="IRNazanin"/>
          <w:color w:val="111111"/>
          <w:sz w:val="28"/>
          <w:sz w:val="28"/>
          <w:szCs w:val="28"/>
          <w:rtl w:val="true"/>
          <w:lang w:bidi="fa-IR"/>
        </w:rPr>
        <w:t>از عقاید برخی از فرقه‌های شیعه،اعتقاد به بدا هست و منظور از آن اینست که برای خداوند بدا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همه چیز داناست و هرگز جهل در او راه ندارد و بر همۀ چیزهایی که مقدر کرده است آگاهی وسیع دارد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نوبختی،بدارا چنین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 خود را به جای پیامبران قلمداد کرده بودند و از مسائل غیبی خبر می‌دادند و به شیعیان خود می‌گفتند که در آینده چنین و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مسائل مطابق گفتارشان صورت می‌پذیرفت،آنرا دلیل علم غیب خود قلمداد می‌کردند،و اگر مطلبی برخلاف پیشگویی آنها انجام می‌گرفت،می‌گفتند که برای خدا بدا حاصل شده است و بدینگونه بدا به صورت یکی از عقاید برخی از شیعیان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امام صادق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خیال کند که برای خداوند بدایی حاصل می‌شود که پیش از آن آگاهی نداشته،من از او بری هستم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این معنی در میان فرقه‌های شیعه به کیسانیه اختصاص داشت</w:t>
      </w:r>
      <w:r>
        <w:rPr>
          <w:rFonts w:eastAsia="IRNazanin" w:cs="IRNazanin"/>
          <w:color w:val="111111"/>
          <w:sz w:val="28"/>
          <w:szCs w:val="28"/>
          <w:rtl w:val="true"/>
          <w:lang w:bidi="fa-IR"/>
        </w:rPr>
        <w:t>.</w:t>
      </w:r>
    </w:p>
    <w:p>
      <w:pPr>
        <w:pStyle w:val="Heading5"/>
        <w:numPr>
          <w:ilvl w:val="4"/>
          <w:numId w:val="1"/>
        </w:numPr>
        <w:rPr/>
      </w:pPr>
      <w:bookmarkStart w:id="64" w:name="__RefHeading___Toc1581728_2749589250"/>
      <w:bookmarkStart w:id="65" w:name="_Toc24"/>
      <w:bookmarkEnd w:id="64"/>
      <w:r>
        <w:rPr>
          <w:rtl w:val="true"/>
        </w:rPr>
        <w:t>رجعت و مهدی منتظر</w:t>
      </w:r>
      <w:r>
        <w:rPr>
          <w:rtl w:val="true"/>
        </w:rPr>
        <w:t>:</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فرق شیعه به رجعت و ظهور مهدی منتظر معتقد هستند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آنکه قیامت برپا شود حضرت مهدی ظهور خواهد کرد </w:t>
      </w:r>
      <w:r>
        <w:rPr>
          <w:rStyle w:val="FootnoteAnchor"/>
          <w:rtl w:val="true"/>
        </w:rPr>
        <w:footnoteReference w:id="142"/>
      </w:r>
      <w:r>
        <w:rPr>
          <w:rFonts w:ascii="IRNazanin" w:hAnsi="IRNazanin" w:eastAsia="IRNazanin"/>
          <w:color w:val="111111"/>
          <w:sz w:val="28"/>
          <w:sz w:val="28"/>
          <w:szCs w:val="28"/>
          <w:rtl w:val="true"/>
          <w:lang w:bidi="fa-IR"/>
        </w:rPr>
        <w:t xml:space="preserve">،و هرگز روی زمین خالی از حجت نخواهد بود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ظهور مهدی به صورت یکی از عقاید اساسی شیعه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شیعه حدیثی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 که براساس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پس از آنکه پر از ظلم و ستم شد به پایان نمی‌رسد،جز اینکه زمام امور جهان را یکی از فرزندان حسین به دست بگیرد و دنیا را پر از عدالت کند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آن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 مهدی در بین فرزندان آن حضرت اشاره شده و در ادامه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علی،اگر جز به مقدار یک روز از دنیا نماند،خداوند آن روز را به قدری طولانی گرداند که در آن روز مردی از اولاد تو ظهور می‌کند که مهدی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جهان را به سوی خدا فرامی‌خواند و عرب به دست او هدایت می‌یابد؛همچنانکه کفار و مشرکان به دست تو از گمراهی رهایی یافتند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برای خدا تمام نمی‌شود مگر به وسیله امامی که شناخته شود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خدایا،هرگز روی زمین را خالی از حجت نگذار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رونالدسن انگیزه‌های اعتقاد به ظهور مهدی را در خفقان و اختناقهای دوران بنی‌امیه جستجو کرده،آنرا نتیجۀ اجتناب‌ناپذیر جنایات امویها می‌پندارد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برای غیبت مهدی،به غیبتهای پیامبران استدلال می‌کنند،چنانکه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سه سال در کوه ثور از دیده‌ها مخفی شده بود و یا اینکه حضرت نوح پس از سالها غیبت،در میان امتش ظاهر شده،به نشر دعوت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ساله‌اش پرداخت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استدلال می‌کنند به 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فرزندان منست،از اولاد فاطمه </w:t>
      </w:r>
      <w:r>
        <w:rPr>
          <w:rStyle w:val="FootnoteAnchor"/>
          <w:rtl w:val="true"/>
        </w:rPr>
        <w:footnoteReference w:id="150"/>
      </w: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نوید می‌دهم به ظهور مهدی که در میان امت من مبعوث خواهد شد،و به هنگام اختلاف مردم و تزلزل آنها،زمین را پس از آنکه پر از ظلم و ستم شده پر از عدل و داد خواهد کرد؛ساکنان زمین از او راضی می‌شوند، چنانکه ساکنان آسمان از او راضی خواهند بود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برای غیبت مهدی به خطرات جانی که متوجه جان آن حضرت است،استدلال می‌کنند؛در نزد آنها مهدی منتظر پسر امام حسن عسکری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دوازدهمین امام از پیشوایان معصوم است که در عهد معتصم در سامرا دیده به جهان گشود و تاکنون به دور از دیدگان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ناپدید بودن او از دیده‌ها برای حفظ جان گرامی‌اش از خطرات می‌باشد که این غیبت گاهی شبیه غیبت پیامبر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شبیه غیبت آن حضرت در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وضع موجود انسانها که به اوج فساد و ستم رسیده‌اند،ایمان به صحت این دین را که آخرین دین آسمانی است بیشتر کرده و به ظهور مصلح بزرگ مهدی موعود را ایجاب می‌کند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غیبت حضرت مهدی،یکی از استوارترین عقاید شیعیان است که زیربنای آن را آیات فراوان قرآنی و هزاران حدیث پرارج نبوی تشکیل می‌دهد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شیعیان در عهد خلفای عباسی قادر به کسب قدرت سیاسی نشدند ولی همواره با بازگوکردن انتظار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بر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را ریشه‌کن می‌سازد و ارکان اسلام را استوار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ستمگر عباسی را مورد انتقاد قرار می‌دادند، و بدین‌وسیله انحراف آنها را از شاهراه هدایت،اعلام می‌کردند و بدین‌ترتیب مردم را از لغزش و گمراهی برحذر داشته آنان را به تطبیق تعالیم عالیه اسلام تشویق می‌کردند</w:t>
      </w:r>
      <w:r>
        <w:rPr>
          <w:rFonts w:eastAsia="IRNazanin" w:cs="IRNazanin"/>
          <w:color w:val="111111"/>
          <w:sz w:val="28"/>
          <w:szCs w:val="28"/>
          <w:rtl w:val="true"/>
          <w:lang w:bidi="fa-IR"/>
        </w:rPr>
        <w:t>.</w:t>
      </w:r>
      <w:bookmarkStart w:id="66" w:name="pg3189_40828"/>
    </w:p>
    <w:p>
      <w:pPr>
        <w:pStyle w:val="Heading4"/>
        <w:numPr>
          <w:ilvl w:val="3"/>
          <w:numId w:val="1"/>
        </w:numPr>
        <w:rPr/>
      </w:pPr>
      <w:bookmarkStart w:id="67" w:name="__RefHeading___Toc1581730_2749589250"/>
      <w:bookmarkStart w:id="68" w:name="_Toc25"/>
      <w:bookmarkEnd w:id="66"/>
      <w:bookmarkEnd w:id="67"/>
      <w:r>
        <w:rPr>
          <w:rtl w:val="true"/>
        </w:rPr>
        <w:t>علت،نامگذاری شیعه به رافضی</w:t>
      </w:r>
      <w:bookmarkEnd w:id="68"/>
    </w:p>
    <w:p>
      <w:pPr>
        <w:pStyle w:val="BookText"/>
        <w:rPr/>
      </w:pPr>
      <w:r>
        <w:rPr>
          <w:rFonts w:ascii="IRNazanin" w:hAnsi="IRNazanin" w:eastAsia="IRNazanin"/>
          <w:color w:val="111111"/>
          <w:sz w:val="28"/>
          <w:sz w:val="28"/>
          <w:szCs w:val="28"/>
          <w:rtl w:val="true"/>
          <w:lang w:bidi="fa-IR"/>
        </w:rPr>
        <w:t>در آغاز پیدایش شیعه،نامی جز شیعه بر آنها اطلاق نمی‌شد و تنها به هرکس که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می‌کرد شیعه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تا پایان دولت اموی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آمده است که به پیروان معاویه نیز شیعه معاویه گفته می‌شد </w:t>
      </w:r>
      <w:r>
        <w:rPr>
          <w:rStyle w:val="FootnoteAnchor"/>
          <w:rtl w:val="true"/>
        </w:rPr>
        <w:footnoteReference w:id="154"/>
      </w:r>
      <w:r>
        <w:rPr>
          <w:rFonts w:ascii="IRNazanin" w:hAnsi="IRNazanin" w:eastAsia="IRNazanin"/>
          <w:color w:val="111111"/>
          <w:sz w:val="28"/>
          <w:sz w:val="28"/>
          <w:szCs w:val="28"/>
          <w:rtl w:val="true"/>
          <w:lang w:bidi="fa-IR"/>
        </w:rPr>
        <w:t>ولی پس از درگذشت معاویه،این اسم منحصرا درمورد پیروان امیر مؤمنان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شیعه،رافضی هم گفته می‌شود این تعبیر در میان شیعیان خوش‌آیند نبوده و هرگز نمی‌پسندند که کسی آنها را رافضی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برخی از آنها با این توجیه که رافضی به‌معنای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ترک‌کننده باطل و پیرو حق است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حالت نامطلوب آن را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روی علل و انگیزه‌هائی،به شیعیان رافضی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درمورد مبدأ پیدایش این نام 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مورخان،تاریخ این نامگذاری را مربوط به عهد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عده‌ای آن را مربوط به پیش از این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انگیزه این نامگذاری را چنین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شیعیان محبت عمیقی به اهل‌بیت پیامبر داشتند و در هرفرصتی جمعی از آنان دورهم جمع شده،علیه یک زمامدار اموی که دشمنی‌اش با اهل‌بیت روشن بود قیام می‌کردند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علی،هنگامی در صحنۀ مبارزات سیاسی ظاهر شد که زمامداران اموی همه ارزشهای انسانی را زیرپا گذاشته بودند،و به‌خصوص درمورد اهل‌بیت از هیچ جنایتی دریغ نداشتند؛هنوز خاطره تلخ شهادت جانگداز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از خاطره‌ها محو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هنگامی که جناب زید به‌عنوان خونخواهی جد بزرگوارش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کرد،همه شیعیان او را تأیید کردند و به حمایتش برخاستند،و او را به اعلام شورش تشویق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با تکیه به یاران بی‌شمار شیعیش قیام خود را در سال</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علیه رژیم حاکم رسما اعلام کرد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حادثه‌ای پیش‌آمد که بیشتر یارانش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کوفه به خدمت جناب زید رسیدند و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شیخین چه می‌فرمائید؟فرمود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رحمتشان کند،من از اهل‌بیت پیامبر چیزی جز نکوئی درمورد آنان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کوفه با شنیدن این تعبیر،از وی جدا شدند و بیعت خود را شکستند </w:t>
      </w:r>
      <w:r>
        <w:rPr>
          <w:rStyle w:val="FootnoteAnchor"/>
          <w:rtl w:val="true"/>
        </w:rPr>
        <w:footnoteReference w:id="157"/>
      </w:r>
      <w:r>
        <w:rPr>
          <w:rFonts w:ascii="IRNazanin" w:hAnsi="IRNazanin" w:eastAsia="IRNazanin"/>
          <w:color w:val="111111"/>
          <w:sz w:val="28"/>
          <w:sz w:val="28"/>
          <w:szCs w:val="28"/>
          <w:rtl w:val="true"/>
          <w:lang w:bidi="fa-IR"/>
        </w:rPr>
        <w:t>و به برادرزاده‌اش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او را به پیشوایی خود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زید آنها را رافضی نام نهاد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مورخان بر این عقیده‌اند که نامگذاری شیعه به رافضی در عهد زید بوده، ولی درمورد انگیزۀ این نامگذاری و کیفیت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زید شخصا آنها را رافضی نام نهاده است و برخی معتقدند که این نامگذاری در عهد یزید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آنرا به زید نسبت می‌دهد و انگیزه‌اش را شکستن بیعت و جدا شدن آنها از زید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و مقریزی نیز بر همین عقیده هستند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همین نظر را پذیرفته،می‌افزاید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زید خواستند که از شیخین بیزاری جوید تا او را یاری کنند،ولی او نپذیرفت و آنان او را ترک گفتند </w:t>
      </w:r>
      <w:r>
        <w:rPr>
          <w:rStyle w:val="FootnoteAnchor"/>
          <w:rtl w:val="true"/>
        </w:rPr>
        <w:footnoteReference w:id="160"/>
      </w:r>
      <w:r>
        <w:rPr>
          <w:rFonts w:ascii="IRNazanin" w:hAnsi="IRNazanin" w:eastAsia="IRNazanin"/>
          <w:color w:val="111111"/>
          <w:sz w:val="28"/>
          <w:sz w:val="28"/>
          <w:szCs w:val="28"/>
          <w:rtl w:val="true"/>
          <w:lang w:bidi="fa-IR"/>
        </w:rPr>
        <w:t>،آنگاه 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که شما رافضی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زید،بیانگر این واقعیت است که این نامگذاری،از طرف وی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بعضی از منابع،این نامگذاری را به زمان زید نسبت میدهند،ولی تصریح نشده است که از طرف شخص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با او بیعت کردند،آنگاه او را آزمودند،هنگامی که دیدند از شیخین بیزاری نمی‌جوید او را ترک گفتند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جهت به شیعیان،رافضی می‌گویند که زید بن علی را ترک کردند و از او جدا شدند،سپس به هرکس که در مذهب خود غلو کند این نام گفته می‌شود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آنها شنید که از شیخین انتقاد می‌کنند،به کسانی که در حضورش بودند اعتراض کرد،آنگاه از حضورش پراکنده شدند و بیعت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کردید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توضیح نداده است که عنوان رافضی را،زید شخصا بر آنها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کوفه به زید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حاضریم با تمام قدرت از تو حمایت کنیم،ولی شما نظرتان را درمورد شیخین که به جد بزرگوارت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کرده‌اند،بیان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آنها جز خیر نمی‌گویم،و از پدرم در این مورد جز خیر نشنیده‌ام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امویها قیام کرده‌ام زیرا که جدم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کشتند؛در روز حره </w:t>
      </w:r>
      <w:r>
        <w:rPr>
          <w:rStyle w:val="FootnoteAnchor"/>
          <w:rtl w:val="true"/>
        </w:rPr>
        <w:footnoteReference w:id="164"/>
      </w:r>
      <w:r>
        <w:rPr>
          <w:rFonts w:ascii="IRNazanin" w:hAnsi="IRNazanin" w:eastAsia="IRNazanin"/>
          <w:color w:val="111111"/>
          <w:sz w:val="28"/>
          <w:sz w:val="28"/>
          <w:szCs w:val="28"/>
          <w:rtl w:val="true"/>
          <w:lang w:bidi="fa-IR"/>
        </w:rPr>
        <w:t>مدینه را قتل و غارت کردند و خانه خدا را به منجنیق بسته به آتش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سخنان زید،آنها از وی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رافضی معروف شدند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خواستند که از شیخین بیزاری جوید،چون نپذیرفت از وی جدا شدند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لشکریان زید از ابو بکر انتقاد کردند،چون زید آنها را از انتقاد بازداشت،از وی جدا شدند و او را ترک گفتند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کوفه هنگامی که سخنان زید را شنیدند و فهمیدند که او از شیخین تبری نمی‌کند او را ترک گفتند و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یاد شده نتیجه می‌گیریم که نامگذاری شیعه به رافضی،حتی اگر به وسیله زید انجام نگرفته باشد،اما در عهد او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در برخی از منابع تاریخی، شکستن بیعت زید به جهت تبری نکردنش از شیخین را به شدت تکذیب می‌کنند و می‌گویند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شدن شیعیان از اطراف زید صرفا به دلیل ترس از رژیم حاکم بود،زیرا زمامدار کوفه آنها را دستگیر کرده به زندان می‌انداخت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معتقدند که نامگذاری شیعه به رافضی از طرف جناب زید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برخی منابع تاریخی تأکید شده که این نامگذاری از طرف مغیره بن سعید عجلی بوده،و او نخستین کسی است که شیعه را رافضی</w:t>
      </w:r>
    </w:p>
    <w:p>
      <w:pPr>
        <w:pStyle w:val="BookText"/>
        <w:rPr/>
      </w:pPr>
      <w:r>
        <w:rPr>
          <w:rFonts w:ascii="IRNazanin" w:hAnsi="IRNazanin" w:eastAsia="IRNazanin"/>
          <w:color w:val="111111"/>
          <w:sz w:val="28"/>
          <w:sz w:val="28"/>
          <w:szCs w:val="28"/>
          <w:rtl w:val="true"/>
          <w:lang w:bidi="fa-IR"/>
        </w:rPr>
        <w:t>نامید،زیرا او پس از شهادت امام باقر،به امامت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 و بدین‌ترتیب شیعیان او را ترک گفته و از او دوری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هم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خود به امامت امام باقر معتقد بود ولی گروهی به امامت مغیره معتقد شدند و به مغیریه شهرت یافتند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تاریخ این نامگذاری را مربوط به اواخر خلافت حضرت علی،یعنی در حدود یک قرن پیش از زید بن علی،می‌داند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اظهارنظر تنهاست و همفکری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بین رافضی و زیدی فرقی ندانسته و زیدیه را رافضی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ابن عبدربه،از پیروان زید بن علی به‌عنوان زیدی‌های رافضی تعبیر کرده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اسفراینی،رافضی‌ها را به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زیدیه،کیسانیه و امامیه تقسیم کرده است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اینست که میان زیدی و رافضی تضاد هست و زیدی را نمی‌توان رافضی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رافضی‌ها کسانی هستند که زید بن علی را ترک کردند و زیدی‌ها کسانی هستند که او را یاری کردند و به امامت 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شیعیان در توجیه این نامگذاری و برای از بین بردن حالت ناخوش‌آیند این نام،چنین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حضرت موسی گروهی بوده‌اند که در برابر حقیقت گردن نهاده و از باطل تبری جسته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به رافضی شهرت یافته‌اند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معتقدند که رافضی به‌معنای دعوت‌کننده به سوی حق می‌باشد،و چون شیعیان مردم را همواره به حق و حقیقت دعوت می‌کردند به رافضی معروف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همین مطلب را چنین توضیح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جز خدا را نپرستید و شیعیان او لحظه‌ای در برابر گوسالۀ این امت سر تعظیم فرود نیاوردند، ازاین‌رو به شیعیان او رافضی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گوساله‌پرستان قوم موسی درصدد کشتن هارون برآمدند</w:t>
      </w:r>
    </w:p>
    <w:p>
      <w:pPr>
        <w:pStyle w:val="BookText"/>
        <w:rPr/>
      </w:pPr>
      <w:r>
        <w:rPr>
          <w:rFonts w:ascii="IRNazanin" w:hAnsi="IRNazanin" w:eastAsia="IRNazanin"/>
          <w:color w:val="111111"/>
          <w:sz w:val="28"/>
          <w:sz w:val="28"/>
          <w:szCs w:val="28"/>
          <w:rtl w:val="true"/>
          <w:lang w:bidi="fa-IR"/>
        </w:rPr>
        <w:t xml:space="preserve">و گوساله‌پرستان امت درصدد کشتن علی برآمدند و پیروان آن حضرت را رافضی نام نهادند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با این تعبیر می‌خواهد رافضی‌ها را از هرگونه شرکی به دور معرفی کند و در مقابل، این حزم می‌خواهد رافضی‌ها را غیرمسلمان جلوه دهد </w:t>
      </w:r>
      <w:r>
        <w:rPr>
          <w:rStyle w:val="FootnoteAnchor"/>
          <w:rtl w:val="true"/>
        </w:rPr>
        <w:footnoteReference w:id="177"/>
      </w:r>
      <w:r>
        <w:rPr>
          <w:rFonts w:ascii="IRNazanin" w:hAnsi="IRNazanin" w:eastAsia="IRNazanin"/>
          <w:color w:val="111111"/>
          <w:sz w:val="28"/>
          <w:sz w:val="28"/>
          <w:szCs w:val="28"/>
          <w:rtl w:val="true"/>
          <w:lang w:bidi="fa-IR"/>
        </w:rPr>
        <w:t>چرا که او در نکوهش شیعیان از هیچ تهمت و غرض‌ورزی دریغ نکرده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ما خیال می‌کنیم که نامگذاری شیعیان به رافضی در زمان زید و به دست او انجام یافته است و انگیزه‌های این نام‌گذاری دوری جستن آنان از زید و تنها گذاشتنش در صحنه نبرد با اموی‌ها بوده است</w:t>
      </w:r>
      <w:r>
        <w:rPr>
          <w:rFonts w:eastAsia="IRNazanin" w:cs="IRNazanin"/>
          <w:color w:val="111111"/>
          <w:sz w:val="28"/>
          <w:szCs w:val="28"/>
          <w:rtl w:val="true"/>
          <w:lang w:bidi="fa-IR"/>
        </w:rPr>
        <w:t>.</w:t>
      </w:r>
      <w:bookmarkStart w:id="69" w:name="pg3189_40833"/>
    </w:p>
    <w:p>
      <w:pPr>
        <w:pStyle w:val="Heading4"/>
        <w:numPr>
          <w:ilvl w:val="3"/>
          <w:numId w:val="1"/>
        </w:numPr>
        <w:rPr/>
      </w:pPr>
      <w:bookmarkStart w:id="70" w:name="__RefHeading___Toc1581732_2749589250"/>
      <w:bookmarkStart w:id="71" w:name="_Toc26"/>
      <w:bookmarkEnd w:id="69"/>
      <w:bookmarkEnd w:id="70"/>
      <w:r>
        <w:rPr>
          <w:rtl w:val="true"/>
        </w:rPr>
        <w:t>فرقه های شیعه</w:t>
      </w:r>
      <w:bookmarkEnd w:id="71"/>
    </w:p>
    <w:p>
      <w:pPr>
        <w:pStyle w:val="Heading5"/>
        <w:numPr>
          <w:ilvl w:val="4"/>
          <w:numId w:val="1"/>
        </w:numPr>
        <w:rPr/>
      </w:pPr>
      <w:bookmarkStart w:id="72" w:name="__RefHeading___Toc1581734_2749589250"/>
      <w:bookmarkStart w:id="73" w:name="_Toc27"/>
      <w:bookmarkEnd w:id="72"/>
      <w:r>
        <w:rPr>
          <w:rtl w:val="true"/>
        </w:rPr>
        <w:t>توضیح</w:t>
      </w:r>
      <w:bookmarkEnd w:id="73"/>
    </w:p>
    <w:p>
      <w:pPr>
        <w:pStyle w:val="BookText"/>
        <w:rPr/>
      </w:pPr>
      <w:r>
        <w:rPr>
          <w:rFonts w:ascii="IRNazanin" w:hAnsi="IRNazanin" w:eastAsia="IRNazanin"/>
          <w:color w:val="111111"/>
          <w:sz w:val="28"/>
          <w:sz w:val="28"/>
          <w:szCs w:val="28"/>
          <w:rtl w:val="true"/>
          <w:lang w:bidi="fa-IR"/>
        </w:rPr>
        <w:t>شیعه در آغاز پیدایش خود،یک فرقه صددرصد مذهبی بود که روشنترین ویژگی آن،اعتقاد به شایستگی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بود،زیرا خلافت برای آنها پیش از آنکه به‌عنوان یک مسئله سیاسی مطرح باشد،به‌عنوان یک مسئله مذهبی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شیعیان بعد از شهادت امیر مؤمنان به امامت و پیشوائی فرزند بزرگوارش امام حسن و پس از ایشان به امامت امام حسین معتقد شدند و هرگز اختلافی در این زمینه پدید نیامد و حتی یک نفر هم به امامت دیگری معتقد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گروهی در عهد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شدند که در حق آن حضرت غلو کردند و به الوهیت و مقدس بودن او معتقد شدند و به غلاه شهرت یافتند </w:t>
      </w:r>
      <w:r>
        <w:rPr>
          <w:rStyle w:val="FootnoteAnchor"/>
          <w:rtl w:val="true"/>
        </w:rPr>
        <w:footnoteReference w:id="178"/>
      </w:r>
      <w:r>
        <w:rPr>
          <w:rFonts w:ascii="IRNazanin" w:hAnsi="IRNazanin" w:eastAsia="IRNazanin"/>
          <w:color w:val="111111"/>
          <w:sz w:val="28"/>
          <w:sz w:val="28"/>
          <w:szCs w:val="28"/>
          <w:rtl w:val="true"/>
          <w:lang w:bidi="fa-IR"/>
        </w:rPr>
        <w:t>که البته آنها را نمی‌توان از فرقه‌های شیعه به‌شمار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عبد اللّه بن سبا یکی از این فرقه‌هاست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بر ابر سوار است،رعد صدا،و برق تازیانۀ اوست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امیر مؤمنان شخصا با عقاید آنها به مبارزه برخاست و آنها را در آتش سوزانید و ریشه‌کن ساخت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یادآوری است که شیعیان،از آنها بیزاری می‌جویند و آنها را از فرقه‌های شیعه به‌شمار نمی‌آورند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غلاه را بیرون از فرقه‌های شیعه بدانیم،می‌توانیم بگوئیم که تا عهد امام حسین هیچ اختلافی در میان شیعیان پدید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حسین آغاز اختلاف و پدید آمدن فرقه‌های مختلف شیعه می‌باشد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منابع تاریخی،از شهادت حضرت علی به‌عنوان نقطۀ آغاز اختلاف یاد شده است </w:t>
      </w:r>
      <w:r>
        <w:rPr>
          <w:rStyle w:val="FootnoteAnchor"/>
          <w:rtl w:val="true"/>
        </w:rPr>
        <w:footnoteReference w:id="183"/>
      </w:r>
      <w:r>
        <w:rPr>
          <w:rFonts w:ascii="IRNazanin" w:hAnsi="IRNazanin" w:eastAsia="IRNazanin"/>
          <w:color w:val="111111"/>
          <w:sz w:val="28"/>
          <w:sz w:val="28"/>
          <w:szCs w:val="28"/>
          <w:rtl w:val="true"/>
          <w:lang w:bidi="fa-IR"/>
        </w:rPr>
        <w:t>ولی نمی‌توان دلیل علمی بر آن پیدا کرد،زیرا همۀ گروههای مختلف شیعه به امامت امام حسن و امام حسین عقیده داشتند و اختلافی در این زمینه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نقطه آغاز پیدایش فرقه‌های مختلف شیعه،بعد از شهادت امام حسین می‌باشد و پیش از آن اختلافی در بین نبوده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اختلاف شیعه و تقسیم آن به فرقه‌های مختلف،به مسئله خلافت و امامت باز می‌گردد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امامت اساس اختلاف را تشکیل می‌داد،بحث پیرامون مشروعیت و یا عدم مشروعیت خلافت خلفای راشدین را به‌دنبال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ظهور فرقه‌های مختلف شیعه ریشه مذهبی داشت و فرقه‌های مختلف از اینجا پدید آمد که هرگروهی عقیده‌اش را ابراز کرده و برای اثبات حقانیت آن اقامۀ برهان می‌کرد و تا پای جان از آن به دفاع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کوفی که از یاران نزدیک حضرت علی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اسلامی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تقسیم می‌شود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آن در دو دوزخ و یک گروه آن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به محبت و ولایت ما منسوب هستند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آن در دوزخ و فقط یک گروه آن در بهشت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منابع تاریخی،تعدادی از فرقه‌های شیعه را بازگو کرده‌اند که در برخی از آنها از غلاه نیز به‌عنوان گروهی از شیعه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ابن قتیبه از هشت گروه شیعه بحث کرده که یکی از آنها سبأیه </w:t>
      </w:r>
      <w:r>
        <w:rPr>
          <w:rStyle w:val="FootnoteAnchor"/>
          <w:rtl w:val="true"/>
        </w:rPr>
        <w:footnoteReference w:id="187"/>
      </w:r>
      <w:r>
        <w:rPr>
          <w:rFonts w:ascii="IRNazanin" w:hAnsi="IRNazanin" w:eastAsia="IRNazanin"/>
          <w:color w:val="111111"/>
          <w:sz w:val="28"/>
          <w:sz w:val="28"/>
          <w:szCs w:val="28"/>
          <w:rtl w:val="true"/>
          <w:lang w:bidi="fa-IR"/>
        </w:rPr>
        <w:t xml:space="preserve">است </w:t>
      </w:r>
      <w:r>
        <w:rPr>
          <w:rStyle w:val="FootnoteAnchor"/>
          <w:rtl w:val="true"/>
        </w:rPr>
        <w:footnoteReference w:id="188"/>
      </w:r>
      <w:r>
        <w:rPr>
          <w:rFonts w:ascii="IRNazanin" w:hAnsi="IRNazanin" w:eastAsia="IRNazanin"/>
          <w:color w:val="111111"/>
          <w:sz w:val="28"/>
          <w:sz w:val="28"/>
          <w:szCs w:val="28"/>
          <w:rtl w:val="true"/>
          <w:lang w:bidi="fa-IR"/>
        </w:rPr>
        <w:t>،در صورتیکه آنها از گروه غلاه هستند نه شیعه،زیرا معنای تشیع پیروی حضرت علی است نه ستایش و پرستش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پرستش غیر از</w:t>
      </w:r>
    </w:p>
    <w:p>
      <w:pPr>
        <w:pStyle w:val="BookText"/>
        <w:rPr/>
      </w:pPr>
      <w:r>
        <w:rPr>
          <w:rFonts w:ascii="IRNazanin" w:hAnsi="IRNazanin" w:eastAsia="IRNazanin"/>
          <w:color w:val="111111"/>
          <w:sz w:val="28"/>
          <w:sz w:val="28"/>
          <w:szCs w:val="28"/>
          <w:rtl w:val="true"/>
          <w:lang w:bidi="fa-IR"/>
        </w:rPr>
        <w:t>پیروی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پیدایش فرقه‌های مختلف شیعه به مسئله امامت مربوط می‌شود و بس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شیعه نام می‌برد و اساس آنها را به سه گروه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زیدیه،امامیه و غلاه برمی‌گرداند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شیعیان را پس از عهد حضرت علی به چهار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 کیسانیه،امامیه و غلاه تقسیم کرده آنگاه شاخه‌های فرعی هرگروهی را بازگو می‌کند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آنها را به سه گروه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زیدیه،غلاه و رافضی تقسیم کرده،و فرقه‌های فرعی آنها را نیز بیان می‌کند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شمار فرقه‌های شیعه را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می‌رساند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شیعیان را برحسب اخلاص در محبت علی،افراط در ذم عثمان،تمایل به شیخین و اعتقاد به الوهیت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گروه تقسیم می‌کند </w:t>
      </w:r>
      <w:r>
        <w:rPr>
          <w:rStyle w:val="FootnoteAnchor"/>
          <w:rtl w:val="true"/>
        </w:rPr>
        <w:footnoteReference w:id="194"/>
      </w:r>
      <w:r>
        <w:rPr>
          <w:rFonts w:ascii="IRNazanin" w:hAnsi="IRNazanin" w:eastAsia="IRNazanin"/>
          <w:color w:val="111111"/>
          <w:sz w:val="28"/>
          <w:sz w:val="28"/>
          <w:szCs w:val="28"/>
          <w:rtl w:val="true"/>
          <w:lang w:bidi="fa-IR"/>
        </w:rPr>
        <w:t>که این تقسیم نیز اشتباه است زیرا غلاه را از گروههای شیعه به‌شمار آورده است در صورتیکه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آنها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تاریخ،افرادی یافت شده‌اند که شیعه را به‌طور مطلق اهل ضلالت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آنها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تقسیم کرده،و همه را اهل ضلالت نام نهاده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شیعه را به دو گروه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و امامی تقسیم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در موضوع امامت به نصوص اعتماد می‌کنند و زیدی‌ها پس از امام حسن و امام حسین به دعوت و جهاد اعتقاد دارند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 هم آنها را به سه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زیدی،امامی و کیسانی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 نیز آنها را به زیدی،امامی و غلاه تقسیم می‌کند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شهرستانی،آنها را به پنج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زیدی،کیسانی،امامی،اسماعیلی و غلاه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حمیری نیز آنها</w:t>
      </w:r>
    </w:p>
    <w:p>
      <w:pPr>
        <w:pStyle w:val="BookText"/>
        <w:rPr/>
      </w:pPr>
      <w:r>
        <w:rPr>
          <w:rFonts w:ascii="IRNazanin" w:hAnsi="IRNazanin" w:eastAsia="IRNazanin"/>
          <w:color w:val="111111"/>
          <w:sz w:val="28"/>
          <w:sz w:val="28"/>
          <w:szCs w:val="28"/>
          <w:rtl w:val="true"/>
          <w:lang w:bidi="fa-IR"/>
        </w:rPr>
        <w:t>را به شش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سبأیه،صحابیه،کاملیه،زیدیه و امامیه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بحث و بررسی مطالب یاد شده به این نتیجه می‌رسیم که منابع تاریخی در این مورد به شدت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علمای کلام و عقاید،تقسیم قابل‌اعتمادی ارائه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می‌توانیم از همۀ مطالب یادشده به این نتیجه برسیم که پیروان اهل‌بیت به سه گروه اصلی تقسیم می‌شوند که هریک از آنها به گروههای کوچکتری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اصلی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اثناعشری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p>
    <w:p>
      <w:pPr>
        <w:pStyle w:val="BookText"/>
        <w:rPr/>
      </w:pPr>
      <w:r>
        <w:rPr>
          <w:rFonts w:ascii="IRNazanin" w:hAnsi="IRNazanin" w:eastAsia="IRNazanin"/>
          <w:color w:val="111111"/>
          <w:sz w:val="28"/>
          <w:sz w:val="28"/>
          <w:szCs w:val="28"/>
          <w:rtl w:val="true"/>
          <w:lang w:bidi="fa-IR"/>
        </w:rPr>
        <w:t xml:space="preserve">امامیه به پیشوائی و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هستند که نخستین آنها علی بن ابیطالب و یازده تن دیگر از اولاد او و از نسل امام حسین هستند که آخرین آنها مهدی موعود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به پیشوائی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شهید،پسر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هرکسی از اهل‌بیت که در برابر ستمگران قیام کند و شمشیر بکشد،معتقد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امامت را مشروط به دعوت و جهاد می‌دانند،و نه به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کیسانیه به پیشوائی محمد حنیفه برادر امام حسین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گروههای فراوان دیگری که در محبت و ولایت اهل‌بیت عصمت و طهارت و نیز خلافت بلافصل امیر مؤمنان شریک هستند،وجود دارند که همگی از این سه‌گروه سرچشمه گرفته‌اند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بررسی فشرده سه گروه اصلی می‌پردازیم</w:t>
      </w:r>
      <w:r>
        <w:rPr>
          <w:rFonts w:eastAsia="IRNazanin" w:cs="IRNazanin"/>
          <w:color w:val="111111"/>
          <w:sz w:val="28"/>
          <w:szCs w:val="28"/>
          <w:rtl w:val="true"/>
          <w:lang w:bidi="fa-IR"/>
        </w:rPr>
        <w:t>.</w:t>
      </w:r>
      <w:bookmarkStart w:id="74" w:name="pg3189_40837"/>
    </w:p>
    <w:p>
      <w:pPr>
        <w:pStyle w:val="Heading5"/>
        <w:numPr>
          <w:ilvl w:val="4"/>
          <w:numId w:val="1"/>
        </w:numPr>
        <w:rPr/>
      </w:pPr>
      <w:bookmarkStart w:id="75" w:name="__RefHeading___Toc1581736_2749589250"/>
      <w:bookmarkStart w:id="76" w:name="_Toc28"/>
      <w:bookmarkEnd w:id="74"/>
      <w:bookmarkEnd w:id="75"/>
      <w:r>
        <w:rPr>
          <w:rtl w:val="true"/>
        </w:rPr>
        <w:t>الف</w:t>
      </w:r>
      <w:r>
        <w:rPr>
          <w:rtl w:val="true"/>
        </w:rPr>
        <w:t>:</w:t>
      </w:r>
      <w:r>
        <w:rPr>
          <w:rtl w:val="true"/>
        </w:rPr>
        <w:t>دوازده امامی</w:t>
      </w:r>
      <w:bookmarkEnd w:id="76"/>
    </w:p>
    <w:p>
      <w:pPr>
        <w:pStyle w:val="BookText"/>
        <w:rPr/>
      </w:pPr>
      <w:r>
        <w:rPr>
          <w:rFonts w:ascii="IRNazanin" w:hAnsi="IRNazanin" w:eastAsia="IRNazanin"/>
          <w:color w:val="111111"/>
          <w:sz w:val="28"/>
          <w:sz w:val="28"/>
          <w:szCs w:val="28"/>
          <w:rtl w:val="true"/>
          <w:lang w:bidi="fa-IR"/>
        </w:rPr>
        <w:t>به شیعیان دوازده امامی از آن جهت امامیه گفته می‌شود که به وجوب نصب امام از طرف حضرت پروردگار معتقد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به امامت حضرت علی از طرف خدا و به نص وصیت 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راسخ دارند </w:t>
      </w:r>
      <w:r>
        <w:rPr>
          <w:rStyle w:val="FootnoteAnchor"/>
          <w:rtl w:val="true"/>
        </w:rPr>
        <w:footnoteReference w:id="202"/>
      </w:r>
      <w:r>
        <w:rPr>
          <w:rFonts w:ascii="IRNazanin" w:hAnsi="IRNazanin" w:eastAsia="IRNazanin"/>
          <w:color w:val="111111"/>
          <w:sz w:val="28"/>
          <w:sz w:val="28"/>
          <w:szCs w:val="28"/>
          <w:rtl w:val="true"/>
          <w:lang w:bidi="fa-IR"/>
        </w:rPr>
        <w:t xml:space="preserve">و امامت را اصلی از اصول دین می‌شمارند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در مورد امامان اهل‌بیت اعتقاد راسخ و استوار دارند و از هرکسی که درمورد یکی از امامان معصوم غلو کند بیزاری می‌جویند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امامیه،از آن جهت اثناعشری گفته می‌شود که پیشوایان معصوم را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تن،به قرار زیر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علی،پسر ابیطالب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مجتبی،فرزند امام علی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سید الشهداء،فرزند امام علی</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العابدین،فرزند امام حسین</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باقر،فرزند امام زین العابدین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صادق،فرزند امام باقر</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الکاظم،فرزند امام صادق</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رضا،فرزند امام موسی الکاظم</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تقی الجواد،فرزند امام رضا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الهادی،فرزند امام جواد</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العسکری،فرزند امام هادی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مهدی،فرزند امام حسن عسکری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امامیه معتقد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امام‌های معصوم به صراحت خبر داده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خطاب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شب قدر ایمان بیاورید که شب قدر از آن علی و یازده تن از فرزندان اوست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بن اعین از امام صادق نقل می‌کند که دوازده امام معصوم از آل محمد محدث هستند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درمورد فردفرد امامان به نص معتقد بوده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یکایک امامان به اسم و نسبت صریحا خبر داده و بر امامت هریک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سرور انبیاء و علی سرور اوصیاء است،جانشینان من دوازده تن هستند که نخستین آنها علی و واپسین آنها حضرت مهدی 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امامیه،پیشوایان خود را از هرلغزشی مصون و معصوم می‌دانند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اثناعشری،اسامی امامهای را تا پایان جهان به همان ترتیب یاد شده</w:t>
      </w:r>
    </w:p>
    <w:p>
      <w:pPr>
        <w:pStyle w:val="BookText"/>
        <w:rPr/>
      </w:pPr>
      <w:r>
        <w:rPr>
          <w:rFonts w:ascii="IRNazanin" w:hAnsi="IRNazanin" w:eastAsia="IRNazanin"/>
          <w:color w:val="111111"/>
          <w:sz w:val="28"/>
          <w:sz w:val="28"/>
          <w:szCs w:val="28"/>
          <w:rtl w:val="true"/>
          <w:lang w:bidi="fa-IR"/>
        </w:rPr>
        <w:t>و آنها،علاوه بر اینکه امامان را از رموز و اسرار آگاه می‌دانند،به تقیه،غیبت و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معتقدند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امامیه همچنین به تقیه و بدا معتقد هستند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امامت،عصمت و نص بر امامان را واجب می‌دانند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به نظر آنها هرکس به اینها معتقد نباشد،شیعۀ امامی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امامیه،هرکس در حالیکه امام زمانش را نشناخته از دنیا برود،در عهد جاهلیت از دنیا رفته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امامیه،امامت را پس از امام حسین در فرزندان آن حضرت بطور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هرفرزندی پس از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معتقد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به آنها نص کرده است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معتقدند که شناسائی امام یکی از شرائط ایمان است </w:t>
      </w:r>
      <w:r>
        <w:rPr>
          <w:rStyle w:val="FootnoteAnchor"/>
          <w:rtl w:val="true"/>
        </w:rPr>
        <w:footnoteReference w:id="216"/>
      </w:r>
      <w:r>
        <w:rPr>
          <w:rFonts w:ascii="IRNazanin" w:hAnsi="IRNazanin" w:eastAsia="IRNazanin"/>
          <w:color w:val="111111"/>
          <w:sz w:val="28"/>
          <w:sz w:val="28"/>
          <w:szCs w:val="28"/>
          <w:rtl w:val="true"/>
          <w:lang w:bidi="fa-IR"/>
        </w:rPr>
        <w:t xml:space="preserve">،و کسانیکه به امامت آنها عقیده ندارند بیراهه رفته‌اند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می‌گوید که امامیه،صحابه را تکفیر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معتقد است که پس از شهادت حضرت علی،امامت به فرزند والاتبارش امام حسن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روایت می‌کند که امیر مؤمنین در آخرین لحظات زندگی، پسرش امام حسن را فراخواند و خطاب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 من نزدیک شو تا اسرار امامت 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واپسین لحظات زندگی‌اش به من بیان فرمود،برایت بازگو کنم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معتبر آمده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 را خیلی دوست می‌داشت و آنها را سرور جوانان بهشتی می‌خواند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روایت می‌کند که نام حسن و حسین را پیامبر بزرگوار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پیک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نهاده است </w:t>
      </w:r>
      <w:r>
        <w:rPr>
          <w:rStyle w:val="FootnoteAnchor"/>
          <w:rtl w:val="true"/>
        </w:rPr>
        <w:footnoteReference w:id="220"/>
      </w:r>
      <w:r>
        <w:rPr>
          <w:rFonts w:ascii="IRNazanin" w:hAnsi="IRNazanin" w:eastAsia="IRNazanin"/>
          <w:color w:val="111111"/>
          <w:sz w:val="28"/>
          <w:sz w:val="28"/>
          <w:szCs w:val="28"/>
          <w:rtl w:val="true"/>
          <w:lang w:bidi="fa-IR"/>
        </w:rPr>
        <w:t>و در حق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فرزند من،امام هستند چه بنشینند و یا به‌پا خیزند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شیعیان،امامت بعد از امام حسن به امام حسین،و پس از وی به فرزندانش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توجیه اینکه چگونه امامت به فرزندان امام حسین منتقل شده در صورتیکه امام حسن برادر بزرگتر می‌باشد،می‌گویند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انتصابی و به فرمان خداست و ربطی به سن و سال ندارد،چنانکه با وجود حضرت موسی خداوند نبوت را در فرزندان برادر کوچکتر او یعنی حضرت هارون قرار داد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بعد از امام حسین،فرزند بزرگوارش امام زین العابدین را شایستۀ امامت می‌دانند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روایت می‌کند که امام حسین لحظاتی پیش از شهادت خود،نامۀ مهر شده‌ای را به دخترش فاطمه داد که به زین العابدین بدهد و تصریح فرمود که او نیز پس از خود،پسرش محمد باقر را به امامت معرفی کند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کسی است که علم و فقه و دیانت را باهم گرد آورد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باقر از طرف پدرش اعلام شده و قسمتی از نصهای مربوط به امامت او را کلینی در کافی آورده است </w:t>
      </w:r>
      <w:r>
        <w:rPr>
          <w:rStyle w:val="FootnoteAnchor"/>
          <w:rtl w:val="true"/>
        </w:rPr>
        <w:footnoteReference w:id="226"/>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حضرت باقر در حالیکه قدم می‌زد به او نگاهی کرد و فرمود و نرید ان نمن علی الذین استضعفوا فی الارض و نجعلم ائمة و نجعلهم الوارثین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اثنی عشری پس از امام باقر فرزندش امام جعفر صادق را به امامت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داناترین مردم به احکام شریعت و مشهور به زهد و تقوی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کسی را داناتر از جعفر صادق ندیده‌ام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رونالدسن </w:t>
      </w:r>
      <w:r>
        <w:rPr>
          <w:rFonts w:eastAsia="Times New Roman" w:cs="Times New Roman" w:ascii="Times New Roman" w:hAnsi="Times New Roman"/>
          <w:color w:val="111111"/>
          <w:sz w:val="28"/>
          <w:szCs w:val="28"/>
          <w:lang w:val="en-US" w:bidi="en-US"/>
        </w:rPr>
        <w:t>nosdlanoR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خود را به کلی از سیاست کنار کشید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بعد از امام صادق،فرزندش حضرت موسی بن جعفر را به امامت می‌شناسد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به عبادت و کثرت نماز و روزه مشهور بود و در پرتو اخلاق معجزآسا و کظم 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شده 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جعفر،پسرش امام رضا را به امامت معرفی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پس از من جانشین من بوده،رهبری امت را به عهده خواهد گرفت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امام رضا،شیعیان به امامت پسرش امام محمد تقی جواد معتقد شدند و روایت می‌کنند که امام رضا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جواد را به جانشینی خود برگزیدم و در جای خود قرار دادم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بعد از امام جواد به امامت پسرش امام علی النقی و بعد از او به امامت پسرش امام حسن عسکری و سرانجام به امامت پسر بزرگوارش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دوازدهمین امام است،معتقدند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سامرا دیده به جهان گشود سپس از دیده‌ها ناپدید گشت،تا روزی به امر پروردگار ظاهر شود و عدالت را بر سرتاسر جهان بگستراند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بعد از امام حسین،امامت در میان شیعه از پدر به پسر منتقل می‌شود و این ترتیب مطابق نص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پایۀ اعتقادات شیعه را فقط و فقط نص رسیده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امامیه از نظر فزونی پیروان و پراکندگی آنها در اقطار جهان،بزرگترین فرقۀ شیعه در جهان بوده،زعامت مراکز مهم شیعه در جهان را به‌عهده دارند</w:t>
      </w:r>
      <w:r>
        <w:rPr>
          <w:rFonts w:eastAsia="IRNazanin" w:cs="IRNazanin"/>
          <w:color w:val="111111"/>
          <w:sz w:val="28"/>
          <w:szCs w:val="28"/>
          <w:rtl w:val="true"/>
          <w:lang w:bidi="fa-IR"/>
        </w:rPr>
        <w:t>.</w:t>
      </w:r>
      <w:bookmarkStart w:id="77" w:name="pg3189_40842"/>
    </w:p>
    <w:p>
      <w:pPr>
        <w:pStyle w:val="Heading5"/>
        <w:numPr>
          <w:ilvl w:val="4"/>
          <w:numId w:val="1"/>
        </w:numPr>
        <w:rPr/>
      </w:pPr>
      <w:bookmarkStart w:id="78" w:name="__RefHeading___Toc1581738_2749589250"/>
      <w:bookmarkStart w:id="79" w:name="_Toc29"/>
      <w:bookmarkEnd w:id="77"/>
      <w:bookmarkEnd w:id="78"/>
      <w:r>
        <w:rPr>
          <w:rtl w:val="true"/>
        </w:rPr>
        <w:t>ب</w:t>
      </w:r>
      <w:r>
        <w:rPr>
          <w:rtl w:val="true"/>
        </w:rPr>
        <w:t>:</w:t>
      </w:r>
      <w:r>
        <w:rPr>
          <w:rtl w:val="true"/>
        </w:rPr>
        <w:t>کیسانیه</w:t>
      </w:r>
      <w:bookmarkEnd w:id="79"/>
    </w:p>
    <w:p>
      <w:pPr>
        <w:pStyle w:val="BookText"/>
        <w:rPr/>
      </w:pPr>
      <w:r>
        <w:rPr>
          <w:rFonts w:ascii="IRNazanin" w:hAnsi="IRNazanin" w:eastAsia="IRNazanin"/>
          <w:color w:val="111111"/>
          <w:sz w:val="28"/>
          <w:sz w:val="28"/>
          <w:szCs w:val="28"/>
          <w:rtl w:val="true"/>
          <w:lang w:bidi="fa-IR"/>
        </w:rPr>
        <w:t>دومین گروه از گروههای اصلی شیعه کیسانیه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شیعیان درمورد جانشینی وی اختلاف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امامت محمد حنیفه گرویدند و به اینگونه،گروه کیسانیه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حنیفه فرزند برومند حضرت علی علیه السّلام از غیرفاطمۀ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در جنگ جمل پرچمدار سپاه علی بود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کیسانیه پیرو مختار بن ابی عبیدۀ ثقفی می‌باشند </w:t>
      </w:r>
      <w:r>
        <w:rPr>
          <w:rStyle w:val="FootnoteAnchor"/>
          <w:rtl w:val="true"/>
        </w:rPr>
        <w:footnoteReference w:id="235"/>
      </w:r>
      <w:r>
        <w:rPr>
          <w:rFonts w:ascii="IRNazanin" w:hAnsi="IRNazanin" w:eastAsia="IRNazanin"/>
          <w:color w:val="111111"/>
          <w:sz w:val="28"/>
          <w:sz w:val="28"/>
          <w:szCs w:val="28"/>
          <w:rtl w:val="true"/>
          <w:lang w:bidi="fa-IR"/>
        </w:rPr>
        <w:t xml:space="preserve">، که نخست خارجی بود،سپس زبیری و آنگاه شیعه و سرانجام کیسانی شد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ببینیم چرا به پیروان محمد حنیفه،کیسانی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ابلاذری آنرا به کیسان خادم عرینه و سرلشکر سپاه مختار منسوب دانسته است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معتقد است کیسان لقب مختار می‌باشد و سبب شهرت یافتن مختار به این لقب،به جهت سرلشکرش ابو عمیره است که نام او کیسان بوده است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کنیۀ او ابو عمیره می‌باشد و اضافه می‌کند که این لقب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داده است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مفید،کیسانیه را نخستین گروهی می‌داند که از شاهراه هدایت منحرف شده به بیراهه رفتند،و معتقد است که کیسان نام پیشین مختار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آنها را منسوب به کیسان خادم حضرت علی دانسته است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آنها را 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بجیله که در کوفه اقامت داشتند،دانسته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تحقیق و پژوهش درمورد علت نامگذاری این فرقه به کیسانیه به نتیجه قابل‌اعتمادی نمی‌رسیم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اینستکه مختار به کیسان شناخته می‌شود و کیسانیه پیرو مختار و معتقد به امامت جناب محمد حنیفه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کیسانی‌ها درمورد درگذشت محمد حنیفه اختلاف‌نظر دارند،گروهی از آنان معتقدند که او زنده است و در کوهی به نام رضوی در میان مکه و مدینه زندگی می‌کند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روایات حضرت مهدی را با او تطبیق کرده او را مهدی موعود می‌پندارند </w:t>
      </w:r>
      <w:r>
        <w:rPr>
          <w:rStyle w:val="FootnoteAnchor"/>
          <w:rtl w:val="true"/>
        </w:rPr>
        <w:footnoteReference w:id="243"/>
      </w:r>
      <w:r>
        <w:rPr>
          <w:rFonts w:ascii="IRNazanin" w:hAnsi="IRNazanin" w:eastAsia="IRNazanin"/>
          <w:color w:val="111111"/>
          <w:sz w:val="28"/>
          <w:sz w:val="28"/>
          <w:szCs w:val="28"/>
          <w:rtl w:val="true"/>
          <w:lang w:bidi="fa-IR"/>
        </w:rPr>
        <w:t>،و دربارۀ محمد حنیفه داستانهای شگفت‌انگیزی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کوه رضوی زندگی می‌کند،شیری از طرف راست و پلنگی از طرف چپ او را همراهی می‌کنند،فرشتگان با او سخن می‌گویند،خوراک او بامدادان و شامگاهان از جانب پروردگارش نازل می‌شود،او زنده است و نمی‌میرد تا به فرمان پروردگار ظهور کند و جهان را پس از آنکه پر از ظلم و ستم شده به عدل و داد آبادان کند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درمورد سبب ناپدید شدن او اختلاف کرده‌اند،برخی معتقدند که جز خدا کسی راز آنرا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دیگر معتقدند که خداوند او را از باب مجازات در کوه رضوی حبس کرده است زیرا او پس از شهادت امام حسین به سوی یزید رفته،از او امان‌نامه درخواست کرده است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درگذشت او را پذیرا شده،درمورد امام بعد از او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منابع،اسماعیل بن محمد،شاعر معروف حمیری،در این زمینه اشعاری دارد که ترجمه‌اش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 رضوی چه دردناک است اندوههای ساکن تو،و چه دردناک است اندوههای ما در فراق او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کی؟و چه زمان درازی،به دور از ما زندگی خواهی کرد </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می‌افزاید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 رضوی،چرا ساکن تو از دیده‌ها ناپدید است؟تا به کی او را از دیده‌ها ناپدید نگه خواهی داشت،تو که با ما نزدیک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علی و ای همنام و هم‌کنیه پیامبر،دلم از فراق تو در سوز و گداز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درازی عمر نوح از دیدگان ما ناپدید شوی،هیچ تردیدی در دلهای ما پدید نمی‌شود که تو روزی پدیدار خواهی شد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به‌طوری که در اشعار حمیری نیز منعکس است،گروه کیسانی،جناب محمد حنیفه را همان مهدی موعود می‌پندارند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کیسانیه به گروههای مختلفی تقسیم می‌شوند که برخی از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پیروان کرنب ضریر </w:t>
      </w:r>
      <w:r>
        <w:rPr>
          <w:rStyle w:val="FootnoteAnchor"/>
          <w:rtl w:val="true"/>
        </w:rPr>
        <w:footnoteReference w:id="250"/>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ابو هاشم،پسر محمد حنیفه </w:t>
      </w:r>
      <w:r>
        <w:rPr>
          <w:rStyle w:val="FootnoteAnchor"/>
          <w:rtl w:val="true"/>
        </w:rPr>
        <w:footnoteReference w:id="251"/>
      </w:r>
      <w:r>
        <w:rPr>
          <w:rFonts w:ascii="IRNazanin" w:hAnsi="IRNazanin" w:eastAsia="IRNazanin"/>
          <w:color w:val="111111"/>
          <w:sz w:val="28"/>
          <w:sz w:val="28"/>
          <w:szCs w:val="28"/>
          <w:rtl w:val="true"/>
          <w:lang w:bidi="fa-IR"/>
        </w:rPr>
        <w:t>که معتقدند امامت از محمد حنیفه به پسرش ابو هاشم انتقال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ابو هاشم پیش از مرگ خود،محمد، نوادۀ ابن عباس را به جانشینی خود برگزیده است و به‌وسیله آنها دعوت به خراسان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مختار بن ابی عبیدۀ ثقفی،که به روایت ملطی پیامبرش پنداشته‌اند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رازی معتقد است که آنها بعد از امام حسین به امامت محمد حنیفه معتقد شده و مختار را جانشین او پنداشته‌اند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ابراهیم اشتر که به هنگام رودررویی با ابن زیاد چماق بدست داشته‌اند و به همین سبب به خشیبه شهرت یافته‌اند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به جای ابن زیاد،مصعب بن زبیر را نوشته 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ابو هریره </w:t>
      </w:r>
      <w:r>
        <w:rPr>
          <w:rStyle w:val="FootnoteAnchor"/>
          <w:rtl w:val="true"/>
        </w:rPr>
        <w:footnoteReference w:id="256"/>
      </w:r>
      <w:r>
        <w:rPr>
          <w:rFonts w:ascii="IRNazanin" w:hAnsi="IRNazanin" w:eastAsia="IRNazanin"/>
          <w:color w:val="111111"/>
          <w:sz w:val="28"/>
          <w:sz w:val="28"/>
          <w:szCs w:val="28"/>
          <w:rtl w:val="true"/>
          <w:lang w:bidi="fa-IR"/>
        </w:rPr>
        <w:t>که امامت را بعد از ابو هاشم از آن محمد،نوادۀ ابن عباس دانسته‌اند و استدلال می‌کنند که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آن عباس است زیرا عمو مقدم بر پسر عمو است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راوندیه به آیه ارث </w:t>
      </w:r>
      <w:r>
        <w:rPr>
          <w:rStyle w:val="FootnoteAnchor"/>
          <w:rtl w:val="true"/>
        </w:rPr>
        <w:footnoteReference w:id="258"/>
      </w:r>
      <w:r>
        <w:rPr>
          <w:rFonts w:ascii="IRNazanin" w:hAnsi="IRNazanin" w:eastAsia="IRNazanin"/>
          <w:color w:val="111111"/>
          <w:sz w:val="28"/>
          <w:sz w:val="28"/>
          <w:szCs w:val="28"/>
          <w:rtl w:val="true"/>
          <w:lang w:bidi="fa-IR"/>
        </w:rPr>
        <w:t>استدلال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حق عباس بود،چون پس از رحلت پیامبر او را از حق خود محروم کردند،و لذا خداوند به نواده‌اش،محمد بازگردانید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مهمترین گروههای کیسانیه بودند که در کتابهای ملل و نحل بدان اشاره شده است و مسلما در میان گروههای یاد شده که دین عبارت از پیروی یک رهبر شایسته است و به قدری در این عقیده استوار هستند که هرنصی با آن سازگار نباشد تأویلش می‌کنند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کیسانیه درمورد رجعت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 پا به عرصۀ جهان می‌گذارد و همۀ پیامبران برمی‌گردند و به او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مؤمنان برمی‌گردد و معاویه را می‌کشد و آل ابی سفیان را ریشه‌کن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را ویران می‌کند و بصره را در آب غرق می‌سازد </w:t>
      </w:r>
      <w:r>
        <w:rPr>
          <w:rStyle w:val="FootnoteAnchor"/>
          <w:rtl w:val="true"/>
        </w:rPr>
        <w:footnoteReference w:id="2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کیسانیه بدا را در تمام مراحلش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علم و اراده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جایز می‌شمارند، و این شاید بدین دلیل باشد که مختار درمورد آینده پیشگوئی می‌کرد،هرکجا پیشگوئی‌اش واقع می‌شد آنرا دلیل صدق گفتار خود قرار می‌داد و هرکجا که برخلاف گفته‌اش واقع می‌شد،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بدا حاصل شده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در تفسیر بدا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لشکر خود وعده پیروزی داد،هنگامی که دو لشکر در مدائن در برابر یکدیگر صف‌آرائی کردند،لشکر مختار شکست خورد و فرمانده لشکر به قتل رسید،برخی از سران لشکر به مختار مراجعه کردند که چگونه به ما وعده پیروزی داده بودی؟مختار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وعدۀ پیروزی داده بود و لکن برای خدا،بدا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آیه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که بخواهد محو و آنچه را که بخواهد برپا می‌دارد استدلال کرد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 درمورد ما عبارت از این است که درمورد چیزی‌که قبلا تصمیم گرفته بودیم تجدید نظر کنیم و برخلاف تصمیم پیشین تصمیم دیگری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این معنی درمورد ما بسیار طبیعی است،زیرا همواره ممکن است حوادثی روی دهد که افکار ما را دگرگون سازد و ما را وادار کند که از تصمیم پیشین خود چشم بپوشیم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پرواضح است که بدا به این معنی از نادانی ما از حوادث بعدی و از ندامت ما از تصمیم قبلی سرچشمه می‌گیرد،و بدا به این معنی هرگز نمی‌تواند بر خداوند دانا و توانا عارض شود،زیرا که آن مستلزم جهل و نقص است و آن بر خدا محال است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بدا را درمورد خداوند نمی‌پذیرند،از بدا چنین برداشت می‌کنند و مطابق برداشت خود،معتقدین به بدا را تکفیر می‌کنند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معنی بدا درمورد خداوند نیز همان باشد حق با آنهاست،چنانکه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خیال کند که برای خداوند بدا در اثر ندامت از گذشته حاصل می‌شود به عقیدۀ ما نیز کافر می‌شود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معتقد است که در اعتقاد به بدا،اختلافی در میان شیعه امامیه نیست و همه شیعیان اثنا عشری به اصل بدا اعتقاد دارند و دلیل آن را روایتهای صحیح و فراوانی می‌دانند که از امامان معصوم رسیده است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کیسانیه به حلول و تناسخ </w:t>
      </w:r>
      <w:r>
        <w:rPr>
          <w:rStyle w:val="FootnoteAnchor"/>
          <w:rtl w:val="true"/>
        </w:rPr>
        <w:footnoteReference w:id="268"/>
      </w:r>
      <w:r>
        <w:rPr>
          <w:rFonts w:ascii="IRNazanin" w:hAnsi="IRNazanin" w:eastAsia="IRNazanin"/>
          <w:color w:val="111111"/>
          <w:sz w:val="28"/>
          <w:sz w:val="28"/>
          <w:szCs w:val="28"/>
          <w:rtl w:val="true"/>
          <w:lang w:bidi="fa-IR"/>
        </w:rPr>
        <w:t>نیز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خیال می‌کنند که خداوند در بدن پیشوایان حلول می‌کند،همانطور که در بدن محمد حنیفه حلول کرده بود،</w:t>
      </w:r>
    </w:p>
    <w:p>
      <w:pPr>
        <w:pStyle w:val="BookText"/>
        <w:rPr/>
      </w:pPr>
      <w:r>
        <w:rPr>
          <w:rFonts w:ascii="IRNazanin" w:hAnsi="IRNazanin" w:eastAsia="IRNazanin"/>
          <w:color w:val="111111"/>
          <w:sz w:val="28"/>
          <w:sz w:val="28"/>
          <w:szCs w:val="28"/>
          <w:rtl w:val="true"/>
          <w:lang w:bidi="fa-IR"/>
        </w:rPr>
        <w:t>سپس در بدن عبد اللّه نواده جعفر طیار حلول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معتقد بود که میان نسخ و بدا فرقی نیست،زیرا بدا در اخبار،مانند نسخ در احکام است،اگر نسخ در احکام جایز باشد،چرا بدا در اخبار جایز نباشد </w:t>
      </w:r>
      <w:r>
        <w:rPr>
          <w:rStyle w:val="FootnoteAnchor"/>
          <w:rtl w:val="true"/>
        </w:rPr>
        <w:footnoteReference w:id="269"/>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مهمترین ویژگیهای عقاید کیسانیه است که با گذشت زمان منقرض شده و دیگر کسی از پیروان آنها در روی زمین نمانده است و شاید سبب انقراضشان تقسیم شدن آنها به فرقه‌های مختلف و ضعف عقایدشان بوده باشد</w:t>
      </w:r>
      <w:r>
        <w:rPr>
          <w:rFonts w:eastAsia="IRNazanin" w:cs="IRNazanin"/>
          <w:color w:val="111111"/>
          <w:sz w:val="28"/>
          <w:szCs w:val="28"/>
          <w:rtl w:val="true"/>
          <w:lang w:bidi="fa-IR"/>
        </w:rPr>
        <w:t>.</w:t>
      </w:r>
      <w:bookmarkStart w:id="80" w:name="pg3189_40848"/>
    </w:p>
    <w:p>
      <w:pPr>
        <w:pStyle w:val="Heading5"/>
        <w:numPr>
          <w:ilvl w:val="4"/>
          <w:numId w:val="1"/>
        </w:numPr>
        <w:rPr/>
      </w:pPr>
      <w:bookmarkStart w:id="81" w:name="__RefHeading___Toc1581740_2749589250"/>
      <w:bookmarkStart w:id="82" w:name="_Toc30"/>
      <w:bookmarkEnd w:id="80"/>
      <w:bookmarkEnd w:id="81"/>
      <w:r>
        <w:rPr>
          <w:rtl w:val="true"/>
        </w:rPr>
        <w:t>زیدیه</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دیگر،اسماعیلیه،واقفیه سومین گروه از فرقه‌های اصلی شیعه،زیدیه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امامت زید،فرزند امام زین العابدین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زیدی‌ها،از نظر تعداد پیروان،از شیعیان دوازده امامی کمتر هستند و برخلاف امامیه،نص را لازم نمی‌دانند،بلکه معتقدند که هرکس در برابر ستمگری‌ها قیام کند،باید همراه او قیام کرد </w:t>
      </w:r>
      <w:r>
        <w:rPr>
          <w:rStyle w:val="FootnoteAnchor"/>
          <w:rtl w:val="true"/>
        </w:rPr>
        <w:footnoteReference w:id="270"/>
      </w:r>
      <w:r>
        <w:rPr>
          <w:rFonts w:ascii="IRNazanin" w:hAnsi="IRNazanin" w:eastAsia="IRNazanin"/>
          <w:color w:val="111111"/>
          <w:sz w:val="28"/>
          <w:sz w:val="28"/>
          <w:szCs w:val="28"/>
          <w:rtl w:val="true"/>
          <w:lang w:bidi="fa-IR"/>
        </w:rPr>
        <w:t>،آنها معتقدند که امامت باید در میان فرزندان حضرت فاطمه باشد،و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هرفاطمی که شمشیر بکشد و مردم را به سوی خود دعوت کند،اطاعت او همچون اطاعت حضرت علی بر آنها واجب است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زیدی‌ها در کشورهای مختلف،از جمله یمن،بلاد جبل و دیلم پراکنده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گروههای دیگری نیز تقسیم می‌شوند که بعدا درباره آنها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ذکر شده مهمترین گروه‌های شیعه هستند که شماره پیروان آنها پیش از دیگر گروهها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گروههای دیگری نیز وجود دارد که یکی از مهمترین آنها اسماعیلیه است</w:t>
      </w:r>
      <w:r>
        <w:rPr>
          <w:rFonts w:eastAsia="IRNazanin" w:cs="IRNazanin"/>
          <w:color w:val="111111"/>
          <w:sz w:val="28"/>
          <w:szCs w:val="28"/>
          <w:rtl w:val="true"/>
          <w:lang w:bidi="fa-IR"/>
        </w:rPr>
        <w:t>.</w:t>
      </w:r>
    </w:p>
    <w:p>
      <w:pPr>
        <w:pStyle w:val="Heading5"/>
        <w:numPr>
          <w:ilvl w:val="4"/>
          <w:numId w:val="1"/>
        </w:numPr>
        <w:rPr/>
      </w:pPr>
      <w:bookmarkStart w:id="83" w:name="__RefHeading___Toc1581742_2749589250"/>
      <w:bookmarkStart w:id="84" w:name="_Toc31"/>
      <w:bookmarkEnd w:id="83"/>
      <w:r>
        <w:rPr>
          <w:rtl w:val="true"/>
        </w:rPr>
        <w:t>اسماعیلیه</w:t>
      </w:r>
      <w:r>
        <w:rPr>
          <w:rtl w:val="true"/>
        </w:rPr>
        <w:t>:</w:t>
      </w:r>
      <w:bookmarkEnd w:id="84"/>
    </w:p>
    <w:p>
      <w:pPr>
        <w:pStyle w:val="BookText"/>
        <w:rPr/>
      </w:pPr>
      <w:r>
        <w:rPr>
          <w:rFonts w:ascii="IRNazanin" w:hAnsi="IRNazanin" w:eastAsia="IRNazanin"/>
          <w:color w:val="111111"/>
          <w:sz w:val="28"/>
          <w:sz w:val="28"/>
          <w:szCs w:val="28"/>
          <w:rtl w:val="true"/>
          <w:lang w:bidi="fa-IR"/>
        </w:rPr>
        <w:t>فرقه اسماعیلیه پس از 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دوازده امامی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بعد از امام صادق به امامت پسر بزرگوارش اسماعیل معتقد شده‌اند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اسماعیلیه معتقدند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پسرش اسماعیل اشاره کرده و شیعیان را به سوی او رهنمون شده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85" w:name="pg3189_40849"/>
    </w:p>
    <w:p>
      <w:pPr>
        <w:pStyle w:val="BookText"/>
        <w:rPr/>
      </w:pPr>
      <w:bookmarkEnd w:id="85"/>
      <w:r>
        <w:rPr>
          <w:rFonts w:ascii="IRNazanin" w:hAnsi="IRNazanin" w:eastAsia="IRNazanin"/>
          <w:color w:val="111111"/>
          <w:sz w:val="28"/>
          <w:sz w:val="28"/>
          <w:szCs w:val="28"/>
          <w:rtl w:val="true"/>
          <w:lang w:bidi="fa-IR"/>
        </w:rPr>
        <w:t>نظر به اینکه اسماعیل در زمان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از جهان فروبست، فرقه اسماعیلی درگذشت او را انکار کرده </w:t>
      </w:r>
      <w:r>
        <w:rPr>
          <w:rStyle w:val="FootnoteAnchor"/>
          <w:rtl w:val="true"/>
        </w:rPr>
        <w:footnoteReference w:id="274"/>
      </w:r>
      <w:r>
        <w:rPr>
          <w:rFonts w:ascii="IRNazanin" w:hAnsi="IRNazanin" w:eastAsia="IRNazanin"/>
          <w:color w:val="111111"/>
          <w:sz w:val="28"/>
          <w:sz w:val="28"/>
          <w:szCs w:val="28"/>
          <w:rtl w:val="true"/>
          <w:lang w:bidi="fa-IR"/>
        </w:rPr>
        <w:t>مدعی شدند که امر بر مردم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خلفای بنی عباس برای اسماعیل خطر جانی وجود داشت ازاین‌رو برای حفظ جان اسماعیل،شایعه درگذشت او را شایع کردند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اسماعیلی‌ها،اسماعیل زنده است،و از دنیا نمی‌رود تا روزی که جهان تحت فرمان او قرار بگیرد زیرا پدرش به امامت او فرمان داده و او را به پیشوائی امت برگزیده است؛به عقیده اسماعیلی‌ها،او همان قائم آل محمد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اسماعیلیه را به دو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گروهی که منتظر ظهور اسماعیل هستند و او را زنده می‌پندارند و دیگر،گروهی که معتقدند امام جعفر صادق با اینکه می‌دانست اسماعیل در حیات او وفات خواهد یافت، او را به امامت منصوب کرد تا به این وسیله امامت پسرش محمد برای مردم ثابت گردد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ملطی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اسماعیلی‌ها مخالفان حضرت علی را کافر می‌دانند و از آنها بیزاری می‌جویند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هواداران اسماعیلیه هم‌اکنون در هند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فرق شیعه جعفریه یا واقفیه می‌باشد</w:t>
      </w:r>
      <w:r>
        <w:rPr>
          <w:rFonts w:eastAsia="IRNazanin" w:cs="IRNazanin"/>
          <w:color w:val="111111"/>
          <w:sz w:val="28"/>
          <w:szCs w:val="28"/>
          <w:rtl w:val="true"/>
          <w:lang w:bidi="fa-IR"/>
        </w:rPr>
        <w:t>.</w:t>
      </w:r>
    </w:p>
    <w:p>
      <w:pPr>
        <w:pStyle w:val="Heading5"/>
        <w:numPr>
          <w:ilvl w:val="4"/>
          <w:numId w:val="1"/>
        </w:numPr>
        <w:rPr/>
      </w:pPr>
      <w:bookmarkStart w:id="86" w:name="__RefHeading___Toc1581744_2749589250"/>
      <w:bookmarkStart w:id="87" w:name="_Toc32"/>
      <w:bookmarkEnd w:id="86"/>
      <w:r>
        <w:rPr>
          <w:rtl w:val="true"/>
        </w:rPr>
        <w:t>واقفیه</w:t>
      </w:r>
      <w:r>
        <w:rPr>
          <w:rtl w:val="true"/>
        </w:rPr>
        <w:t>:</w:t>
      </w:r>
      <w:bookmarkEnd w:id="87"/>
    </w:p>
    <w:p>
      <w:pPr>
        <w:pStyle w:val="BookText"/>
        <w:rPr/>
      </w:pPr>
      <w:r>
        <w:rPr>
          <w:rFonts w:ascii="IRNazanin" w:hAnsi="IRNazanin" w:eastAsia="IRNazanin"/>
          <w:color w:val="111111"/>
          <w:sz w:val="28"/>
          <w:sz w:val="28"/>
          <w:szCs w:val="28"/>
          <w:rtl w:val="true"/>
          <w:lang w:bidi="fa-IR"/>
        </w:rPr>
        <w:t xml:space="preserve">پس از درگذشت امام موسی بن جعفر،گروهی از شیعیان در امامت آن حضرت توقف کردند </w:t>
      </w:r>
      <w:r>
        <w:rPr>
          <w:rStyle w:val="FootnoteAnchor"/>
          <w:rtl w:val="true"/>
        </w:rPr>
        <w:footnoteReference w:id="279"/>
      </w:r>
      <w:r>
        <w:rPr>
          <w:rFonts w:ascii="IRNazanin" w:hAnsi="IRNazanin" w:eastAsia="IRNazanin"/>
          <w:color w:val="111111"/>
          <w:sz w:val="28"/>
          <w:sz w:val="28"/>
          <w:szCs w:val="28"/>
          <w:rtl w:val="true"/>
          <w:lang w:bidi="fa-IR"/>
        </w:rPr>
        <w:t>و گفتند که او از دنیا نرفته است،بلکه از دیده‌ها ناپدید شده و روزی ظهور خواهد کرد و او قائم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به واقفیه معروف شدند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واقفی‌ها به چند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در امامت حضرت باقر توقف کرده به رجعت آن حضرت معتقد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امامت حضرت موسی بن جعفر توقف</w:t>
      </w:r>
    </w:p>
    <w:p>
      <w:pPr>
        <w:pStyle w:val="BookText"/>
        <w:rPr/>
      </w:pPr>
      <w:r>
        <w:rPr>
          <w:rFonts w:ascii="IRNazanin" w:hAnsi="IRNazanin" w:eastAsia="IRNazanin"/>
          <w:color w:val="111111"/>
          <w:sz w:val="28"/>
          <w:sz w:val="28"/>
          <w:szCs w:val="28"/>
          <w:rtl w:val="true"/>
          <w:lang w:bidi="fa-IR"/>
        </w:rPr>
        <w:t xml:space="preserve">کرده‌اند که به آنها قطعیه نیز گفته می‌شود زیرا امامت را در امام هفتم قطع کرده‌اند و به امامت امام هشتم معتقد نشده‌اند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معتقدند که امام هفتم زنده است و پس از آنکه جهان پر از ظلم و ستم گردید، ظهور کرده،جهان را پر از عدل و داد خواهد کرد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فرقۀ قطعیه،معطوره و یا موسویه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نیز به نام محمدیه وجود دارد که در گذشته محمد نفس زکیه را انکار کرده،در انتظار او به‌سر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گروهکهای دیگری برمی‌خوریم که از گروهکهای نام‌برده جدا شده‌اند، این گروهها از اختلاف در مسئله امامت به‌وجود آمده‌اند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به این نتیجه می‌رسیم که زیربنای اختلافات شیعه را مسئله امامت تشکیل می‌دهد و دلیل جدا شدن آنها به گروههای مختلف همین است</w:t>
      </w:r>
      <w:r>
        <w:rPr>
          <w:rFonts w:eastAsia="IRNazanin" w:cs="IRNazanin"/>
          <w:color w:val="111111"/>
          <w:sz w:val="28"/>
          <w:szCs w:val="28"/>
          <w:rtl w:val="true"/>
          <w:lang w:bidi="fa-IR"/>
        </w:rPr>
        <w:t>.</w:t>
      </w:r>
      <w:bookmarkStart w:id="88" w:name="pg3189_40851"/>
    </w:p>
    <w:p>
      <w:pPr>
        <w:pStyle w:val="Heading3"/>
        <w:numPr>
          <w:ilvl w:val="2"/>
          <w:numId w:val="1"/>
        </w:numPr>
        <w:rPr/>
      </w:pPr>
      <w:bookmarkStart w:id="89" w:name="__RefHeading___Toc1581746_2749589250"/>
      <w:bookmarkStart w:id="90" w:name="_Toc33"/>
      <w:bookmarkEnd w:id="88"/>
      <w:bookmarkEnd w:id="89"/>
      <w:r>
        <w:rPr>
          <w:rtl w:val="true"/>
        </w:rPr>
        <w:t>فصل دوم</w:t>
      </w:r>
      <w:bookmarkEnd w:id="90"/>
    </w:p>
    <w:p>
      <w:pPr>
        <w:pStyle w:val="Heading4"/>
        <w:numPr>
          <w:ilvl w:val="3"/>
          <w:numId w:val="1"/>
        </w:numPr>
        <w:rPr/>
      </w:pPr>
      <w:bookmarkStart w:id="91" w:name="__RefHeading___Toc1581748_2749589250"/>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ریشه های تاریخی دعوت علوی</w:t>
      </w:r>
    </w:p>
    <w:p>
      <w:pPr>
        <w:pStyle w:val="Heading4"/>
        <w:numPr>
          <w:ilvl w:val="3"/>
          <w:numId w:val="1"/>
        </w:numPr>
        <w:rPr/>
      </w:pPr>
      <w:bookmarkStart w:id="93" w:name="__RefHeading___Toc1581750_2749589250"/>
      <w:bookmarkStart w:id="94" w:name="_Toc35"/>
      <w:bookmarkEnd w:id="93"/>
      <w:r>
        <w:rPr>
          <w:rtl w:val="true"/>
        </w:rPr>
        <w:t>بیعت سقیفه و پی آمدهای آن</w:t>
      </w:r>
      <w:bookmarkEnd w:id="94"/>
    </w:p>
    <w:p>
      <w:pPr>
        <w:pStyle w:val="BookText"/>
        <w:rPr/>
      </w:pPr>
      <w:r>
        <w:rPr>
          <w:rFonts w:ascii="IRNazanin" w:hAnsi="IRNazanin" w:eastAsia="IRNazanin"/>
          <w:color w:val="111111"/>
          <w:sz w:val="28"/>
          <w:sz w:val="28"/>
          <w:szCs w:val="28"/>
          <w:rtl w:val="true"/>
          <w:lang w:bidi="fa-IR"/>
        </w:rPr>
        <w:t>مهمترین اختلافی که در میان امت اسلامی پدید آمده،اختلافی است که به دنبال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داد و اساس این اختلاف را مسئله خلافت تشکیل می‌داد،زیرا طائفه انصار در سقیفه بنی ساعده گرد آمدند و درصدد بیعت با رئیس گروه خود سعد بن عباده خزرجی برآمدند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مهاجران روی‌درروی آنها ایستادند و گفتند که ما بر این امر از شما شایسته‌تریم؛ اما سرانجام انصار پیشنهاد کردند که یک امیر از مهاجران و یک امیر از انصار انتخاب شود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ابو بکر و عمر از رودررویی مهاجران با انصار باخبر شدند به همراهی او عبیدۀ جراح به سقیفه رفتند و برتری قریش را بر دیگر قبیله‌ها یادآور شدند و گفتند که چون پیامبر از قریش است،قریش و به‌ویژه مهاجران برای تصدی پست خلافت شایسته‌تر هستند </w:t>
      </w:r>
      <w:r>
        <w:rPr>
          <w:rStyle w:val="FootnoteAnchor"/>
          <w:rtl w:val="true"/>
        </w:rPr>
        <w:footnoteReference w:id="285"/>
      </w:r>
      <w:r>
        <w:rPr>
          <w:rFonts w:ascii="IRNazanin" w:hAnsi="IRNazanin" w:eastAsia="IRNazanin"/>
          <w:color w:val="111111"/>
          <w:sz w:val="28"/>
          <w:sz w:val="28"/>
          <w:szCs w:val="28"/>
          <w:rtl w:val="true"/>
          <w:lang w:bidi="fa-IR"/>
        </w:rPr>
        <w:t xml:space="preserve">،و بنابراین از همه شایسته‌تر هستند زیرا که از تیره قریش و از عشیره پیامبر و از نخستین کسانی هستند که به اسلام مشرف شده‌اند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درگیریهای لفظی درگرفت و سرانجام بیعت با ابو بکر مسلم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کسیکه دست بیعت به او داد عمر بن خطاب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بیعت خود و انتخاب ابو بکر از میان مهاجران،به نماز گزاردن او بر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بودنش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غار ثور استدلال کرد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 بکر به مسجد آمد و از مردم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که رئیس انصار بود از بیعت او امتناع کرد </w:t>
      </w:r>
      <w:r>
        <w:rPr>
          <w:rStyle w:val="FootnoteAnchor"/>
          <w:rtl w:val="true"/>
        </w:rPr>
        <w:footnoteReference w:id="288"/>
      </w:r>
      <w:r>
        <w:rPr>
          <w:rFonts w:ascii="IRNazanin" w:hAnsi="IRNazanin" w:eastAsia="IRNazanin"/>
          <w:color w:val="111111"/>
          <w:sz w:val="28"/>
          <w:sz w:val="28"/>
          <w:szCs w:val="28"/>
          <w:rtl w:val="true"/>
          <w:lang w:bidi="fa-IR"/>
        </w:rPr>
        <w:t>و در عهد عمر به شام کوچ کرد و در آنجا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و عباس عموی پیامبر و دیگر بنی هاشم که به کفن و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بودند،از بیعت ابو بکر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که بیعت تجدید شد و از امیر مؤمنان خواستند که بیعت کند،از بیعت امتناع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نص پیامبر من به تصدی این مقام از همه شایسته‌ترم،اینک شایسته است که ابو بکر دست بیعت به سوی من دراز کند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ابو بکر روی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امت را تباه کردی،در چنین کار خطیری مشورت نکردی، و حقوق اهل‌بیت پیامبر را زیرپا نهادی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لکن ترسیدم که فتنه‌ای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به‌دنبال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فرصت از بین برود،کار بیعت انجام نمی‌گرفت بیم آن می‌رفت که فتنه بزرگی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اعتراض امیر مؤمنان بر این اساس بود که او از یکطرف پسرعموی پیامبر و شخصیت ممتاز بنی هاشم و نخستین کسی است که دعوت اسلام را لبیک گفت </w:t>
      </w:r>
      <w:r>
        <w:rPr>
          <w:rStyle w:val="FootnoteAnchor"/>
          <w:rtl w:val="true"/>
        </w:rPr>
        <w:footnoteReference w:id="291"/>
      </w:r>
      <w:r>
        <w:rPr>
          <w:rFonts w:ascii="IRNazanin" w:hAnsi="IRNazanin" w:eastAsia="IRNazanin"/>
          <w:color w:val="111111"/>
          <w:sz w:val="28"/>
          <w:sz w:val="28"/>
          <w:szCs w:val="28"/>
          <w:rtl w:val="true"/>
          <w:lang w:bidi="fa-IR"/>
        </w:rPr>
        <w:t xml:space="preserve">،و از طرف دیگر بنی هاشم برای تصدی مقام خلافت شایسته‌تر بودند </w:t>
      </w:r>
      <w:r>
        <w:rPr>
          <w:rStyle w:val="FootnoteAnchor"/>
          <w:rtl w:val="true"/>
        </w:rPr>
        <w:footnoteReference w:id="292"/>
      </w:r>
      <w:r>
        <w:rPr>
          <w:rFonts w:ascii="IRNazanin" w:hAnsi="IRNazanin" w:eastAsia="IRNazanin"/>
          <w:color w:val="111111"/>
          <w:sz w:val="28"/>
          <w:sz w:val="28"/>
          <w:szCs w:val="28"/>
          <w:rtl w:val="true"/>
          <w:lang w:bidi="fa-IR"/>
        </w:rPr>
        <w:t xml:space="preserve">و در نهایت اینکه او در میان همۀ مسلمانان از نظر دانش و بینش،فضائل اخلاقی،حسن تدبیر،و ادارۀ امور از همه برتر بود و پیامبر هروقت به مسافرت می‌رفت،او را به جای خود نصب می‌فرمود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یکبار او را در مکه به جای خود نصب کرد تا کارش در مدینه استقرار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یکبار او را در بستر خود خوابانید و خود به سوی مدینه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اینکه او را در مدینه به جای خود نصب کرد و خود رهسپار تبوک شد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یاد شده دلیل اعتماد پیامبر بر شایستگی او برای تصدی مقام خلافت و سرپرستی امور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پس از رحلت پیامبر هنگامیکه از امیر مؤمنان</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شایستۀ این مقام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جز ما کسی چنین ادعایی دارد </w:t>
      </w:r>
      <w:r>
        <w:rPr>
          <w:rStyle w:val="FootnoteAnchor"/>
          <w:rtl w:val="true"/>
        </w:rPr>
        <w:footnoteReference w:id="295"/>
      </w:r>
      <w:r>
        <w:rPr>
          <w:rFonts w:ascii="IRNazanin" w:hAnsi="IRNazanin" w:eastAsia="IRNazanin"/>
          <w:color w:val="111111"/>
          <w:sz w:val="28"/>
          <w:sz w:val="28"/>
          <w:szCs w:val="28"/>
          <w:rtl w:val="true"/>
          <w:lang w:bidi="fa-IR"/>
        </w:rPr>
        <w:t>؟ از طرفی همه صحابه درمورد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بینش اتفاق‌نظر داشتند و از جمله 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ما در قضاوت علی است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چرا عمر با چنین اعترافهایی،از وی روگردانید و با ابو بکر بیعت کرد به‌خوبی معلوم نیست،و شاید به دلیل فزونی سن و سال ابو بکر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عمر در روز سقیفه بیش‌از همه برای بیعت گرفتن تلاش کرده بود،یک روز بالای منبر صریحا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ابو بکر لغزشی بود که خداوند ما را از شرش نگهداشت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ابو بکر با واکنش سختی از سوی بنی هاشم روبه‌رو شد،زیرا آنها معتقد بودند که جز اهل‌بیت پیامبر کسی شایستگی آن مقام را ندارد زیرا آنها در خانه وحی بزرگ شده و زیر نظر و تحت تربیت مخصوص پیامبر پرورش یافته‌اند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گروهی از مهاجران و انصار از بیعت او سر باز زدند و به علی بن ابیطالب گرویدند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 بیعت،ابو بکر و عمر و ابو عبیدۀ جراح به خدمت عباس عموی پیامبر رفتند و از او خواستند که با ابو بکر بیعت کند و او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عباس به خدمت حضرت علی رسیده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دستت را بده بیعت کنم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عباس عموی پیامبر بود و از نظر سنی بزرگتر از حضرت علی بود ولی هرگز درصدد مخالفت با حضرت علی برنیامد و هرگز درمورد خلافت با وی مشاجره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تذکر است که همه بنی هاشم از آغاز کار،بیعت سقیفه را محکوم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رحلت خود و به هنگام شدت بیماری احساس خطر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دواتی بیاورید تا نوشته‌ای بنویسم که بعد از من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درگیری میان حاضران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شدت درد چنین می‌گوید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نه،از شدت بیماری است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بدیهی است که پیامبر می‌خواست آن نوشته را بنا به مصلحت مؤمنان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بنی هاشم بیعت را رد کردند و گوشه‌گیری گزیدند،اما برخی از بنی‌امیه آنرا پذیرفتند و در تأیید بیعت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پیش علی آمد و اظهار کرد که می‌خواهد با علی بیعت کند و نه با غیر او،سپس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کجا و این مقام کجا،درواقع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از حق خود محروم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بده بیعت کنم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با عمق بینش خود دریافت که او درصدد برانگیختن فتنه است و به همین جهت بیعت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بیعت با ابو بکر،حضرت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 خانه‌اش نشست و به گردآوری و تنظیم قرآن کریم پرداخت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طلحه و زبیر گوشه‌نشینی را برگزیده </w:t>
      </w:r>
      <w:r>
        <w:rPr>
          <w:rStyle w:val="FootnoteAnchor"/>
          <w:rtl w:val="true"/>
        </w:rPr>
        <w:footnoteReference w:id="304"/>
      </w:r>
      <w:r>
        <w:rPr>
          <w:rFonts w:ascii="IRNazanin" w:hAnsi="IRNazanin" w:eastAsia="IRNazanin"/>
          <w:color w:val="111111"/>
          <w:sz w:val="28"/>
          <w:sz w:val="28"/>
          <w:szCs w:val="28"/>
          <w:rtl w:val="true"/>
          <w:lang w:bidi="fa-IR"/>
        </w:rPr>
        <w:t xml:space="preserve">همراه دیگر انصار و مهاجرانیکه به حضرت علی گرویده بودند در خانه حضرت فاطمه گرد آمدند </w:t>
      </w:r>
      <w:r>
        <w:rPr>
          <w:rStyle w:val="FootnoteAnchor"/>
          <w:rtl w:val="true"/>
        </w:rPr>
        <w:footnoteReference w:id="305"/>
      </w:r>
      <w:r>
        <w:rPr>
          <w:rFonts w:ascii="IRNazanin" w:hAnsi="IRNazanin" w:eastAsia="IRNazanin"/>
          <w:color w:val="111111"/>
          <w:sz w:val="28"/>
          <w:sz w:val="28"/>
          <w:szCs w:val="28"/>
          <w:rtl w:val="true"/>
          <w:lang w:bidi="fa-IR"/>
        </w:rPr>
        <w:t>و به اصطلاح دست به تحصن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عمر را فرستاد که آنها را از خانه حضرت زهرا بیرون کند،و اگر مقاومت کردند با آنها نبرد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فرمان خلیفه را اجرا کرد و هیزم آورد که خانه را آتش بزند و بر سر آنها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چون او را مشاهده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خطاب آیا آمده‌ای که خانه ما را آتش بزنی؟گفت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آری،مگر اینکه شما راه خود را از دیگر مسلمانان جدا نکنید و از راهی که همه می‌روند شما نیز بروید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اقدام جسورانه،کاملا پیداست که آنها به اهمیت بیعت بنی هاشم و به‌ویژه حضرت علی و یاران او پی برده بودند وگرنه برای بیعت گرفتن از آنها به چنین راههایی متوسل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خانه حضرت علی گرد آمده بودند،یک‌یک از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کشیده شده،برای بیعت با خلیفه گسیل شدند </w:t>
      </w:r>
      <w:r>
        <w:rPr>
          <w:rStyle w:val="FootnoteAnchor"/>
          <w:rtl w:val="true"/>
        </w:rPr>
        <w:footnoteReference w:id="307"/>
      </w:r>
      <w:r>
        <w:rPr>
          <w:rFonts w:ascii="IRNazanin" w:hAnsi="IRNazanin" w:eastAsia="IRNazanin"/>
          <w:color w:val="111111"/>
          <w:sz w:val="28"/>
          <w:sz w:val="28"/>
          <w:szCs w:val="28"/>
          <w:rtl w:val="true"/>
          <w:lang w:bidi="fa-IR"/>
        </w:rPr>
        <w:t>،مگر علی بن ابیطالب که بر امتناع خود اصرار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این،امیر مؤمنان تمام تلاش و کوشش خود را برای ترتیب</w:t>
      </w:r>
    </w:p>
    <w:p>
      <w:pPr>
        <w:pStyle w:val="BookText"/>
        <w:rPr/>
      </w:pPr>
      <w:r>
        <w:rPr>
          <w:rFonts w:ascii="IRNazanin" w:hAnsi="IRNazanin" w:eastAsia="IRNazanin"/>
          <w:color w:val="111111"/>
          <w:sz w:val="28"/>
          <w:sz w:val="28"/>
          <w:szCs w:val="28"/>
          <w:rtl w:val="true"/>
          <w:lang w:bidi="fa-IR"/>
        </w:rPr>
        <w:t xml:space="preserve">و تنظیم قرآن کریم و نگارش آن به دستخط مبارک خود مبدول فرمود </w:t>
      </w:r>
      <w:r>
        <w:rPr>
          <w:rStyle w:val="FootnoteAnchor"/>
          <w:rtl w:val="true"/>
        </w:rPr>
        <w:footnoteReference w:id="308"/>
      </w:r>
      <w:r>
        <w:rPr>
          <w:rFonts w:ascii="IRNazanin" w:hAnsi="IRNazanin" w:eastAsia="IRNazanin"/>
          <w:color w:val="111111"/>
          <w:sz w:val="28"/>
          <w:sz w:val="28"/>
          <w:szCs w:val="28"/>
          <w:rtl w:val="true"/>
          <w:lang w:bidi="fa-IR"/>
        </w:rPr>
        <w:t>و هنگامی که نگارش آن پایان یافت،آنرا بر شتری بار کرده بر مسلمانان عرضه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کریم است که آنرا گرد آورده‌ام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با امکانات آن روز،قرآن را در هفت مجلد گرد آورده بود، که در منابع تاریخی،محل آن دقیقا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بکر به سوی امیر مؤمنان رفت و به هروسیله‌ای بود از وی بیعت گرفت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امیر مؤمنان هنگامی که از به دست آوردن حق خود مأیوس شد و بیعت بر ابو بکر انجام گرفت،دید که اگر همچنان در بیعت نکردن اصرار بورزد،ممکن است موجب اختلاف در میان مسلمانان گردد و اتحاد و اتفاق مسلمانان از میان برود و اساس دین در معرض خطر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برای اینکه راه را به روی دشمنان و بداندیشان ببندد </w:t>
      </w:r>
      <w:r>
        <w:rPr>
          <w:rStyle w:val="FootnoteAnchor"/>
          <w:rtl w:val="true"/>
        </w:rPr>
        <w:footnoteReference w:id="311"/>
      </w:r>
      <w:r>
        <w:rPr>
          <w:rFonts w:ascii="IRNazanin" w:hAnsi="IRNazanin" w:eastAsia="IRNazanin"/>
          <w:color w:val="111111"/>
          <w:sz w:val="28"/>
          <w:sz w:val="28"/>
          <w:szCs w:val="28"/>
          <w:rtl w:val="true"/>
          <w:lang w:bidi="fa-IR"/>
        </w:rPr>
        <w:t xml:space="preserve">بیعت او را پذیرفت و در مسائل مهم کشوری و لشکری از هیچگونه کمک فکری دریغ نفرمود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تا زمانیکه فاطمه زهرا در قید حیات بود،بیعت نکرد و فاطمه نیز با قاطعیت از او می‌خواست که بیعت نکند </w:t>
      </w:r>
      <w:r>
        <w:rPr>
          <w:rStyle w:val="FootnoteAnchor"/>
          <w:rtl w:val="true"/>
        </w:rPr>
        <w:footnoteReference w:id="313"/>
      </w:r>
      <w:r>
        <w:rPr>
          <w:rFonts w:ascii="IRNazanin" w:hAnsi="IRNazanin" w:eastAsia="IRNazanin"/>
          <w:color w:val="111111"/>
          <w:sz w:val="28"/>
          <w:sz w:val="28"/>
          <w:szCs w:val="28"/>
          <w:rtl w:val="true"/>
          <w:lang w:bidi="fa-IR"/>
        </w:rPr>
        <w:t xml:space="preserve">به‌خصوص که خلیفه از اعطای فدک </w:t>
      </w:r>
      <w:r>
        <w:rPr>
          <w:rStyle w:val="FootnoteAnchor"/>
          <w:rtl w:val="true"/>
        </w:rPr>
        <w:footnoteReference w:id="314"/>
      </w:r>
      <w:r>
        <w:rPr>
          <w:rFonts w:ascii="IRNazanin" w:hAnsi="IRNazanin" w:eastAsia="IRNazanin"/>
          <w:color w:val="111111"/>
          <w:sz w:val="28"/>
          <w:sz w:val="28"/>
          <w:szCs w:val="28"/>
          <w:rtl w:val="true"/>
          <w:lang w:bidi="fa-IR"/>
        </w:rPr>
        <w:t>به او امتناع می‌کرد،و بهانه می‌آورد که از پیامبر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هرگز چیزی از خود به ارث نمی‌گذاریم و هرچه از ما بماند صدقه است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فاطمه زهرا بر او خشمگین بود و تا زنده بود با او سخن نگفت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شش ماه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از جهان فروبست،امیر مؤمنان او را شبانه دفن کرد و طبق وصیتش به خلیفه اطلاع نداد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بیعت امیر مؤمنان این بود که پس از رحلت فاطمه،در انزوای کامل سیاسی قرار گرفت </w:t>
      </w:r>
      <w:r>
        <w:rPr>
          <w:rStyle w:val="FootnoteAnchor"/>
          <w:rtl w:val="true"/>
        </w:rPr>
        <w:footnoteReference w:id="318"/>
      </w:r>
      <w:r>
        <w:rPr>
          <w:rFonts w:ascii="IRNazanin" w:hAnsi="IRNazanin" w:eastAsia="IRNazanin"/>
          <w:color w:val="111111"/>
          <w:sz w:val="28"/>
          <w:sz w:val="28"/>
          <w:szCs w:val="28"/>
          <w:rtl w:val="true"/>
          <w:lang w:bidi="fa-IR"/>
        </w:rPr>
        <w:t>ولی این مطلب درست نیست زیرا هدف علی از خانه‌نشینی صرفا جمع‌آوری قرآن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این مطلب را که علی ناگزیر از بیعت شد نمی‌پذیرد و معتقد است که تنها برای مصلحت مسلمین </w:t>
      </w:r>
      <w:r>
        <w:rPr>
          <w:rStyle w:val="FootnoteAnchor"/>
          <w:rtl w:val="true"/>
        </w:rPr>
        <w:footnoteReference w:id="319"/>
      </w:r>
      <w:r>
        <w:rPr>
          <w:rFonts w:ascii="IRNazanin" w:hAnsi="IRNazanin" w:eastAsia="IRNazanin"/>
          <w:color w:val="111111"/>
          <w:sz w:val="28"/>
          <w:sz w:val="28"/>
          <w:szCs w:val="28"/>
          <w:rtl w:val="true"/>
          <w:lang w:bidi="fa-IR"/>
        </w:rPr>
        <w:t xml:space="preserve">و جلوگیری از بروز فتنه بیعت کرد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هنگام بیعت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تردیدی ندارم که خلافت از آن ماست که تو آنرا از ما سلب کردی و سوابق ما را نادیده گرفتی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داستان سقیفه،بنی هاشم که خود را برای خلافت شایسته‌تر می‌دانستند، برای درهم ریختن دستگاه خلافت و بازگرداندن حقوق غصب شدۀ اهل‌بیت دست به شورش زدند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مسئله محکوم‌کردن شیوه انتخابی و اثبات انتصابی بودن آن مطرح گشت و گفته شد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وفات خود تصریح کرده است که جانشین او علی بن ابیطالب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95" w:name="pg3189_40857"/>
    </w:p>
    <w:p>
      <w:pPr>
        <w:pStyle w:val="Heading4"/>
        <w:numPr>
          <w:ilvl w:val="3"/>
          <w:numId w:val="1"/>
        </w:numPr>
        <w:rPr/>
      </w:pPr>
      <w:bookmarkStart w:id="96" w:name="__RefHeading___Toc1581752_2749589250"/>
      <w:bookmarkStart w:id="97" w:name="_Toc36"/>
      <w:bookmarkEnd w:id="95"/>
      <w:bookmarkEnd w:id="96"/>
      <w:r>
        <w:rPr>
          <w:rtl w:val="true"/>
        </w:rPr>
        <w:t>شخصیت حضرت علی بن ابیطالب</w:t>
      </w:r>
      <w:bookmarkEnd w:id="97"/>
    </w:p>
    <w:p>
      <w:pPr>
        <w:pStyle w:val="BookText"/>
        <w:rPr/>
      </w:pPr>
      <w:r>
        <w:rPr>
          <w:rFonts w:ascii="IRNazanin" w:hAnsi="IRNazanin" w:eastAsia="IRNazanin"/>
          <w:color w:val="111111"/>
          <w:sz w:val="28"/>
          <w:sz w:val="28"/>
          <w:szCs w:val="28"/>
          <w:rtl w:val="true"/>
          <w:lang w:bidi="fa-IR"/>
        </w:rPr>
        <w:t>امیر مؤمنان در خانه نبوت و دودمان رسالت،تحت سرپرستی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را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برادر می‌خواند و در تربیتش تلاش فراوان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کودکی ایمان عمیقی در اعماق دلش ریشه دوانید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بت نپرستید و در برابر هیچ معبودی جز خدا پیشانی بر زمین نسایید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گرفتاریها،در کنار و یارویاور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کودکی،اسلام را پذیرا شد و خود نخستین کسی بود که به اسلام گروید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درمورد سن شریف آن حضرت به هنگام اسلام آوردن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عبدربه </w:t>
      </w:r>
      <w:r>
        <w:rPr>
          <w:rStyle w:val="FootnoteAnchor"/>
          <w:rtl w:val="true"/>
        </w:rPr>
        <w:footnoteReference w:id="324"/>
      </w:r>
      <w:r>
        <w:rPr>
          <w:rFonts w:ascii="IRNazanin" w:hAnsi="IRNazanin" w:eastAsia="IRNazanin"/>
          <w:color w:val="111111"/>
          <w:sz w:val="28"/>
          <w:sz w:val="28"/>
          <w:szCs w:val="28"/>
          <w:rtl w:val="true"/>
          <w:lang w:bidi="fa-IR"/>
        </w:rPr>
        <w:t xml:space="preserve">آنرا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مقدسی </w:t>
      </w:r>
      <w:r>
        <w:rPr>
          <w:rStyle w:val="FootnoteAnchor"/>
          <w:rtl w:val="true"/>
        </w:rPr>
        <w:footnoteReference w:id="325"/>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ابو الفرج </w:t>
      </w:r>
      <w:r>
        <w:rPr>
          <w:rStyle w:val="FootnoteAnchor"/>
          <w:rtl w:val="true"/>
        </w:rPr>
        <w:footnoteReference w:id="326"/>
      </w:r>
      <w:r>
        <w:rPr>
          <w:rFonts w:ascii="IRNazanin" w:hAnsi="IRNazanin" w:eastAsia="IRNazanin"/>
          <w:color w:val="111111"/>
          <w:sz w:val="28"/>
          <w:sz w:val="28"/>
          <w:szCs w:val="28"/>
          <w:rtl w:val="true"/>
          <w:lang w:bidi="fa-IR"/>
        </w:rPr>
        <w:t xml:space="preserve">آنرا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آنچه مسلم است اینستکه او در کودکی،اسلام را پذیرفت،و این مسئله در میان اعراب بی‌سابقه بود،زیرا دیگران پس از سالها تلاش و کوشش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می‌توانیم به میزان تأثیر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اهل‌بیت خود به‌خصوص پسرعمویش که نخستین کسی است که با پیامبر نماز خواند و دعوتش را پذیرفت،پی‌ببریم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وارد خانه خدیجه شد،پیامبر مشغول نماز بود، پس از اتمام آن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عملی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عبادتهای دینی است که خداوند آنرا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به پذیرش این آئین دعوت می‌کنم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زمینه اطلاعاتی ندارم با پدرم گفتگو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نمی‌خواست این راز فاش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نخواستی دعوتم را بپذیری،آنرا با کسی بازگو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آن شب را تا به صبح در اندیشه 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 در دلش درخشیدن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به پیشگاه پیامبر شتافت و به شرف اسلام مشرف شد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و دلاوری امیر مؤمنان زبانزد همگان بود </w:t>
      </w:r>
      <w:r>
        <w:rPr>
          <w:rStyle w:val="FootnoteAnchor"/>
          <w:rtl w:val="true"/>
        </w:rPr>
        <w:footnoteReference w:id="329"/>
      </w:r>
      <w:r>
        <w:rPr>
          <w:rFonts w:ascii="IRNazanin" w:hAnsi="IRNazanin" w:eastAsia="IRNazanin"/>
          <w:color w:val="111111"/>
          <w:sz w:val="28"/>
          <w:sz w:val="28"/>
          <w:szCs w:val="28"/>
          <w:rtl w:val="true"/>
          <w:lang w:bidi="fa-IR"/>
        </w:rPr>
        <w:t xml:space="preserve">،و در تمام جنگها و روزهای سخت در کنار پیامبر خدا و پرچمدار او بود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بیش‌از همه مورد اعتماد پیامبر بود،زیرا پیامبر هنگام عزیمت به جنگ تبوک،او را در مدینه به جای خود تعیین کرد و یا هنگام مهاجرت به مدینه لباسهای خود را به او پوشانید او را در بستر خود خوابانید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در کارهای مهم با آن حضرت مشورت می‌کردند و آن حضرت از بیان مصالح مسلمین دریغ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 درمورد جنگ روم با آن حضرت مشورت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کن که حتما پیروز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ترا به خیر بشارت دهد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گذشته از شجاعت و دلاوری،در دانش و بینش،فصاحت و بلاغت، جوانمردی و فتوت و دیگر صفات برجستۀ انسانی،بر دیگر یاران پیامبر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مدت چهار سال و نه ماه خلافت کرد </w:t>
      </w:r>
      <w:r>
        <w:rPr>
          <w:rStyle w:val="FootnoteAnchor"/>
          <w:rtl w:val="true"/>
        </w:rPr>
        <w:footnoteReference w:id="332"/>
      </w:r>
      <w:r>
        <w:rPr>
          <w:rFonts w:ascii="IRNazanin" w:hAnsi="IRNazanin" w:eastAsia="IRNazanin"/>
          <w:color w:val="111111"/>
          <w:sz w:val="28"/>
          <w:sz w:val="28"/>
          <w:szCs w:val="28"/>
          <w:rtl w:val="true"/>
          <w:lang w:bidi="fa-IR"/>
        </w:rPr>
        <w:t>و در تمام این مدت با تمام قوا در راه دفاع از حریم دین مقدس اسلام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عثمان امت اسلامی او را به پذیرش بیعت وادار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کشته شدن عثمان زیاد است و می‌توان مهمترین آنها را مقدم داشتن خویشاوندان خود بر دیگر طوایف اسلامی برشمرد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امیر مؤمنان را متهم می‌کنند به اینکه مخالفان عثمان را تأیید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مطلب نمی‌تواند درست باشد،زیرا اولا در مجلس شورای شش نفری،پیش از عثمان به آن حضرت پیشنهاد بیعت شد و نپذیرفت و ثانیا هنگامی که عرصه را بر عثمان تنگ گرفتند، امیر مؤمنان به دو فرزند برومندش حسن و حسین دستور داد که شمشیر به دست گرفته،به در خانه عثمان بروند و از او دفاع کنند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خانه عثمان ریخته آنرا طعمه حریق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حسن از درون خانه بیرون آمد و بیاناتی ایراد فرمود که خوشنود نبودن خود را از این حوادث ابراز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آئین آنها آئین منست و نه من از گروه آنهایم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نیز در نخستین خطبه خود پس از پذیرش بیعت،عدم رضایت خود را از کشته شدن عثمان اعلام کرد </w:t>
      </w:r>
      <w:r>
        <w:rPr>
          <w:rStyle w:val="FootnoteAnchor"/>
          <w:rtl w:val="true"/>
        </w:rPr>
        <w:footnoteReference w:id="335"/>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قاتلان عثمان به بهشت بروند من همراه آنان وارد بهشت نمی‌شوم و اگر به جهنم بروند کسی جز قاتلان عثمان نبوده و من همراه آنها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بهترین گواه برائت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محاصره خانه عثمان از طرف شورشگران،امام حسن برای دفاع در درون خانه بود،عثمان از نقش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حمایت از او ستایش کرد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دلیل دیگری بر عدم دخالت علی در خون عثمان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شورشگران عثمان را در خانه‌اش کشتند و با کشته شدن او سیل جمعیت برای بیعت به سوی خانه علی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جریان،ابتدا مسلمانان مدینه و آنگاه همه امت گروه گروه و به اتفاق علی علیه السّلام را به این مهم برگزیده،دست بیعت به او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بیعت با طیب خاطر و رضایت باطن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نشان می‌دهد که طلحه و زبیر پیش از دیگران به بیعت آن حضرت مبادرت ورزیدند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منابع تاریخی تصریح دارند که طلحه جزء نخستین کسانی بود که با آن حضرت بیعت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نخست در بیعت تردید داشت،اما بعدا بیعت کرد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به‌هرحال همه مسلمانان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ریشه‌های اختلاف ظاهر گشت و دسته‌ای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طلحه،زبیر و عایشه سر به شورش برداشته،حضرت را متهم به خون عثمان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با اینکه خود از اهل‌بیت به‌شمار می‌آمد اما با حضرت علی غرض شخصی داشت و هرگز او را دوست نمی‌داشت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مخالفت طلحه و زبیر،ریاست‌طلبی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می‌خواست که استانداری عراق به او داده شود </w:t>
      </w:r>
      <w:r>
        <w:rPr>
          <w:rStyle w:val="FootnoteAnchor"/>
          <w:rtl w:val="true"/>
        </w:rPr>
        <w:footnoteReference w:id="340"/>
      </w:r>
      <w:r>
        <w:rPr>
          <w:rFonts w:ascii="IRNazanin" w:hAnsi="IRNazanin" w:eastAsia="IRNazanin"/>
          <w:color w:val="111111"/>
          <w:sz w:val="28"/>
          <w:sz w:val="28"/>
          <w:szCs w:val="28"/>
          <w:rtl w:val="true"/>
          <w:lang w:bidi="fa-IR"/>
        </w:rPr>
        <w:t>و طلحه هوس استانداری یمن را در سر می‌پرورانید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امیر مؤمنان خواسته آنها را تأمین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آنها در خواستۀ خود تجدیدنظر کردند و به فرمانداری بصره و کوفه بسنده کردند </w:t>
      </w:r>
      <w:r>
        <w:rPr>
          <w:rStyle w:val="FootnoteAnchor"/>
          <w:rtl w:val="true"/>
        </w:rPr>
        <w:footnoteReference w:id="341"/>
      </w:r>
      <w:r>
        <w:rPr>
          <w:rFonts w:ascii="IRNazanin" w:hAnsi="IRNazanin" w:eastAsia="IRNazanin"/>
          <w:color w:val="111111"/>
          <w:sz w:val="28"/>
          <w:sz w:val="28"/>
          <w:szCs w:val="28"/>
          <w:rtl w:val="true"/>
          <w:lang w:bidi="fa-IR"/>
        </w:rPr>
        <w:t xml:space="preserve">که با آنها موافقت نشد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می‌توانیم نتیجه بگیریم که بیعت طلحه و زبیر با امیر مؤمنان برای رسیدن به مال و منال،و جاه و مقام بود و چون به هدف خود نرسیدند،سر به شورش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بین راه مکه و مدینه از کشته شدن عثمان و استقرار بیعت با امیر مؤمنان آگاه شد،بی‌درنگ به مکه بازگشت و به صف مخالفان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طلحه و زبیر برای نبرد با حضرت علی هم‌پیمان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طلحه و زبیر به بهانه انجام حج عمره از امیر مؤمنان کسب اجازه کردند، امیر مؤمنان از هدف آنان خبر داشت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نیز طبق پیش‌بینی آن حضرت،به مکه رفته با عایشه ملاقات کردند و برای نبرد با آن حضرت پیمان بستند و در نهایت جنگ جمل را راه انداختند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پس از بازگشت به مکه،در مسجد الحرام خیمه زد و به تحریک قریش پرداخت</w:t>
      </w:r>
    </w:p>
    <w:p>
      <w:pPr>
        <w:pStyle w:val="BookText"/>
        <w:rPr/>
      </w:pPr>
      <w:r>
        <w:rPr>
          <w:rFonts w:ascii="IRNazanin" w:hAnsi="IRNazanin" w:eastAsia="IRNazanin"/>
          <w:color w:val="111111"/>
          <w:sz w:val="28"/>
          <w:sz w:val="28"/>
          <w:szCs w:val="28"/>
          <w:rtl w:val="true"/>
          <w:lang w:bidi="fa-IR"/>
        </w:rPr>
        <w:t xml:space="preserve">و امیر مؤمنان را به خون عثمان متهم ساخت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حضرت علی در خانه عایشه گرد آمدند </w:t>
      </w:r>
      <w:r>
        <w:rPr>
          <w:rStyle w:val="FootnoteAnchor"/>
          <w:rtl w:val="true"/>
        </w:rPr>
        <w:footnoteReference w:id="345"/>
      </w:r>
      <w:r>
        <w:rPr>
          <w:rFonts w:ascii="IRNazanin" w:hAnsi="IRNazanin" w:eastAsia="IRNazanin"/>
          <w:color w:val="111111"/>
          <w:sz w:val="28"/>
          <w:sz w:val="28"/>
          <w:szCs w:val="28"/>
          <w:rtl w:val="true"/>
          <w:lang w:bidi="fa-IR"/>
        </w:rPr>
        <w:t>و طرح جنگ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دلیل هواخواهانی که زبیر در بصره داشته به سوی بصره رفتند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هدف آنان از طرح انتقام‌گیری خون عثمان،تنها شورش بر خلافت و سقوط علی بن ابیطالب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اختلاف مسلمانان این شد که پس از سرپرستی علی،دشمنانش بر ضد او،قیام کردند و تصمیم به جنگ با او گرفتند،ولی او از مسئله چشم‌پوشی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مدینه بود که از عزیمت مخالفان به سوی بصره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فرزند برومندش امام حسن مجتبی و دو یار باوفایش عمار یاسر و هاشم بن عتیه بن ابی وقاص را به سوی کوفه گسیل داشت تا مردم کوفه را برای جنگ با آنها بسیج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ایام ابو موسی اشعری از طرف عثمان استاندار کوفه بود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آماده نبرد شدند،پرچم‌ها را برافراشتند و صفها را بیاراستند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قتیبه‌شماره لشکر کوفه را </w:t>
      </w:r>
      <w:r>
        <w:rPr>
          <w:rFonts w:eastAsia="IRNazanin" w:cs="IRNazanin"/>
          <w:color w:val="111111"/>
          <w:sz w:val="28"/>
          <w:szCs w:val="28"/>
          <w:lang w:bidi="fa-IR"/>
        </w:rPr>
        <w:t>9650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 </w:t>
      </w:r>
      <w:r>
        <w:rPr>
          <w:rStyle w:val="FootnoteAnchor"/>
          <w:rtl w:val="true"/>
        </w:rPr>
        <w:footnoteReference w:id="348"/>
      </w:r>
      <w:r>
        <w:rPr>
          <w:rFonts w:ascii="IRNazanin" w:hAnsi="IRNazanin" w:eastAsia="IRNazanin"/>
          <w:color w:val="111111"/>
          <w:sz w:val="28"/>
          <w:sz w:val="28"/>
          <w:szCs w:val="28"/>
          <w:rtl w:val="true"/>
          <w:lang w:bidi="fa-IR"/>
        </w:rPr>
        <w:t xml:space="preserve">و ابن عبدربه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است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روزها استاندار بصره عبد اللّه بن عامر بود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معاویه در تحریک طلحه و زبیر برای رفتن به عراق نقش مهمی را بازی می‌کرد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امیر مؤمنان رهسپار بصره شد و پرچم اسلام در دست محمد حنیفه،پسر امیر مؤمنان بود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لشکر در برابر هم قرار گرفتند،محمد حنیفه با سخنان گرم و منطقی خود آنها را موعظه کرد و از آنها خواست که به اطاعت امیر مؤمنان برگردند و دست از طغیان و نافرمانی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نفس گرم او در آهن سرد آنها مؤثر واقع نشد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دو سپاه روی‌درروی هم ایستادند و جنگ سختی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به سپاه خود فرمان داد که هرگز زخمی را نکشند و مالی را تاراج نکنند </w:t>
      </w:r>
      <w:r>
        <w:rPr>
          <w:rStyle w:val="FootnoteAnchor"/>
          <w:rtl w:val="true"/>
        </w:rPr>
        <w:footnoteReference w:id="354"/>
      </w:r>
      <w:r>
        <w:rPr>
          <w:rFonts w:ascii="IRNazanin" w:hAnsi="IRNazanin" w:eastAsia="IRNazanin"/>
          <w:color w:val="111111"/>
          <w:sz w:val="28"/>
          <w:sz w:val="28"/>
          <w:szCs w:val="28"/>
          <w:rtl w:val="true"/>
          <w:lang w:bidi="fa-IR"/>
        </w:rPr>
        <w:t>،سیاست کریمانه امیر مؤمنان زبانزد خاص‌وعام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عایشه بر فراز شتر سرخ‌موئی در داخل کجاوه نشسته،جنگ را علیه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سختی درگرفت و کشته‌های فراوانی از دوطرف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عبدربه‌شماره کشته‌شدگان جنگ جمل را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 </w:t>
      </w:r>
      <w:r>
        <w:rPr>
          <w:rStyle w:val="FootnoteAnchor"/>
          <w:rtl w:val="true"/>
        </w:rPr>
        <w:footnoteReference w:id="355"/>
      </w:r>
      <w:r>
        <w:rPr>
          <w:rFonts w:ascii="IRNazanin" w:hAnsi="IRNazanin" w:eastAsia="IRNazanin"/>
          <w:color w:val="111111"/>
          <w:sz w:val="28"/>
          <w:sz w:val="28"/>
          <w:szCs w:val="28"/>
          <w:rtl w:val="true"/>
          <w:lang w:bidi="fa-IR"/>
        </w:rPr>
        <w:t xml:space="preserve">و مسعودی آنرا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است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ارقام روشن می‌شود که شماره مقتولین بسیار بالا بوده و مسلمانان بسیاری بی‌جهت کشته شده و خانواده‌های بسیاری در بصره و کوفه عزادار و سیاهپوش شدند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این ضایعات تأثرانگیز از پی‌آمدهای جنگی بود که در تاریخ به نام جنگ جمل شناخته شده است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رهبران سه‌گانه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جنگ کشته شدند و سوقی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امیر مؤمنان به احترام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عفو قرار گرفت و با احترامی هرچه تمامتر به سوی مدینه فرستاده شد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کریمانه امیر مؤمنان در برابر آنهمه تلاشهای سرسختانه و خصمانه عایشه، دلیل روح بزرگ و فضیلتهای فوق انسانی و بزرگواری وصف‌ناپذیر آن حضرت می‌باشد</w:t>
      </w:r>
      <w:r>
        <w:rPr>
          <w:rFonts w:eastAsia="IRNazanin" w:cs="IRNazanin"/>
          <w:color w:val="111111"/>
          <w:sz w:val="28"/>
          <w:szCs w:val="28"/>
          <w:rtl w:val="true"/>
          <w:lang w:bidi="fa-IR"/>
        </w:rPr>
        <w:t>.</w:t>
      </w:r>
      <w:bookmarkStart w:id="98" w:name="pg3189_40863"/>
    </w:p>
    <w:p>
      <w:pPr>
        <w:pStyle w:val="Heading4"/>
        <w:numPr>
          <w:ilvl w:val="3"/>
          <w:numId w:val="1"/>
        </w:numPr>
        <w:rPr/>
      </w:pPr>
      <w:bookmarkStart w:id="99" w:name="__RefHeading___Toc1581754_2749589250"/>
      <w:bookmarkStart w:id="100" w:name="_Toc37"/>
      <w:bookmarkEnd w:id="98"/>
      <w:bookmarkEnd w:id="99"/>
      <w:r>
        <w:rPr>
          <w:rtl w:val="true"/>
        </w:rPr>
        <w:t>مناقشه اموی ها با امیر مؤمنان درمورد خلافت</w:t>
      </w:r>
      <w:bookmarkEnd w:id="100"/>
    </w:p>
    <w:p>
      <w:pPr>
        <w:pStyle w:val="BookText"/>
        <w:rPr/>
      </w:pPr>
      <w:r>
        <w:rPr>
          <w:rFonts w:ascii="IRNazanin" w:hAnsi="IRNazanin" w:eastAsia="IRNazanin"/>
          <w:color w:val="111111"/>
          <w:sz w:val="28"/>
          <w:sz w:val="28"/>
          <w:szCs w:val="28"/>
          <w:rtl w:val="true"/>
          <w:lang w:bidi="fa-IR"/>
        </w:rPr>
        <w:t>اموی‌ها و در رأس آنها معاویه بن ابی‌سفیان،خون عثمان را برای اظهار دشمنی دیرینه خود با امیر مؤمنان،دستاویز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در روزگار عثمان استاندار شام بود و پس از کشته شدن عثمان،مردم شام را به خونخواهی عثمان از امیر مؤمنان تشویق می‌کرد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دقیقا نقشه طلحه و زبیر را بهتر از خودشان پیاده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در دعوی خونخواهی خود صادق نبود بلکه می‌خواست به خلافت برسد و خلافت را از عراق به شام منتقل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جاسوسهایی را بر شیعیان امیر مؤمنان گماشت که آنها را شناسائی کرده به اتهام خون عثمان به قتل برسانند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جهت دشمنی دیرینه‌ای که با امیر مؤمنان داشت، نخست با طلحه و زبیر بیعت کرد،سپس هنگامی که آنها به هلاکت رسیدند،دعوی خلافت کرد و مردم را به سوی خود فراخواند و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را کشته و گروه دیگری را از وطن خویش آواره ساخت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تأکید می‌کند که دشمنی معاویه با امیر مؤمنان سابقه‌دار بوده،آثار آن در عهد عثمان هم مشهود بوده است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فی‌المثل معاویه از 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نزدیک علی که به شام تبعید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شکایت کرد و عثمان او را به مدینه فراخواند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ربذه فرستاد و در آنجا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حجر بن عدی،یار باوفای امام را به شهادت رسانید </w:t>
      </w:r>
      <w:r>
        <w:rPr>
          <w:rStyle w:val="FootnoteAnchor"/>
          <w:rtl w:val="true"/>
        </w:rPr>
        <w:footnoteReference w:id="364"/>
      </w:r>
      <w:r>
        <w:rPr>
          <w:rFonts w:ascii="IRNazanin" w:hAnsi="IRNazanin" w:eastAsia="IRNazanin"/>
          <w:color w:val="111111"/>
          <w:sz w:val="28"/>
          <w:sz w:val="28"/>
          <w:szCs w:val="28"/>
          <w:rtl w:val="true"/>
          <w:lang w:bidi="fa-IR"/>
        </w:rPr>
        <w:t xml:space="preserve">و مردم را وادار می‌کرد که از حضرت علی بیزاری جویند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دشمنی اهل‌بیت به هرحیله‌ای متوسل شد،حتی تلاش کرد که در میان خود اهل‌بیت اختلاف بیاندازد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می‌خواست که به منبر رفته امیر مؤمنان را دشنام دهد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خلفای بنی مروان نیز از شیوه معاویه پیروی می‌کردند،هرگاه اسم امیر مؤمنان را برفراز منبر می‌آوردند او را سب می‌کردند </w:t>
      </w:r>
      <w:r>
        <w:rPr>
          <w:rStyle w:val="FootnoteAnchor"/>
          <w:rtl w:val="true"/>
        </w:rPr>
        <w:footnoteReference w:id="367"/>
      </w:r>
      <w:r>
        <w:rPr>
          <w:rFonts w:ascii="IRNazanin" w:hAnsi="IRNazanin" w:eastAsia="IRNazanin"/>
          <w:color w:val="111111"/>
          <w:sz w:val="28"/>
          <w:sz w:val="28"/>
          <w:szCs w:val="28"/>
          <w:rtl w:val="true"/>
          <w:lang w:bidi="fa-IR"/>
        </w:rPr>
        <w:t>تا اینکه عمر بن عبد العزیز به خلافت رسید و سب آن حضرت را ممنوع اعلام کرده،خود به ذکر فضایل و مناقب اهل‌بیت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گذشته از اینکه آن حضرت را دشنام دهد،اهل شام را نیز بر این کار تشویق و وادار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بدین‌ترتیب هواخواهان امیر مؤمنان را می‌شورانید تا سرانجام مقدمات جنگ صفین فراهم گردید و دو سپاه علوی و اموی روی‌درروی هم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نخست سپاه اسلام پیروز شد ولی بعدا معاویه براساس نقشۀ قبلی، مسئله حکمین را مطرح ساخت و با گول زدن ساده‌لوحان سپاه امیر مؤمنان،حکمین را بر آن حضرت تحمیل کرد و از این راه ضربه‌های جبران‌ناپذیری بر یاران آن حضرت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صفین پی‌آمدهای زیانبار فراوانی را بر جهان اسلام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در حدود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حضرت علی و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سپاهیان معاویه کشته شدند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سرآمد اصحاب امیر مؤمنان که در این جنگ به شهادت رسیدند عمار بن یاسر بود که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بود و پیامبر خطاب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عمار ترا گروه ستمگر و گمراه به قتل خواهند رسانید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سپاه حضرت علی آثار زیانبار و نتایج مرگبار حکمیت را به چشم خود دیدند از کرده خود پشیمان شدند ولی دیگر کار از کار گذشته بود و پشیمانی سودی نداشت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یاران علی که تحت‌تأثیر نقشه‌های شوم معاویه قرار گرفته،حکمیت را بر امیر مؤمنان تحمیل کرده بودند،به انتقاد از امیر مؤمنان پرداخته و از سپاه او جدا شدند</w:t>
      </w:r>
    </w:p>
    <w:p>
      <w:pPr>
        <w:pStyle w:val="BookText"/>
        <w:rPr/>
      </w:pPr>
      <w:r>
        <w:rPr>
          <w:rFonts w:ascii="IRNazanin" w:hAnsi="IRNazanin" w:eastAsia="IRNazanin"/>
          <w:color w:val="111111"/>
          <w:sz w:val="28"/>
          <w:sz w:val="28"/>
          <w:szCs w:val="28"/>
          <w:rtl w:val="true"/>
          <w:lang w:bidi="fa-IR"/>
        </w:rPr>
        <w:t>و جنگ خوارج را به‌وجود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امیر مؤمنان پس از یک عمر جهاد در راه خدا و نبرد در راه عقیده،به دست یکی از خوارج به‌نام ابن ملجم به شهادت رسید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سرخ‌فام امیر مؤمنان آتش درونی اموی‌ها را خاموش نکرد،و بعد از شهادت آن حضرت نیز تا قدرت در دست امویها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دیرینه خود را درمورد فرزندان آن حضرت به‌کار بستند</w:t>
      </w:r>
      <w:r>
        <w:rPr>
          <w:rFonts w:eastAsia="IRNazanin" w:cs="IRNazanin"/>
          <w:color w:val="111111"/>
          <w:sz w:val="28"/>
          <w:szCs w:val="28"/>
          <w:rtl w:val="true"/>
          <w:lang w:bidi="fa-IR"/>
        </w:rPr>
        <w:t>.</w:t>
      </w:r>
      <w:bookmarkStart w:id="101" w:name="pg3189_40866"/>
    </w:p>
    <w:p>
      <w:pPr>
        <w:pStyle w:val="Heading4"/>
        <w:numPr>
          <w:ilvl w:val="3"/>
          <w:numId w:val="1"/>
        </w:numPr>
        <w:rPr/>
      </w:pPr>
      <w:bookmarkStart w:id="102" w:name="__RefHeading___Toc1581756_2749589250"/>
      <w:bookmarkStart w:id="103" w:name="_Toc38"/>
      <w:bookmarkEnd w:id="101"/>
      <w:bookmarkEnd w:id="102"/>
      <w:r>
        <w:rPr>
          <w:rtl w:val="true"/>
        </w:rPr>
        <w:t>فاجعه خونبار کربلا</w:t>
      </w:r>
      <w:bookmarkEnd w:id="103"/>
    </w:p>
    <w:p>
      <w:pPr>
        <w:pStyle w:val="BookText"/>
        <w:rPr/>
      </w:pPr>
      <w:r>
        <w:rPr>
          <w:rFonts w:ascii="IRNazanin" w:hAnsi="IRNazanin" w:eastAsia="IRNazanin"/>
          <w:color w:val="111111"/>
          <w:sz w:val="28"/>
          <w:sz w:val="28"/>
          <w:szCs w:val="28"/>
          <w:rtl w:val="true"/>
          <w:lang w:bidi="fa-IR"/>
        </w:rPr>
        <w:t>با تسلط معاویه بر خلافت اسلامی،یکنوع دشمنی آشکار بر ضد علویان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سالهای اخیر حکومت معاویه،شیعه به صورت یک قدرت سیاسی قوی درآمده بود،دشمنی با معاویه و محبت به اهل‌بیت را شعار و آرمان عقیدتی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پیش از آنکه بر مسند خلافت تکیه کند،از مردم شام برای خود بیعت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طرفی،مردم کوفه پس از شهادت امیر مؤمنان،به امام حسن مجتبی دست بیعت دادند و درنتیجه دو قدرت متخاصم بر سر تسلط حکومت اسلامی باهم به کشمکش پرداختند،و می‌رفت که جنگهای خونینی روی دهد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امام حسن برای حفظ خون مسلمانان </w:t>
      </w:r>
      <w:r>
        <w:rPr>
          <w:rStyle w:val="FootnoteAnchor"/>
          <w:rtl w:val="true"/>
        </w:rPr>
        <w:footnoteReference w:id="372"/>
      </w:r>
      <w:r>
        <w:rPr>
          <w:rFonts w:ascii="IRNazanin" w:hAnsi="IRNazanin" w:eastAsia="IRNazanin"/>
          <w:color w:val="111111"/>
          <w:sz w:val="28"/>
          <w:sz w:val="28"/>
          <w:szCs w:val="28"/>
          <w:rtl w:val="true"/>
          <w:lang w:bidi="fa-IR"/>
        </w:rPr>
        <w:t xml:space="preserve">و جهت دفع بلاها از یاران و شیعیان خود از خلافت کناره گرفت </w:t>
      </w:r>
      <w:r>
        <w:rPr>
          <w:rStyle w:val="FootnoteAnchor"/>
          <w:rtl w:val="true"/>
        </w:rPr>
        <w:footnoteReference w:id="373"/>
      </w:r>
      <w:r>
        <w:rPr>
          <w:rFonts w:ascii="IRNazanin" w:hAnsi="IRNazanin" w:eastAsia="IRNazanin"/>
          <w:color w:val="111111"/>
          <w:sz w:val="28"/>
          <w:sz w:val="28"/>
          <w:szCs w:val="28"/>
          <w:rtl w:val="true"/>
          <w:lang w:bidi="fa-IR"/>
        </w:rPr>
        <w:t xml:space="preserve">،به‌خصوص که از سپاه خود آثار حیله و خدعه مشاهده کرد،چرا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بیعت‌کنندگان،بیعت خود را شکستند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معتقد است که عامل اصلی کناره‌گیری امام حسن از خلافت این بود که هنگامی که معاویه آماده نبرد شد امام حسن به شدت بیمار بود،سپاهیان از بیماری آن حضرت استفاده کرده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بیماری از یکسو و پراکنده شدن سپاهیان از سوی دیگر،امام حسن را به پذیرش صلح ناگزیر کرد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در این صلح پیمانی امضاء کرد که در یکی از مواد آن حق گزینش خلیفه بعدی از معاویه سلب شده بود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امضای پیمان صلح،امام حسن به مدینه بازگشت و تا پایان عمر همانجا زندگی کرد و در آنجا به شهادت رسید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می‌شود که امام حسن به دست همسرش به شهادت رسید و معاویه بسیار شادمان شد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معاویه نیز جهان را وداع کرد ولی بیش‌از آنکه به هلاکت برسد پسرش یزید را برخلاف پیمانی که با امام حسن امضاء کرده بود،به جانشینی خود برگزید و بدین‌وسیله آتش جنگ را در میان علویها و امویها برافروخت،پس از هلاکت معاویه،یزید تصمیم گرفت که از بنی‌هاشم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جهت نامه‌ای به ولید بن عقبه استاندار مدینه </w:t>
      </w:r>
      <w:r>
        <w:rPr>
          <w:rStyle w:val="FootnoteAnchor"/>
          <w:rtl w:val="true"/>
        </w:rPr>
        <w:footnoteReference w:id="379"/>
      </w:r>
      <w:r>
        <w:rPr>
          <w:rFonts w:ascii="IRNazanin" w:hAnsi="IRNazanin" w:eastAsia="IRNazanin"/>
          <w:color w:val="111111"/>
          <w:sz w:val="28"/>
          <w:sz w:val="28"/>
          <w:szCs w:val="28"/>
          <w:rtl w:val="true"/>
          <w:lang w:bidi="fa-IR"/>
        </w:rPr>
        <w:t>نوشت،تا از اهالی مدینه به خصوص از امام حسین برای او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امام حسین آن را به تأخیر انداخت و سرانجام رد کرد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خبر درگذشت معاویه به کوفه رسید،هواداران اهل‌بیت در خانه سلیمان بن صرد خزاعی </w:t>
      </w:r>
      <w:r>
        <w:rPr>
          <w:rStyle w:val="FootnoteAnchor"/>
          <w:rtl w:val="true"/>
        </w:rPr>
        <w:footnoteReference w:id="381"/>
      </w:r>
      <w:r>
        <w:rPr>
          <w:rFonts w:ascii="IRNazanin" w:hAnsi="IRNazanin" w:eastAsia="IRNazanin"/>
          <w:color w:val="111111"/>
          <w:sz w:val="28"/>
          <w:sz w:val="28"/>
          <w:szCs w:val="28"/>
          <w:rtl w:val="true"/>
          <w:lang w:bidi="fa-IR"/>
        </w:rPr>
        <w:t>گرد آمدند و طوماری را امضاء کردند که در آن اعلام وفاداری به اهل‌بیت،و بیعت با امام حسین قید شده بود و همچنین از امام دعوت کرده بودند تا به کوفه آمده،زمام امور مسلمانان را به‌عهده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بصره نیز هنگامی که از اخبار کوفه آگاه شدند در منزل ماریه دخت منقذ عبدی گرد آمدند </w:t>
      </w:r>
      <w:r>
        <w:rPr>
          <w:rStyle w:val="FootnoteAnchor"/>
          <w:rtl w:val="true"/>
        </w:rPr>
        <w:footnoteReference w:id="382"/>
      </w:r>
      <w:r>
        <w:rPr>
          <w:rFonts w:ascii="IRNazanin" w:hAnsi="IRNazanin" w:eastAsia="IRNazanin"/>
          <w:color w:val="111111"/>
          <w:sz w:val="28"/>
          <w:sz w:val="28"/>
          <w:szCs w:val="28"/>
          <w:rtl w:val="true"/>
          <w:lang w:bidi="fa-IR"/>
        </w:rPr>
        <w:t>و نامه‌هایی به حضور آن حضرت ارسال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نامه‌های کوفیان به خدمت آن حضرت رسید،تصمیم گرفت که دعوتشان را بپذیرد و رهسپار عراق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پسرعمویش مسلم بن عقیل را به کوفه فرستاد تا از وضع آنجا دقیقا مطلع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 عزم سفر کرد،امام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مسلم برو به سوی کوفیان،اگر در بیعت و دعوت خود استوار باشند بنویس که من هم به شما بپیوندم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وارد کوفه شد و در منزل مختار بن ابی عبیده ثقفی منزل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کوفه چون سیلی خروشان به سوی محل اقامت او سرازیر شدند و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مردم کوفه و حومه آن با جناب مسلم بیعت کردند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در منابع قید شده،بیش‌از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خود کوفه با آن حضرت بیعت کردند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 کوفه در آن روزها نعمان بن بشیر انصاری بود که به ضعف مدیریت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او را از مقام خود عزل کرد و عبید اللّه بن زیاد را که استاندار بصره بود به استانداری کوفه منصوب کرد تا در برابر شیعیان و طرفداران اهل‌بیت ایستادگی کند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یزید در این عزل و نصب،آگاهی او از وضع شیعیان و گرایش آنها به اهل‌بیت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مسلم از ورود ابن زیاد،دشمن دیرینه اهل‌بیت آگاه شد،منزل مختار ثقفی را ترک کرده،در منزل هانی بن عروه مخفی شد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ابن زیاد به جستجوی او و سرانجام از مخفیگاه او باخبر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هانی بن عروه را دستگیر کرد و از او خواست که مسلم را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هانی از این کار سرباز زد و تهدید و تطمیع کارگر نشد،او را به شهادت رسانید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هانی یکی از بزرگترین فاجعه‌هایی بود که شیعیان کوفه با او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هانی یکی از اشراف و شخصیت‌های برجسته کوفه و از سرشناسترین یاوران اهل‌بیت به‌شمار می‌آمد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پس از به شهادت رسانیدن هانی،آماده نبرد با مسلم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مسلم از مخفیگاه خود بیرون آمد و به نبرد سختی با نیروهای دولتی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کسی را یارای کمک به او نبود،یکتنه جنگید و حماسه‌ها آفرید و سرانجام پس از یک نبرد خونین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مسلم ضربه کمرشکنی بر پیکر شیعیان کوفه وارد آورد و آنها را در اندوهی عمیق فروبرد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اطلاع از شهادت مسلم،درست در روزی که جناب مسلم به شهادت رسید،مکه را به قصد کوفه ترک کرد،و همه برادران،برادرزاده‌ها و خواهرزاده‌هایش را به جز محمد حنیفه </w:t>
      </w:r>
      <w:r>
        <w:rPr>
          <w:rStyle w:val="FootnoteAnchor"/>
          <w:rtl w:val="true"/>
        </w:rPr>
        <w:footnoteReference w:id="390"/>
      </w:r>
      <w:r>
        <w:rPr>
          <w:rFonts w:ascii="IRNazanin" w:hAnsi="IRNazanin" w:eastAsia="IRNazanin"/>
          <w:color w:val="111111"/>
          <w:sz w:val="28"/>
          <w:sz w:val="28"/>
          <w:szCs w:val="28"/>
          <w:rtl w:val="true"/>
          <w:lang w:bidi="fa-IR"/>
        </w:rPr>
        <w:t>که با این سفر موافق نبود و از آن حضرت درخواست می‌کرد که از این سفر منصرف شود،با خود به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مطیع نیز همین درخواست را از امام حسین کرد،امام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به هلاکت رسیده و بیش‌از یک‌بار شتر،نامۀ دعوت آمده است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فرزدق شاعر نیز از آن حضرت درخواست انصراف کرد ولی سودی نبخشید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یزید از حرکت امام حسین آگاه شد به ابن زیاد نوشت که پیش از آنکه فرصت از دست برود آماده نبرد شود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به هنگام ورود به قادسیه از شهادت حضرت مسلم و هانی آگاه و بسیار اندوهناک شد و تصمیم گرفت که بازگردد اما برادران مسلم او را به خونخواهی تشویق کرده،خواهان انتقام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به سفر خود به سوی کربلا ادامه داد تا اینکه در دوم محرم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کربلا شد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اموی آماده نبرد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به‌دنبال سپاه ابن زیاد،لشکر عمر سعد دررسید و جنگ شدت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یاران امام حسین یکی پس از دیگری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حضرت عباس آثار اندوه در سیمای امام حسین آشکار گردید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هرلحظه بر تعداد دشمن افزوده می‌گشت تا سرانجام امام حسین علیه السّلام پس از یک نبرد طولانی و حماسه‌انگیز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سیل دشمن به خیمه‌های اهل‌بیت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خیمه‌ها بود به تاراج رفت و تعداد کمی از زنان و دختران اهل‌بیت که زنده بودند به اسارت گرفته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حسین به دست شمر انجام گرفت </w:t>
      </w:r>
      <w:r>
        <w:rPr>
          <w:rStyle w:val="FootnoteAnchor"/>
          <w:rtl w:val="true"/>
        </w:rPr>
        <w:footnoteReference w:id="396"/>
      </w:r>
      <w:r>
        <w:rPr>
          <w:rFonts w:ascii="IRNazanin" w:hAnsi="IRNazanin" w:eastAsia="IRNazanin"/>
          <w:color w:val="111111"/>
          <w:sz w:val="28"/>
          <w:sz w:val="28"/>
          <w:szCs w:val="28"/>
          <w:rtl w:val="true"/>
          <w:lang w:bidi="fa-IR"/>
        </w:rPr>
        <w:t xml:space="preserve">ولی برخی مورخان عمر سعد را قاتل اصلی معرفی می‌کنند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بنی‌امیه با شهادت امام حسین پایان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 بریده امام را از کربلا به کوفه،و از کوفه به شام بر سر نیزه‌ها زدند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فاجعه کربلا اختلافهای موجود بین بنی هاشم و بنی‌امیه را شدت بخشید و همین حادثه دلخراش که برخلاف همه اصول انسانی و قوانین اسلامی انجام گرفت،حکومت بنی‌امیه را متزلزل و سرانجام واژگون کرد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104" w:name="pg3189_40870"/>
    </w:p>
    <w:p>
      <w:pPr>
        <w:pStyle w:val="Heading4"/>
        <w:numPr>
          <w:ilvl w:val="3"/>
          <w:numId w:val="1"/>
        </w:numPr>
        <w:rPr/>
      </w:pPr>
      <w:bookmarkStart w:id="105" w:name="__RefHeading___Toc1581758_2749589250"/>
      <w:bookmarkStart w:id="106" w:name="_Toc39"/>
      <w:bookmarkEnd w:id="104"/>
      <w:bookmarkEnd w:id="105"/>
      <w:r>
        <w:rPr>
          <w:rtl w:val="true"/>
        </w:rPr>
        <w:t>دگرگونی تاریخ،شهادت امام حسین</w:t>
      </w:r>
      <w:bookmarkEnd w:id="106"/>
    </w:p>
    <w:p>
      <w:pPr>
        <w:pStyle w:val="BookText"/>
        <w:rPr/>
      </w:pPr>
      <w:r>
        <w:rPr>
          <w:rFonts w:ascii="IRNazanin" w:hAnsi="IRNazanin" w:eastAsia="IRNazanin"/>
          <w:color w:val="111111"/>
          <w:sz w:val="28"/>
          <w:sz w:val="28"/>
          <w:szCs w:val="28"/>
          <w:rtl w:val="true"/>
          <w:lang w:bidi="fa-IR"/>
        </w:rPr>
        <w:t>حادثه خونبار کربلا و شهادت سرخ‌فام امام حسین،آتش خشم و کینه و نفرت را در دل شیعیان به‌خصوص اهل کوفه نسبت به خاندان اموی برافروخت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رژیم بر میزان شکنجه و زندان و تبعید اهل‌بیت می‌افزود،آتش خشم شیعیان افروخته‌تر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رژیم درمورد عراقی‌ها تظاهر به محبت می‌کرد ولی آتش نفرت و عداوت رژیم در نهانخانه دلشان زبانه می‌کشید تا روزی از زیر خاکستر سربرآورد و خرمن هستی رژیم ستمگر اموی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مردم کوفه بیش‌از هرمنطقه دیگر دگرگون شده بودند زیرا با خود می‌اندیشیدند که چرا آنها با سیل دعوتهای خود امام حسین را به منطقه کشانده و با زبونی خود،او را در مقابل دشمن تنها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را سرزنش می‌کردند و با چشمهای اشک‌آلود،پیشانی بر زمین ساییده از درگاه الهی مغفرت می‌طلبیدند و برای پذیرفته شدن توبه‌شان تصمیم می‌گرفتند که به هرقیمتی شده به خونخواهی امام حسین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به خونخواهی امام حسین برخاست سلیمان بن صرد خزاعی بود که به دست ابن زیاد به شهادت رسید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کشته شدن او مختار بن ابی عبیده ثقفی به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از یاران امام حسین و کسی بود که به هنگام ورود مسلم به کوفه،او را در خانه خود جای داده،با او بیعت کرد و مردم را به سوی او فراخواند </w:t>
      </w:r>
      <w:r>
        <w:rPr>
          <w:rStyle w:val="FootnoteAnchor"/>
          <w:rtl w:val="true"/>
        </w:rPr>
        <w:footnoteReference w:id="400"/>
      </w:r>
      <w:r>
        <w:rPr>
          <w:rFonts w:ascii="IRNazanin" w:hAnsi="IRNazanin" w:eastAsia="IRNazanin"/>
          <w:color w:val="111111"/>
          <w:sz w:val="28"/>
          <w:sz w:val="28"/>
          <w:szCs w:val="28"/>
          <w:rtl w:val="true"/>
          <w:lang w:bidi="fa-IR"/>
        </w:rPr>
        <w:t>ولی هنگامی که ورق برگشت او نیز چون دیگر مردم کوفه،حضرت مسلم را رها کرد و او را در برابر دشمن تنها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 خود پی‌برد،توبه کرد و برای جبران</w:t>
      </w:r>
    </w:p>
    <w:p>
      <w:pPr>
        <w:pStyle w:val="BookText"/>
        <w:rPr/>
      </w:pPr>
      <w:r>
        <w:rPr>
          <w:rFonts w:ascii="IRNazanin" w:hAnsi="IRNazanin" w:eastAsia="IRNazanin"/>
          <w:color w:val="111111"/>
          <w:sz w:val="28"/>
          <w:sz w:val="28"/>
          <w:szCs w:val="28"/>
          <w:rtl w:val="true"/>
          <w:lang w:bidi="fa-IR"/>
        </w:rPr>
        <w:t>اشتباهات گذشته خود،آماده نبرد با رژیم خونخوار اموی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گیرودار عبد اللّه بن زبیر که از مردم حجاز برای خود بیعت گرفته بود و اخیرا مردم کوفه و بصره نیز دست بیعت به او داده بودند </w:t>
      </w:r>
      <w:r>
        <w:rPr>
          <w:rStyle w:val="FootnoteAnchor"/>
          <w:rtl w:val="true"/>
        </w:rPr>
        <w:footnoteReference w:id="401"/>
      </w:r>
      <w:r>
        <w:rPr>
          <w:rFonts w:ascii="IRNazanin" w:hAnsi="IRNazanin" w:eastAsia="IRNazanin"/>
          <w:color w:val="111111"/>
          <w:sz w:val="28"/>
          <w:sz w:val="28"/>
          <w:szCs w:val="28"/>
          <w:rtl w:val="true"/>
          <w:lang w:bidi="fa-IR"/>
        </w:rPr>
        <w:t xml:space="preserve">،برادرش مصعب را به استانداری کوفه نصب نمود و مختار را که قبلا از مردم کوفه بیعت گرفته بود،عزل کرد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زبیر،پیش از این درگیری نیز از مختار خوشنود نبود،زیرا به‌هنگام تحویل گرفتن استانداری کوفه،با عبد اللّه بن مطیع،از هواخواهان عبد اللّه بن زبیر درگیر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از عزل خود و نصب مصعب به استانداری کوفه و بصره آگاه شد با سرشناسهای شیعیان تماس گرفت،و به خانه‌های بنی هاشم رفته،به گفتگو پرداخت و آنها را به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کرد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مختار رسما وارد صحنه سیاست شد،و رودرروی عبد اللّه بن زبیر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که همه از شهادت امام حسین به شدت متأثر بودند دعوت او را لبیک گفتند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با دستیاری شیعیان بر کوفه چیره شد،آنگاه نامه‌ای به عبد اللّه بن زبیر نوشت که اگر آنچه را که من از بیت‌المال خرج کرده‌ام تجویز کنی،من در اطاعت تو خواهم کوشید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زبیر خواسته مختار را رد کرد و مختار او را از خلافت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مختار براساس دفاع از حریم اهل‌بیت و اعلان توبه و ندامت از تنها گذاشتن امام حسین در برابر امویها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بدین‌سبب گروه او به نام توابین شناخته شدند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اعلام کرد که اساس دعوت بر حمایت از اهل‌بیت و بیعت با محمد حنیفه برادر کوچک امام حسین و پرچمدار لشکر امیر مؤمنان در جنگ جمل،استوار است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محمد حنیفه،ابن قتیبه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صلح امام حسن با معاویه،برخی از شیعیان مکه،مدینه،یمن و بصره پنهانی با محمد حنیفه بیعت کردند و از او خواستند که زکاتهای آنها را بپذیرد و برای به دست آوردن خلافت تلاش کند </w:t>
      </w:r>
      <w:r>
        <w:rPr>
          <w:rStyle w:val="FootnoteAnchor"/>
          <w:rtl w:val="true"/>
        </w:rPr>
        <w:footnoteReference w:id="407"/>
      </w:r>
      <w:r>
        <w:rPr>
          <w:rFonts w:ascii="IRNazanin" w:hAnsi="IRNazanin" w:eastAsia="IRNazanin"/>
          <w:color w:val="111111"/>
          <w:sz w:val="28"/>
          <w:sz w:val="28"/>
          <w:szCs w:val="28"/>
          <w:rtl w:val="true"/>
          <w:lang w:bidi="fa-IR"/>
        </w:rPr>
        <w:t>و لذا به نظر می‌رسد که مختار از</w:t>
      </w:r>
    </w:p>
    <w:p>
      <w:pPr>
        <w:pStyle w:val="BookText"/>
        <w:rPr/>
      </w:pPr>
      <w:r>
        <w:rPr>
          <w:rFonts w:ascii="IRNazanin" w:hAnsi="IRNazanin" w:eastAsia="IRNazanin"/>
          <w:color w:val="111111"/>
          <w:sz w:val="28"/>
          <w:sz w:val="28"/>
          <w:szCs w:val="28"/>
          <w:rtl w:val="true"/>
          <w:lang w:bidi="fa-IR"/>
        </w:rPr>
        <w:t xml:space="preserve">این رویدادها آگاه بود و به همین سبب با او بیعت کرده بود،و به دلیل توجه مردم به او و نفوذ گفتارش در دل مردم،مختار به او نامه می‌نوشت و از او درخواست می‌کرد که رهسپار کوفه شود و از مردم بیعت بگیرد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جناب محمد حنیفه در مدینه بود،و از کارهای مختار آگاه می‌شد و احیانا او را تأیید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اینکه محمد حنیفه تا چه حد کارهای مختار را تأیید می‌کرده،در منابع تاریخی به اختلاف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بلادزی معتقد است که جناب محمد حنیفه حرکت مختار را کاملا تأیید می‌کرد و هنگامی که از او درمورد این جنبش سئوال می‌شد،موافقت خود را اعلام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گروهی از بزرگان شیعه به خدمتش شرفیاب شده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فضیلت‌ها را به شما اهل‌بیت ارزانی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خاندان رسالت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شما در سوگ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عزا نشسته‌اید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مختار به نام شما به خونخواهی امام حسین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تابع فرمان شما هستیم،آنچه نظر شماست امر کنید ما نیز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حنیفه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فضیلت‌ها از آن خداست،به هرکس بخواهد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مختار شما را به سوی آن فرامی‌خواند؛به خدا سوگند،من می‌خواهم که خداوند به وسیله هرکس که بخواهد ما را یاری دهد و انتقام ما را از دشمنان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برخاستند و این تعبیر را دلیل تأیید و رخصت محمد حنیفه پنداشتند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نیز معتقد است که محمد حنیفه مختار را در این حرکت تأیید و تشویق می‌کرد و هنگامی که از او دراین‌باره می‌پرسیدند،می‌فرمود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چقدر علاقمندیم که مردی قیام کند و انتقام ما را از دشمنانمان بگیرد؛غاصبان حق ما را بکشد و حق را به صاحب حق بازگرداند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برعکس نظر آنها ابن عبدربه معتقد است که محمد حنیفه به هیچوجه مختار را تأیید نمی‌کرد،بلکه او را دروغگو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نقل می‌کند که مختار نامه‌ای به پسر زبیر می‌نویسد و به حامل نامه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نامه‌ام را به پسر زبیر تسلیم کن،سپس به نزد</w:t>
      </w:r>
    </w:p>
    <w:p>
      <w:pPr>
        <w:pStyle w:val="BookText"/>
        <w:rPr/>
      </w:pPr>
      <w:r>
        <w:rPr>
          <w:rFonts w:ascii="IRNazanin" w:hAnsi="IRNazanin" w:eastAsia="IRNazanin"/>
          <w:color w:val="111111"/>
          <w:sz w:val="28"/>
          <w:sz w:val="28"/>
          <w:szCs w:val="28"/>
          <w:rtl w:val="true"/>
          <w:lang w:bidi="fa-IR"/>
        </w:rPr>
        <w:t xml:space="preserve">مهدی </w:t>
      </w:r>
      <w:r>
        <w:rPr>
          <w:rStyle w:val="FootnoteAnchor"/>
          <w:rtl w:val="true"/>
        </w:rPr>
        <w:footnoteReference w:id="411"/>
      </w:r>
      <w:r>
        <w:rPr>
          <w:rFonts w:ascii="IRNazanin" w:hAnsi="IRNazanin" w:eastAsia="IRNazanin"/>
          <w:color w:val="111111"/>
          <w:sz w:val="28"/>
          <w:sz w:val="28"/>
          <w:szCs w:val="28"/>
          <w:rtl w:val="true"/>
          <w:lang w:bidi="fa-IR"/>
        </w:rPr>
        <w:t>رفته از من ابلاغ سلام کرده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دوست می‌دارم و به اهل‌بیت شما محبت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 که نامه‌رسان به خدمت جناب محمد حنیفه رسیده پیام او را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 و ابو اسحق نیز دروغ می‌گوید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نیز نظر او را تأیید می‌کند و می‌نویسد که مختار نامه‌ای به محضر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ابراز کرد که با آن حضرت بیعت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بیعت او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مختار از امام زین العابدین مأیوس شد نامه‌ای به محمد حنیفه نوشت و اظهار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حنیفه از نقاط ضعف مختار سخن به میان نیاورد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رسته نیز او را دروغگو می‌نامد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هردو نظر را رد کرده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از محمد حنیفه خواست که با وی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حنیفه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زبیر او را با یارانش به زندان انداخت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حنیفه نامه‌ای از زندان به مختار نوشت حادثه را به او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نامه او به دست مختار رسید برای اجرای فرمان او دست به قیام زد و این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اسفراینی نه تنها قیام مختار را مورد تأیید محمد حنیفه نمی‌داند بلکه گامی فراتر نهاده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محمد حنیفه در مدینه به دلیل ترس او از مختار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می‌ترسید که اگر به کوفه برود مختار او را به قتل برساند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نقل آراء گوناگون تاریخ‌نویسان،به این نتیجه می‌رسیم که داستان قیام مختار در منابع تاریخی با اختلافات فراوان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اینست که مختار به‌نام خونخواهی اهل‌بیت قیام کرد و مردم را برای حمایت از حریم اهل‌بیت فراخواند، و هنگامی که کار او در کوفه بالا گرفت و با سلاطین اموی اعلام مخالفت کرد،دستگاه اموی در برابر او واکنشی نشان نداد زیرا می‌دانست که او با پسر زبیر نیز سر مخالفت دارد و بنابراین مخالفت او در برابر پسر زبیر متمرکز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پیروان ابراهیم اشتر را که شیعیان حسینی نامیده می‌شدند فرمان داد که در کوچه‌های مدینه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سرداده،مردم را به خونخواهی امام حسین دعوت کنند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مختار عمر بن سعد را به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هلاکت رسانید بیش‌از پیش محبت او در دل شیعیان کوفه جای گرفت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اسفراینی می‌نویسد که پیروان عبد اللّه بن سبا مختار را گول زدند و به او گفتند تو حجت خدا و پیشوای امت اسلامی در این زمان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اضافه می‌کند که بردگان نیز او را یاری کردند زیرا به آنها وعده داده بود که به آنها کمک خواهد کرد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به‌هرحال مختار یاران خود را گرد آورد و با آنها خروج کرد و دعوت خود را ابراز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پسر زبیر از خروج مختار باخبر شد برادرش مصعب را با سپاهی عظیم به سرکردگی مهلب بن ابی صفره ازدی برای نبرد با مختار بسیج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سپاه به‌هم رسیدند جنگ سختی درگرفت،سپاه مختار به محاصره دشمن درآمد و مختار در دار الامارۀ کوفه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نبرد مختار با شش هزار نفر از یاران خود به قتل رسید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 مختار به فرمان مصعب به حضور عبد اللّه بن زبیر ارسال گردید </w:t>
      </w:r>
      <w:r>
        <w:rPr>
          <w:rStyle w:val="FootnoteAnchor"/>
          <w:rtl w:val="true"/>
        </w:rPr>
        <w:footnoteReference w:id="422"/>
      </w:r>
      <w:r>
        <w:rPr>
          <w:rFonts w:ascii="IRNazanin" w:hAnsi="IRNazanin" w:eastAsia="IRNazanin"/>
          <w:color w:val="111111"/>
          <w:sz w:val="28"/>
          <w:sz w:val="28"/>
          <w:szCs w:val="28"/>
          <w:rtl w:val="true"/>
          <w:lang w:bidi="fa-IR"/>
        </w:rPr>
        <w:t>و بدین‌سان حرکت مختار با شکست روبرو شد و تا مدت زیادی شیعیان به ضعف و زبونی کشیده شدند و تا ظهور دولت عباسی هیچ حرکت و جنبشی از خود نشان ندادند</w:t>
      </w:r>
      <w:r>
        <w:rPr>
          <w:rFonts w:eastAsia="IRNazanin" w:cs="IRNazanin"/>
          <w:color w:val="111111"/>
          <w:sz w:val="28"/>
          <w:szCs w:val="28"/>
          <w:rtl w:val="true"/>
          <w:lang w:bidi="fa-IR"/>
        </w:rPr>
        <w:t>.</w:t>
      </w:r>
      <w:bookmarkStart w:id="107" w:name="pg3189_40875"/>
    </w:p>
    <w:p>
      <w:pPr>
        <w:pStyle w:val="Heading2"/>
        <w:numPr>
          <w:ilvl w:val="1"/>
          <w:numId w:val="1"/>
        </w:numPr>
        <w:rPr/>
      </w:pPr>
      <w:bookmarkStart w:id="108" w:name="__RefHeading___Toc1581760_2749589250"/>
      <w:bookmarkStart w:id="109" w:name="_Toc40"/>
      <w:bookmarkEnd w:id="107"/>
      <w:bookmarkEnd w:id="108"/>
      <w:r>
        <w:rPr>
          <w:rtl w:val="true"/>
        </w:rPr>
        <w:t>بخش دوم</w:t>
      </w:r>
      <w:bookmarkEnd w:id="109"/>
    </w:p>
    <w:p>
      <w:pPr>
        <w:pStyle w:val="Heading3"/>
        <w:numPr>
          <w:ilvl w:val="2"/>
          <w:numId w:val="1"/>
        </w:numPr>
        <w:rPr/>
      </w:pPr>
      <w:bookmarkStart w:id="110" w:name="__RefHeading___Toc1581762_2749589250"/>
      <w:bookmarkStart w:id="111" w:name="_Toc41"/>
      <w:bookmarkEnd w:id="110"/>
      <w:r>
        <w:rPr>
          <w:rtl w:val="true"/>
        </w:rPr>
        <w:t>فصل سوم</w:t>
      </w:r>
      <w:bookmarkEnd w:id="111"/>
    </w:p>
    <w:p>
      <w:pPr>
        <w:pStyle w:val="Heading4"/>
        <w:numPr>
          <w:ilvl w:val="3"/>
          <w:numId w:val="1"/>
        </w:numPr>
        <w:rPr/>
      </w:pPr>
      <w:bookmarkStart w:id="112" w:name="__RefHeading___Toc1581764_2749589250"/>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آغاز جنبش زیدیه در قرن دوم هجری</w:t>
      </w:r>
    </w:p>
    <w:p>
      <w:pPr>
        <w:pStyle w:val="Heading4"/>
        <w:numPr>
          <w:ilvl w:val="3"/>
          <w:numId w:val="1"/>
        </w:numPr>
        <w:rPr/>
      </w:pPr>
      <w:bookmarkStart w:id="114" w:name="__RefHeading___Toc1581766_2749589250"/>
      <w:bookmarkStart w:id="115" w:name="_Toc43"/>
      <w:bookmarkEnd w:id="114"/>
      <w:r>
        <w:rPr>
          <w:rtl w:val="true"/>
        </w:rPr>
        <w:t>جنبش زیدیه،نسبت زید</w:t>
      </w:r>
      <w:bookmarkEnd w:id="115"/>
    </w:p>
    <w:p>
      <w:pPr>
        <w:pStyle w:val="BookText"/>
        <w:rPr/>
      </w:pPr>
      <w:r>
        <w:rPr>
          <w:rFonts w:ascii="IRNazanin" w:hAnsi="IRNazanin" w:eastAsia="IRNazanin"/>
          <w:color w:val="111111"/>
          <w:sz w:val="28"/>
          <w:sz w:val="28"/>
          <w:szCs w:val="28"/>
          <w:rtl w:val="true"/>
          <w:lang w:bidi="fa-IR"/>
        </w:rPr>
        <w:t>فرقه زیدیه از نظر سیاسی و مذهبی به جناب زید فرزند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می‌باشند،که در اواخر دولت اموی وارد صحنۀ سیاست گردید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زیدی‌ها چون خود را پیرو جناب زید می‌دانند به خود زیدیه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نیز به کلیه شیعیانی که در طول سلطنت بنی‌امیه با رژیم اموی درگیر بوده‌اند زیدی گفته شده است،بخصوص بعد از فاجعه کربلا و سیطره بنی‌امیه بر جهان اسلام که هرروز استبدادشان بیشتر،و به ریختن خون بیگناهان حریص‌تر،و بر هتک حرمت دین جسورتر، و لبه شمشیرشان بر پیکر شیعیان تیزتر می‌شد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بنی‌امیه بر فراز منبرها بر اهل‌بیت پیامبر ناسزا گفته،آنها را از همۀ حقوق خود محروم ساخته،و خویشاوندان خود را بر همه مقدم می‌داشتند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سیاستی بود که همه سلاطین اموی آنرا شیوه خود ساخته بودند،به‌جز عمر بن عبد العزیز که به همین دلیل او را مسموم ساختند تا دیگر کسی درصدد اجرای روش عادلانه برنیاید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ظالمانه رژیم،اموی بخصوص بعد از دوران عمر بن عبد العزیز،موجب شد که هرروز این رژیم ضعیفتر و زبونتر گردد و توجه مردم به پیشوایان معصوم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گردد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سیاست خصمانه اموی‌ها درمورد اهل‌بیت،مخالفت آنها با سنت پیامبر نیز موجب تضعیف آنها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مثال،بنی‌امیه خلافت را به سلطنت تبدیل کرده،</w:t>
      </w:r>
      <w:bookmarkStart w:id="116" w:name="pg3189_40876"/>
    </w:p>
    <w:p>
      <w:pPr>
        <w:pStyle w:val="BookText"/>
        <w:rPr/>
      </w:pPr>
      <w:bookmarkEnd w:id="116"/>
      <w:r>
        <w:rPr>
          <w:rFonts w:ascii="IRNazanin" w:hAnsi="IRNazanin" w:eastAsia="IRNazanin"/>
          <w:color w:val="111111"/>
          <w:sz w:val="28"/>
          <w:sz w:val="28"/>
          <w:szCs w:val="28"/>
          <w:rtl w:val="true"/>
          <w:lang w:bidi="fa-IR"/>
        </w:rPr>
        <w:t>آنرا در میان فرزندان خود به صورت موروثی درآوردند و بدین‌وسیله گزینش خلیفه را بصورتی درآوردند که هرگز با شیوه اسلامی سازگار نبود و بدین‌جهت هرروز حجم نارضایتی ابعاد تازه‌ای یافت و امت اسلامی بویژه مردم حجاز و عراق از خاندان بنی‌امیه نفرت پیدا کردند و بسوی بنی هاشم روی آورده،تلاشهای پرارجی را برای بازگردانیدن حقوق آنان مبذول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درمورد قیام توابین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حرکت‌ها در زمان برخی از سلاطین اموی چون هشام بن عبد الملک با واکنشهای بسیار شدیدی روبرو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از دشمنان قسم خوردۀ اهل‌بیت بود و درمورد سرکوبی شیعیان و هواداران آنها از هیچ جنایتی دریغ نداشت و با تمام قدرت برای ریشه‌کن ساختن آنها می‌کوشید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مدینه جلب کرده به دربار هشام در شام آوردند و به اطلاع خلیفه رسانیدند،هشام به حاضران رو کرده گفت اکنون محمد باقر را می‌آورند و من او را به سختی سرزنش می‌کنم،هنگامی که من از سرزنش او ایستادم،شما آغاز کنید و تا می‌توانید او را توبیخ و سرزنش کنید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جمله،عمق کینه و دشمنی هشام با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هیچ جنایتی درمورد ایشان دریغ نکرده،روشن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هواداران اهل‌بیت در زمان او بیش‌از هرزمامدار دیگری دست به شورش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حسین،جناب زید نخستین علوی‌یی بود که دست به نبرد مسلحانه زد و برای نابود ساختن بنی‌امیه کمر همت بست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آنکه پدرش امام زین العابدین پس از شهادت امام حسین در خانه نشسته به انقلاب فکری و فرهنگی همت گماشت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581768_2749589250"/>
      <w:bookmarkStart w:id="118" w:name="_Toc44"/>
      <w:bookmarkEnd w:id="117"/>
      <w:r>
        <w:rPr>
          <w:rtl w:val="true"/>
        </w:rPr>
        <w:t>نسبت زید</w:t>
      </w:r>
      <w:bookmarkEnd w:id="1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زید در خانه دانش و فضیلت دیده به جهان گشود و در دامن تقوی و عبادت تربیت یافت </w:t>
      </w:r>
      <w:r>
        <w:rPr>
          <w:rStyle w:val="FootnoteAnchor"/>
          <w:rtl w:val="true"/>
        </w:rPr>
        <w:footnoteReference w:id="432"/>
      </w:r>
      <w:r>
        <w:rPr>
          <w:rFonts w:ascii="IRNazanin" w:hAnsi="IRNazanin" w:eastAsia="IRNazanin"/>
          <w:color w:val="111111"/>
          <w:sz w:val="28"/>
          <w:sz w:val="28"/>
          <w:szCs w:val="28"/>
          <w:rtl w:val="true"/>
          <w:lang w:bidi="fa-IR"/>
        </w:rPr>
        <w:t>،پدرش زینت عابدان،سرور زاهدان،فخر الساجدین،زین العابدین،حضرت</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433"/>
      </w:r>
      <w:r>
        <w:rPr>
          <w:rFonts w:ascii="IRNazanin" w:hAnsi="IRNazanin" w:eastAsia="IRNazanin"/>
          <w:color w:val="111111"/>
          <w:sz w:val="28"/>
          <w:sz w:val="28"/>
          <w:szCs w:val="28"/>
          <w:rtl w:val="true"/>
          <w:lang w:bidi="fa-IR"/>
        </w:rPr>
        <w:t xml:space="preserve">که در عبادت و اطاعت یگانه زمان و نادرۀ دوران بود و در او گفته شده که در شبانه‌روز هزار رکعت نماز می‌خواند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تعبیر مبالغه شده باشد ولی آنچه مسلم است اینست که در آن زمان عابدتر از آن حضرت یافت نمی‌شد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بزرگ زید،حضرت امام محمد باقر نیز همچون پدرش کانون علم و فضیلت و معدن تقوی و عبادت بود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ازاین‌رو،خاندان زید شریفترین خاندان روی زمین در آن روزگار بودند و بسیار طبیعی است که او نیز در چنین کانونی براساس صفات برجسته انسانی و فضایل عالی اسلامی تربیت شده و بر تمام اقران خود برتری آشکار یابد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جائیکه ابو حنیفه در حق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زید من کسی را دانشمندتر از او نیافتم،چرا که هر پرسشی از وی می‌شد به بهترین شکل پاسخ می‌داد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با قرآن کریم بسیار مأنوس بود و همواره به تلاوت قرآن مشغول بود و ازاین‌رو به حلیف قرآن </w:t>
      </w:r>
      <w:r>
        <w:rPr>
          <w:rStyle w:val="FootnoteAnchor"/>
          <w:rtl w:val="true"/>
        </w:rPr>
        <w:footnoteReference w:id="438"/>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گفته می‌شود که زید در آغاز جوانی با شنیدن آیاتی از قرآن بیهوش می‌افتاد که گویی روح از بدنش جدا شده است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زید در میان دوست و دشمن منزلتی رفیع بود و طرز رفتار برادرزاده‌اش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او،خود نشانه همین منزلت و مقام بود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مقام علمی، از نظر شجاعت و دلاوری نیز سرآمد زمان بود و به همین دلیل بر دولت مقتدر اموی خروج کرد،شمشیر کشید،امر به معروف و نهی از منکر کرده و به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مشوش بودن وضع سیاسی شیعیان،تأثیر عمیقی بر نهضت زید داشته است زیرا هنگامی که وضع آشفته شیعیان و سکوت مرگبار آنها را می‌دید دیگر نمی‌توانست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می‌خواست که شیعیان را از این رکود و خمودی نجات دهد و آنها را وارد صحنه سیاست کند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علیرغم همه مشکلاتی که در برابر او وجود داشت،او نهضت رهایی‌بخش خود را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آغاز کرد</w:t>
      </w:r>
      <w:r>
        <w:rPr>
          <w:rFonts w:eastAsia="IRNazanin" w:cs="IRNazanin"/>
          <w:color w:val="111111"/>
          <w:sz w:val="28"/>
          <w:szCs w:val="28"/>
          <w:rtl w:val="true"/>
          <w:lang w:bidi="fa-IR"/>
        </w:rPr>
        <w:t>.</w:t>
      </w:r>
      <w:bookmarkStart w:id="119" w:name="pg3189_40879"/>
    </w:p>
    <w:p>
      <w:pPr>
        <w:pStyle w:val="Heading4"/>
        <w:numPr>
          <w:ilvl w:val="3"/>
          <w:numId w:val="1"/>
        </w:numPr>
        <w:rPr/>
      </w:pPr>
      <w:bookmarkStart w:id="120" w:name="__RefHeading___Toc1581770_2749589250"/>
      <w:bookmarkStart w:id="121" w:name="_Toc45"/>
      <w:bookmarkEnd w:id="119"/>
      <w:bookmarkEnd w:id="120"/>
      <w:r>
        <w:rPr>
          <w:rtl w:val="true"/>
        </w:rPr>
        <w:t>انگیزه قیام زید از نظر شیعه</w:t>
      </w:r>
      <w:bookmarkEnd w:id="121"/>
    </w:p>
    <w:p>
      <w:pPr>
        <w:pStyle w:val="BookText"/>
        <w:rPr/>
      </w:pPr>
      <w:r>
        <w:rPr>
          <w:rFonts w:ascii="IRNazanin" w:hAnsi="IRNazanin" w:eastAsia="IRNazanin"/>
          <w:color w:val="111111"/>
          <w:sz w:val="28"/>
          <w:sz w:val="28"/>
          <w:szCs w:val="28"/>
          <w:rtl w:val="true"/>
          <w:lang w:bidi="fa-IR"/>
        </w:rPr>
        <w:t>انگیزه‌های قیام زید از نظر شیعه اثنی‌عشری در یک جمله خلاصه می‌شود و آن مطالبه حقوق از دست رفته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نه برای خود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برگزیده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منابع شیعی بیان شده،این امام برگزیده جز برادرش امام محمد باقر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این معنی که زید از او نام برده باشد بلکه به این معنی که زید مردم را به شخصی که شایسته‌ترین مردم برای سرپرستی امور امت باشد،دعوت می‌کرد و چنین شخصی در آن زمان برادر بزرگوارش امام محمد باقر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جنبش زیدیه با حرکت حضرت زید بن علی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ببینیم منابع مهم شیعه،انگیزه قیام زید را چگونه ترسیم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کلینی روایت می‌کند که زید مردی دانشمند و راستگو بود و هرگز بسوی خود دعوت نکرد بلکه به پیشوایی برگزیده‌ای از آل محمد دعوت می‌کرد و اگر پیروز می‌شد قطعا به وعده خود وفا می‌کرد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مفید نیز با او هم‌عقیده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پس از امام باقر در میان برادران خود از نظر دانش و فضیلت،تقوی و عبادت،سخاوت و شجاعت از همه 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خونخواهی امام حسین با شمشیر خروج،و امر به معروف و نهی از منکر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شیعیان به امامت او معتقد شده‌اند،زیرا او به فرد شایسته آل محمد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گروهی خیال کرده‌اند که او مردم را بسوی خود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چنین نبود، زیرا او می‌دانست که برادرش امام محمد باقر برای تصدی امور مسلمانان از همه شایسته‌تر است و پدرش امامت او را در وصیت خود تصریح کرد و او نیز برای بعد از خود امام صادق را تعیین و اعلام فرموده است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معتقد است که زید انتظار داشت که برادرش امام باقر هنگام فرارسیدن وفاتش او را به جانشینی خود انتخاب کند،چنانکه محمد حنیفه نیز از برادرش امام حسین چنین انتظاری را داشت،و پس از مشاهده معجزه‌های امام زین العابدین به بی‌اساس بودن انتظار خود پی برد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منابع دیگری هست که معتقدند زید بسوی خود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طقطقی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از بزرگان اهل‌بیت بود؛از نظر علم و تقوی و فضیلت،منزلتی رفیع داشت و خود را شایسته‌ترین مردم برای تصدی مقام خلافت می‌پنداشت و همواره هوای خلافت در سر می‌پرورانید،و این معنی در رفتار و گفتار او ظاهر،و در خطوط چهره‌اش هویدا بود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خروج کرد و مردم را بسوی خود دعوت کرد و گروهی با او بیعت کردند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نیز نظر او را پسندیده،چنین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در کوفه خروج کرد و مردم را بسوی خود فراخواند و به دست یوسف ثقفی به شهادت رسید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ذکر شده چنین نتیجه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قیام زید تناقضات فراوانی در منابع تاریخی به چشم می‌خورد،ولی همه منابع تاریخی در چند مورد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زید علیه ستمگران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قیام او بازگردانیدن حقوق از دست رفته آل محمد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شخص برجسته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w:t>
      </w:r>
      <w:bookmarkStart w:id="122" w:name="pg3189_40881"/>
    </w:p>
    <w:p>
      <w:pPr>
        <w:pStyle w:val="Heading4"/>
        <w:numPr>
          <w:ilvl w:val="3"/>
          <w:numId w:val="1"/>
        </w:numPr>
        <w:rPr/>
      </w:pPr>
      <w:bookmarkStart w:id="123" w:name="__RefHeading___Toc1581772_2749589250"/>
      <w:bookmarkStart w:id="124" w:name="_Toc46"/>
      <w:bookmarkEnd w:id="122"/>
      <w:bookmarkEnd w:id="123"/>
      <w:r>
        <w:rPr>
          <w:rtl w:val="true"/>
        </w:rPr>
        <w:t>نگاهی به زندگانی زید</w:t>
      </w:r>
      <w:bookmarkEnd w:id="124"/>
    </w:p>
    <w:p>
      <w:pPr>
        <w:pStyle w:val="BookText"/>
        <w:rPr/>
      </w:pPr>
      <w:r>
        <w:rPr>
          <w:rFonts w:ascii="IRNazanin" w:hAnsi="IRNazanin" w:eastAsia="IRNazanin"/>
          <w:color w:val="111111"/>
          <w:sz w:val="28"/>
          <w:sz w:val="28"/>
          <w:szCs w:val="28"/>
          <w:rtl w:val="true"/>
          <w:lang w:bidi="fa-IR"/>
        </w:rPr>
        <w:t>زید تا زمان هشام بن عبد الملک در زادگاه خود مدینه منوره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اختلافاتی در میان فرزندان امام حسن و فرزندان امام حسین پدید آمد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بیشتر درمورد تولیت موقوفات حضرت امیر مؤمنان بود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برادرش زید را به نمایندگی اولاد امام حسین برگزید تا از طرف اولاد امام حسین با نماینده اولاد امام حسن به گفتگو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عبد اللّه که نماینده اولاد امام حسن بود درگذشت و برادرش جعفر به جای او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زید و جعفر برای حل اختلاف به پیش استاندار مدینه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روزها استاندار مدینه ابراهیم بن هشام </w:t>
      </w:r>
      <w:r>
        <w:rPr>
          <w:rStyle w:val="FootnoteAnchor"/>
          <w:rtl w:val="true"/>
        </w:rPr>
        <w:footnoteReference w:id="452"/>
      </w:r>
      <w:r>
        <w:rPr>
          <w:rFonts w:ascii="IRNazanin" w:hAnsi="IRNazanin" w:eastAsia="IRNazanin"/>
          <w:color w:val="111111"/>
          <w:sz w:val="28"/>
          <w:sz w:val="28"/>
          <w:szCs w:val="28"/>
          <w:rtl w:val="true"/>
          <w:lang w:bidi="fa-IR"/>
        </w:rPr>
        <w:t xml:space="preserve">و به روایتی خالد بن عبد الملک بود </w:t>
      </w:r>
      <w:r>
        <w:rPr>
          <w:rStyle w:val="FootnoteAnchor"/>
          <w:rtl w:val="true"/>
        </w:rPr>
        <w:footnoteReference w:id="453"/>
      </w:r>
      <w:r>
        <w:rPr>
          <w:rFonts w:ascii="IRNazanin" w:hAnsi="IRNazanin" w:eastAsia="IRNazanin"/>
          <w:color w:val="111111"/>
          <w:sz w:val="28"/>
          <w:sz w:val="28"/>
          <w:szCs w:val="28"/>
          <w:rtl w:val="true"/>
          <w:lang w:bidi="fa-IR"/>
        </w:rPr>
        <w:t>و چون در پیش استاندار موفق به حل قضیه نشدند رهسپار شام شدند تا در نزد هشام بن عبد الملک اختلاف خود را بازگو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در نزد هشام بن عبد الملک اختلاف خود را بازگو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در نخستین روز ورود به شام از کرده خود پشیمان شدند،زیرا هشام از دشمنان سرسخت اهل‌بیت بود و به هنگام ورود آنها به دربار،آتش کینه در اعماق دلش زبانه کشید،حتی اجازه ملاقات هم به آنها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 که زید گزارش مسافرت خود را به هشام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گزارش او را خواند و در زیر آن نوشت که به امیرت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کن،زید گفت به خدا سوگند که مراجعه نخواهم کرد و هرگز عطیه‌ای را نخواهم پذیرفت،که من به‌عنوان یکی از طرفین مخاصمه به اینجا آمده‌ام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پس از آنکه مدتی طولانی او را معطل کرد سرانجام روزی به او اجازه ملاقات داد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 تصریح می‌کند که معطل‌کردن زید بن علی،دلیلی جز دشمنی دیرینه هشام با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به هروسیله‌ای که ممکن باشد اهل‌بیت پیامبر را خوار و زبون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روزی که به او اجازه ملاقات داد،مجلس را طوری تنظیم کرد که جناب زید پس از ورود به مجلس خلیفه،جایی برای نشستن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فورا متوجه</w:t>
      </w:r>
    </w:p>
    <w:p>
      <w:pPr>
        <w:pStyle w:val="BookText"/>
        <w:rPr/>
      </w:pPr>
      <w:r>
        <w:rPr>
          <w:rFonts w:ascii="IRNazanin" w:hAnsi="IRNazanin" w:eastAsia="IRNazanin"/>
          <w:color w:val="111111"/>
          <w:sz w:val="28"/>
          <w:sz w:val="28"/>
          <w:szCs w:val="28"/>
          <w:rtl w:val="true"/>
          <w:lang w:bidi="fa-IR"/>
        </w:rPr>
        <w:t>قضیه شد و فهمید که مساله عمدی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هشام را مخاطب قرار داده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مانند تو همچو منی را به تقوی و ترس از خدا توصیه می‌کند؟زید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آری،هیچکس بالاتر از آن نیست که به تقوی سفارش شود و هیچکس پائین‌تر از آن نیست که نتواند تقوی را توصیه کند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همواره از فرزندان ابو طالب بیمناک بود،زیرا بیم آن داشت که هوای خلافت در سر بپرورانند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درمورد زید بن علی نیز اندیشناک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هنگامی که با پسرعموهایش در نزد او گرد آمدند و مساله خود را طرح کردند،هشام به جای اینکه درمورد مساله آنها داوری کند،زیدی را مخاطب قرار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گفته‌اند که تو هوای خلافت در سر داری،در حالیکه تو کنیززاده هستی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درواقع هم،مادر زید کنیزی بود که مختار ثقفی آنرا به سی هزار دینار خریده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اهداء کرده بود و امام زین العابدین از او چهار فرزند داشت یکی از آنها زید بود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کار هشام در اهانت و ناسزاگویی از حد گذشت،جناب زید دیگر سکوت را جایز ندید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خدا کسی از پیامبران گرامی‌تر و بالاتر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عظیم‌الشانی چون اسماعیل که نیای پیامبر اسلام است کنیززاده می‌باشد و برادرش چون تو از کدبانوی خانه متولد شده بود اما خداوند کنیززاده را بر او برتری داد و پیامبر گرامی اسلام را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جایی که پیامبر گرامی اسلام کنیززاده باشد،کنیززادگی برای هیچکس موجب سرشکستگی نخواهد بود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هشام در برابر بلاغت و حسن انتقال و تحلیل جالب زید،این بود که دستور داد زید را از مجلس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غلامان را مأمور کرد که او را دنبال کرده،رفتار او را زیرنظر بگیرد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هنگامی که از مجلس بیرون می‌رفت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سوگند،هرکس زنده ماندن را بر مرگ سرخ ترجیح دهد،در دنیا خوار و زبون خواهد زیست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تأثیر عمیقی در روحیه زید به جای گذاشت و او را در تصمیم خود برای برانداختن رژیم اموی استوارتر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سرانجام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رسما دست به شورش زد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125" w:name="pg3189_40884"/>
    </w:p>
    <w:p>
      <w:pPr>
        <w:pStyle w:val="Heading4"/>
        <w:numPr>
          <w:ilvl w:val="3"/>
          <w:numId w:val="1"/>
        </w:numPr>
        <w:rPr/>
      </w:pPr>
      <w:bookmarkStart w:id="126" w:name="__RefHeading___Toc1581774_2749589250"/>
      <w:bookmarkStart w:id="127" w:name="_Toc47"/>
      <w:bookmarkEnd w:id="125"/>
      <w:bookmarkEnd w:id="126"/>
      <w:r>
        <w:rPr>
          <w:rtl w:val="true"/>
        </w:rPr>
        <w:t>انگیزه های خروج زید</w:t>
      </w:r>
      <w:bookmarkEnd w:id="127"/>
    </w:p>
    <w:p>
      <w:pPr>
        <w:pStyle w:val="BookText"/>
        <w:rPr/>
      </w:pPr>
      <w:r>
        <w:rPr>
          <w:rFonts w:ascii="IRNazanin" w:hAnsi="IRNazanin" w:eastAsia="IRNazanin"/>
          <w:color w:val="111111"/>
          <w:sz w:val="28"/>
          <w:sz w:val="28"/>
          <w:szCs w:val="28"/>
          <w:rtl w:val="true"/>
          <w:lang w:bidi="fa-IR"/>
        </w:rPr>
        <w:t>درمورد علل و انگیزه‌های خروج زید،نظرهای مختلفی ابراز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طبقات نقل می‌کند که زید برای رفع نیازمندیها و ادای قرضهای سنگین خود پیش هشام رفت،هشام گذشته از اینکه به خواستهای او اعتنائی نکرد،حرفهای ناشایست و اهانتهای فراوانی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زید تصمیم خود را گرفت و دست به شورش زد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زید در خواب دید که در عراق آتشی به دست او روشن، سپس خاموش شد آنگاه از دنیا رفت صبح همان روز نامه‌ای از یوسف ثقفی دریافت کرد که در آن دستور داده بود که پیش یوسف ثقفی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خواب خود را برای پسرش یحیی تعریف کرد،یحیی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می‌ترسم که اگر نزد امیر بروم دیگر مرا زنده 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به تو امر شده برو نزد امیر و به این‌گونه شورش زید آغاز گردید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می‌نویسد که یزید بن خالد و ایوب بن سلمه ادعا کردند که در نزد زید اموالی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ثقفی شکایت آنها را به نزد هشام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زید و محمد بن عمر در دمشق بودند و با عبد اللّه نواده امام حسن درمورد موقوفات امیر مؤمنان درگیری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آنها را فراخواند و شکایت یزید بن خالد را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محمد این شکایتنامه را تکذیب کردند و گفتند که یزید بن خالد چنین مالی در نزد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زید و محمد را به نزد یوسف ثقفی فرستاد تا درمورد شکایت یزید بن خالد تحقیق کند و چنانچه یزید بن خالد گواه روشنی بر ادعای خود داشته باشد آنها را به سوی هشام بفرستند،و اگر حجت شرعی نداشته باشد آنها را بعد از نماز عصر به مسجد برده سوگند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ثقفی از آنها بازجوئی می‌کرد،پسر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مالی در پیش زید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ثقفی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مسخره می‌کنی یا خلیفه را به باد استهزا گرفته‌ای؟گفت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کسی را استهزا نمی‌کنم،بلکه چنین تصور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ثقفی زید را با یارانش بعد از نماز عصر به مسجد برد و آنها را 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سوگند یاد کرد که چیزی از اموال یزید بن خالد در پیش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هم‌سوگند یاد کردند که هیچ امانتی از پسر خالد و نه از زید در پیش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داستان را به هشام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دستور داد که آنها را آزاد کند آنگاه زید و محمد و داود رهسپار مدینه شدند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بر هشام وارد شد،هشام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ثقفی به من گزارش داده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اموال خالد در نزد تو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هیچ امانتی پیش 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باید پیش یوسف بروی تا خالد را هم احضار کند و شما را در یک مجلس روی‌درروی هم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هرگز به نزد یوسف نفرست که همچون یک برده مرا به بازی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زید در دار الاماره کوفه بر یوسف ثقفی وارد شد،از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از پیش خلیفه احضار کردی؟یوسف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اللّه از تو شکایت کرده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در نزد تو امانت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احضار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را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 این زید بن علی است که اموال تو در نزد اوست و او به هیچیک از آنها اعتراف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نگاهی به زید کرد و او را در زنجیر سنگینی بسته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هیچ امانتی در نزد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فقط برای اینکه او را آزار دهید،احضارش کرده‌اید </w:t>
      </w:r>
      <w:r>
        <w:rPr>
          <w:rStyle w:val="FootnoteAnchor"/>
          <w:rtl w:val="true"/>
        </w:rPr>
        <w:footnoteReference w:id="46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ادعا کرد که امانتی در نزد زید بن علی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ثقفی که استاندار هشام در عراق بود،این موضوع را به هشام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زید بن علی و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رصافه </w:t>
      </w:r>
      <w:r>
        <w:rPr>
          <w:rStyle w:val="FootnoteAnchor"/>
          <w:rtl w:val="true"/>
        </w:rPr>
        <w:footnoteReference w:id="465"/>
      </w:r>
      <w:r>
        <w:rPr>
          <w:rFonts w:ascii="IRNazanin" w:hAnsi="IRNazanin" w:eastAsia="IRNazanin"/>
          <w:color w:val="111111"/>
          <w:sz w:val="28"/>
          <w:sz w:val="28"/>
          <w:szCs w:val="28"/>
          <w:rtl w:val="true"/>
          <w:lang w:bidi="fa-IR"/>
        </w:rPr>
        <w:t>،نزدیکی شام،مشغول مذاکره با حسن مثنی درمورد موقوفات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آنها را جلب کرد و گزارش یوسف ثقفی را برای آنها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محمد ادعای او را تکذیب کردند و گفتند چنین امانتی در پیش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شما را به نزد یوسف بفرستم تا با خالد روبرو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خدا سوگند می‌دهم که ما را نزد یوسف نفرست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از یوسف می‌ترسی؟زید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در حق ما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کاتبش را فراخواند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یوسف بنویس که زید با فلان و فلان بر تو وارد می‌شوند،آنها را با خالد در یک مجلس جمع کن،اگر به امانت او</w:t>
      </w:r>
    </w:p>
    <w:p>
      <w:pPr>
        <w:pStyle w:val="BookText"/>
        <w:rPr/>
      </w:pPr>
      <w:r>
        <w:rPr>
          <w:rFonts w:ascii="IRNazanin" w:hAnsi="IRNazanin" w:eastAsia="IRNazanin"/>
          <w:color w:val="111111"/>
          <w:sz w:val="28"/>
          <w:sz w:val="28"/>
          <w:szCs w:val="28"/>
          <w:rtl w:val="true"/>
          <w:lang w:bidi="fa-IR"/>
        </w:rPr>
        <w:t>اعتراف کردند آنها را پیش من بفرست،و اگر انکار کنند از خالد گواه بخواه،اگر گواه نداشته باشد آنها را بعد از نماز عصر به مسجد بفرست و به خداوند لاشریک سوگند بده،اگر سوگند یاد کردند که خالد امانتی در نزد آنها ندارد،آنها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هشام، زید بن علی را با یاران خود به جزا ایوب بن سلمه که از نزدیکان هشام بود روانه عراق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آن روزها در حیره </w:t>
      </w:r>
      <w:r>
        <w:rPr>
          <w:rStyle w:val="FootnoteAnchor"/>
          <w:rtl w:val="true"/>
        </w:rPr>
        <w:footnoteReference w:id="46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زید و همراهانش بر یوسف وارد شدند، یوسف آنها را در کنار خود نشانید و اظهار محبت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درمورد امانت خالد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تکذیب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یوسف،خالد را به مجلس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زید بن علی است که از او شکایت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قسم،من هیچ مالی در نزد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ثقفی 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مسخره می‌کنی یا خلیفه را؟آنگاه دستور داد که او را به شدت شکنجه دهند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سبب اختلاف زید را با هشام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علی،داود بن علی و محمد بن عمر در عراق بر خالد بن عبد اللّه قسری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به آنها هدایائی داد و آنها به مدینه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مدینه بازگشتند یوسف ثقفی نامه‌ای به هشام نوشته هدایای خالد را گزارش داد و افزود که خالد یک قطعه زمین در مدینه به ارزش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از زید خریده سپس به او بازگردانیده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گزارش به هشام رسید،هشام نامه‌ای به استاندار مدینه نوشت و از او خواست که آنها را روانه شام کند،و چون در شام بر هشام وارد شدند،گزارش یوسف را بر آنها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هدایای خالد را اعتراف کردند و دیگر اتهامات را رد کرده و قسم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سوگند را پذیرفت و آنها را به مدینه</w:t>
      </w:r>
    </w:p>
    <w:p>
      <w:pPr>
        <w:pStyle w:val="BookText"/>
        <w:rPr/>
      </w:pP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مراجعت به مدینه وارد قادسیه </w:t>
      </w:r>
      <w:r>
        <w:rPr>
          <w:rStyle w:val="FootnoteAnchor"/>
          <w:rtl w:val="true"/>
        </w:rPr>
        <w:footnoteReference w:id="468"/>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از ورود زید آگاه شدند به او نامه نوشته،او را به کوفه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دعوت آنها را پذیرفته،بسوی آنها شتافت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که از منابع تاریخی نقل کردیم دشمنی دیرینه هشام را با اهل‌بیت عصمت و طهارت به‌خوبی روشن کرده،و نقشه‌های شوم او را برای متهم ساختن زید برملا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در این زمینه از نیاکان خود پیروی کرده،و برای آزار دادن زید به هر حیله‌ای متوسل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نشانه‌های این دشمنی به حضور نپذیرفتن او به هنگام ورود به شام بود </w:t>
      </w:r>
      <w:r>
        <w:rPr>
          <w:rStyle w:val="FootnoteAnchor"/>
          <w:rtl w:val="true"/>
        </w:rPr>
        <w:footnoteReference w:id="470"/>
      </w:r>
      <w:r>
        <w:rPr>
          <w:rFonts w:ascii="IRNazanin" w:hAnsi="IRNazanin" w:eastAsia="IRNazanin"/>
          <w:color w:val="111111"/>
          <w:sz w:val="28"/>
          <w:sz w:val="28"/>
          <w:szCs w:val="28"/>
          <w:rtl w:val="true"/>
          <w:lang w:bidi="fa-IR"/>
        </w:rPr>
        <w:t>و هنگامی که او را به حضور پذیرفت،درمورد او از هیچ اهانتی دریغ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 را با کنیز بودن مادرش سرزنش می‌کرد،و هنگامی برادرش امام باقر را مورد استهزا قرار می‌داد که دیگر زید سکوت را روا ندید و یک‌مرتبه بر او بانگ زد که چه‌چیز موجب شده اینهمه جسور باشی و با رسول خدا اعلام مخالفت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باقر العلوم یعنی شکافنده دانش‌ها نام نهاده است </w:t>
      </w:r>
      <w:r>
        <w:rPr>
          <w:rStyle w:val="FootnoteAnchor"/>
          <w:rtl w:val="true"/>
        </w:rPr>
        <w:footnoteReference w:id="471"/>
      </w:r>
      <w:r>
        <w:rPr>
          <w:rFonts w:ascii="IRNazanin" w:hAnsi="IRNazanin" w:eastAsia="IRNazanin"/>
          <w:color w:val="111111"/>
          <w:sz w:val="28"/>
          <w:sz w:val="28"/>
          <w:szCs w:val="28"/>
          <w:rtl w:val="true"/>
          <w:lang w:bidi="fa-IR"/>
        </w:rPr>
        <w:t>و او را استهزا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رفتار و گفتار خود با پیامبر مخالفت کنی،در روز قیامت نیز مخالفی با او خواهی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داخل بهشت خواهد شد و تو رهسپار دوزخ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رفتار خصمانه هشام مولود ترس او از خروج زید و استیلای او بر کرسی خلافت باشد،زیرا همه خلفای اموی،علویها را بزرگترین رقیب خود در امر خلافت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همین روشهای خصمانه هشام موجب شد که زید بن علی تصمیم خود را بگیرد و برای ریشه‌کن ساختن دستگاه اموی کمر همت ببندد آنگاه شهر کوفه را به عنوان نقطه شروع نهضت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اصلی خروج زید را باید در موضوعات زیر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خصمانه برخی از خلفای اموی با خاندان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ستم و آزار طرفداران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گفتن به پیشوایان اهل‌بیت در کرسی‌های خطابه و خطبه‌های نماز جمعه،همچنانکه در عهد معاویه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اموی‌ها در امور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آنها برای تعریف حقایق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تهمت‌های ناروا به مخالفان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تهمت‌های ناجوانمردانه‌ای که به‌نام خالد بر زید بن علی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دشمنان شناخته شده اهل‌بیت،همچون یوسف ثقفی به استانداری مناطق شیعه‌نشین،و اختیار تام دادن به آنها درمورد شکنجه شیعیان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اینها،دلیل روشن خصمانه آنها با اهل‌بیت عصمت و طهارت است این عوامل دست به دست هم داده،شیعیان و طرفداران اهل‌بیت را وادار کرد که زیر پرچم</w:t>
      </w:r>
    </w:p>
    <w:p>
      <w:pPr>
        <w:pStyle w:val="BookText"/>
        <w:rPr/>
      </w:pPr>
      <w:r>
        <w:rPr>
          <w:rFonts w:ascii="IRNazanin" w:hAnsi="IRNazanin" w:eastAsia="IRNazanin"/>
          <w:color w:val="111111"/>
          <w:sz w:val="28"/>
          <w:sz w:val="28"/>
          <w:szCs w:val="28"/>
          <w:rtl w:val="true"/>
          <w:lang w:bidi="fa-IR"/>
        </w:rPr>
        <w:t>زید بن علی گرد آیند و برای ریشه‌کن ساختن رژیم حاکم دست به قیام مسلحانه بزنند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زید بن علی نیز دیگر سلحشوران علوی،رهبری این نهضت را به‌عهده گرفتند</w:t>
      </w:r>
      <w:r>
        <w:rPr>
          <w:rFonts w:eastAsia="IRNazanin" w:cs="IRNazanin"/>
          <w:color w:val="111111"/>
          <w:sz w:val="28"/>
          <w:szCs w:val="28"/>
          <w:rtl w:val="true"/>
          <w:lang w:bidi="fa-IR"/>
        </w:rPr>
        <w:t>.</w:t>
      </w:r>
      <w:bookmarkStart w:id="128" w:name="pg3189_40891"/>
    </w:p>
    <w:p>
      <w:pPr>
        <w:pStyle w:val="Heading4"/>
        <w:numPr>
          <w:ilvl w:val="3"/>
          <w:numId w:val="1"/>
        </w:numPr>
        <w:rPr/>
      </w:pPr>
      <w:bookmarkStart w:id="129" w:name="__RefHeading___Toc1581776_2749589250"/>
      <w:bookmarkStart w:id="130" w:name="_Toc48"/>
      <w:bookmarkEnd w:id="128"/>
      <w:bookmarkEnd w:id="129"/>
      <w:r>
        <w:rPr>
          <w:rtl w:val="true"/>
        </w:rPr>
        <w:t>کوفه شهر خون و قیام</w:t>
      </w:r>
      <w:bookmarkEnd w:id="130"/>
    </w:p>
    <w:p>
      <w:pPr>
        <w:pStyle w:val="BookText"/>
        <w:rPr/>
      </w:pPr>
      <w:r>
        <w:rPr>
          <w:rFonts w:ascii="IRNazanin" w:hAnsi="IRNazanin" w:eastAsia="IRNazanin"/>
          <w:color w:val="111111"/>
          <w:sz w:val="28"/>
          <w:sz w:val="28"/>
          <w:szCs w:val="28"/>
          <w:rtl w:val="true"/>
          <w:lang w:bidi="fa-IR"/>
        </w:rPr>
        <w:t xml:space="preserve">زید بن علی تصمیم خود را گرفت و با عزمی استوار و اراده‌ای آهنین وارد عراق شد و در حیره </w:t>
      </w:r>
      <w:r>
        <w:rPr>
          <w:rStyle w:val="FootnoteAnchor"/>
          <w:rtl w:val="true"/>
        </w:rPr>
        <w:footnoteReference w:id="473"/>
      </w:r>
      <w:r>
        <w:rPr>
          <w:rFonts w:ascii="IRNazanin" w:hAnsi="IRNazanin" w:eastAsia="IRNazanin"/>
          <w:color w:val="111111"/>
          <w:sz w:val="28"/>
          <w:sz w:val="28"/>
          <w:szCs w:val="28"/>
          <w:rtl w:val="true"/>
          <w:lang w:bidi="fa-IR"/>
        </w:rPr>
        <w:t>پیش یوسف ثقفی رفت تا درمورد مال مورد اختلاف با خالد بن عبد اللّه وارد مذاکره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یکدیگر روبرو شدند هردو اظهار بی‌اطلاعی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سوگند یاد کرده از نزد یوسف ثقفی بیرون آمدند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دارالاماره بیرون می‌آمدند جناب زید اشعاری را با خود زمزمه می‌کرد که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صلابت شمشیر بهراسد،همین ترس او را خوار و زبون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آسایش انسان در پرتو شمشیر و یا در مرگ سرخ است که بنده‌ای را از مرگ گریز نیست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زید بن علی،محمد بن عمر،و داود بن علی حیره را به قصد مدینه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گروهی از اهل کوفه خود را به زید رسانیده از او درخواست کردند که به کوفه آید و رهبری آنها را به‌عهده بگیرد و بیعت آنها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دعوت آنان را پذیرفت و به سوی کوفه بازگشت و در آنجا اقامت گزید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مقدم او را گرامی داشته،همواره با او در ارتباط بودند و نام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آنان در دفتر بیعت‌کنندگان قید شده بود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آمدوشد را با قبایل مختلف عرب به منظور آشنا ساختن آنها با جنایات خاندان اموی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که مدتی نیز به قادسیه رفت </w:t>
      </w:r>
      <w:r>
        <w:rPr>
          <w:rStyle w:val="FootnoteAnchor"/>
          <w:rtl w:val="true"/>
        </w:rPr>
        <w:footnoteReference w:id="478"/>
      </w:r>
      <w:r>
        <w:rPr>
          <w:rFonts w:ascii="IRNazanin" w:hAnsi="IRNazanin" w:eastAsia="IRNazanin"/>
          <w:color w:val="111111"/>
          <w:sz w:val="28"/>
          <w:sz w:val="28"/>
          <w:szCs w:val="28"/>
          <w:rtl w:val="true"/>
          <w:lang w:bidi="fa-IR"/>
        </w:rPr>
        <w:t xml:space="preserve">ولی در اثر نامه‌های پیاپی کوفیان به سوی آنها بازگشت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کوفه برای جبران کوتاهی خود درمورد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بودند که هرعلوی در برابر رژیم اموی قیام کند او را تأیید کنند تا بلکه کفاره اشتباهات گذشته خود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زید بن علی به شیعیان کوفه بیش‌از همه اعتماد داشت زیرا آگاهی آنان از سطح جنایات بنی‌امیه بیش‌از شیعیان مناطق دیگر بود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آنها بیش‌از دیگر شیعیان از رژیم اموی متنفر بودند و در انتظار سقوط رژیم به سر می‌بردند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همه جنبشهای علوی،علیه رژیم اموی از کوفه آغاز می‌شد،ولی به دلیل بی‌وفایی کوفیان درمورد امام حسن و امام حسین،بزرگان اهل‌بیت با دیده تردید به آنها می‌نگریستند و از زید بن علی نیز می‌خواستند که به آنها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سخن کوفیان را باور نکن که آنها بر عهد خود وفا نکنند و بر گفتار خود ثابت نباشند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درباره کوفیان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ظاهری آراسته و باطنی پوسیده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فراخی و رفاه سخن بسیار گویند ولی چون با دشمن روبرو شوند پا به فرار نهند،هرگز دل آنها با زبانشان همگام و همراه نخواهد بود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او توصیه می‌کرد که به مردم کوفه اعتماد نکند زیرا آنها اهل حیله و تزویر هستند و در ضمن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بود که جد بزرگوارت حضرت علی بن ابیطالب را شهید کردند و همانها بودند که عمویت امام حسن مجتبی را تنها گذاشتند و همانها بودند که پدر بزرگوارت امام حسین را شهید کردند و همانها هستند که ما را در برابر دشمن بی‌دفاع گذاشته‌اند و زبان دشمنان را بر ما اهل‌بیت دراز کرده‌اند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عمر،نواده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زید،ترا به خدا سوگند می‌دهم که به سوی خانواده‌ات بازگرد،که کوفی‌ها بر عهد خود هرگز وفا نکنند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 داود بن علی نیز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کوفیان ترا مغرور نسازد که رفتار کوفیان با پدران و نیاکان تو برای تو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گذشته آنها با اهل‌بیت خود پند بگیر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bookmarkStart w:id="131" w:name="pg3189_40893"/>
    </w:p>
    <w:p>
      <w:pPr>
        <w:pStyle w:val="BookText"/>
        <w:rPr/>
      </w:pPr>
      <w:bookmarkEnd w:id="131"/>
      <w:r>
        <w:rPr>
          <w:rFonts w:ascii="IRNazanin" w:hAnsi="IRNazanin" w:eastAsia="IRNazanin"/>
          <w:color w:val="111111"/>
          <w:sz w:val="28"/>
          <w:sz w:val="28"/>
          <w:szCs w:val="28"/>
          <w:rtl w:val="true"/>
          <w:lang w:bidi="fa-IR"/>
        </w:rPr>
        <w:t>جناب زید سخن ناصحان را نپذیرفت و روابط خود را با کوفیان ادامه داد چرا که بر سخنان آنها اعتماد کامل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ماه در میان آنها اقامت نمود </w:t>
      </w:r>
      <w:r>
        <w:rPr>
          <w:rStyle w:val="FootnoteAnchor"/>
          <w:rtl w:val="true"/>
        </w:rPr>
        <w:footnoteReference w:id="487"/>
      </w:r>
      <w:r>
        <w:rPr>
          <w:rFonts w:ascii="IRNazanin" w:hAnsi="IRNazanin" w:eastAsia="IRNazanin"/>
          <w:color w:val="111111"/>
          <w:sz w:val="28"/>
          <w:sz w:val="28"/>
          <w:szCs w:val="28"/>
          <w:rtl w:val="true"/>
          <w:lang w:bidi="fa-IR"/>
        </w:rPr>
        <w:t xml:space="preserve">و خود را برای دعوت به حکومت علوی آماده کرد </w:t>
      </w:r>
      <w:r>
        <w:rPr>
          <w:rStyle w:val="FootnoteAnchor"/>
          <w:rtl w:val="true"/>
        </w:rPr>
        <w:footnoteReference w:id="488"/>
      </w:r>
      <w:r>
        <w:rPr>
          <w:rFonts w:ascii="IRNazanin" w:hAnsi="IRNazanin" w:eastAsia="IRNazanin"/>
          <w:color w:val="111111"/>
          <w:sz w:val="28"/>
          <w:sz w:val="28"/>
          <w:szCs w:val="28"/>
          <w:rtl w:val="true"/>
          <w:lang w:bidi="fa-IR"/>
        </w:rPr>
        <w:t>و آنگاه مبلغان و داعیان خود را به اطراف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دعوت زید از عراق و بصره گذشته و در بیشتر شهرهای ایران همچون خراسان، طبرستان و ری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راه،بسیاری از مردان مبارز،مانند سلمه بن کهیل </w:t>
      </w:r>
      <w:r>
        <w:rPr>
          <w:rStyle w:val="FootnoteAnchor"/>
          <w:rtl w:val="true"/>
        </w:rPr>
        <w:footnoteReference w:id="489"/>
      </w:r>
      <w:r>
        <w:rPr>
          <w:rFonts w:ascii="IRNazanin" w:hAnsi="IRNazanin" w:eastAsia="IRNazanin"/>
          <w:color w:val="111111"/>
          <w:sz w:val="28"/>
          <w:sz w:val="28"/>
          <w:szCs w:val="28"/>
          <w:rtl w:val="true"/>
          <w:lang w:bidi="fa-IR"/>
        </w:rPr>
        <w:t xml:space="preserve">از فقهای معروف عصر که در آغاز او را به عدم اعتماد به کوفیان نصیحت می‌کرد </w:t>
      </w:r>
      <w:r>
        <w:rPr>
          <w:rStyle w:val="FootnoteAnchor"/>
          <w:rtl w:val="true"/>
        </w:rPr>
        <w:footnoteReference w:id="490"/>
      </w:r>
      <w:r>
        <w:rPr>
          <w:rFonts w:ascii="IRNazanin" w:hAnsi="IRNazanin" w:eastAsia="IRNazanin"/>
          <w:color w:val="111111"/>
          <w:sz w:val="28"/>
          <w:sz w:val="28"/>
          <w:szCs w:val="28"/>
          <w:rtl w:val="true"/>
          <w:lang w:bidi="fa-IR"/>
        </w:rPr>
        <w:t xml:space="preserve">ولی بعدها برای گسترش دعوت،وی را همراهی و یاری کرد و خروج نمود،با وی بیعت کردند و خروج نمودند،از این مبارزان می‌توان نصر بن خزیمه عبسی و معاویة بن اسحق بن زید بن حارثه انصاری را نام برد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581778_2749589250"/>
      <w:bookmarkStart w:id="133" w:name="_Toc49"/>
      <w:bookmarkEnd w:id="132"/>
      <w:r>
        <w:rPr>
          <w:rtl w:val="true"/>
        </w:rPr>
        <w:t>عهدنامه زید</w:t>
      </w:r>
      <w:bookmarkEnd w:id="133"/>
    </w:p>
    <w:p>
      <w:pPr>
        <w:pStyle w:val="BookText"/>
        <w:rPr/>
      </w:pPr>
      <w:r>
        <w:rPr>
          <w:rFonts w:ascii="IRNazanin" w:hAnsi="IRNazanin" w:eastAsia="IRNazanin"/>
          <w:color w:val="111111"/>
          <w:sz w:val="28"/>
          <w:sz w:val="28"/>
          <w:szCs w:val="28"/>
          <w:rtl w:val="true"/>
          <w:lang w:bidi="fa-IR"/>
        </w:rPr>
        <w:t xml:space="preserve">زید مردم را به عمل به کتاب خدا و سنت رسول و دفاع از ضعفا و بازگردانیدن حقوق پایمال شده آنان و توزیع عادلانه بیت‌المال در میان مستحقان و بازگرداندن تبعیدشدگان به شهرهای خود و دفاع از حریم اهل‌بیت،دعوت می‌کرد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اهداف از یک طرف،از علل و عوامل انقلاب زید پرده برداشته و از طرف دیگر بیانگر مفاسد و تبهکاریهای حکومت اموی و محرومیت‌های مسلمانان است، محرومیت‌هایی که موجب گردید تا زید بپاخیزد،مفاسد را اصلاح کند و خود حکومت حقه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پی‌ریزی کند</w:t>
      </w:r>
      <w:r>
        <w:rPr>
          <w:rFonts w:eastAsia="IRNazanin" w:cs="IRNazanin"/>
          <w:color w:val="111111"/>
          <w:sz w:val="28"/>
          <w:szCs w:val="28"/>
          <w:rtl w:val="true"/>
          <w:lang w:bidi="fa-IR"/>
        </w:rPr>
        <w:t>.</w:t>
      </w:r>
      <w:bookmarkStart w:id="134" w:name="pg3189_40894"/>
    </w:p>
    <w:p>
      <w:pPr>
        <w:pStyle w:val="Heading4"/>
        <w:numPr>
          <w:ilvl w:val="3"/>
          <w:numId w:val="1"/>
        </w:numPr>
        <w:rPr/>
      </w:pPr>
      <w:bookmarkStart w:id="135" w:name="__RefHeading___Toc1581780_2749589250"/>
      <w:bookmarkStart w:id="136" w:name="_Toc50"/>
      <w:bookmarkEnd w:id="134"/>
      <w:bookmarkEnd w:id="135"/>
      <w:r>
        <w:rPr>
          <w:rtl w:val="true"/>
        </w:rPr>
        <w:t>سرآغاز جنبش زیدیه</w:t>
      </w:r>
      <w:bookmarkEnd w:id="136"/>
    </w:p>
    <w:p>
      <w:pPr>
        <w:pStyle w:val="BookText"/>
        <w:rPr/>
      </w:pPr>
      <w:r>
        <w:rPr>
          <w:rFonts w:ascii="IRNazanin" w:hAnsi="IRNazanin" w:eastAsia="IRNazanin"/>
          <w:color w:val="111111"/>
          <w:sz w:val="28"/>
          <w:sz w:val="28"/>
          <w:szCs w:val="28"/>
          <w:rtl w:val="true"/>
          <w:lang w:bidi="fa-IR"/>
        </w:rPr>
        <w:t>زید بن علی در کوفه اقامت گزید و هشام مایل نبود که زید در کوفه اقامت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به یوسف ثقفی دستور داد که در لحظه ورود به کوفه او را از کوفه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نتواند با مردم کوفه تماس گرفته در افکار آنان تأثیر بگذارد،اما اینکه زید چه مدتی در کوفه بود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به اختلاف از آن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معتقد است که زید در کوفه بیمار شد و قدرت حرکت نداشت ازاین‌رو مدتی طولانی در آنجا اقامت گزید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مقریزی نیز نظر او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یعقوبی معتقد است که در اولین لحظات ورودش اخراج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مدت اقامت خود در کوفه مخفیانه با مردم تماس می‌گرفت و نظر آنها را به خود جلب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یوسف ثقفی از برنامه آگاهی نداشت وگرنه پیش از آنکه از کوفه بیرون رود او را در خانه‌اش دستگیر می‌کرد و به شهادت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یوسف ثقفی او را از کوفه بیرون کرد مطمئن شد که یکسره بسوی مدینه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او راه خود را ادامه نداد بلکه راه خود را به سوی قادسیه </w:t>
      </w:r>
      <w:r>
        <w:rPr>
          <w:rStyle w:val="FootnoteAnchor"/>
          <w:rtl w:val="true"/>
        </w:rPr>
        <w:footnoteReference w:id="494"/>
      </w:r>
      <w:r>
        <w:rPr>
          <w:rFonts w:ascii="IRNazanin" w:hAnsi="IRNazanin" w:eastAsia="IRNazanin"/>
          <w:color w:val="111111"/>
          <w:sz w:val="28"/>
          <w:sz w:val="28"/>
          <w:szCs w:val="28"/>
          <w:rtl w:val="true"/>
          <w:lang w:bidi="fa-IR"/>
        </w:rPr>
        <w:t xml:space="preserve">و یا ثعلبیه </w:t>
      </w:r>
      <w:r>
        <w:rPr>
          <w:rStyle w:val="FootnoteAnchor"/>
          <w:rtl w:val="true"/>
        </w:rPr>
        <w:footnoteReference w:id="495"/>
      </w:r>
      <w:r>
        <w:rPr>
          <w:rFonts w:ascii="IRNazanin" w:hAnsi="IRNazanin" w:eastAsia="IRNazanin"/>
          <w:color w:val="111111"/>
          <w:sz w:val="28"/>
          <w:sz w:val="28"/>
          <w:szCs w:val="28"/>
          <w:rtl w:val="true"/>
          <w:lang w:bidi="fa-IR"/>
        </w:rPr>
        <w:t>کج کرد و مدتی در آنجا اقامت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راههای دور و دراز به‌سوی او آمده،دست بیعت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و بیعت در نهایت مخفی‌کاری انجام می‌گرفت و سازمان اطلاعاتی دشمن از آن بی‌خبر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موفق شد که با گروه کثیری تماس گرفته آنها را آماده نبرد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یاران خود ترتیب خروج را داده،در روز معین در صفهای فشرده حرکت 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هنگامی که پرچمهای برافراشته شده را بر فراز سر خود دید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خداوندی را که مقدمات این نهضت را فراهم آورد و دین و نعمت خود را بر من کامل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داشتم که پیش از آنکه به فریضه امر به معروف و نهی از منکر عمل کنم در روز رستاخیز در کنار حوض کوثر بر او وارد شوم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یوسف ثقفی از خروج زید آگاه شد آماده رودروئی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آگاهی یوسف از خروج زید بوسیله یکی از یارانش به نام سلیمان بن سراقه بارقی صورت گرفته است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ثقفی نامه‌ای به حکم بن صلت فرماندار کوفه نوشت که تمام قدرتش را برای سرکوبی زید بسیج کند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سران نیروهای نظامی و انتظامی را فراخواند و آنها را در مسجد اعظم کوفه گرد آورد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طبق دستور یوسف ثقفی در شهر اعلام کرد که هرکس در مسجد گرد آید خونش محفوظ است،چون همگان در مسجد گرد آمدند درهای مسجد را بستند تا بدین‌وسیله یاران زید از مردم جدا شده و شناسائی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زید در خانه یکی از یارانش به نام معاویه بن اسحاق انصاری بود که از آنجا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روایت می‌کند که یوسف ثقفی همراه گروهی از قریش برفراز تپه‌ای در نزدیکی حیره برآمد تا عاقبت کار زید را تماشا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فرمانده نیروهای نظامی و انتظامی عباس بن سعید مزنی بود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اهل کوفه متوجه شدند که یوسف ثقفی از حرکت زید آگاه شده و بیعت‌کنندگان و هواداران او را تحت تعقیب قرار خواهد داد </w:t>
      </w:r>
      <w:r>
        <w:rPr>
          <w:rStyle w:val="FootnoteAnchor"/>
          <w:rtl w:val="true"/>
        </w:rPr>
        <w:footnoteReference w:id="501"/>
      </w:r>
      <w:r>
        <w:rPr>
          <w:rFonts w:ascii="IRNazanin" w:hAnsi="IRNazanin" w:eastAsia="IRNazanin"/>
          <w:color w:val="111111"/>
          <w:sz w:val="28"/>
          <w:sz w:val="28"/>
          <w:szCs w:val="28"/>
          <w:rtl w:val="true"/>
          <w:lang w:bidi="fa-IR"/>
        </w:rPr>
        <w:t>ترسیدند و از آنجا که به نهضت و ابعاد فکری زید،جدی و مصمم نبودند پیش وی آمده و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ابو بکر و عمر چه می‌گویی؟او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درباره آنها نمی‌گویم،و از اهل‌بیت خود نشنیدم که از آنها بیزاری بجویند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از او جدا شدند و بیعت خود را شکستند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کوفه وقتی سخنان زید را شنیدند و فهمیدند که او از شیخین بیزاری نمی‌جوید او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زید از منزل معاویه بن اسحاق بیرون آمد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که با او بیعت کرده بودند فقط تعداد کمی،در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پرسید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چه شده‌اند؟به او گفته شد که آنها در مسجد در محاصره هستند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خزیمه،یکی از شخصیت‌های کوفه که در بیعت خود استوار و پرچمدار سپاه زید بود </w:t>
      </w:r>
      <w:r>
        <w:rPr>
          <w:rStyle w:val="FootnoteAnchor"/>
          <w:rtl w:val="true"/>
        </w:rPr>
        <w:footnoteReference w:id="504"/>
      </w:r>
      <w:r>
        <w:rPr>
          <w:rFonts w:ascii="IRNazanin" w:hAnsi="IRNazanin" w:eastAsia="IRNazanin"/>
          <w:color w:val="111111"/>
          <w:sz w:val="28"/>
          <w:sz w:val="28"/>
          <w:szCs w:val="28"/>
          <w:rtl w:val="true"/>
          <w:lang w:bidi="fa-IR"/>
        </w:rPr>
        <w:t>بانگ برآورد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از خواری و زبونی به سوی عزت و سرفرازی درآیید، اما کسی پاسخ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او رو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نصر آیا بیم داری که اهل کوفه با ما آنچنان رفتار کنند که با جدم امام حسین انجام دادند </w:t>
      </w:r>
      <w:r>
        <w:rPr>
          <w:rStyle w:val="FootnoteAnchor"/>
          <w:rtl w:val="true"/>
        </w:rPr>
        <w:footnoteReference w:id="505"/>
      </w:r>
      <w:r>
        <w:rPr>
          <w:rFonts w:ascii="IRNazanin" w:hAnsi="IRNazanin" w:eastAsia="IRNazanin"/>
          <w:color w:val="111111"/>
          <w:sz w:val="28"/>
          <w:sz w:val="28"/>
          <w:szCs w:val="28"/>
          <w:rtl w:val="true"/>
          <w:lang w:bidi="fa-IR"/>
        </w:rPr>
        <w:t>؟از این عبارت پیداست که جناب زید دریافته بود که اهل کوفه با او نیز مکر و حیله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بی‌وفایی کوفیان در اراده آهنین زید کوچکترین تأثیری نکرد،و او همچنان با عزمی راسخ و اراده‌ای استوار نهضت را پیگیری و اعلام کرد که تا آخرین قطره خون مبارزه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لشکر روی در روی هم ایستادند و جنگ سختی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سعید مزنی که سرلشکر سپاه اموی بود،نصر بن خزیمه را نشان کرده بطرف او حمله‌ور شد،و پس از جنگ سختی که در میان آن دو درگرفت او را به شهادت رسانید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فاجعه،زید نیرومندترین یار فداکار خود را از یارانش در نبرد به شهادت رسیدند ولی در اراده آهنین او تأثیر نکرد و آنچنان آثار شهامت و شجاعت از جناب زید نمایان شد که زبانزد خاص و عام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عباس بن سعید کسی را به نزد یوسف ثقفی فرستاد که سپاه ما در برابر سپاه زید فرومانده است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جارچی‌ها دستور داد که در میان سپاه جار بزنند که بر مرکبهای خود سوار شوید که در تنگناها نمی‌توانید در برابر لشکر زید بایستید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همه سوار شدند و صفها را آنچنان فشرده کردند که کسی نمی‌توانست به عقب برگردد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سپاه زید با شجاعت ناشی از ایمان و صلابت شمشیر،در برابر سپاه شام مقاومت نموده،آنها را به عقب‌نشینی وادار می‌کردند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فروه شمشیرهای تیز و برنده‌ای می‌ساخت که به هرکس می‌خورد دونیمش</w:t>
      </w:r>
    </w:p>
    <w:p>
      <w:pPr>
        <w:pStyle w:val="BookText"/>
        <w:rPr/>
      </w:pPr>
      <w:r>
        <w:rPr>
          <w:rFonts w:ascii="IRNazanin" w:hAnsi="IRNazanin" w:eastAsia="IRNazanin"/>
          <w:color w:val="111111"/>
          <w:sz w:val="28"/>
          <w:sz w:val="28"/>
          <w:szCs w:val="28"/>
          <w:rtl w:val="true"/>
          <w:lang w:bidi="fa-IR"/>
        </w:rPr>
        <w:t>می‌کرد؛این شمشیرها را فرویه می‌نامیدند و چون در دست لشکر زید از این شمشیرها بود به اصحاب زید،فرویه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با دلیری اعجاب‌انگیزی به چپ و راست و قلب دشمن حمله می‌کرد و آنها را پراکنده می‌ساخت و به هنگام پیکار اشعاری می‌خواند که ترجمه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عزت و سرفرازی مرگ را برگزینم یا ذلت و زبونی زندگی را که هردو را خوراکی ناپسند می‌بینم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انتخاب یکی از آن دو ناگزیر باشم،طبیعی است که جز مرگ را نخواهم پذیرفت و به سوی آن خواهم شتافت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137" w:name="pg3189_40898"/>
    </w:p>
    <w:p>
      <w:pPr>
        <w:pStyle w:val="Heading4"/>
        <w:numPr>
          <w:ilvl w:val="3"/>
          <w:numId w:val="1"/>
        </w:numPr>
        <w:rPr/>
      </w:pPr>
      <w:bookmarkStart w:id="138" w:name="__RefHeading___Toc1581782_2749589250"/>
      <w:bookmarkStart w:id="139" w:name="_Toc51"/>
      <w:bookmarkEnd w:id="137"/>
      <w:bookmarkEnd w:id="138"/>
      <w:r>
        <w:rPr>
          <w:rtl w:val="true"/>
        </w:rPr>
        <w:t>شهادت زید</w:t>
      </w:r>
      <w:bookmarkEnd w:id="139"/>
    </w:p>
    <w:p>
      <w:pPr>
        <w:pStyle w:val="BookText"/>
        <w:rPr/>
      </w:pPr>
      <w:r>
        <w:rPr>
          <w:rFonts w:ascii="IRNazanin" w:hAnsi="IRNazanin" w:eastAsia="IRNazanin"/>
          <w:color w:val="111111"/>
          <w:sz w:val="28"/>
          <w:sz w:val="28"/>
          <w:szCs w:val="28"/>
          <w:rtl w:val="true"/>
          <w:lang w:bidi="fa-IR"/>
        </w:rPr>
        <w:t xml:space="preserve">زید علیرغم بی‌وفائی کوفیان و شهادت پرچمدار سپاه و عزیزترین یارانش،نبرد خود را ادامه داد و همچنان با رژیم خونخوار اموی به نبردی خونین پرداخت،و یک تنه بیش‌از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نام‌آوران سپاه شام را به خاک انداخت،تا اینکه لشکر شام پراکنده شد و به بدترین شکلی عقب‌نشینی کرد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ثقفی وقتی دلاوری زید را دید و ناتوانی سپاه را از مقابله او مشاهده کرد به تشویق و تحریک سپاه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شام را سروسامان داد و آنها را به سرکردگی عباس بن سعید مزنی به سوی زید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این‌بار نیز زید با شهامت و شجاعت خاصی حمله آنها را دفع کرد و صفوف آنها را درهم شکست و آنها را وادار به فرار کرد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شکست‌خورده شام با فرار از مقابل زید،ضعف و زبونی خود را از رودرروئی با زید به یوسف ثقفی گزارش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زید پیش از آنکه نیروهای تازه یوسف ثقفی برسد سپاه منهزم او را دنبال کرد و آنان را به محلی به‌نام سنجه در نزدیکی کوفه،فراری داد و آنگاه از آنجا هم بیرون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آنها به منطقه بنی سلیم در بیرون کوفه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 زید در آن روز شخصی به‌نام عبد الصمد از قبیله بنی اسد بود که او نیز همچون معاویه بن اسحاق </w:t>
      </w:r>
      <w:r>
        <w:rPr>
          <w:rStyle w:val="FootnoteAnchor"/>
          <w:rtl w:val="true"/>
        </w:rPr>
        <w:footnoteReference w:id="513"/>
      </w:r>
      <w:r>
        <w:rPr>
          <w:rFonts w:ascii="IRNazanin" w:hAnsi="IRNazanin" w:eastAsia="IRNazanin"/>
          <w:color w:val="111111"/>
          <w:sz w:val="28"/>
          <w:sz w:val="28"/>
          <w:szCs w:val="28"/>
          <w:rtl w:val="true"/>
          <w:lang w:bidi="fa-IR"/>
        </w:rPr>
        <w:t>فداکاری و جانبازی خاصی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این فداکاری‌ها و ابعاد این دلاوری‌ها هنگامی روشن می‌شود که توجه داشته باشیم به اینکه سپاه شام بیش‌از دوازده هزار تن و سپاه زید کمتر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در عین حال همواره پیروزی از آن زید و شکست و فرار از آن سپاه شام بود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نیروهای تازه‌ای که یوسف ثقفی به درخواست عباس بن سعید گرد آورده بود،در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سپاه که همه تیرزن بودند به سرکردگی سلیمان بن کیسان به سپاه شام ملحق شدند </w:t>
      </w:r>
      <w:r>
        <w:rPr>
          <w:rStyle w:val="FootnoteAnchor"/>
          <w:rtl w:val="true"/>
        </w:rPr>
        <w:footnoteReference w:id="515"/>
      </w:r>
      <w:r>
        <w:rPr>
          <w:rFonts w:ascii="IRNazanin" w:hAnsi="IRNazanin" w:eastAsia="IRNazanin"/>
          <w:color w:val="111111"/>
          <w:sz w:val="28"/>
          <w:sz w:val="28"/>
          <w:szCs w:val="28"/>
          <w:rtl w:val="true"/>
          <w:lang w:bidi="fa-IR"/>
        </w:rPr>
        <w:t>و سپاه شام از جهت نیروی انسانی و تجهیزات رزمی به شدت تقویت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تیرهای دشمن بسان باران بهاری بر سر سپاه زید فروبارید و گروهی از یاران زید به شهادت</w:t>
      </w:r>
    </w:p>
    <w:p>
      <w:pPr>
        <w:pStyle w:val="BookText"/>
        <w:rPr/>
      </w:pPr>
      <w:r>
        <w:rPr>
          <w:rFonts w:ascii="IRNazanin" w:hAnsi="IRNazanin" w:eastAsia="IRNazanin"/>
          <w:color w:val="111111"/>
          <w:sz w:val="28"/>
          <w:sz w:val="28"/>
          <w:szCs w:val="28"/>
          <w:rtl w:val="true"/>
          <w:lang w:bidi="fa-IR"/>
        </w:rPr>
        <w:t>رسیدند که معاویه بن اسحاق،آن یار باوفای زید نیز در میان آنها بود،ولی در اراده آهنین زید کوچکترین ضعف و تردیدی پدید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پاسی از شب نبرد ادامه داشت و زید چون کوهی استوار در پیشاپیش سپاه کوچک خود می‌جنگید و رگبار تیر از طرف دشمن می‌بارید که در این میان یکی از آنها به پیشانی زید اصابت کرد و تا مغز استخوانش را شکافت؛زید آغشته به خون بر زمین افتاد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تیرهای بی‌شماری فرو باریدن گرفته بود دیگر قاتل زید شناخته نشد، برخی احتمال داده‌اند که به تیر غلامی به‌نام راشد از پا درآمده باشد </w:t>
      </w:r>
      <w:r>
        <w:rPr>
          <w:rStyle w:val="FootnoteAnchor"/>
          <w:rtl w:val="true"/>
        </w:rPr>
        <w:footnoteReference w:id="517"/>
      </w:r>
      <w:r>
        <w:rPr>
          <w:rFonts w:ascii="IRNazanin" w:hAnsi="IRNazanin" w:eastAsia="IRNazanin"/>
          <w:color w:val="111111"/>
          <w:sz w:val="28"/>
          <w:sz w:val="28"/>
          <w:szCs w:val="28"/>
          <w:rtl w:val="true"/>
          <w:lang w:bidi="fa-IR"/>
        </w:rPr>
        <w:t xml:space="preserve">و برخی داود بن کیان را که از طرفداران یوسف ثقفی بود قاتل او دانسته‌اند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بدن آغشته به خون زید را به نزد پسرش یحیی آوردند هنوز رمقی داشت که یحیی سر مبارکش را روی زانو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یاران،پزشکی به‌نام سفیان مولی بنی دواس را آوردند تا تیر را از پیشانی او بیرون بکشد ولی در همین لحظه زید جان به جان‌آفرین تسلیم کرد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زید را به باغی در نزدیکی رودخانه یعقوب حمل کردند و در آنجا مسیر آب را عوض کردند و جنازه زید شهید را در بستر رودخانه دفن کردند،سپس آبرا به مسیر اصلی خود بازگردانیدند تا بلکه بدین‌وسیله قبر او محفوظ بماند و جنازه به دست دشمن نیفتد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یوسف ثقفی جاسوسهای خود را برای یافتن محل دفن جناب زید گسیل داشت تا سرانجام برده‌ای که از محل دفن آن حضرت آگاه بود به جاسوسان یوسف ثقفی اطلاع داد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ماموران یوسف ثقفی جنازه زید را از قبر بیرون آوردند،و سر مبارکش را از تن جدا کرده به سوی هشام بن عبد الملک فرستادند و هشام آنرا در میدانهای شام آویخت </w:t>
      </w:r>
      <w:r>
        <w:rPr>
          <w:rStyle w:val="FootnoteAnchor"/>
          <w:rtl w:val="true"/>
        </w:rPr>
        <w:footnoteReference w:id="522"/>
      </w:r>
      <w:r>
        <w:rPr>
          <w:rFonts w:ascii="IRNazanin" w:hAnsi="IRNazanin" w:eastAsia="IRNazanin"/>
          <w:color w:val="111111"/>
          <w:sz w:val="28"/>
          <w:sz w:val="28"/>
          <w:szCs w:val="28"/>
          <w:rtl w:val="true"/>
          <w:lang w:bidi="fa-IR"/>
        </w:rPr>
        <w:t xml:space="preserve">،سپس آن را به مدینه فرستاد و به والی مدینه دستور داد که آنرا در مدینه آویزان کند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جسد مبارکش</w:t>
      </w:r>
    </w:p>
    <w:p>
      <w:pPr>
        <w:pStyle w:val="BookText"/>
        <w:rPr/>
      </w:pPr>
      <w:r>
        <w:rPr>
          <w:rFonts w:ascii="IRNazanin" w:hAnsi="IRNazanin" w:eastAsia="IRNazanin"/>
          <w:color w:val="111111"/>
          <w:sz w:val="28"/>
          <w:sz w:val="28"/>
          <w:szCs w:val="28"/>
          <w:rtl w:val="true"/>
          <w:lang w:bidi="fa-IR"/>
        </w:rPr>
        <w:t xml:space="preserve">را در کناسه در نزدیکی کوفه به‌دار آویختند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دوتن از یاران باوفایش نصر بن خزیمه و معاویه بن اسحاق را نیز همراه او به‌دار زدند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سالیان درازی جسد زید بر سر دار بود تا هشام از دنیا رفت و برادرزاده‌اش ولید بن یزید بر سریر خلافت نشست،آنگاه نامه‌ای به یوسف ثقفی نوشت و به او دستور داد که جنازه زید را از دار پائین بیاورد و آنرا آتش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این نامه درمورد حضرت زید از هیچ اهانتی فروگزار نکرده بود و از او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کرده بود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تعبیرهای دیگری نیز نقل شده </w:t>
      </w:r>
      <w:r>
        <w:rPr>
          <w:rStyle w:val="FootnoteAnchor"/>
          <w:rtl w:val="true"/>
        </w:rPr>
        <w:footnoteReference w:id="527"/>
      </w:r>
      <w:r>
        <w:rPr>
          <w:rFonts w:ascii="IRNazanin" w:hAnsi="IRNazanin" w:eastAsia="IRNazanin"/>
          <w:color w:val="111111"/>
          <w:sz w:val="28"/>
          <w:sz w:val="28"/>
          <w:szCs w:val="28"/>
          <w:rtl w:val="true"/>
          <w:lang w:bidi="fa-IR"/>
        </w:rPr>
        <w:t>که همه و همه از عداوت دیرینه ولید با اهل‌بیت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حساسیت نشان دادن درمورد جنازه زید به دلیل نفوذ فوق‌العاده او در دل مردم و تجلی عظمت آن حضرت در دیده زمامداران و سردمداران آن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یوسف ثقفی جنازه زید را از درخت پائین آورد و آتش زد،سپس خاکسترش را به رودخانه ریخت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شریف زید به هنگام شهادت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همه آنرا با زهد و تقوی،تلاش و کوشش،نبرد و جهاد در راه خدا سپری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 زید چهار فرزند به نامهای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یحیی،عیسی،حسین و محمد به جای ماند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140" w:name="pg3189_40905"/>
    </w:p>
    <w:p>
      <w:pPr>
        <w:pStyle w:val="Heading4"/>
        <w:numPr>
          <w:ilvl w:val="3"/>
          <w:numId w:val="1"/>
        </w:numPr>
        <w:rPr/>
      </w:pPr>
      <w:bookmarkStart w:id="141" w:name="__RefHeading___Toc1581784_2749589250"/>
      <w:bookmarkStart w:id="142" w:name="_Toc52"/>
      <w:bookmarkEnd w:id="140"/>
      <w:bookmarkEnd w:id="141"/>
      <w:r>
        <w:rPr>
          <w:rtl w:val="true"/>
        </w:rPr>
        <w:t>تأثیر شهادت زید</w:t>
      </w:r>
      <w:bookmarkEnd w:id="142"/>
    </w:p>
    <w:p>
      <w:pPr>
        <w:pStyle w:val="BookText"/>
        <w:rPr/>
      </w:pPr>
      <w:r>
        <w:rPr>
          <w:rFonts w:ascii="IRNazanin" w:hAnsi="IRNazanin" w:eastAsia="IRNazanin"/>
          <w:color w:val="111111"/>
          <w:sz w:val="28"/>
          <w:sz w:val="28"/>
          <w:szCs w:val="28"/>
          <w:rtl w:val="true"/>
          <w:lang w:bidi="fa-IR"/>
        </w:rPr>
        <w:t>شهادت زید تأثیری شگرف در دل یاران و پیروان زید به جای گذاشت،زیرا آنها با شهادت زید،پیشوای مجاهد و مبارز و گرانقدری را از دست دادند و درنتیجه هواداران او در شهرها و منطقه‌های مختلف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ابو مخنف،پس از شهادت زید،یوسف ثقفی که کینه عمیقی از هواداران او در دل داشت به کوفه رفته برفراز منبر ظاهر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بیابانگردان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هرگز با مشکلی روبرو نشده،از این خیمه‌شب‌بازیها باکی ندارم و از عواقب این اخلالگری‌ها بیمناک نیستم،نه هرگز نمی‌ترسم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قدرت و شوکت و با این بازوی فولادین چگونه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گرفته‌ام که شهرهای شما را ویران کرده،خانه‌های شما را به سرتان فرو ریزم و اموال شما را مصادره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سوگند،به این منبر نیامدم جز اینکه شما را بیازارم که مردمی ستم‌پیشه و آشوب‌طلب هستید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درمورد حضرت 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خاکستر او را در رودخانه ریختم تا ذرات او در خوراکهای خود بخورید و در آشامیدنیهای خود بنوشید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به دار آویختن جسد زید،شاعران چاپلوس و فرومایه‌ای که آخرت خود را به دنیای بنی‌امیه فروخته بودند،فرزندان عبد المطلب را مخاطب قرار داده،اشعاری را به رسم شماتت سرودند که در ضمن یکی از آن قصیده‌ها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از شاخه‌های درخت خرما به‌دار آویختم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ما ندیدیم که مهدی را به‌دار آویزند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شهادت زید به برادرزاده بزرگوارش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بسیار اندوهگین شد و به شدت گریست و قطرات اشک به صورت مبارکش ریخت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شعرای اهل‌بیت در رثای او قصیده‌ای گفته که ترجمه‌اش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دیده‌های من اشک ببارید و لحظه‌ای از ریختن اشک نایستید که اکنون وقت گریستن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روزی که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کناسه بر چوبه دار آویخته‌اند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می‌گذرد و شبها سپری می‌شود ولی جنازه او هنوز بر سر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سرداری شود که همواره بر سر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ستم‌پیشه در حق او جفا کرد و جنازه‌اش را از آرامگاه خود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حسین را از قبرش بیرون کشیدند در حالیکه تمام بدنش آغشته به خون بود و از پیکرش خون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پیکرش ظالمانه بازیها کردند ولی به روح بلندپروازش دست نیافتند چرا که به سوی ملکوت اعلی پرواز کرده بود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عبد اللّه بن علی از نواده‌های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 و از هشام و پیروان او انتقام می‌گرفت،می‌گفت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برابر جنایاتی است که بر زید بن علی روا داشتند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زید سراسر حرکت و جنبش،جنگ و نبرد و کشمکشهای سیاسی در برابر جنایات و خیانتهای رژیم ستم‌پیشه اموی بود،زید شهید و دیگر سلحشوران علوی،بنی‌امیه را زمامدارانی جنایت‌پیشه می‌دانستند که به زور شمشیر تخت خلافت را غصب کرده بودند و هرگز به آرای مردم متکی نبودند و کسی با رضایت خاطر به آنها دست بیعت نداده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خلافت آنها را به رسمیت نمی‌شناختند و شورش در برابر آنها را نه تنها جایز بلکه لازم می‌شمردند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زید برپایه عمل به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گرفت و به دلیل لزوم مقاومت در برابر ستمگران،و یاری مستضعفان،و بازگرداندن حقوق غصب شده آنان و جلوگیری از حیف‌ومیل بیت‌المال و تقسیم عادلانه آن در میان همگان،و بازگرداندن سربازانی که به سرزمینهای دوردست فرستاده شده بودند و نیز به منظور دفاع از حریم اهل‌بیت انجام گرفت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ازاین‌رو،هشام قیام زید را خطری بزرگ برای سلطنت خود بشمار آورد و به شدت با آن مبارزه کرد،و از خطر دیگری که اساس سلطنت اموی را تهدید می‌کرد غفلت ورزید و آن حرکت عباسی‌ها بود که در کنار حرکت علوی‌ها گسترش یافت و می‌رفت که ریشه رژیم اموی را بخشکاند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هشام آنچنان به سرکوبی جنبش زید مشغول بود که از حرکت عباسی‌ها غافل ماند و از مبارزه با آن بازماند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زید توجه مردم را به سوی علوی‌ها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 مردم از شهادت زید و فداکاریهای او سخن می‌گفتند و قاتلین او را نکوهش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قصیده‌های فراوانی در سوگ زید گفته شد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پرده‌ها را دریدند و در صحرای سالم با شنیدن سخنان ناروا به خود رخصت دادند،بگو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 بن حکم بن قاسم بگو که واقعه نبرد بزرگواران را چگونه یافتی</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کمیت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باوفای اهل‌بیت از زبان یاران متخلف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 مرا به یاری خود فراخواند و من دریغ نمودم،صد افسوس،که چه رأی استواری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ترس مرگ از یاری او بگریختم،در صورتیکه نتوان از مرگ گریخت</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که همه بنی‌امیه را در خون زید شریک می‌داند در ضمن قصیده‌ای در سوگ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را تا به سحر به بیداری سپری کردم و خواب در چشمم فرو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گفتم و اشکها ریختم و نوحه‌سرائی‌ها کردم و از غم و اندوه،لحظه‌ای نیاسودم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خداوند،حوشب،خراش </w:t>
      </w:r>
      <w:r>
        <w:rPr>
          <w:rStyle w:val="FootnoteAnchor"/>
          <w:rtl w:val="true"/>
        </w:rPr>
        <w:footnoteReference w:id="541"/>
      </w:r>
      <w:r>
        <w:rPr>
          <w:rFonts w:ascii="IRNazanin" w:hAnsi="IRNazanin" w:eastAsia="IRNazanin"/>
          <w:color w:val="111111"/>
          <w:sz w:val="28"/>
          <w:sz w:val="28"/>
          <w:szCs w:val="28"/>
          <w:rtl w:val="true"/>
          <w:lang w:bidi="fa-IR"/>
        </w:rPr>
        <w:t>،مزید و یزید را لعنت کند که در ظلم و ستم،حد و مرزی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هزار و هزاران هزار بار لعنت کند،از آن لعنتهای ابدی و سرمدی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آفریدگار جهان و پروردگار زمین و آسمان به نبرد برخاستند و پیامبر اسلام را آزار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خون امام حسین و زید بن علی شرکت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جنازه زید را بر سر دار زدند و بدن برهنه او را به دار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خراش بن خوشب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 رستاخیز،تو شقی‌ترین مردم در محکمه عدل الهی خواهی بود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عبد الملک سر مبارک زید را نزد ابراهیم بن هشام مخزومی فرماندار مدینه فرستاد تا آنرا در میدان بزرگ مدینه نصب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به شدت از این رفتار خصمانه و ناجوانمردانه ناراحت شدند و صدای نوحه و ناله مردم در فضای شهر طنین انداخت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از فرماندار خود درخواست کردند که از این عمل ناروا صرف‌نظر کند و سر مبارک زید را در شهر مدینه نصب نکند ولی او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 بریده جناب زید را نصب کردند،صدای گریه و ناله مردم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ناله‌های سوزناک مردم مدینه یادآور روزی بود که اهل‌بیت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بازگشته،وارد مدینه شده،و مردم را از شهادت امام حسین آگاه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مطلب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علاقمندان اهل‌بیت و پسرخاله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بریده زید را دید خطاب به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 ترا درخشنده‌تر و قاتلین ترا زبون‌تر سازد و آنها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ابراهیم،فرماندار مدینه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گزارش درمورد تو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دستور داد او را دستگیر کرده و به زندان افکنند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پیداست که بنی‌امیه درمورد اهل‌بیت،حتی از خویشان نزدیک خود نیز انتقام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شیعیان از شهادت زید در تمام مناطق شیعه‌نشین برانگیخته شد و دامنه آن تا خراسان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خراسان از این جنایت بنی‌امیه بسیار خشمگین شدند و در هرمجلس و محفلی به نقل جنایات آنها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سراسر خراسان کوی و برزنی نبود که در آن اخبار جنایات بنی‌امیه بازگو نشود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روشن می‌شود که هرچه بنی‌امیه خود را در ریشه‌کن ساختن نهضت زید پیروزتر می‌دیدند،جنبش علوی‌ها را در برابر خود استوارتر و مقاومت آنها را بیشتر می‌یافتند،و هرقدر بنی‌امیه بر جنایات خود در سرکوبی شیعیان می‌افزودند با صفهای فشرده‌تری از آن در منطقه‌ای دیگر روبرو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 شهادت زید،جنبشهای زیدیه با پیشوائی یحیی بن زید آغاز گردید و مورد تأیید همه شیعیان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سلحشوران علوی از هرطرف به حرکت و جنبش درآمده،درصدد انتقام از ستمگران اموی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خیال می‌کردند با شهادت زید،حرکت او از تحرک و پویایی خواهد ایستاد،یکمرتبه دیدند شهادت او سرآغاز حرکتهایی شد که سرانجام خرمن هستی آنها را سوزاند و بر خاکستر نشاند و بدین‌گونه جنبش زیدیه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شهادت زید و عقیده آنها درمورد شرائط رهبری بر این اساس قرار گرفته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منحصر است به فرزندان حضرت علی از نسل حضرت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دلیر باشد،شمشیر بکشد،و در برابر زمامداران خودسر و ستمگر پرچم مبارزه و نبرد را در دست بگیرد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عالم،زاهد،فقیه،داعی به قرآن و سنت،امرکننده به معروف، نهی‌کننده از منکر،بازگرداننده اموال مستضعفان به آنها،و مردی آراسته و برگزیده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43" w:name="pg3189_40916"/>
    </w:p>
    <w:p>
      <w:pPr>
        <w:pStyle w:val="Heading4"/>
        <w:numPr>
          <w:ilvl w:val="3"/>
          <w:numId w:val="1"/>
        </w:numPr>
        <w:rPr/>
      </w:pPr>
      <w:bookmarkStart w:id="144" w:name="__RefHeading___Toc1581786_2749589250"/>
      <w:bookmarkStart w:id="145" w:name="_Toc53"/>
      <w:bookmarkEnd w:id="143"/>
      <w:bookmarkEnd w:id="144"/>
      <w:r>
        <w:rPr>
          <w:rtl w:val="true"/>
        </w:rPr>
        <w:t>تلاش های یحیی بن زید در ادامه نهضت پدرش</w:t>
      </w:r>
      <w:bookmarkEnd w:id="145"/>
    </w:p>
    <w:p>
      <w:pPr>
        <w:pStyle w:val="BookText"/>
        <w:rPr/>
      </w:pPr>
      <w:r>
        <w:rPr>
          <w:rFonts w:ascii="IRNazanin" w:hAnsi="IRNazanin" w:eastAsia="IRNazanin"/>
          <w:color w:val="111111"/>
          <w:sz w:val="28"/>
          <w:sz w:val="28"/>
          <w:szCs w:val="28"/>
          <w:rtl w:val="true"/>
          <w:lang w:bidi="fa-IR"/>
        </w:rPr>
        <w:t>همان‌طور که در فصول قبل ذکر شده حرکت زید بن علی سرآغاز جنبشهای زیدیه بود که در طول دو قرن یعنی قرون دوم و سوم و حتی بعد از آن،در کشور پهناور اسلامی،گسترش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جنبشها در حقیقت پایان دادن به سلطه حکومت ظالم اموی و برقراری نظام عدل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این جنبشها در ابتدا با قیام زید بر ضد هشام بن عبد الملک آغاز شد،اما ادامه آن گریبانگیر حکومت عباسی نیز شد چرا که علیرغم شهادت زید بن علی،نه تنها جنبش به سستی نگرایید و زید دچار رکود نشد بلکه فرزند بزرگوارش یحیی که همواره ملازم پدرش بود و در تمام دوران قیام پدرش دوشادوش او بود،حرکت او را ادامه داد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تا آخرین لحظه زندگی زید همراه او می‌جنگید و هنگامی که فرق مبارک زید شکافته شد،سر مبارکش را به زانو گرفت و عاقبت در آغوش او جان به جان‌آفرین تسلیم کرد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شهادت پدر بسیار متأثر شد و همواره او را یاد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پدرم زید را بیامرزد که بنده عبادتگری بود؛شبها را به عبادت و روزها را به روزه‌داری سپری می‌کرد و به هنگام نبرد آن‌چنان‌که شایسته جهاد در راه خدا بود در راه خدا پیکار کرد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در سوگ پدرش زید اشعاری سروده که ترجمه‌اش چنین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پرارج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مرا در مدینه به بنی هاشم برسانید،که آنها صاحبان عقل،ارباب خرد و تجربه‌اندوز روزگارند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آل مروان بهترین شما را بکشد و به شهادت برساند؟چه روزگار شگفتی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به زیر ستم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تجربه ثابت شده که شما هرگز تن به ذلت نمی‌دادید و به زیر ظلم نمی‌رفتید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هرکشته‌ای از شما گروهی انتقامگر هست،چه شده که برای</w:t>
      </w:r>
    </w:p>
    <w:p>
      <w:pPr>
        <w:pStyle w:val="BookText"/>
        <w:rPr/>
      </w:pPr>
      <w:r>
        <w:rPr>
          <w:rFonts w:ascii="IRNazanin" w:hAnsi="IRNazanin" w:eastAsia="IRNazanin"/>
          <w:color w:val="111111"/>
          <w:sz w:val="28"/>
          <w:sz w:val="28"/>
          <w:szCs w:val="28"/>
          <w:rtl w:val="true"/>
          <w:lang w:bidi="fa-IR"/>
        </w:rPr>
        <w:t xml:space="preserve">زید شهید کسی در عراق به خونخواهی برنمی‌خیزد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زید بن علی،فرزندش یحیی رهبری مردم سلحشور و جنگجوی شیعه را به‌عهده گرفت،و با اینکه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خبر داد که کشته خواهد شد و چون پدرش به‌دار آویخته خواهد شد </w:t>
      </w:r>
      <w:r>
        <w:rPr>
          <w:rStyle w:val="FootnoteAnchor"/>
          <w:rtl w:val="true"/>
        </w:rPr>
        <w:footnoteReference w:id="549"/>
      </w:r>
      <w:r>
        <w:rPr>
          <w:rFonts w:ascii="IRNazanin" w:hAnsi="IRNazanin" w:eastAsia="IRNazanin"/>
          <w:color w:val="111111"/>
          <w:sz w:val="28"/>
          <w:sz w:val="28"/>
          <w:szCs w:val="28"/>
          <w:rtl w:val="true"/>
          <w:lang w:bidi="fa-IR"/>
        </w:rPr>
        <w:t>،ولی او شهادت را به جان خریده،با دلی سرشار از عشق به لقاء پروردگار راه را پیش گرفته پیام خون او را به گوش شیعیان رسانید و با عزمی استوار به نبرد خونین با دشمنان اهل‌بیت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یحیی پیشنهاد ازدواج می‌شد،می‌فرمود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درصدد ازدواج برآیم در صورتیکه جنازه پدرم در کناسه هنوز هم بر سر دار است و من هنوز انتقام خون او را از دشمن خون‌آشام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نهضت یحیی سه سال بعد از شهادت پدر </w:t>
      </w:r>
      <w:r>
        <w:rPr>
          <w:rStyle w:val="FootnoteAnchor"/>
          <w:rtl w:val="true"/>
        </w:rPr>
        <w:footnoteReference w:id="550"/>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551"/>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در جنبش پرخروش خود بر یاران پدر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شیعیانی که در عهد زید از یاری او روی گردانیده بودند،در اثر جنایاتی که بنی‌امیه در حق او مرتکب شدند و بخصوص حوادثی که بر پیکر بی‌جان او روا داشتند،بیش‌از پیش خشمگین شدند و از اموی‌ها نفرت و کینه به دل گرفته به یاری یحیی شتافتند و او را به ادامه راه پدر تشویق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پیداست که جنبش یحیی دنباله حرکت پدرش 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پدرش زید به او توصیه می‌کرد که راه او را دنبال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به هنگام احتضار جناب زید پسرش یحیی از او پرسید که آیا راه ترا دنبال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آری،به خدا سوگند که تو بر حق و آنها بر باطل هستند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تصمیم خود را گرفت و منتظر فرصتی بود که حرکت خود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در کوفه اقامت کرد سپس رهسپار جنانه سبع </w:t>
      </w:r>
      <w:r>
        <w:rPr>
          <w:rStyle w:val="FootnoteAnchor"/>
          <w:rtl w:val="true"/>
        </w:rPr>
        <w:footnoteReference w:id="553"/>
      </w:r>
      <w:r>
        <w:rPr>
          <w:rFonts w:ascii="IRNazanin" w:hAnsi="IRNazanin" w:eastAsia="IRNazanin"/>
          <w:color w:val="111111"/>
          <w:sz w:val="28"/>
          <w:sz w:val="28"/>
          <w:szCs w:val="28"/>
          <w:rtl w:val="true"/>
          <w:lang w:bidi="fa-IR"/>
        </w:rPr>
        <w:t xml:space="preserve">شد </w:t>
      </w:r>
      <w:r>
        <w:rPr>
          <w:rStyle w:val="FootnoteAnchor"/>
          <w:rtl w:val="true"/>
        </w:rPr>
        <w:footnoteReference w:id="554"/>
      </w:r>
      <w:r>
        <w:rPr>
          <w:rFonts w:ascii="IRNazanin" w:hAnsi="IRNazanin" w:eastAsia="IRNazanin"/>
          <w:color w:val="111111"/>
          <w:sz w:val="28"/>
          <w:sz w:val="28"/>
          <w:szCs w:val="28"/>
          <w:rtl w:val="true"/>
          <w:lang w:bidi="fa-IR"/>
        </w:rPr>
        <w:t>و در آنجا با عزمی استوار آماده قیام بود ولی چیزی ابراز نمی‌کرد تا اینکه جمعی از شیعیان به نزد او رفته از او درخواست کردند که به سوی خراسان حرکت کند،تا جنبش را از آنجا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او گفتند که شیعیان خراسان پس از شنیدن خبر شهادت زید برخاسته و حرکتهایی را آغاز کرده‌اند که نویدبخش پیروزی است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در مغز او پرورش یافته،او را برای سفر به سوی خراسان علاقمند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بنی اسد به خدمت یحیی رسیده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شهادت رسیده و مردم خراسان همه شیعه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در اینست که به طرف خراسان حرکت کنی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درمورد اینکه چرا خراسان را انتخاب کرد،دلایل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آن منطقه فراوان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خلافت اموی به دور بود؛سوم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قبایل مختلف آنجا اختلافهایی چون درگیری قیس و ربیعه، وجود داشت که وضع آنجا را مشوش کرده زمینه را برای آغاز حرکت مهیا کرده بود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به دلایل یاد شده و یا شاید به دلایل دیگر،یحیی خراسان را برگزید و به سوی خراسان بگریخت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ثقفی که از نقل و انتقال او آگاه بود جاسوسهایی را بر او گمارد،زیرا وی بعد از شهادت زید بیش‌از همه از یحیی نگران بود و می‌ترسید که یحیی به خونخواهی زید برخیزد و راه او را دنبال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در مسیر خود،از جنانه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تا خراسان به هرشهر و آبادی می‌رسید با شیعیان آنجا تماس می‌گرفت و یاری آنها را به خود جلب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راه یحیی وارد مداین شد و در منزل یکی از شیعیان مداین اقامت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ثقفی از مسیر او با خبر شده گروهی را فرستاد که او را در مداین دستگیر کنند ولی یحیی زود از آنجا بیرون رفت و به سوی ری گریخت </w:t>
      </w:r>
      <w:r>
        <w:rPr>
          <w:rStyle w:val="FootnoteAnchor"/>
          <w:rtl w:val="true"/>
        </w:rPr>
        <w:footnoteReference w:id="558"/>
      </w:r>
      <w:r>
        <w:rPr>
          <w:rFonts w:ascii="IRNazanin" w:hAnsi="IRNazanin" w:eastAsia="IRNazanin"/>
          <w:color w:val="111111"/>
          <w:sz w:val="28"/>
          <w:sz w:val="28"/>
          <w:szCs w:val="28"/>
          <w:rtl w:val="true"/>
          <w:lang w:bidi="fa-IR"/>
        </w:rPr>
        <w:t xml:space="preserve">و آنگاه از ری به‌طرف سرخس رفته، و در منزل زید بن عمر تمیمی اقامت گزید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اقامتش در سرخس شیعیان به خدمت</w:t>
      </w:r>
    </w:p>
    <w:p>
      <w:pPr>
        <w:pStyle w:val="BookText"/>
        <w:rPr/>
      </w:pPr>
      <w:r>
        <w:rPr>
          <w:rFonts w:ascii="IRNazanin" w:hAnsi="IRNazanin" w:eastAsia="IRNazanin"/>
          <w:color w:val="111111"/>
          <w:sz w:val="28"/>
          <w:sz w:val="28"/>
          <w:szCs w:val="28"/>
          <w:rtl w:val="true"/>
          <w:lang w:bidi="fa-IR"/>
        </w:rPr>
        <w:t xml:space="preserve">او شرفیاب شده از او درخواست می‌کردند که قیام کند و رهبری آنها را به‌عهده بگیرد تا با رژیم منحوس اموی بجنگند </w:t>
      </w:r>
      <w:r>
        <w:rPr>
          <w:rStyle w:val="FootnoteAnchor"/>
          <w:rtl w:val="true"/>
        </w:rPr>
        <w:footnoteReference w:id="560"/>
      </w:r>
      <w:r>
        <w:rPr>
          <w:rFonts w:ascii="IRNazanin" w:hAnsi="IRNazanin" w:eastAsia="IRNazanin"/>
          <w:color w:val="111111"/>
          <w:sz w:val="28"/>
          <w:sz w:val="28"/>
          <w:szCs w:val="28"/>
          <w:rtl w:val="true"/>
          <w:lang w:bidi="fa-IR"/>
        </w:rPr>
        <w:t>،ولی میزبانش او را از این کار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وجود جمع کثیری از شیعیان دور او اجتماع کردند و از او خواستند که رسما در برابر رژیم اموی قیام کند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دعوت پدرش را بطور علنی تجدید کرد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هشام از خروج یحیی و فداکاری شیعیان و بروز هرج‌ومرج در خراسان و ناتوانی استاندار خراسان از رودررویی با یحیی آگاه شد به یوسف ثقفی دستور داد که جعفر بن حنظله را از استانداری خراسان عزل کند </w:t>
      </w:r>
      <w:r>
        <w:rPr>
          <w:rStyle w:val="FootnoteAnchor"/>
          <w:rtl w:val="true"/>
        </w:rPr>
        <w:footnoteReference w:id="563"/>
      </w:r>
      <w:r>
        <w:rPr>
          <w:rFonts w:ascii="IRNazanin" w:hAnsi="IRNazanin" w:eastAsia="IRNazanin"/>
          <w:color w:val="111111"/>
          <w:sz w:val="28"/>
          <w:sz w:val="28"/>
          <w:szCs w:val="28"/>
          <w:rtl w:val="true"/>
          <w:lang w:bidi="fa-IR"/>
        </w:rPr>
        <w:t xml:space="preserve">و فرد دیگری را که کاردان و کارکن باشد و از وضع سیاسی و اجتماعی و جغرافیایی خراسان آگاه باشد به استانداری خراسان منصوب کند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ثقفی به فرمان هشام جعفر را عزل کرد ولی درمورد اینکه چه‌کسی را به جای او برگزیند در تردید بود که آیا از قبیله قیس انتخاب کند و یا قبیله ربیعه چرا که هردو از قبایل عربی ساکن خراسان بودند،و سرانجام نصر بن سیار را برگزید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سیار از آغاز تصدی این مقام مراتب فداکاری و جانبازی خود را به رژیم خون‌آشام اموی ابراز کرد و با تلاشی طاقت‌فرسا به جستجوی یحیی پرداخت،ولی پیش از آنکه سپاه او جایگاه یحیی را پیدا کنند،یحیی از خراسان بیرون رفت و به بلخ گریخت </w:t>
      </w:r>
      <w:r>
        <w:rPr>
          <w:rStyle w:val="FootnoteAnchor"/>
          <w:rtl w:val="true"/>
        </w:rPr>
        <w:footnoteReference w:id="566"/>
      </w:r>
      <w:r>
        <w:rPr>
          <w:rFonts w:ascii="IRNazanin" w:hAnsi="IRNazanin" w:eastAsia="IRNazanin"/>
          <w:color w:val="111111"/>
          <w:sz w:val="28"/>
          <w:sz w:val="28"/>
          <w:szCs w:val="28"/>
          <w:rtl w:val="true"/>
          <w:lang w:bidi="fa-IR"/>
        </w:rPr>
        <w:t xml:space="preserve">و در همانحال اشعار ذکر شده را زمزمه می‌کرد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ایام فرماندار بلخ حریش بن ابی حریش بود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نصر بن سیار از مخفی شدن یحیی در بلخ آگاه شد عقیل بن معقل را به جستجوی یحیی،پیش حریش فرستاد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حریش از حال و اخبار یحیی اظهار بی‌اطلاعی کرد و چون عقیل بر او سخت گرفت، حریش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او زیر پای من بود،من هرگز پایم را از زمین بلند نمی‌کردم تا شما از جایگاه او با خبر شوید،هرچه می‌خواهید در حق من انجام دهید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از این سخن برافروخت و او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بزد ولی حریش اعتراف نکرد و همچنین اظهار بی‌اطلاعی می‌کرد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او را تهدید به قتل کرد و او همچنان مقاومت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پسرش قریش که بر سلامتی پدر نگران بود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را نکشید من شما را به مخفیگاه یحیی راهنمایی می‌کنم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 آنها را به جایگاه یحیی برد و آنها یحیی را دستگیر کرده به زنجیر بستند و در محلی به نام قهندز </w:t>
      </w:r>
      <w:r>
        <w:rPr>
          <w:rStyle w:val="FootnoteAnchor"/>
          <w:rtl w:val="true"/>
        </w:rPr>
        <w:footnoteReference w:id="573"/>
      </w:r>
      <w:r>
        <w:rPr>
          <w:rFonts w:ascii="IRNazanin" w:hAnsi="IRNazanin" w:eastAsia="IRNazanin"/>
          <w:color w:val="111111"/>
          <w:sz w:val="28"/>
          <w:sz w:val="28"/>
          <w:szCs w:val="28"/>
          <w:rtl w:val="true"/>
          <w:lang w:bidi="fa-IR"/>
        </w:rPr>
        <w:t xml:space="preserve">زندانی کردند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عبد اللّه بن معاویه از واقعه باخبر شد قصیده‌ای را در حق یحیی سرود که ترجمه‌اش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نمی‌بیند که این قوم ستمکار چه می‌کنند،آیا او نمی‌بیند که چگونه یحیی را به غل و زنجیر کشیده‌اند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قبیله لیث را که چگونه با این جنایتها پایه‌های لرزان حکومتش را استوار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 با این جنایتهای خویش،زشتیهای خود را برای همگان روشن کرده و خود را مسخره قبایل ساخته است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سگهایی هستند که صدا می‌کنند،خداوند صدایشان را مبارک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شکارهایی که این سگها به دست آورند حلال نیست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هشام از دنیا رفت،ولید بن یزید بر سریر خلافت نشست و به نصر بن سیار نوشت که یحیی را آزاد کند تا مبادا فتنه‌ای برپا شود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فرمان خلیفه به نصر رسید،نصر هزار درهم به او هدیه داد و او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هدف بنی‌امیه این بود که شیعیان را تا حدی خشنود سازد تا شاید علیه آنها دست به شورش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سودی نبخشید زیرا یحیی نه‌تنها دست از تبلیغ و تحریک برنداشت،بلکه درصدد گردآوری نیرو و تنظیم برنامه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یحیی را آزاد کردند و زنجیر از دست و پایش باز کردند،شیعیان آن سامان به آهنگری که زنجیر را گشوده بود مراجعه کردند و خواستار فروش آن زنجیر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آهنگر چون علاقه مردم را دید قیمت را بالا برد تا به بیست هزار درهم رسید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آن زنجیر را خریده حلقه‌ها را شکافتند و برای تیمن و تبرک،از آن انگشتری ساخته در دست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می‌توان به میزان محبوبیت یحیی در میان شیعیان خراسان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اینکه نصر او را به سرزمینی دوردست بیهق فرستاده بود تا از مردم به دور باشد ولی شیعیان از هرنقطه‌ای به دور او گرد آمدند و او را به ادامه نبرد تشویق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کی تن به ذلت و خواری خواهید داد </w:t>
      </w:r>
      <w:r>
        <w:rPr>
          <w:rStyle w:val="FootnoteAnchor"/>
          <w:rtl w:val="true"/>
        </w:rPr>
        <w:footnoteReference w:id="579"/>
      </w:r>
      <w:r>
        <w:rPr>
          <w:rFonts w:ascii="IRNazanin" w:hAnsi="IRNazanin" w:eastAsia="IRNazanin"/>
          <w:color w:val="111111"/>
          <w:sz w:val="28"/>
          <w:sz w:val="28"/>
          <w:szCs w:val="28"/>
          <w:rtl w:val="true"/>
          <w:lang w:bidi="fa-IR"/>
        </w:rPr>
        <w:t>؟که البته این تعبیرها برای تحریک و تشویق بود وگرنه کاملا او را تأیید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نیز به مانند همه علویان از حمایت شیعیان برخوردار بود و چه‌بسا اگر حمایت آنان نبود،احتمال داشت جنبشی هم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یحیی به تنظیم امور و تربیت صفوف پرداخت و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سلحشور سوار گرد آورد و با این تعداد حرکت خود را از بیهق به طرف نیشابور آغاز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فرماندار نیشاپور در آن روز عمرو بن رزاره قسری </w:t>
      </w:r>
      <w:r>
        <w:rPr>
          <w:rStyle w:val="FootnoteAnchor"/>
          <w:rtl w:val="true"/>
        </w:rPr>
        <w:footnoteReference w:id="580"/>
      </w:r>
      <w:r>
        <w:rPr>
          <w:rFonts w:ascii="IRNazanin" w:hAnsi="IRNazanin" w:eastAsia="IRNazanin"/>
          <w:color w:val="111111"/>
          <w:sz w:val="28"/>
          <w:sz w:val="28"/>
          <w:szCs w:val="28"/>
          <w:rtl w:val="true"/>
          <w:lang w:bidi="fa-IR"/>
        </w:rPr>
        <w:t>بود که خروج یحیی را به استاندار خراسان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خراسان به فرماندار نیشاپور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فرماندار سرخس عبد اللّه بن قیس بکری و فرماندار طوس حسن بن زید دستور داد که با کمک یکدیگر به مقابله با یحیی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فرماندار،جمعا در حدود ده هزار سرباز گرد آوردند و</w:t>
      </w:r>
    </w:p>
    <w:p>
      <w:pPr>
        <w:pStyle w:val="BookText"/>
        <w:rPr/>
      </w:pPr>
      <w:r>
        <w:rPr>
          <w:rFonts w:ascii="IRNazanin" w:hAnsi="IRNazanin" w:eastAsia="IRNazanin"/>
          <w:color w:val="111111"/>
          <w:sz w:val="28"/>
          <w:sz w:val="28"/>
          <w:szCs w:val="28"/>
          <w:rtl w:val="true"/>
          <w:lang w:bidi="fa-IR"/>
        </w:rPr>
        <w:t xml:space="preserve">با سپاه یحیی به مقابله پرداختند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یحیی با سپاه اموی به نبردی سخت پرداخت که در این نبرد فرماندار نیشاپور به هلاکت رسید و سپاهش پراکنده گشت زیرا اعتمادبه‌نفس خود را از دست داده و دچار اختلاف و تردید شده بودند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با سپاه خود از نیشاپور به سوی بلخ با سرعتی تمام به راه افتاد </w:t>
      </w:r>
      <w:r>
        <w:rPr>
          <w:rStyle w:val="FootnoteAnchor"/>
          <w:rtl w:val="true"/>
        </w:rPr>
        <w:footnoteReference w:id="583"/>
      </w:r>
      <w:r>
        <w:rPr>
          <w:rFonts w:ascii="IRNazanin" w:hAnsi="IRNazanin" w:eastAsia="IRNazanin"/>
          <w:color w:val="111111"/>
          <w:sz w:val="28"/>
          <w:sz w:val="28"/>
          <w:szCs w:val="28"/>
          <w:rtl w:val="true"/>
          <w:lang w:bidi="fa-IR"/>
        </w:rPr>
        <w:t>و در مسیر خود به هرات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هرات مغلس بن زیاد مزاحم او نشد و یحیی نیز راه خود را ادامه داد </w:t>
      </w:r>
      <w:r>
        <w:rPr>
          <w:rStyle w:val="FootnoteAnchor"/>
          <w:rtl w:val="true"/>
        </w:rPr>
        <w:footnoteReference w:id="584"/>
      </w:r>
      <w:r>
        <w:rPr>
          <w:rFonts w:ascii="IRNazanin" w:hAnsi="IRNazanin" w:eastAsia="IRNazanin"/>
          <w:color w:val="111111"/>
          <w:sz w:val="28"/>
          <w:sz w:val="28"/>
          <w:szCs w:val="28"/>
          <w:rtl w:val="true"/>
          <w:lang w:bidi="fa-IR"/>
        </w:rPr>
        <w:t xml:space="preserve">و از جوزجان </w:t>
      </w:r>
      <w:r>
        <w:rPr>
          <w:rStyle w:val="FootnoteAnchor"/>
          <w:rtl w:val="true"/>
        </w:rPr>
        <w:footnoteReference w:id="585"/>
      </w:r>
      <w:r>
        <w:rPr>
          <w:rFonts w:ascii="IRNazanin" w:hAnsi="IRNazanin" w:eastAsia="IRNazanin"/>
          <w:color w:val="111111"/>
          <w:sz w:val="28"/>
          <w:sz w:val="28"/>
          <w:szCs w:val="28"/>
          <w:rtl w:val="true"/>
          <w:lang w:bidi="fa-IR"/>
        </w:rPr>
        <w:t xml:space="preserve">گذشت </w:t>
      </w:r>
      <w:r>
        <w:rPr>
          <w:rStyle w:val="FootnoteAnchor"/>
          <w:rtl w:val="true"/>
        </w:rPr>
        <w:footnoteReference w:id="586"/>
      </w:r>
      <w:r>
        <w:rPr>
          <w:rFonts w:ascii="IRNazanin" w:hAnsi="IRNazanin" w:eastAsia="IRNazanin"/>
          <w:color w:val="111111"/>
          <w:sz w:val="28"/>
          <w:sz w:val="28"/>
          <w:szCs w:val="28"/>
          <w:rtl w:val="true"/>
          <w:lang w:bidi="fa-IR"/>
        </w:rPr>
        <w:t xml:space="preserve">و در حدود پانصد نفر از شیعیان جنگجو از طالقان </w:t>
      </w:r>
      <w:r>
        <w:rPr>
          <w:rStyle w:val="FootnoteAnchor"/>
          <w:rtl w:val="true"/>
        </w:rPr>
        <w:footnoteReference w:id="587"/>
      </w:r>
      <w:r>
        <w:rPr>
          <w:rFonts w:ascii="IRNazanin" w:hAnsi="IRNazanin" w:eastAsia="IRNazanin"/>
          <w:color w:val="111111"/>
          <w:sz w:val="28"/>
          <w:sz w:val="28"/>
          <w:szCs w:val="28"/>
          <w:rtl w:val="true"/>
          <w:lang w:bidi="fa-IR"/>
        </w:rPr>
        <w:t xml:space="preserve">و جوزجان به او پیوستند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نصر از شکست سپاه و پیشروی یحیی آگاه شد،سپاه دیگری به فرماندهی مسلم بن احوز برای نبرد با یحیی گسیل داشت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سختی بین سپاه اموی و سپاه یحیی درگرفت که سه روز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یحیی با گروهی از یاران بگریخت و در محلی به‌نام ارغوی از توابع جوزجان،منزل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اموی آن منطقه را محاصره کرد و جنگ سختی در میان آنها درگرفت که یحیی و یارانش با رشادت و شهامت خاصی با دشمن خون‌آشام جنگیدند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یحیی اگر چه در محاصره نظامی و اقتصادی بودند ولی هرگز تسلیم نشدند و مرگ باعزت را بر تسلیم ترجیح دادند،سرانجام تیری به پیشانی یحیی اصابت کرد و با همان تیر به شهادت رسید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یحیی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درمورد قاتل او اختلاف هست، برخی معتقدند که قاتل سوره بن محمد بن عزیز کندی رئیس پلیس نصر بن سیار بوده </w:t>
      </w:r>
      <w:r>
        <w:rPr>
          <w:rStyle w:val="FootnoteAnchor"/>
          <w:rtl w:val="true"/>
        </w:rPr>
        <w:footnoteReference w:id="592"/>
      </w:r>
      <w:r>
        <w:rPr>
          <w:rFonts w:ascii="IRNazanin" w:hAnsi="IRNazanin" w:eastAsia="IRNazanin"/>
          <w:color w:val="111111"/>
          <w:sz w:val="28"/>
          <w:sz w:val="28"/>
          <w:szCs w:val="28"/>
          <w:rtl w:val="true"/>
          <w:lang w:bidi="fa-IR"/>
        </w:rPr>
        <w:t>و برخی گفته‌اند که به دست عیسی غلام عنزه به شهادت رسید،و بعدا سوره سر مبارکش را از تن</w:t>
      </w:r>
    </w:p>
    <w:p>
      <w:pPr>
        <w:pStyle w:val="BookText"/>
        <w:rPr/>
      </w:pPr>
      <w:r>
        <w:rPr>
          <w:rFonts w:ascii="IRNazanin" w:hAnsi="IRNazanin" w:eastAsia="IRNazanin"/>
          <w:color w:val="111111"/>
          <w:sz w:val="28"/>
          <w:sz w:val="28"/>
          <w:szCs w:val="28"/>
          <w:rtl w:val="true"/>
          <w:lang w:bidi="fa-IR"/>
        </w:rPr>
        <w:t xml:space="preserve">جدا کرده </w:t>
      </w:r>
      <w:r>
        <w:rPr>
          <w:rStyle w:val="FootnoteAnchor"/>
          <w:rtl w:val="true"/>
        </w:rPr>
        <w:footnoteReference w:id="593"/>
      </w:r>
      <w:r>
        <w:rPr>
          <w:rFonts w:ascii="IRNazanin" w:hAnsi="IRNazanin" w:eastAsia="IRNazanin"/>
          <w:color w:val="111111"/>
          <w:sz w:val="28"/>
          <w:sz w:val="28"/>
          <w:szCs w:val="28"/>
          <w:rtl w:val="true"/>
          <w:lang w:bidi="fa-IR"/>
        </w:rPr>
        <w:t>و عنزه جامه و ابزار جنگی‌اش را به غارت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ولید سر مبارک یحیی را از خراسان به مدینه فرستاد و در آنجا به پیش مادرش ریطه برده به دامنش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مادر سر بریده فرزندش را دید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شرد تمود عنی طویلا،واهد یتموه الی قتیلا،صلوات اللّه علیه بکره و اصیلا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دیده‌ام را مدتی بس طولانی از من در ربودید و سر بریده‌اش را به من بازگردانیدند،خداوند درود بی‌پایانش را هرصبح و شام بر او نازل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شریف یحیی به هنگام شهادت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یحیی،جنازه‌اش به دستور فرمانده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احوز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دروازه جوزجان به دار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یحیی همینطور بر سر دار بود تا ابو مسلم خراسانی قیام کرد </w:t>
      </w:r>
      <w:r>
        <w:rPr>
          <w:rStyle w:val="FootnoteAnchor"/>
          <w:rtl w:val="true"/>
        </w:rPr>
        <w:footnoteReference w:id="596"/>
      </w:r>
      <w:r>
        <w:rPr>
          <w:rFonts w:ascii="IRNazanin" w:hAnsi="IRNazanin" w:eastAsia="IRNazanin"/>
          <w:color w:val="111111"/>
          <w:sz w:val="28"/>
          <w:sz w:val="28"/>
          <w:szCs w:val="28"/>
          <w:rtl w:val="true"/>
          <w:lang w:bidi="fa-IR"/>
        </w:rPr>
        <w:t xml:space="preserve">و جنازه را پائین آورد و با احترامی هرچه تمامتر مراسم کفن و دفن را به‌جای آورد </w:t>
      </w:r>
      <w:r>
        <w:rPr>
          <w:rStyle w:val="FootnoteAnchor"/>
          <w:rtl w:val="true"/>
        </w:rPr>
        <w:footnoteReference w:id="597"/>
      </w:r>
      <w:r>
        <w:rPr>
          <w:rFonts w:ascii="IRNazanin" w:hAnsi="IRNazanin" w:eastAsia="IRNazanin"/>
          <w:color w:val="111111"/>
          <w:sz w:val="28"/>
          <w:sz w:val="28"/>
          <w:szCs w:val="28"/>
          <w:rtl w:val="true"/>
          <w:lang w:bidi="fa-IR"/>
        </w:rPr>
        <w:t xml:space="preserve">آنگاه مسلم بن اجوز و همه افرادی که به نحوی در شهادت یحیی دست داشتند،به انتقام خون یحیی به هلاکت رسانید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روزی که یحیی به شهادت رسید شیعیان خراسان لباس سیاه پوشیدند و تا ظهور ابو مسلم و گرفتن خون یحیی جامه‌های سیاه خود را درنیاوردند </w:t>
      </w:r>
      <w:r>
        <w:rPr>
          <w:rStyle w:val="FootnoteAnchor"/>
          <w:rtl w:val="true"/>
        </w:rPr>
        <w:footnoteReference w:id="599"/>
      </w:r>
      <w:r>
        <w:rPr>
          <w:rFonts w:ascii="IRNazanin" w:hAnsi="IRNazanin" w:eastAsia="IRNazanin"/>
          <w:color w:val="111111"/>
          <w:sz w:val="28"/>
          <w:sz w:val="28"/>
          <w:szCs w:val="28"/>
          <w:rtl w:val="true"/>
          <w:lang w:bidi="fa-IR"/>
        </w:rPr>
        <w:t>و این موضوع میزان علاقه و پیوند روحی مردم خراسان را با اهل‌بیت پیامبر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یحیی،مردم خراسان هفت روز بر او گریستند و در این مدت صدای شیون و ناله قطع نمی‌شد و از آن موقع هرنوزادی متولد می‌شد اسم او را زید و یا یحیی می‌نهادند تا بدین‌وسیله یاد مبارزات کفرستیز زید و یحیی در خاطرها زنده بماند </w:t>
      </w:r>
      <w:r>
        <w:rPr>
          <w:rStyle w:val="FootnoteAnchor"/>
          <w:rtl w:val="true"/>
        </w:rPr>
        <w:footnoteReference w:id="6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جاوید یحیی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مرگ،درست در لحظه فرارسیدن اجل به سراغ شما خواهد آمد،نه با فرار می‌توانید آنرا به تأخیر اندازید و نه با اقدام به جهاد در آن تعجیل می‌شود،به سوی دشمن خون‌آشام حمله کنید و به</w:t>
      </w:r>
    </w:p>
    <w:p>
      <w:pPr>
        <w:pStyle w:val="BookText"/>
        <w:rPr/>
      </w:pPr>
      <w:r>
        <w:rPr>
          <w:rFonts w:ascii="IRNazanin" w:hAnsi="IRNazanin" w:eastAsia="IRNazanin"/>
          <w:color w:val="111111"/>
          <w:sz w:val="28"/>
          <w:sz w:val="28"/>
          <w:szCs w:val="28"/>
          <w:rtl w:val="true"/>
          <w:lang w:bidi="fa-IR"/>
        </w:rPr>
        <w:t>پیشینیان خود در بهشت بپیوندید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دشمن پشت نکنید که شرفی برتر از شهادت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مرگها،کشته شدن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من و شما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دلهایتان برای دیدار خدا گشاه‌تر باد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می‌نویسد که یحیی رهبری جهاد با رژیم اموی را به محمد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تفویض کرد که بعد از او راهش را دنبال کنند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یحیی که سراسر نبرد با دشمن و پیکار در راه عقیده بود،این‌چنین به پایان رسید و چون پدرش زید، شهادت او نیز تأثیر شگرفی در روشن‌سازی اذهان مردم و راهنمایی آنها به سوی زندگی شرافتمندانه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یحیی سیمای خون‌آشام رژیم اموی بیش‌از پیش برای شیعیان خراسان شناخته شد و هرروز بر تعداد داعیان اهل‌بیت افزوده می‌شد و به موازات آن خشم مردم بر رژیم خونخوار اموی افزایش می‌یافت و این بزرگترین عاملی بود که راه را بر دعوتگران بنی عباس هموار می‌کرد؛زیرا مردم این منطقه دور از مرکز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 به جنایات آنان و همه از شیعیان اهل‌بیت عصمت و طهارت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دقیق انقلاب خونین زید و یحیی می‌توان به دو نکته مهم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دعوت زید و یحیی در حرکت خونین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انتقال قدرت نظامی از بنی‌امیه به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دعوت فرد شایسته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 زیرا معتقد بودند که بنی‌امیه بوسیله معاویه در روز صفین حق علی و فرزندان او را غصب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زمامداران اموی نیز از غاصب بودن خویش آگاه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هرزمامدار اموی که بر سریر خلافت می‌نشست نخستین کاری که انجام می‌داد،ایجاد محدودیتهای تازه بر اهل‌بیت پیامبر بود تا کسی از آنها درصدد خروج و به دست گرفتن قدرت برنیاید،و آنها بتوانند خلافت را در فرزندان خود بطور وراثت و به سبک سلطنت موروثی ساسانی ادامه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یحیی می‌خواستند که اجتماع فاسد موجود درهم شکسته،اجتماع صالح و شایسته‌ای به وجود آورند که اهل آن اجتماع به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باشند، به تعالیم اسلام عمل کنند و دو اصل مهم امر به معروف و نهی از منکر را لحظه‌ای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زید و یحیی،حرکتی براساس تقوی و فضیلت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افراد سپاه آنها از دانشمندان،قاریان قرآن،زاهدان زمان،و فقیهان دوران بودند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زیدیه در زمانی آغاز شد که زمامداران اموی به تعالیم اسلام کم‌رغبت و در عیاشی‌ها و هوسرانی‌ها گوی سبقت را از همگان ربوده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این عملکردها،نهایتا منجر به انقراض دولت اموی جایگزینی دولت عباسی به جای آنها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جنبش زیدی‌ها و نبرد سلحشوران علوی،رژیم خونخوار اموی به زباله‌دان تاریخ ریخته شد و دولت عباسی به نام هواداری و خونخواهی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آنها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بنی عباس در آغاز کار برای استوار ساختن پایه‌های خلافت خویش تظاهر به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کرده،ظاهرا دستورات قرآن و سنت پیامبر را به‌کار بسته، فقیهان و محدثان را به خود جلب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طولی نکشید که سیمای خون‌آشام آنها نیز از پشت‌پرده حیله و تزویر ظاهر گردید</w:t>
      </w:r>
      <w:r>
        <w:rPr>
          <w:rFonts w:eastAsia="IRNazanin" w:cs="IRNazanin"/>
          <w:color w:val="111111"/>
          <w:sz w:val="28"/>
          <w:szCs w:val="28"/>
          <w:rtl w:val="true"/>
          <w:lang w:bidi="fa-IR"/>
        </w:rPr>
        <w:t>.</w:t>
      </w:r>
      <w:bookmarkStart w:id="146" w:name="pg3189_40937"/>
    </w:p>
    <w:p>
      <w:pPr>
        <w:pStyle w:val="Heading4"/>
        <w:numPr>
          <w:ilvl w:val="3"/>
          <w:numId w:val="1"/>
        </w:numPr>
        <w:rPr/>
      </w:pPr>
      <w:bookmarkStart w:id="147" w:name="__RefHeading___Toc1581788_2749589250"/>
      <w:bookmarkStart w:id="148" w:name="_Toc54"/>
      <w:bookmarkEnd w:id="146"/>
      <w:bookmarkEnd w:id="147"/>
      <w:r>
        <w:rPr>
          <w:rtl w:val="true"/>
        </w:rPr>
        <w:t>علویان و عباسیان</w:t>
      </w:r>
      <w:bookmarkEnd w:id="148"/>
    </w:p>
    <w:p>
      <w:pPr>
        <w:pStyle w:val="BookText"/>
        <w:rPr/>
      </w:pPr>
      <w:r>
        <w:rPr>
          <w:rFonts w:ascii="IRNazanin" w:hAnsi="IRNazanin" w:eastAsia="IRNazanin"/>
          <w:color w:val="111111"/>
          <w:sz w:val="28"/>
          <w:sz w:val="28"/>
          <w:szCs w:val="28"/>
          <w:rtl w:val="true"/>
          <w:lang w:bidi="fa-IR"/>
        </w:rPr>
        <w:t>بطوری که در فصلهای پیشین بازگو شد،رژیم اموی به اختناق و سخت‌گیری بر علیه علویان 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اختناق و خفقان در اواخر حکومت این رژیم،شدت یافت تا آنجا که امویان زید بن علی را در 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آویختند و پسرش یحیی بن زید را در جوزجان کشتند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ازاین‌جهت بنی هاشم همیشه در تلاش بودند تا که خود را از ظلم و ستم امویان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عده بسیاری از مسلمانان مهاجر و انصار بجهت ظلم و اجحاف و ستمگری بنی‌امیه،از آنان متنفر شده و به بنی هاشم می‌پیوستند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مردم میان علویان و عباسیان چندان فرقی قایل نبودند و فرزندان علی و عباس را یکی می‌دانستند،زیرا همه آنان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بودند؛اشخاصی که مبلغ و تداوم‌بخش یک آرمان بودند و آن هم پایان دادن و سرنگونی رژیمی ستمگر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عباسیان هنوز چندان کار و یا حرکتی از خود نشان نداده بودند که از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شوند ولی درهرحال همه به حسب ظاهر دنبال یک هدف بوده و در یک جهت گام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فرصت‌طلبانه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علویان شعار می‌دادند و از روزهای نخست،از محبوبیت آنان استفاده کرده و از حمایت شیعیان آنان برخوردار بودند و علویان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فطرت سالم خاندان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فرصت‌طلبی غفلت داشتند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عباسی‌ها برای به‌کارگیری شیعیان،از دشمن مشترک سخن می‌گفتند و اظهار می‌داشتند که هدفی جز ساقطکردن رژیم ندارند </w:t>
      </w:r>
      <w:r>
        <w:rPr>
          <w:rStyle w:val="FootnoteAnchor"/>
          <w:rtl w:val="true"/>
        </w:rPr>
        <w:footnoteReference w:id="605"/>
      </w:r>
      <w:r>
        <w:rPr>
          <w:rFonts w:ascii="IRNazanin" w:hAnsi="IRNazanin" w:eastAsia="IRNazanin"/>
          <w:color w:val="111111"/>
          <w:sz w:val="28"/>
          <w:sz w:val="28"/>
          <w:szCs w:val="28"/>
          <w:rtl w:val="true"/>
          <w:lang w:bidi="fa-IR"/>
        </w:rPr>
        <w:t>و بدین‌وسیله علویها را فریب می‌دادند،</w:t>
      </w:r>
    </w:p>
    <w:p>
      <w:pPr>
        <w:pStyle w:val="BookText"/>
        <w:rPr/>
      </w:pPr>
      <w:r>
        <w:rPr>
          <w:rFonts w:ascii="IRNazanin" w:hAnsi="IRNazanin" w:eastAsia="IRNazanin"/>
          <w:color w:val="111111"/>
          <w:sz w:val="28"/>
          <w:sz w:val="28"/>
          <w:szCs w:val="28"/>
          <w:rtl w:val="true"/>
          <w:lang w:bidi="fa-IR"/>
        </w:rPr>
        <w:t xml:space="preserve">چنانکه شیعیان خراسان را نیز که مرکز دعوت علویها بود فریب دادند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هنگامی که خبر شهادت زید به خراسان رسید شیعیان خراسان به شدت شوریدند </w:t>
      </w:r>
      <w:r>
        <w:rPr>
          <w:rStyle w:val="FootnoteAnchor"/>
          <w:rtl w:val="true"/>
        </w:rPr>
        <w:footnoteReference w:id="607"/>
      </w:r>
      <w:r>
        <w:rPr>
          <w:rFonts w:ascii="IRNazanin" w:hAnsi="IRNazanin" w:eastAsia="IRNazanin"/>
          <w:color w:val="111111"/>
          <w:sz w:val="28"/>
          <w:sz w:val="28"/>
          <w:szCs w:val="28"/>
          <w:rtl w:val="true"/>
          <w:lang w:bidi="fa-IR"/>
        </w:rPr>
        <w:t>و مبلغان شیعه به افشاگری علیه رژیم اموی برخاستند و همه‌جا از رژیم بنی‌امیه و جنایاتش علیه اهل‌بیت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 پرداختند تا پشتیبانی آنها را به خود جلب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رویدادها به اضافه محبت عمیق مردم خراسان به اهل‌بیت پیامبر، زمینه را برای عباسی‌ها مساعد کرد،و باعث شد که عباسی‌ها بتوانند خراسان را مرکز دعوت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مبلغین عباسی در اطراف و اکناف سرزمین اسلامی پراکنده شده،از مردم برای آنها بیعت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دعوتها و بیعتها صرفا به‌نام بنی عباس صورت نمی‌گرفت بلکه به‌عنوان اهل‌بیت پیامبر و یا به‌عنوان بازپس گرفتن حقوق از دست رفته آنها از رژیم بنی‌امیه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آنان گام فراتر نهاده به مردم چنین وانمود می‌کردند که آنها به‌عنوان نزدیکترین مردم به فرزندان ابیطالب و از طرف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بیعت می‌گیرند </w:t>
      </w:r>
      <w:r>
        <w:rPr>
          <w:rStyle w:val="FootnoteAnchor"/>
          <w:rtl w:val="true"/>
        </w:rPr>
        <w:footnoteReference w:id="608"/>
      </w:r>
      <w:r>
        <w:rPr>
          <w:rFonts w:ascii="IRNazanin" w:hAnsi="IRNazanin" w:eastAsia="IRNazanin"/>
          <w:color w:val="111111"/>
          <w:sz w:val="28"/>
          <w:sz w:val="28"/>
          <w:szCs w:val="28"/>
          <w:rtl w:val="true"/>
          <w:lang w:bidi="fa-IR"/>
        </w:rPr>
        <w:t xml:space="preserve">و هرگز کلمه‌ای که از آن بوی دعوت به خویشتن و هوای تکیه دادن برجای اولاد علی باشد به زبان نمی‌آوردند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اینست که آنها نیز به همین دلیل خراسان را به‌عنوان مرکز دعوت خود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می‌دانستند که خراسان مملو از شیعیان و طرفداران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جلب مردم خراسان از هیچ تلاشی دریغ نکرده،کوشیدند تا در آنجا طرفدارانی راسخ پیدا کنند و در این زمینه نیز توفیق یافتند زیرا مردم خراسان به آنها دل بستند و از اعماق دل آنها را تایید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پس از جلب شیعیان خراسان،متوجه شیعیان عراق شدند و به آنها گفتند که می‌خواهند حقوق از دست رفته آل محمد را از بنی‌امیه بازپس گرفته به آنها برگردانند و به همین سبب بود که مرکز دعوت را از خراسان به کوفه انتقال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کوفه همواره مرکز حرکت علویها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خود را علیه معاویه از کوفه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یزید از کوفه و از مکاتبات آن حضرت با مردم کوفه آغاز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زید بن علی و پسرش یحیی نیز از کوفه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نهضتهای سلحشوران علوی از کوفه شروع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اصل بنی عباس تصمیم گرفتند با انتقال مرکز حکومت از خراسان به کوفه،که درواقع مرکز قدرت اهل‌بیت بود،پایه‌های حکومت خویش را تثبیت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بنی عباس بر مسند خلافت مستقر شدند،تغییر موضع دادند؛دستهایی را که بوسیله آنها به حکومت رسیده بودند بریدند،و پلهایی را که از روی آنها گذشته بودند شکستند،و در برابر علویها و شیعیان موضعی خصمانه گرفتند </w:t>
      </w:r>
      <w:r>
        <w:rPr>
          <w:rStyle w:val="FootnoteAnchor"/>
          <w:rtl w:val="true"/>
        </w:rPr>
        <w:footnoteReference w:id="610"/>
      </w:r>
      <w:r>
        <w:rPr>
          <w:rFonts w:ascii="IRNazanin" w:hAnsi="IRNazanin" w:eastAsia="IRNazanin"/>
          <w:color w:val="111111"/>
          <w:sz w:val="28"/>
          <w:sz w:val="28"/>
          <w:szCs w:val="28"/>
          <w:rtl w:val="true"/>
          <w:lang w:bidi="fa-IR"/>
        </w:rPr>
        <w:t>،گویی هرگز آنها را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دعوت آنها به جای اهل‌بیت،به فرزندان عباس اختصاص یافت،و درمورد اهل‌بیت از هیچ جنایتی دریغ نکردند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این روش ناجوانمردانه بنی عباس،علوی‌ها به شدت از آنها متنفر شدند و واکنشی که در برابر آنها نشان دادند،این بود که دعوتهای خود را روی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کردند و اعلام نمودند که خلافت حق آنهاست و جز آنها کسی شایسته کسب این منصب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مشکلاتی در برابر بنی عباس پدید آمد،شورشهایی در گوشه و کنار از طرف سلحشوران علوی برای رهایی یافتن از چنگال خون‌آشامان عباسی آغاز گردید و بدین‌سان قرن دوم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مقاومت علویها در برابر عباسی‌ها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مقاومت هرلحظه گسترده‌تر شده،سرتاسر جهان اسلام را فراگرفت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آغازگر این مقاومتها،نهضت محمد نفس زکیه در حجاز بود</w:t>
      </w:r>
      <w:r>
        <w:rPr>
          <w:rFonts w:eastAsia="IRNazanin" w:cs="IRNazanin"/>
          <w:color w:val="111111"/>
          <w:sz w:val="28"/>
          <w:szCs w:val="28"/>
          <w:rtl w:val="true"/>
          <w:lang w:bidi="fa-IR"/>
        </w:rPr>
        <w:t>.</w:t>
      </w:r>
      <w:bookmarkStart w:id="149" w:name="pg3189_40943"/>
    </w:p>
    <w:p>
      <w:pPr>
        <w:pStyle w:val="Heading4"/>
        <w:numPr>
          <w:ilvl w:val="3"/>
          <w:numId w:val="1"/>
        </w:numPr>
        <w:rPr/>
      </w:pPr>
      <w:bookmarkStart w:id="150" w:name="__RefHeading___Toc1581790_2749589250"/>
      <w:bookmarkStart w:id="151" w:name="_Toc55"/>
      <w:bookmarkEnd w:id="149"/>
      <w:bookmarkEnd w:id="150"/>
      <w:r>
        <w:rPr>
          <w:rtl w:val="true"/>
        </w:rPr>
        <w:t>جنبش نفس زکیه</w:t>
      </w:r>
      <w:bookmarkEnd w:id="151"/>
    </w:p>
    <w:p>
      <w:pPr>
        <w:pStyle w:val="BookText"/>
        <w:rPr/>
      </w:pPr>
      <w:r>
        <w:rPr>
          <w:rFonts w:ascii="IRNazanin" w:hAnsi="IRNazanin" w:eastAsia="IRNazanin"/>
          <w:color w:val="111111"/>
          <w:sz w:val="28"/>
          <w:sz w:val="28"/>
          <w:szCs w:val="28"/>
          <w:rtl w:val="true"/>
          <w:lang w:bidi="fa-IR"/>
        </w:rPr>
        <w:t>محمد نفس زکیه،فرزند عبد اللّه بن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شخصیتهای برجسته اهل‌بیت بود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کتیه‌اش ابو عبد اللّه </w:t>
      </w:r>
      <w:r>
        <w:rPr>
          <w:rStyle w:val="FootnoteAnchor"/>
          <w:rtl w:val="true"/>
        </w:rPr>
        <w:footnoteReference w:id="614"/>
      </w:r>
      <w:r>
        <w:rPr>
          <w:rFonts w:ascii="IRNazanin" w:hAnsi="IRNazanin" w:eastAsia="IRNazanin"/>
          <w:color w:val="111111"/>
          <w:sz w:val="28"/>
          <w:sz w:val="28"/>
          <w:szCs w:val="28"/>
          <w:rtl w:val="true"/>
          <w:lang w:bidi="fa-IR"/>
        </w:rPr>
        <w:t xml:space="preserve">و نام مادرش هند دختر ابو عبید بن عبد اللّه بن زمعه بود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منوره دیده به جهان گشود </w:t>
      </w:r>
      <w:r>
        <w:rPr>
          <w:rStyle w:val="FootnoteAnchor"/>
          <w:rtl w:val="true"/>
        </w:rPr>
        <w:footnoteReference w:id="616"/>
      </w:r>
      <w:r>
        <w:rPr>
          <w:rFonts w:ascii="IRNazanin" w:hAnsi="IRNazanin" w:eastAsia="IRNazanin"/>
          <w:color w:val="111111"/>
          <w:sz w:val="28"/>
          <w:sz w:val="28"/>
          <w:szCs w:val="28"/>
          <w:rtl w:val="true"/>
          <w:lang w:bidi="fa-IR"/>
        </w:rPr>
        <w:t xml:space="preserve">و به صریح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یافت،زیرا همه نیاکان او از قریش بودند و کسی از غیر قریش در نسب او قرار نداشت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هوش سرشار و استعداد فوق‌العاده‌ای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 به مقامی بس رفیع و منزلتی بس برجسته نایل آمده،از پدران بزرگوارش احادیث فراوانی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و تقوی بسیار معروف و در خطابه بسیار زبردست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بینش اجتماعی و آشنایی وسیع با معارف قرآن و فرهنگ اسلام،سرآمد مردم حجاز بود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در فقه و حدیث و تفسیر و دیگر علوم اسلامی زبانزد خاص و عام بود، دوستان و خویشاوندانش در رهبری و پیشوایی او تردیدی نداشتند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پنداشته‌اند زیرا درمورد حضرت مهدی که در آخرالزمان ظهور کرده جهان را پر از عدل و داد خواهد کرد و پایه‌های ظلم و ستم را از ریشه برخواهد کند،روایات فراوانی داریم که او همنام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برخی روایات گفته شده که اسم</w:t>
      </w:r>
    </w:p>
    <w:p>
      <w:pPr>
        <w:pStyle w:val="BookText"/>
        <w:rPr/>
      </w:pPr>
      <w:r>
        <w:rPr>
          <w:rFonts w:ascii="IRNazanin" w:hAnsi="IRNazanin" w:eastAsia="IRNazanin"/>
          <w:color w:val="111111"/>
          <w:sz w:val="28"/>
          <w:sz w:val="28"/>
          <w:szCs w:val="28"/>
          <w:rtl w:val="true"/>
          <w:lang w:bidi="fa-IR"/>
        </w:rPr>
        <w:t>پدرش نیز مطابق اسم پدر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620"/>
      </w:r>
      <w:r>
        <w:rPr>
          <w:rFonts w:ascii="IRNazanin" w:hAnsi="IRNazanin" w:eastAsia="IRNazanin"/>
          <w:color w:val="111111"/>
          <w:sz w:val="28"/>
          <w:sz w:val="28"/>
          <w:szCs w:val="28"/>
          <w:rtl w:val="true"/>
          <w:lang w:bidi="fa-IR"/>
        </w:rPr>
        <w:t xml:space="preserve">و چون اسم او نیز محمد و اسم پدرش عبد اللّه بود برخی او را مهدی موعود پنداشتند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پدرش او را با فرهنگ اسلامی تربیت کرد و او را همراه برادرش ابراهیم،به خدمت محدث بزرگ </w:t>
      </w:r>
      <w:r>
        <w:rPr>
          <w:rStyle w:val="FootnoteAnchor"/>
          <w:rtl w:val="true"/>
        </w:rPr>
        <w:footnoteReference w:id="622"/>
      </w:r>
      <w:r>
        <w:rPr>
          <w:rFonts w:ascii="IRNazanin" w:hAnsi="IRNazanin" w:eastAsia="IRNazanin"/>
          <w:color w:val="111111"/>
          <w:sz w:val="28"/>
          <w:sz w:val="28"/>
          <w:szCs w:val="28"/>
          <w:rtl w:val="true"/>
          <w:lang w:bidi="fa-IR"/>
        </w:rPr>
        <w:t>عبد اللّه بن طاووسی فرستاد تا از خرمن علمش خوشه‌ها بچینند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خطاب به ابن طاووسی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پسرم را حدیث تعلیم کن،شاید خداوند به وسیله این دو نور دیده به مسلمانان سودها برساند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تعبیر می‌توان به اهتمام پدر نسبت به تعلیم و تربیت فرزندان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او را تشویق می‌کرد که پیش از آنکه سفاح برای خود جانشینی تعیین کند </w:t>
      </w:r>
      <w:r>
        <w:rPr>
          <w:rStyle w:val="FootnoteAnchor"/>
          <w:rtl w:val="true"/>
        </w:rPr>
        <w:footnoteReference w:id="624"/>
      </w:r>
      <w:r>
        <w:rPr>
          <w:rFonts w:ascii="IRNazanin" w:hAnsi="IRNazanin" w:eastAsia="IRNazanin"/>
          <w:color w:val="111111"/>
          <w:sz w:val="28"/>
          <w:sz w:val="28"/>
          <w:szCs w:val="28"/>
          <w:rtl w:val="true"/>
          <w:lang w:bidi="fa-IR"/>
        </w:rPr>
        <w:t>او خودش را نامزد خلافت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زکیه در میان مردم گذشته از فضایل اخلاقی و مقامات معنوی به شجاعت و شهامت شناخته شده بود و به هنگام حرکت زید،در نهضت او شرکت جسته بود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این بیان روشن می‌شود که جنبش زید در محدوده فرزندان امام حسین محصور نمی‌شود بلکه فرزندان امام حسن را نیز دربرمی‌گیرد و اصولا دعوت زید بر همین اساس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به‌عقیده زیدیه امامت از آن فرزندان حضرت فاطمه است به شرط آنکه در برابر زمامداران ستمگر شمشیر بکشند و پیکار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تذکر است که در جنبشهای زیدیه فرزندان امام حسن و امام حسین،دوشادوش یکدیگر قیام کرده برای نابودکردن زمامداران ستمگر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یحیی بن زید به‌هنگام وفات،به محمد نفس زکیه رجوع و او را به قیام در برابر ستمگران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تا فراهم شدن امکانات،دست به حرکت و دعوت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یزید،خلیفه دایم‌الخمر اموی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هلاکت رسید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او حوادثی پدید آمد که وضع امویها را به کلی دگرگون کرد؛بنی هاشم به خدمت محمد نفس زکیه رفتند تا با او دست بیعت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همه جمع شدند،عبد اللّه بن حسن،پدر نفس زکیه طی خطبه‌ای،خطاب به بنی هاشم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اهل‌بیت را به وسیله برانگیختن پیامبرش از میان شما،بر دیگران برتری داده است و شما را به این افتخار برگزیده است،در میان شما اولاد علی و فاطمه با برکت‌ترین شماست چرا که برای حمایت از قرآن و سنت از همه شایسته‌ترند و اینک شما می‌بینید که احکام قرآن تعطیل سنت پیامبر متروک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 بر جلوه باطل افزوده و از فروغ حق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برای به‌دست آوردن رضای پروردگار نبرد کنید،پیش از آنکه خداوند شکوه و عظمت شما را از شما گرفته،جامه ذلت و زبونی به تن شما بپوشاند،چنانکه درمورد بنی اسرائیل انجام داد،در صورتیکه عزیزترین مردم عصر خود در پیشگاه خداوند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به‌خوبی می‌دانید که هروقت گروهی از اینها گروه دیگر را بکشند آنچنان هرج‌ومرج ایجاد می‌شود که حکومت به آسانی از دستشان بیرون می‌رود،اکنون که ولید بن یزید را کشته‌اند بسیار فرصت خوبی است تا به بیعت محمد که برای رهبری امت اسلامی بسیار شایسته است </w:t>
      </w:r>
      <w:r>
        <w:rPr>
          <w:rStyle w:val="FootnoteAnchor"/>
          <w:rtl w:val="true"/>
        </w:rPr>
        <w:footnoteReference w:id="627"/>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همه حاضران در مجلس که از اولاد علی و عباس بودند به او دست بیعت دادند و در بیعت او تردیدی به خود راه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و سفاح نیز که در مجلس حاضر بودند دست محمد را به‌عنوان بیعت فشردند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آورده‌اند که منصور به‌هنگام بیعت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حاضران،کسی را داناتر از محمد به احکام اسلام و لایقتر از او به رهبری امت نمی‌شناسم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تاریخ را ورق می‌زنیم به این نتیجه می‌رسیم که بنی عباس نه تنها پیش از دیگران در تأیید و تقویت نفس زکیه تلاش می‌کردند بلکه از نخستین کسانی بودند که به علوی‌ها دست بیعت دادند و درمورد نفس زکیه هیچ تردید و مخالفتی از خود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همان‌طور که به خویشاوندی خود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 می‌کردند، به خویشاوندی خود با امیر مؤمنان نیز اظهار مباهات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مراسم بیعت،محمد نفس زکیه از شهر بیرون رفت و مدتی را در صحرا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گاهی آشکار و هنگامی پنهان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بنی‌امیه از بیعت او آگاه شدند واکنشی از خود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مروان،آخرین خلیفه اموی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خاندان بیمی ندارم،زیرا می‌دانم که این خانواده شانسی در خلافت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نگرانی من از عموزادگانشان بنی عباس است </w:t>
      </w:r>
      <w:r>
        <w:rPr>
          <w:rStyle w:val="FootnoteAnchor"/>
          <w:rtl w:val="true"/>
        </w:rPr>
        <w:footnoteReference w:id="630"/>
      </w:r>
      <w:r>
        <w:rPr>
          <w:rFonts w:ascii="IRNazanin" w:hAnsi="IRNazanin" w:eastAsia="IRNazanin"/>
          <w:color w:val="111111"/>
          <w:sz w:val="28"/>
          <w:sz w:val="28"/>
          <w:szCs w:val="28"/>
          <w:rtl w:val="true"/>
          <w:lang w:bidi="fa-IR"/>
        </w:rPr>
        <w:t>و یکبار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محمد کاری نداشته باشید،ما هرگز باکی نداریم از اینکه روزی روی در روی ما بایستد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معلوم می‌شود که امویها پیش از آنکه جنبش و حرکتی از طرف بنی عباس آغاز شود از آنها نگران بودند ولی برای پیشگیری از خطرات احتمالی اقدامی نکرده بودند و این ناشی از ضعف و هوسرانیهای بیش‌از حد خلفای اموی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هرروز بر تعداد هواداران عباسی افزوده گشت تا رژیم اموی ساقط گردید و بنی عباس به روی کار آمدند و بدون اتلاف وقت،اخذ بیعت را با تلاشی پیگیر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عباسی‌های حیله‌گر،بیعت نفس زکیه را شکستند و دست سفاح عباسی را به‌عنوان بیعت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خصمانه عباسی آغازگر درگیری سیاسی ممتدی در میان علویها و عباسی‌ها بود زیرا علویها خود را برای خلافت شایسته‌تر می‌دانستند چرا که از اولاد پیامبر و از نسل فاطمه بودند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چون این نکته را دریافته بود،تا می‌توانست به آنها نزدیکتر می‌شد تا شاید این اختلاف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اللّه بن الحسن با برادرش حسن مثنی بر او وارد شد،سفاح مقدمشان را گرامی داشت و هدایای فراوانی به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نقل شده که املاک را به عبد اللّه و چشمه مروان را به حسن مثنی داد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سیاست مزورانه برای او سودی نبخشید و در آتش دل علویها کارگر نیفتاد و آنها همچنان در ساقطکردن رژیم به تلاش خود ادامه دادند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روزی انبانی پر از جواهرات به عبد اللّه بن حسن عطا کرد و او را سوگند داد که درباره‌اش چیزی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دو بیت شعر خواند که ترجمه‌اش اینست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حوشب با تلاش شبانه‌روزی‌اش کاخهای سر به فلک کشیده‌ای برای استفاده بنی نفیله می‌سازد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آرزوی عمر نوح در سر می‌پروراند،غافل از اینکه فرمان خدا شب نازل می‌شود</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به شدت خشمگین شد و او را به مدینه تبعید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امر اینستکه سیاست مبتنی بر زر و زور و تزویر سفاح توانست علویها را تا مدتی آرام نگه دارد و تا حدی جلو بینشهای سادات حسنی را بگیرد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مشاهده می‌شود که در عهد او جنبشی از طرف علویها اتفاق نیفتاد و جنبش محمد نفس زکیه بعد از سفاح و در عهد منصور دوانیقی روی داد</w:t>
      </w:r>
      <w:r>
        <w:rPr>
          <w:rFonts w:eastAsia="IRNazanin" w:cs="IRNazanin"/>
          <w:color w:val="111111"/>
          <w:sz w:val="28"/>
          <w:szCs w:val="28"/>
          <w:rtl w:val="true"/>
          <w:lang w:bidi="fa-IR"/>
        </w:rPr>
        <w:t>.</w:t>
      </w:r>
      <w:bookmarkStart w:id="152" w:name="pg3189_40955"/>
    </w:p>
    <w:p>
      <w:pPr>
        <w:pStyle w:val="Heading4"/>
        <w:numPr>
          <w:ilvl w:val="3"/>
          <w:numId w:val="1"/>
        </w:numPr>
        <w:rPr/>
      </w:pPr>
      <w:bookmarkStart w:id="153" w:name="__RefHeading___Toc1581792_2749589250"/>
      <w:bookmarkStart w:id="154" w:name="_Toc56"/>
      <w:bookmarkEnd w:id="152"/>
      <w:bookmarkEnd w:id="153"/>
      <w:r>
        <w:rPr>
          <w:rtl w:val="true"/>
        </w:rPr>
        <w:t>سادات حسنی در عهد منصور دوانیقی</w:t>
      </w:r>
      <w:bookmarkEnd w:id="154"/>
    </w:p>
    <w:p>
      <w:pPr>
        <w:pStyle w:val="BookText"/>
        <w:rPr/>
      </w:pPr>
      <w:r>
        <w:rPr>
          <w:rFonts w:ascii="IRNazanin" w:hAnsi="IRNazanin" w:eastAsia="IRNazanin"/>
          <w:color w:val="111111"/>
          <w:sz w:val="28"/>
          <w:sz w:val="28"/>
          <w:szCs w:val="28"/>
          <w:rtl w:val="true"/>
          <w:lang w:bidi="fa-IR"/>
        </w:rPr>
        <w:t>هنگامی که خلافت به منصور رسید،علویهای حسنی موضع خود را در برابر او اعلام کردند و بیعت سفاح و منصور را رد کردند و خلافت آنها را غیرمشروع اعلام نمودند و فقط به بیعت نفس زکیه رضا دادند که در عهد اموی با او بیعت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در بسیاری از سرزمینهای اسلامی،از جمله مکه و مدینه قسمت اعظم مردم پذیرای خلافت او بودند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زکیه علیرغم طرفداران فراوانی که داشت در آغاز خلافت منصور،حرکتی از خود نشان نداد،بلکه مدتی از چشم مردم دور شد؛پدرش هنگامی که از تصمیم او مبنی بر تلاش مخفیانه آگاه شد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نزدیکان خود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نفس ترا به سخن گفتن وامی‌دارد، سلامتی خود را با سکوت طولانی بیمه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گفتن بیمورد باشد سکوت بسیار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یک سخن نابجا ضررهای جبران‌ناپذیری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یک سخن بجا ممکن است سود فراوانی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برای هرکاری که وقتش نرسیده است خطاست، چنانکه بعد از رسیدن موقعش نیز درنگ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 ناآگاه بیش‌از دشمن بدخواه برحذر باش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نفس زکیه مخفی شد و مردم مخفیانه با او بیعت کردند منصور جاسوسهایی را برای کسب اطلاعات برگماشت،و برای این کار بسیار اهتمام ورزید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اهتمام فراوانی که منصور به کار نفس زکیه ابراز می‌کرد،روشن می‌شود که از وی بسیار اندیشناک بود و وجود او را برای آینده خلافت بسیار خطرناک تشخیص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سازمان اطلاعاتی وسیعی ایجاد کرد تا با تمام قدرت در کشف مخفیگاه او بکوشند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منصور در صندوق بیت‌المال را باز کرد و در راه پیداکردن نفس زکیه از بذل و بخشش و اسراف و تبذیر دریغ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نوشته‌اند که برده‌هایی را برای این منظور از بیت‌المال خریداری کرد به هریک از آنها یک یا چند شتر داده برای یافتن محمد نفس زکیه در بیابانها پراکنده ساخت تا بلکه مخفیگاه او را پیدا کنند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منصور مخفی شدن او را بطور یقین نمی‌دانست و در آن تردید داشت، بنابراین اموال زیادی را برای استاندار مدینه فرستاد و به او نوشت که این اموال را در میان مردم مدینه تقسیم کن و حصه هرکسی را فقط به خودش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دریافت هدیه‌اش به پیش تو نیاید از دیگران بپرس و مواظب محمد نفس زکیه و برادرش ابراهیم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مدینه دستورهای منصور را اجرا کرد،آنگاه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مردم مدینه شخصا حضور بهم رسانیده هدایای خود را دریافت کردند،به‌جز محمد و برادرش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مخفی شدن نفس زکیه برای منصور مسلم شد و بیش‌از پیش خطر را جدی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بیش‌از حد منصور از نفس زکیه دلایل بسیاری دارد که به دو عامل مهم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خلفای اموی به محمد نفس زکیه بیعت شده بود </w:t>
      </w:r>
      <w:r>
        <w:rPr>
          <w:rStyle w:val="FootnoteAnchor"/>
          <w:rtl w:val="true"/>
        </w:rPr>
        <w:footnoteReference w:id="643"/>
      </w:r>
      <w:r>
        <w:rPr>
          <w:rFonts w:ascii="IRNazanin" w:hAnsi="IRNazanin" w:eastAsia="IRNazanin"/>
          <w:color w:val="111111"/>
          <w:sz w:val="28"/>
          <w:sz w:val="28"/>
          <w:szCs w:val="28"/>
          <w:rtl w:val="true"/>
          <w:lang w:bidi="fa-IR"/>
        </w:rPr>
        <w:t xml:space="preserve">و منصور خود یکی از بیعت‌کنندگان بود و نفس زکیه بیعت او را برای مردم بازگو می‌کرد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او علاقمند بودند چرا که او نفوذ فوق‌العاده‌ای در دل مردم داشت </w:t>
      </w:r>
      <w:r>
        <w:rPr>
          <w:rStyle w:val="FootnoteAnchor"/>
          <w:rtl w:val="true"/>
        </w:rPr>
        <w:footnoteReference w:id="645"/>
      </w:r>
      <w:r>
        <w:rPr>
          <w:rFonts w:ascii="IRNazanin" w:hAnsi="IRNazanin" w:eastAsia="IRNazanin"/>
          <w:color w:val="111111"/>
          <w:sz w:val="28"/>
          <w:sz w:val="28"/>
          <w:szCs w:val="28"/>
          <w:rtl w:val="true"/>
          <w:lang w:bidi="fa-IR"/>
        </w:rPr>
        <w:t>،و دانشمندی بزرگ و اندیشمندی سترگ بود که اصالت و نجابت و شرافت او زبانزد خاص و عام بود و منصور هرگز خود را با او قابل مقایسه نمی‌دید بنابراین اگر او قیام می‌کرد خطر بزرگی برای منصور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برای کسب اطلاع از مخفیگاه نفس زکیه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به‌عنوان حج وارد مکه معظمه شد که هدف اصلی او ارزیابی وضع حجاز و دستیابی به نفس زکیه بود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زکیه و برادرش ابراهیم،از مدینه خارج شدند و در صحرا به سر بردند و جستجوی منصور به جایی نرسید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منصور از یافتن آنها نومید شد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648"/>
      </w:r>
      <w:r>
        <w:rPr>
          <w:rFonts w:ascii="IRNazanin" w:hAnsi="IRNazanin" w:eastAsia="IRNazanin"/>
          <w:color w:val="111111"/>
          <w:sz w:val="28"/>
          <w:sz w:val="28"/>
          <w:szCs w:val="28"/>
          <w:rtl w:val="true"/>
          <w:lang w:bidi="fa-IR"/>
        </w:rPr>
        <w:t>نیز به حج رفت و به هنگام</w:t>
      </w:r>
    </w:p>
    <w:p>
      <w:pPr>
        <w:pStyle w:val="BookText"/>
        <w:rPr/>
      </w:pPr>
      <w:r>
        <w:rPr>
          <w:rFonts w:ascii="IRNazanin" w:hAnsi="IRNazanin" w:eastAsia="IRNazanin"/>
          <w:color w:val="111111"/>
          <w:sz w:val="28"/>
          <w:sz w:val="28"/>
          <w:szCs w:val="28"/>
          <w:rtl w:val="true"/>
          <w:lang w:bidi="fa-IR"/>
        </w:rPr>
        <w:t xml:space="preserve">مراجعت خویشاوندان نفس زکیه را در سرزمین ربذه </w:t>
      </w:r>
      <w:r>
        <w:rPr>
          <w:rStyle w:val="FootnoteAnchor"/>
          <w:rtl w:val="true"/>
        </w:rPr>
        <w:footnoteReference w:id="649"/>
      </w:r>
      <w:r>
        <w:rPr>
          <w:rFonts w:ascii="IRNazanin" w:hAnsi="IRNazanin" w:eastAsia="IRNazanin"/>
          <w:color w:val="111111"/>
          <w:sz w:val="28"/>
          <w:sz w:val="28"/>
          <w:szCs w:val="28"/>
          <w:rtl w:val="true"/>
          <w:lang w:bidi="fa-IR"/>
        </w:rPr>
        <w:t>در نزدیکی مکه گرد آورد،آنگاه خطاب به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ابراهیم کجا هستند؟گفت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 اطلاعی از جای آنها ندارم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معتقد بود که عبد اللّه حتما از مخفیگاه پسرانش اطلاع دارد بنابراین به اصرار خود ادامه داد تا شاید سرنخی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مطالب را طول می‌دهی؟به خدا سوگند اگر آنها زیر پای من باشند من هرگز پاهایم را بلند نمی‌کنم که تو از جایگاه آنها مطلع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من میوه دلم را به تو بسپارم که آنها را به قتل برسانی </w:t>
      </w:r>
      <w:r>
        <w:rPr>
          <w:rStyle w:val="FootnoteAnchor"/>
          <w:rtl w:val="true"/>
        </w:rPr>
        <w:footnoteReference w:id="6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 که برخی از نامه‌های نفس زکیه که توسط پدرش به خراسان برای طلب بیعت ارسال می‌شد به دست منصور افتاد،او دیگر مطمئن شد که عبد اللّه از مخفیگاه پسرانش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را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تو و پسرانت که بسوی خراسان می‌فرستادید،به دست من رسیده و من آنها را خوانده‌ام،آنگاه به خراسان فرستاده‌ام و پاسخهای مثبت آنها را دریافت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انتظار می‌رود که جایگاه پسرانت را به من بگویی تا من مستمری شما را از بیت‌المال افزون کنم و پسرانت را بر پست و سمتی که شایسته‌اند و خویشاوندی ایجاب می‌کند،قرار دهم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تهدیدها و تطمیع‌های منصور در عبد اللّه موثر واقع نشد،دستور داد که او را زندانی کنند،و به دنبال آن عبد اللّه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خویشاوندان نزدیکش را با غل و زنجیر به طرف کوفه حرکت دادند </w:t>
      </w:r>
      <w:r>
        <w:rPr>
          <w:rStyle w:val="FootnoteAnchor"/>
          <w:rtl w:val="true"/>
        </w:rPr>
        <w:footnoteReference w:id="653"/>
      </w:r>
      <w:r>
        <w:rPr>
          <w:rFonts w:ascii="IRNazanin" w:hAnsi="IRNazanin" w:eastAsia="IRNazanin"/>
          <w:color w:val="111111"/>
          <w:sz w:val="28"/>
          <w:sz w:val="28"/>
          <w:szCs w:val="28"/>
          <w:rtl w:val="true"/>
          <w:lang w:bidi="fa-IR"/>
        </w:rPr>
        <w:t xml:space="preserve">و در زندان هاشمیه کوفه زندانی کردند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شخصیتهای بنی هاشم،که همراه عبد اللّه بن حسن به زندان رفتند می‌توان از اینها نام 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حسن بن حسن؛ابو بکر بن حسن،برادر ابراهیم؛علی‌الخیر؛عباس برادر علی‌الخیر؛عبد اللّه برادر علی‌الخیر؛محمد بن عبد اللّه،برادر مادری عبد اللّه،که</w:t>
      </w:r>
    </w:p>
    <w:p>
      <w:pPr>
        <w:pStyle w:val="BookText"/>
        <w:rPr/>
      </w:pPr>
      <w:r>
        <w:rPr>
          <w:rFonts w:ascii="IRNazanin" w:hAnsi="IRNazanin" w:eastAsia="IRNazanin"/>
          <w:color w:val="111111"/>
          <w:sz w:val="28"/>
          <w:sz w:val="28"/>
          <w:szCs w:val="28"/>
          <w:rtl w:val="true"/>
          <w:lang w:bidi="fa-IR"/>
        </w:rPr>
        <w:t xml:space="preserve">از علویها نیست ولی همراه علویها به زندان رفت و چون حاضر نشد که از مخفیگاه نفس زکیه سخن بگوید به شدت شکنجه شده سپس به ربذه فرستاده شد که در کوچه و بازار گردش داده شود </w:t>
      </w:r>
      <w:r>
        <w:rPr>
          <w:rStyle w:val="FootnoteAnchor"/>
          <w:rtl w:val="true"/>
        </w:rPr>
        <w:footnoteReference w:id="655"/>
      </w:r>
      <w:r>
        <w:rPr>
          <w:rFonts w:ascii="IRNazanin" w:hAnsi="IRNazanin" w:eastAsia="IRNazanin"/>
          <w:color w:val="111111"/>
          <w:sz w:val="28"/>
          <w:sz w:val="28"/>
          <w:szCs w:val="28"/>
          <w:rtl w:val="true"/>
          <w:lang w:bidi="fa-IR"/>
        </w:rPr>
        <w:t xml:space="preserve">محمد بن ابراهیم،مشهور به محمد دیباج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حسنی درصدد بودند که پیش از آنکه منصور تصمیم خود را درمورد ریشه‌کن ساختن سلحشوران علوی جامه عمل بپوشاند،او را به‌سزای اعمال خود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منظور در مکه گرد آمدند و نقشه براندازی او را 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اشتر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را به من واگذارید،من شر او را از سر شما کوتاه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راضی نیستم که او را ترور کنیم،بلکه باید او را دعوت کنیم که به بیعت خود عمل کند، اگر بیعت خود را صریحا نقض کرد آنگاه مردانه با او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 ناجوانمردانه از ما خاندان دور است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آورده‌اند که منصور به پدر نفس زکیه در مقام نصیحت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من می‌دانم که تو از مخفیگاه پسرانت آگاه هستی؟برای تو هیچ عذری پذیرفته نیست،اگر مخفیگاه آنها را برای من بازگو کنی من به تو هدایای فراوانی خواهم داد و فرزندانت را گرامی خواهم داشت و به هریک از آنها هزار هزار درهم خواهم 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عقب عقب رفت و پشت کرد تا همراه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با او بودند از تیررس منصور خارج شوند ولی منصور دستور داد که همه را دستگیر کرده به زندان ببرند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از بزرگان قوم خود و از شخصیتهای سادات حسنی بود که در میان علویها به شرافت و فضیلت شناخته می‌شد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به زندانی‌کردن عبد اللّه و یارانش اکتفا نکرد،بلکه تلاشهای خود را برای یافتن محمد نفس زکیه ادامه داد و در همین رابطه محمد بن خالد بن عبد اللّه قسری را به مدینه فرستاد و کلیدهای بیت المال را در اختیار او قرار داد و به او اختیار تام داد تا به جستجوی نفس زکیه بپردازد و در این راه از صرف پول و وعده مقام دریغ نکند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محمد بن خالد در این راه</w:t>
      </w:r>
    </w:p>
    <w:p>
      <w:pPr>
        <w:pStyle w:val="BookText"/>
        <w:rPr/>
      </w:pPr>
      <w:r>
        <w:rPr>
          <w:rFonts w:ascii="IRNazanin" w:hAnsi="IRNazanin" w:eastAsia="IRNazanin"/>
          <w:color w:val="111111"/>
          <w:sz w:val="28"/>
          <w:sz w:val="28"/>
          <w:szCs w:val="28"/>
          <w:rtl w:val="true"/>
          <w:lang w:bidi="fa-IR"/>
        </w:rPr>
        <w:t xml:space="preserve">توفیقی به دست نیاورد او را عزل و به جای او ریاح بن عثمان مری را انتخاب کرد و همان اختیارات را به او داد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برای خاتمه دادن به کار نفس زکیه به مکه رفت و پس از انجام مراسم حج رهسپار مدینه شد و سپاهیان خود را در شش کیلومتری مدینه مستقر کرد که اگر محمد نفس زکیه را پیدا کند،بتواند با او بجنگد و چون در مدینه سرنخی پیدا نکرد به مکه بازگشت و از آنجا رهسپار 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مراجعت به عراق،به هاشمیه که همه سادات حسنی در آنجا زندانی بودند،وارد شد و خطابه‌ای برای شیعیان خالص اهل‌بیت که اکثرا خراسانی بودند، ایراد کرد و در ضمن آن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شیعیان و یاوران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بودید که جهانیان را به دعوت ما فراخواندید و اگر با کسی جز ما بیعت می‌کردید، هرگز بهتر از ما کسی را نمی‌یافتید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که جز او معبودی نیست،ما خلافت را به نفع فرزندان ابو طالب ترک کردیم و هرگز با آنها به معارضه برنخاستیم،آنگاه علی بن ابیطالب به خلافت برگزیده شد و با مداخله حکمین،شیرازه خلافت از هم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مردم غیور خراسان را به یاوری ما برگزید،و به وسیله شما شرافت و عظمت را به ما ارزانی داشت و ما را به دست شما سربلند و سرفراز کرد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خطبه معلوم می‌شود که منصور می‌خواست خراسانی‌ها را خشنود و نظر آنها را جلب کند و به خلافت بنی عباس پای‌بند نماید،و تا حدی هم موفق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بطوری که می‌دانیم خراسانی‌ها طرفدار پروپاقرص علویها بودند و نفس زکیه بیش‌از همه به آنها اعتماد کرده بود و نامه‌های خود را به آنها می‌فرستاد و از آنها انتظار 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اینحال منصور نیز توانست که از میان آنها سپاهی فراهم آورد که آماده جنگ با نفس زکیه باشند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زندانی بودن سادات حسنی اکتفا نکرد بلکه دستور داد که آنها را در زندان به شدت شکنجه دهند که همه آنها در زیر شکنجه از بین رفتند به‌جز تعدادی بسیار</w:t>
      </w:r>
    </w:p>
    <w:p>
      <w:pPr>
        <w:pStyle w:val="BookText"/>
        <w:rPr/>
      </w:pP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افراد انگشت‌شماری که در زیر شکنجه جان نسپرده بود محمد بن ابراهیم بن حسن بود که او را زنده‌زنده در پایه دیواری قرار دادند و دیوار را بر روی او بنا کردند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نشانه عداوت مخصوص منصور با اولاد امام حسن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با کشتن سلحشوران حسنی تا حدودی آتش درونش را فرونشاند و به ساختن شهر بغداد پرداخت و معمارها و بناهای زیردست را از چهارگوشه جهان فراخواند و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سال،بنای بغداد را به پایان رسانید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خلافت را به بغداد انتقال داد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همین‌که منصور در بغداد مستقر شد،محمد نفس زکیه در مدینه خروج کرد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نفس زکیه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منصور از خروج علنی نفس زکیه آگاه شد بغداد را به قصد کوفه ترک کرد و در مسیر خود به کوفه،چند روزی در قصر ابن 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نمود تا کارها را روبه‌راه کند و سپاه لازم را فراهم آورد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bookmarkStart w:id="155" w:name="pg3189_40967"/>
    </w:p>
    <w:p>
      <w:pPr>
        <w:pStyle w:val="Heading4"/>
        <w:numPr>
          <w:ilvl w:val="3"/>
          <w:numId w:val="1"/>
        </w:numPr>
        <w:rPr/>
      </w:pPr>
      <w:bookmarkStart w:id="156" w:name="__RefHeading___Toc1581794_2749589250"/>
      <w:bookmarkStart w:id="157" w:name="_Toc57"/>
      <w:bookmarkEnd w:id="155"/>
      <w:bookmarkEnd w:id="156"/>
      <w:r>
        <w:rPr>
          <w:rtl w:val="true"/>
        </w:rPr>
        <w:t>آغاز قیام نفس زکیه</w:t>
      </w:r>
      <w:bookmarkEnd w:id="157"/>
    </w:p>
    <w:p>
      <w:pPr>
        <w:pStyle w:val="BookText"/>
        <w:rPr/>
      </w:pPr>
      <w:r>
        <w:rPr>
          <w:rFonts w:ascii="IRNazanin" w:hAnsi="IRNazanin" w:eastAsia="IRNazanin"/>
          <w:color w:val="111111"/>
          <w:sz w:val="28"/>
          <w:sz w:val="28"/>
          <w:szCs w:val="28"/>
          <w:rtl w:val="true"/>
          <w:lang w:bidi="fa-IR"/>
        </w:rPr>
        <w:t>نفس زکیه و برادرش ابراهیم با یکدیگر پیمان بسته بودند که حرکت خود را بر ضد منصور همراه و همگام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بصره بود که جمعی از شخصیتهای اسلامی به محل اقامت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شتافته به او دست بیعت دادند و در اطراف و اکناف،مردم را به‌سوی او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نفس زکیه در منطقه پخش شد و مقدمات خروج،خود به خود فراهم گردید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وسیع اخبار،نفس زکیه را در برابر کار انجام شده قرار داد و او به ناچار پیش از آنکه همه جوانب قیام خود را بسنجد و مشکلات و عواقبش را بررسی کند،حرکت خود را در دایره وسیعی در 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خروج پیش از موعد نفس زکیه را می‌توان در سه موضوع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شکنجه‌های وحشیانه منصور درمورد پدر نفس زکیه و دیگر همراهانش در سیاه‌چالهای هاشمیه،که نهایتا منجر به شهادت بیشتر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شناسایی و دستگیری او از طرف سازمان اطلاعاتی رژیم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و تشویق برخی از یارانش که او را به کندروی متهم می‌کرده و از او می‌خواستند که حرکت خود را فورا آغاز کند،حتی اگر یک نفر هم یاور نداشته باشد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اختفاء نفس زکیه که در مقابل تلاش شبانه‌روزی منصور و ریاح بن عثمان فرماندار مدینه چاره‌ای جز آن نداشت،او را به انقلاب زودرس و خروج پیش از وقت ناگزیر ساخت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هرروزی که می‌گذشت مردم اخبار تازه‌ای از جنایات منصور دریافت می‌کردند و در نتیجه تنفر بیشتری از او پیدا کرده،گرایش بیشتری به نفس زکیه نشان داده </w:t>
      </w:r>
      <w:r>
        <w:rPr>
          <w:rStyle w:val="FootnoteAnchor"/>
          <w:rtl w:val="true"/>
        </w:rPr>
        <w:footnoteReference w:id="672"/>
      </w:r>
      <w:r>
        <w:rPr>
          <w:rFonts w:ascii="IRNazanin" w:hAnsi="IRNazanin" w:eastAsia="IRNazanin"/>
          <w:color w:val="111111"/>
          <w:sz w:val="28"/>
          <w:sz w:val="28"/>
          <w:szCs w:val="28"/>
          <w:rtl w:val="true"/>
          <w:lang w:bidi="fa-IR"/>
        </w:rPr>
        <w:t>و با یک دنیا</w:t>
      </w:r>
    </w:p>
    <w:p>
      <w:pPr>
        <w:pStyle w:val="BookText"/>
        <w:rPr/>
      </w:pPr>
      <w:r>
        <w:rPr>
          <w:rFonts w:ascii="IRNazanin" w:hAnsi="IRNazanin" w:eastAsia="IRNazanin"/>
          <w:color w:val="111111"/>
          <w:sz w:val="28"/>
          <w:sz w:val="28"/>
          <w:szCs w:val="28"/>
          <w:rtl w:val="true"/>
          <w:lang w:bidi="fa-IR"/>
        </w:rPr>
        <w:t>امید و آرزو به نفس زکیه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حجم جنایات از طرف منصور،کسی در بیعت نفس زکیه تردیدی به خود راه نمی‌داد و از او می‌خواستند که بدون فوت وقت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دلایل ذکر شده او نتوانست منتظر موعد خود با برادرش ابراهیم شود و چون برادرش ابراهیم در بصره بود،پسرعمویش عیسی را که پسر زید شهید و مورد اعتماد وی بود برای اخذ بیعت به سوی اشراف و رؤسای قبایل فرستاد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بنی هاشم و علاقمندان اهل‌بیت عصمت و طهارت با او بیعت کردند،به‌جز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بیعت او را نپذیرفت و بنابراین عیسی امام صادق را در خانه‌اش زندانی کرد و اموالی را که در خانه آن حضرت بود،مصادر کرد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کرده‌اند که در عهد بنی‌امیه هنگامی که علویها با محمد نفس زکیه بیعت می‌کردند،امام جعفر صادق با او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درخواست کرد که او نیز با پسرش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هرگز به پسرت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آن زردپوش خواهد بود،در آن ایام منصور همیشه پیراهن زردی می‌پوشید و به زردپوش شناخته می‌شد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خروج نفس زکیه را تأیید نمی‌کرد و پس از خروج نیز او را تأیید نکرد</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خروج نفس زکیه،مالک بن انس،یکی از فقیهان،مقیم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درمورد بیعت نفس زکیه طلب فتوی شد و او نیز به لزوم بیعت فتوی داد و خودش حرکت او را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به مالک گفتند که ما قبلا به منصور دست بیعت داده‌ایم، شکستن آن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ندارد،زیرا آن بیعت اجباری بود و سوگند اجباری اثر ندارد،چه رسد به بیعت اجباری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دیگر،نعمان بن ثابت ابو حنیفه نیز به وجوب خروج با نفس زکیه فتوی داده بود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سبب گردید تا همه مردم مدینه</w:t>
      </w:r>
    </w:p>
    <w:p>
      <w:pPr>
        <w:pStyle w:val="BookText"/>
        <w:rPr/>
      </w:pPr>
      <w:r>
        <w:rPr>
          <w:rFonts w:ascii="IRNazanin" w:hAnsi="IRNazanin" w:eastAsia="IRNazanin"/>
          <w:color w:val="111111"/>
          <w:sz w:val="28"/>
          <w:sz w:val="28"/>
          <w:szCs w:val="28"/>
          <w:rtl w:val="true"/>
          <w:lang w:bidi="fa-IR"/>
        </w:rPr>
        <w:t>با او بیعت کردند و بیعت منصور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منصور از خروج او باخبر شد،نخست چندان عکس‌العملی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شاید برای این بود که در برابر رعیت خود را قوی نشان دهد و زبونی‌اش را بروز ندهد و بدینوسیله اخبار دقیق دریافت کند زیرا نسبت به اطلاعات محدود درباره او چندان اعتمادی نداشت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از آل اویس به شتاب فراوان پیش منصور رفت تا خروج او را گزارش کند،منصور از او نپذیرفت </w:t>
      </w:r>
      <w:r>
        <w:rPr>
          <w:rStyle w:val="FootnoteAnchor"/>
          <w:rtl w:val="true"/>
        </w:rPr>
        <w:footnoteReference w:id="680"/>
      </w:r>
      <w:r>
        <w:rPr>
          <w:rFonts w:ascii="IRNazanin" w:hAnsi="IRNazanin" w:eastAsia="IRNazanin"/>
          <w:color w:val="111111"/>
          <w:sz w:val="28"/>
          <w:sz w:val="28"/>
          <w:szCs w:val="28"/>
          <w:rtl w:val="true"/>
          <w:lang w:bidi="fa-IR"/>
        </w:rPr>
        <w:t xml:space="preserve">و حتی دستور داد که او را زندانی کنند،تا اینکه اخبار قطعی به او رسید و آزادش کرد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پرسید که در چه مدت از مدینه تا اینجا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او داد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قطعی شدن خروج نفس زکیه،منصور به شدت متأثر شد و درصدد مقابله برآمد و از غیب‌گویان مدد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منجم حارثی به او اطمینان داد که از نفس زکیه ضرری به منصور نخواهد رسید و اگر مالک روی زمین هم بشود بیش‌از سه ماه زنده نخواهد ماند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خروج نفس زکیه در خراسان منتشر شد،گروه انبوهی از مردم آن سامان با او بیعت کردند و آماده یاری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حفص که از طرف منصور استاندار سند </w:t>
      </w:r>
      <w:r>
        <w:rPr>
          <w:rStyle w:val="FootnoteAnchor"/>
          <w:rtl w:val="true"/>
        </w:rPr>
        <w:footnoteReference w:id="684"/>
      </w:r>
      <w:r>
        <w:rPr>
          <w:rFonts w:ascii="IRNazanin" w:hAnsi="IRNazanin" w:eastAsia="IRNazanin"/>
          <w:color w:val="111111"/>
          <w:sz w:val="28"/>
          <w:sz w:val="28"/>
          <w:szCs w:val="28"/>
          <w:rtl w:val="true"/>
          <w:lang w:bidi="fa-IR"/>
        </w:rPr>
        <w:t xml:space="preserve">بود،با نفس زکیه بیعت کرد و پسرش را با گروهی از زیدیه به خدمت او فرستاد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مردم خراسان باعث نگرانی منصور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برای اینکه مردم خراسان را از یاری او بازنگهدارد حیله‌ای اندیشید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سر محمد بن عبد اللّه را که پسرعموی محمد نفس زکیه بود و در زندان به سر می‌برد از تنش جدا کردند و با گروهی به خراسان فرستاد،تا برای مردم سوگند یاد کنند که این،سر محمد بن عبد اللّه است،و چون نام نفس زکیه نیز محمد و نام پدرش عبد اللّه بود خیال کنند که آن سر نفس زکیه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خراسان که منصور را از خلافت خلع کرده بودند به سکوت گراییدند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منصور به مردم خراسان اهمیت می‌داد و به آنها اعتماد می‌کرد،با این حیله توانست که تأیید آنها را جلب کند و جلو شورش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نفس زکیه دعوتش را همچنان ادامه می‌داد و هرروز یاوران تازه‌ای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بیعت‌کنندگان جدید،منذر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بکر بن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دیده می‌شدند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عبد اللّه بن زبیر و پسرش عبد اللّه بن مصعب نیز همراه او خروج کردند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او به دست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دانشمندان،محدثان و متکلمان اسلامی نیز در رکاب او بودند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بیعت این افراد برجسته با نفس زکیه روشن می‌شود که خروج محمد نفس زکیه پیش از اینکه یک حرکت سیاسی باشد،یک حرکت عبادی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هروقت یکی از سادات علوی حرکت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خود را آغاز می‌کرد،صدها نفر از شخصیتهای اسلامی در رکاب او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پس از آگاهی از عمق حرکت نفس زکیه، خزائن و دیوانهای دولتی را از کوفه به بغداد منتقل کرد </w:t>
      </w:r>
      <w:r>
        <w:rPr>
          <w:rStyle w:val="FootnoteAnchor"/>
          <w:rtl w:val="true"/>
        </w:rPr>
        <w:footnoteReference w:id="690"/>
      </w:r>
      <w:r>
        <w:rPr>
          <w:rFonts w:ascii="IRNazanin" w:hAnsi="IRNazanin" w:eastAsia="IRNazanin"/>
          <w:color w:val="111111"/>
          <w:sz w:val="28"/>
          <w:sz w:val="28"/>
          <w:szCs w:val="28"/>
          <w:rtl w:val="true"/>
          <w:lang w:bidi="fa-IR"/>
        </w:rPr>
        <w:t>تا مبادا به دست هواداران نفس زکیه بیفتد و سبب گسترش حرکت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محمد نفس زکیه در ماه رجب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گردید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حرکت،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سلحشوران علوی همراه او بودند که با این گروه اندک بر مدینه چیره شد </w:t>
      </w:r>
      <w:r>
        <w:rPr>
          <w:rStyle w:val="FootnoteAnchor"/>
          <w:rtl w:val="true"/>
        </w:rPr>
        <w:footnoteReference w:id="692"/>
      </w:r>
      <w:r>
        <w:rPr>
          <w:rFonts w:ascii="IRNazanin" w:hAnsi="IRNazanin" w:eastAsia="IRNazanin"/>
          <w:color w:val="111111"/>
          <w:sz w:val="28"/>
          <w:sz w:val="28"/>
          <w:szCs w:val="28"/>
          <w:rtl w:val="true"/>
          <w:lang w:bidi="fa-IR"/>
        </w:rPr>
        <w:t xml:space="preserve">و فرماندار مدینه ریاح بن عثمان را عزل کرده به زندان انداخت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حسن،یزید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نوه‌های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زید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نفس زکیه بیعت کردند و منصور از پیوستن آنان به نفس زکیه بسیار اندوهگین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منصور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جای شگفت است که پسران زید نیز بر ما خروج کرده‌اند،ما که قاتل پدرشان را کشتیم و جنازه‌اش را همچنانکه با زید شهید انجام داده بود،به دار زدیم و سپس آنرا آتش زدیم و اینک پسران زید هم علیه ما خروج</w:t>
      </w:r>
    </w:p>
    <w:p>
      <w:pPr>
        <w:pStyle w:val="BookText"/>
        <w:rPr/>
      </w:pPr>
      <w:r>
        <w:rPr>
          <w:rFonts w:ascii="IRNazanin" w:hAnsi="IRNazanin" w:eastAsia="IRNazanin"/>
          <w:color w:val="111111"/>
          <w:sz w:val="28"/>
          <w:sz w:val="28"/>
          <w:szCs w:val="28"/>
          <w:rtl w:val="true"/>
          <w:lang w:bidi="fa-IR"/>
        </w:rPr>
        <w:t xml:space="preserve">کرده‌اند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زیدی‌ها در امام دو چیز را شرط اساسی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در برابر ستمگران با شمشیر قیام کند،دیگر اینکه از اولاد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دیگر فرقی بین فرزندان امام حسن و فرزندان امام حسین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محمد نفس زکیه،فرماندار مدینه را عزل کرد،به زندان مدینه رفت و همه زندانیان را آزاد کرد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زندانیانی که به دست او آزاد شد محمد بن خالد قسری بود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نفس زکیه بر مدینه تسلط کامل یافت به عزل و نصب صاحب‌منصبان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محمد بن طالب بن زبیر را به فرمانداری مدینه نصب کرد؛عبد العزیز بن عبد المطلب خزرجی را به قضاوت مدینه منصوب نمود،عثمان بن عبد اللّه بن عمر را به ریاست پلیس مدینه تعیین کرد؛عبد اللّه بن جعفر بن عبد الرحمن را به ریاست دیوان عطایا نصب کرد </w:t>
      </w:r>
      <w:r>
        <w:rPr>
          <w:rStyle w:val="FootnoteAnchor"/>
          <w:rtl w:val="true"/>
        </w:rPr>
        <w:footnoteReference w:id="697"/>
      </w:r>
      <w:r>
        <w:rPr>
          <w:rFonts w:ascii="IRNazanin" w:hAnsi="IRNazanin" w:eastAsia="IRNazanin"/>
          <w:color w:val="111111"/>
          <w:sz w:val="28"/>
          <w:sz w:val="28"/>
          <w:szCs w:val="28"/>
          <w:rtl w:val="true"/>
          <w:lang w:bidi="fa-IR"/>
        </w:rPr>
        <w:t xml:space="preserve">و عبد العزیز بن محمد را به ریاست اسلحه‌خانه تعیین نمود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اشخاص جزء نخستین گروهی بودند که با نفس زکیه بیعت کرد،او را برای خروج در برابر رژیم حاکم تشویق می‌کردند و بدین‌سان وضع نظامی و انتظامی مدینه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نفس زکیه،گذشته از شجاعت و دلاوری به فصاحت و بلاغت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عزل و نصب رؤسای ادارات فارغ شد به مسجدالنبی رفته،خطبه‌ای بسیار فصیح و بلیغ ایراد کرد،که در ضمن آن پس از حمد خدا،چنین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مردم،جنایتها و خیانتهای این مرد ستمگر،دشمن خدا و بشر،منصور ابو جعفر، چیزی نیست که بر شما پوشیده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مکه معظمه و در کنار خانه خدا،برای کوچک شمردن کعبه معظمه،برای خود کاخ سبز می‌سازد و با خداوند اعلام جنگ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فرعون را هنگامی سرنگون ساخت که او ندای انا ربکم الاعلی سرمی‌داد،و خود را خدای خدایان قلمداد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اینک قیام،برای سرنگون‌کردن این ستمگر،</w:t>
      </w:r>
    </w:p>
    <w:p>
      <w:pPr>
        <w:pStyle w:val="BookText"/>
        <w:rPr/>
      </w:pPr>
      <w:r>
        <w:rPr>
          <w:rFonts w:ascii="IRNazanin" w:hAnsi="IRNazanin" w:eastAsia="IRNazanin"/>
          <w:color w:val="111111"/>
          <w:sz w:val="28"/>
          <w:sz w:val="28"/>
          <w:szCs w:val="28"/>
          <w:rtl w:val="true"/>
          <w:lang w:bidi="fa-IR"/>
        </w:rPr>
        <w:t>و رها ساختن دین خدا از دست این طغیانگر،وظیفه هرفرد مسلمان است و بیش‌از همه فرزندان مهاجران و انصار شایسته قیام در برابر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خداوندا،اینان حرام‌های ترا حلال شمردند و حلال‌های ترا حرام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آنانرا که تو امان داده بودی،هراسان کردند و آنانرا که تو بیمشان داده بودی،امان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پروردگارا،مهلت این ستمگران را محدود فرما،و یکنفر از آنها را زنده نگذار،و آثار آنها را از صفحه روزگار نابود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نیرومند نیافتم که برای آن قیام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را شایسته این قیام یافتم و شما را به این حرکت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سوگند،هنگامی این حرکت را آغاز کردم که در هر شهر و آبادی که خدا را پرستنده‌ای هست،مرا نیز بیعت‌کننده هست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پایان خطبه همه مردم مدینه با او بیعت کردند و چون خبر آن به منصور رسید،او در آغاز مصلحت ندید که سپاهی آماده کرده،لشکرکشی کند بلکه می‌خواست تا حد ممکن قیام را با مکاتبه پایان داده و با پیمانی به صلح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بازار مکاتبات رونق یافت و نامه‌های متعددی ردوبدل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نخستین نامه خود چنین نوشت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خدا،امیر مؤمنان به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کسانی که با خدا و پیامبرش پیکار کنند و در زمین فساد را پیشه خود سازند،اینست که کشته شوند،یا به دار آویخته شوند،دستها و پاهایشان بریده شود و یا از سرزمین خود تبعید شوند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 و پیش از آنکه دستگیر شوی از عصیان خود بازگردی،در امان خدا و پیامبر او هستی،به تو و همه فرزندان و برادران و خاندانت امان می‌دهم؛جان و مالشان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اهل‌بیت تو در خون و مالشان آسیب رسیده باشد،جبران می‌کنم و هزار هزار درهم به تو عطیه می‌دهم و هرخواسته‌ای داشته باشی روا می‌سازم و هرشهری را انتخاب کنی ترا باشکوه و جلال به آنجا روانه می‌سازم و رفت‌وآمد ترا با اعضای خانواده‌ات آزاد می‌گذارم آنان که ترا پناه داده‌اند،یا به تو دست بیعت داده‌اند،یا به هروسیله‌ای در خروج تو مؤثر بوده‌اند،آزادشان می‌گذارم و دستور می‌دهم به هیچوجه کسی متعرض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که اطمینان بیشتری پیدا کنی،کسی را پیش ما بفرست،تا به نام تو،هرکس را که بخواهی از ما امان‌نامه کتبی دریافت نماید تا دلت آرام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این امان‌نامه به دست محمد نفس زکیه رسید و از مضمون آن مطلع شد، آنرا به باد مسخره گرفت و در پاسخ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و امیر مؤمنان محمد بن عبد اللّه به بنده خدا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طاء،سین،میم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آیه‌های قرآن کریم که از داستانهای موسی و فرعون به حق برای تو می‌خوانیم،شاید که ایمان بیاوری برای گروهی که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فرعون در زمین طغیان کرد و مردمش را گروه‌گروه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را زبون کرد،و پسرانشان را سر برید و زنهایشان را زنده نگه داشت؛به‌راستی که او از تبهکاران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اراده کرده‌ایم بر آنانکه در زمین ناتوان شمرده شده‌اند،منت نهاده،آنها را پیشوا و وارث روی زمین گردانیم،و آنان را فرمانروایان جهان قرار داده،به فرعون و هامان و سپاهیان آنان نشان دهیم آنچه را که از آن می‌هراسیدند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پیشنهاد می‌کنم از امان و امان‌نامه آنچه را که تو به من پیشنهاد داشته‌ای و تو به خوبی می‌دانی که حق از آن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را به نام ما دعوت کردید و با شیعیان ما خروج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حق و منصوب از سوی خدا بود،شما چگونه به خود اجازه می‌دهید که وارث پدر ما بشوید؟تو خوب می‌دانی که کسی برای این مقام به جز پدر ما شایسته نبود که ما 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عتقاء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از لعنا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شدگان به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قرده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نامه نفس زکیه بیش‌از آنکه امان‌نامه باشد تهدیدنامه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برخی از مورخان آنرا دعوت به جنگ دانسته‌اند،پیش از آنکه دعوت به صلح باشد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این نامه،منصور لشکر انبوهی را فراهم آورده،آماده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زکیه پس از تسلط مدینه،حسن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فرمانداری مکه انتخاب کرد و به او دستور داد که به سوی مکه رفته،فرماندار منصور را بیرون کند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سمت مکه عزیمت کرد،ولی فرماندار مکه عباس بن عبید اللّه از تسلیم شدن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 او به نبرد پرداخت و به زور وارد فرمانداری شد و مدت کوتاهی در آنجا اقامت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نامه‌ای از نفس زکیه دریافت کرد که از او خواسته بود به مدینه رفته به او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نفس زکیه به پیشنهاد محمد بن خالد قسری،فرماندار پیشین مدینه، درصدد برآمد که دعوت خود را به دمشق نیز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خالد که نفس زکیه او را از زندان نجات داده بود،می‌خواست در لباس دوستی برای او دام بگستراند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بدین‌جهت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را با غلام من رزام به جانب شام بفرست تا دعوت ترا در آن سامان نشر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 پیشنهاد او را پذیرفت و آن دو نفر را روانه شام کرد ولی متوجه شد که محمد بن خالد به او نیرنگ زده،بدینوسیله نامه‌ای برای منصور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او را دستگیر کرده در زندان سابقش، دار ابن هشام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شام رسیدند،رزام یکسره به پیش منصور رفت و موسی بازگشت و ماجرا را به نفس زکیه شرح داد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در زندان از کرده خود پشیمان شد ولی دیگر دیر شده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منصور از پیشرفت سریع کار نفس زکیه آگاه شد تصمیم گرفت شخصا لشکر را همراهی کند،ولی چون می‌دانست که برادر نفس زکیه در عراق است،از خروج او بیمناک بود،و بنابراین در پایتخت بماند و ولیعهد خود عیسی بن موسی را فراخواند و به او دستور داد که با سپاهی از عباسی‌ها رهسپار مدینه شود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سبب انتخاب ولیعهدش به فرماندهی سپاه این بود که از وی دل خوشی نداشت و می‌خواست که او در این نبرد کشته شود تا هم از شر او خلاص شود و هم راه برای گزینش پسرش مهدی،به ولایتعهدی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بن موسی به طرف مدینه راه افتاد به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هرکدام کشته شوند صلاح اسلام است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حمید بن قحطبه را به فرماندهی یک لشکر چهار هزار نفری </w:t>
      </w:r>
      <w:r>
        <w:rPr>
          <w:rStyle w:val="FootnoteAnchor"/>
          <w:rtl w:val="true"/>
        </w:rPr>
        <w:footnoteReference w:id="710"/>
      </w:r>
      <w:r>
        <w:rPr>
          <w:rFonts w:ascii="IRNazanin" w:hAnsi="IRNazanin" w:eastAsia="IRNazanin"/>
          <w:color w:val="111111"/>
          <w:sz w:val="28"/>
          <w:sz w:val="28"/>
          <w:szCs w:val="28"/>
          <w:rtl w:val="true"/>
          <w:lang w:bidi="fa-IR"/>
        </w:rPr>
        <w:t xml:space="preserve">که همگی از خراسان بودند </w:t>
      </w:r>
      <w:r>
        <w:rPr>
          <w:rStyle w:val="FootnoteAnchor"/>
          <w:rtl w:val="true"/>
        </w:rPr>
        <w:footnoteReference w:id="711"/>
      </w:r>
      <w:r>
        <w:rPr>
          <w:rFonts w:ascii="IRNazanin" w:hAnsi="IRNazanin" w:eastAsia="IRNazanin"/>
          <w:color w:val="111111"/>
          <w:sz w:val="28"/>
          <w:sz w:val="28"/>
          <w:szCs w:val="28"/>
          <w:rtl w:val="true"/>
          <w:lang w:bidi="fa-IR"/>
        </w:rPr>
        <w:t>برگماشته به یاری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نفس زکیه از حرکت این دو لشکر آگاه شد،به پیروی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مدینه خندقی حفر کرد تا بتواند در برابر سپاه عباسی مقاومت کند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ظاهرا از تعداد لشکریان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وحشت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نفس زکیه به زندان رفته،زندانیها را رها کردند و ابراهیم که رئیس پلیس بود،ریاح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سر برید،سپس متوجه محمد بن خالد شد ولی او درب زندان را از داخل بسته و در محلی مخفی شده بود و ابراهیم پس از تلاش فراوان به او دست نیافت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بنی هاشم نیز به لشکر عیسی پیوستند و به سوی مدینه شتافتند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موسی امان‌نامه‌ای نوشته به محمد نفس زکیه فرستاد و او نیز در پاسخ او را به اطاعت و تسلیم دعوت کرده،امان‌نامه فرستاد و چون به پیمان صلح و مسالمت‌آمیزی نرسیدند آماده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قحطبه با تیراندازانی که سراسر بدنشان با زره و کلاهخود پوشیده شده بود به سوی شهر حمله‌ور شدند </w:t>
      </w:r>
      <w:r>
        <w:rPr>
          <w:rStyle w:val="FootnoteAnchor"/>
          <w:rtl w:val="true"/>
        </w:rPr>
        <w:footnoteReference w:id="715"/>
      </w:r>
      <w:r>
        <w:rPr>
          <w:rFonts w:ascii="IRNazanin" w:hAnsi="IRNazanin" w:eastAsia="IRNazanin"/>
          <w:color w:val="111111"/>
          <w:sz w:val="28"/>
          <w:sz w:val="28"/>
          <w:szCs w:val="28"/>
          <w:rtl w:val="true"/>
          <w:lang w:bidi="fa-IR"/>
        </w:rPr>
        <w:t>تا اینکه به پشت دیوار شهر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با عیسی به مشاورت پرداخته به خراب‌کردن دیوار موافقت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دیوار را خراب کرده، قسمتی از خندق را پر کردند تا دو سپاه روی در روی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لشکر نفس زکیه،یزید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پیشاپیش لشکر منصور حسن بن زید قرار داشت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جنگ سختی در میانشان درگرفت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پیشتازان اردوی نفس زکیه به سرداری یزید بن معاویه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موسی وارد شهر شد و بر فراز تپه‌ای قرار گرفت و برای اختلاف انداختن در صفوف نفس زکیه چنین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هان،ای مردم مدینه،خون شما بر 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ما بپیوندد و در زیر پرچم ما قرار بگیرد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خانه‌اش بنشیند و در خانه‌اش را به روی خودش ببندد در امان است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تمام نشده بود که مردم از هرطرف او را به باد فحش و استهزا گرفتند و بر امان او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واکنش سریع و قاطع بیانگر این حقیقت است که مردم از خلافت عباسی‌ها دل خوشی نداشتند و در آن مدت کوتاه به‌قدر کافی از آنها ملول و آزرده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روایت می‌کند که عیسی بن موسی در مسیر خود از راه بطن فرات به جرف آمد و در آنجا در قصری که از سلیمان بن عبد الملک به جای مانده بود نزول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عیسی در آن قصر،در بامداد دوازدهم ماه مبارک 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نمی‌خواست که در ماه رمضان جنگ کند،بلکه تصمیم داشت چند روزی جنگ را به تأخیر بیندازد تا ماه مبارک سپری شود و بعد از عید فطر جنگ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گفتند که نفس زکیه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خراسان بر بیعت من استوارند و حمید بن قحطبه نیز با من بیعت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گزارش موجب شد که عیسی از تصمیم خود برگردد و جنگ را جلو اندازد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دو سپاه در برابر هم صف آراستند،نخستین کسی که از یاران نفس زکیه اسب تاخت ابراهیم بن جعفر زبیدی بود که اسبش رم کرد و به زمین افتاد و درجا کشته شد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موجب شد که سپاه عیسی جسارت یافته،حمله‌ور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سختی درگرفت، و در این حال نفس زکیه در مسجد مشغول نماز بود و هنگامی که از نماز فارغ شد،شخصا وارد جنگ شد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دشمن با سپاه نفس زکیه قابل قیاس نبود،دشمن بسیار نیرومند بود و سپاه زکیه در برابر آنها بسیار اندک،ولی با همین تعداد اندک آنچنان فداکاری و جانبازی نشان دادند که همه را به شگفت واداشتند،بطوری که در یک حمله بیش‌از هفتاد نفر از نام‌آوران</w:t>
      </w:r>
    </w:p>
    <w:p>
      <w:pPr>
        <w:pStyle w:val="BookText"/>
        <w:rPr/>
      </w:pPr>
      <w:r>
        <w:rPr>
          <w:rFonts w:ascii="IRNazanin" w:hAnsi="IRNazanin" w:eastAsia="IRNazanin"/>
          <w:color w:val="111111"/>
          <w:sz w:val="28"/>
          <w:sz w:val="28"/>
          <w:szCs w:val="28"/>
          <w:rtl w:val="true"/>
          <w:lang w:bidi="fa-IR"/>
        </w:rPr>
        <w:t xml:space="preserve">دشمن را به خاک مذلت انداختند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محمد نفس زکیه،خراسانی‌ها را مخاطب قرار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نیز درهم و دینار را بر فرزند پیامبر ترجیح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به‌دنبال این بیان گروهی از خراسانی‌ها از اردوی عیسی جدا شدند که به نفس زکیه بپیوندند،ولی حمید بن قحطبه آنها را برگردانید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 بن حصین وارد خندق شده،آنرا عمیقتر کرد تا اصحاب محمد نتوانند از آن عبور کرده فرار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حفر خندق به ضرر نفس زکیه تمام شد،زیرا یارانش در داخل شهر به محاصره دشمن درآمدند و هرگونه ارتباط با بیرون قطع شد؛دیگر کسی نتوانست به آنها یاری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سپاه نفس زکیه از گرسنگی تلف شدند و افراد غیرنظامی مدینه نیز در این محاصره از گرسنگی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کسی در مدینه نماند که از محمد حمایت کند،همه مردان جنگی از پا درآمدند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نفس زکیه برای جذب نیرو به محله ذباب،بازار،مسجد خراصین،و قبیله‌های فزاره،هذیل و اشجع رفت ولی کسی را نیافت که بتواند او را یاری دهد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هنگامی که از کسب قدرت نظامی نومید شد، بقایای مردم مدینه را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بیعت خود را از شما برداشتم،هرکس قدرت دارد که خودش را از این مهلکه نجات دهد،اقدام کند و هرکس می‌خواهد در اینجا مقاومت کند،بماند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به‌جز تعدادی انگشت‌شمار کسی پیرامون او نماند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عوامل پراکنده شدن یاران نفس زکیه این بود که زنی به‌نام اسماء دختر عبد اللّه بن عبید اللّه با او دشمنی داشت،چون کار جنگ بالا گرفت، روسری سیاهش را به غلامش مجیب عامری داد که آنرا بر مناره مسجدی آویزان کرده در کوچه و بازار مدینه فریاد برآورد که قرار،فرار،سیاهپوشان وارد مدینه شدند </w:t>
      </w:r>
      <w:r>
        <w:rPr>
          <w:rStyle w:val="FootnoteAnchor"/>
          <w:rtl w:val="true"/>
        </w:rPr>
        <w:footnoteReference w:id="726"/>
      </w:r>
      <w:r>
        <w:rPr>
          <w:rFonts w:ascii="IRNazanin" w:hAnsi="IRNazanin" w:eastAsia="IRNazanin"/>
          <w:color w:val="111111"/>
          <w:sz w:val="28"/>
          <w:sz w:val="28"/>
          <w:szCs w:val="28"/>
          <w:rtl w:val="true"/>
          <w:lang w:bidi="fa-IR"/>
        </w:rPr>
        <w:t xml:space="preserve">هنگامی که مردم پرچم سیاه را بر فراز مسجد دیدند،سخن او را باور کرده از اطراف نفس زکیه پراکنده شدند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نفس زکیه هنگامی که خطر را بصورت جدی و در چند قدمی خود احساس کرد به منزلش رفت و صندوقی را که در آن لیست اسامی یاران و بیعت‌کنندگان و نمایندگان و دعوت‌کنندگان بود سوزانید تا به دست دشمن نیفتد و مردم بی‌گناه به دست آنها هلاک نشوند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 که سبب نامیده شدن محمد به نفس زکیه همین عمل ارزنده او بود که اثری از خود به جای نگذاشت که حتی یکنفر را بتوانند شناسائی کرده،مورد آزار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نفس زکیه به هیچوجه امید پیروزی نداشت ولی با تلاش پیگیر جنگ را ادامه می‌داد و چون شیری ژیان می‌غرید و به دشمن حمله می‌کرد و آنها را روانه دوزخ می‌ساخت </w:t>
      </w:r>
      <w:r>
        <w:rPr>
          <w:rStyle w:val="FootnoteAnchor"/>
          <w:rtl w:val="true"/>
        </w:rPr>
        <w:footnoteReference w:id="729"/>
      </w:r>
      <w:r>
        <w:rPr>
          <w:rFonts w:ascii="IRNazanin" w:hAnsi="IRNazanin" w:eastAsia="IRNazanin"/>
          <w:color w:val="111111"/>
          <w:sz w:val="28"/>
          <w:sz w:val="28"/>
          <w:szCs w:val="28"/>
          <w:rtl w:val="true"/>
          <w:lang w:bidi="fa-IR"/>
        </w:rPr>
        <w:t>و در ضمن رجزهای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هرگز از پشه‌ها نمی‌هراسد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اعتمادش را از مردم مدینه قطع کرده بود ولی هنوز از خراسان و عراق امیدش قطع نشده بود زیرا خراسان پر از شیعیان اهل‌بیت بود و برادرش ابراهیم در عراق بود و برای جلب کمک به او تلاش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نیز امیدهایی در دل داشت چون مردم شام نیز با بنی عباس مخالفت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می‌نویسد که محمد نفس زکیه،روزی به پیروان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شام، عراق و خراسان جامه‌های سیاه خود را درآورده </w:t>
      </w:r>
      <w:r>
        <w:rPr>
          <w:rStyle w:val="FootnoteAnchor"/>
          <w:rtl w:val="true"/>
        </w:rPr>
        <w:footnoteReference w:id="731"/>
      </w:r>
      <w:r>
        <w:rPr>
          <w:rFonts w:ascii="IRNazanin" w:hAnsi="IRNazanin" w:eastAsia="IRNazanin"/>
          <w:color w:val="111111"/>
          <w:sz w:val="28"/>
          <w:sz w:val="28"/>
          <w:szCs w:val="28"/>
          <w:rtl w:val="true"/>
          <w:lang w:bidi="fa-IR"/>
        </w:rPr>
        <w:t xml:space="preserve">جامه سفید به تن کرده‌اند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خندق میان او و کمکهای خارج از مدینه فاصله انداخت،یاوران مدینه‌اش همه از پا درآمدند و آخرین یار با وفایش ابن خضیر هم به قتل رسید،آنگاه او ناچار شد یکتنه در برابر چهار هزار جنگجو بایستد و چون نتیجه این جنگ نابرابر مشخص بود به خانه مروان رفته،غسل شهادت کرد و به میدان بازگشت،و شجاعت فوق‌العاده‌ای از خود نشان داد و تعداد زیادی را به خاک ذلت انداخت و سرانجام تاب مقاومت را از دست داده با اصابت نیزه‌ای به سینه‌اش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بانگ برآورد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نکشید،او را نکشید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حمید شاید به دلیل میل باطنی او به نفس زکیه بوده،که احتمالا از روی ناچاری تن به این جنگ داده بود و در باطن هوادار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Style w:val="FootnoteAnchor"/>
          <w:rtl w:val="true"/>
        </w:rPr>
        <w:footnoteReference w:id="7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فاجعه دلخراش و حادثه جانگداز در روز دوشنبه چهاردهم ماه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کنار سنگهای روغنی،معروف به احجار الزیت اتفاق افتاد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آورده‌اند که حمید بن قحطبه شخصا به زندگی نفس زکیه پایان داد،آنگاه سرش را از تنش جدا کرده به پیش منصور فرستاد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 بریده نفس زکیه را در برابر منصور بر زمین نهادند، به اشعاری متمثل شد که مفادش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 تکیه بر سریر خلافت در سر پروردی و ندانستی که هوس خلافت سر انسان را به باد می‌دهد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دستور داد که سر نفس زکیه را در طبقی قرار داده،در شهرها و آبادی‌ها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تعقیب هواداران نفس زکیه پرداخت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زکیه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به جهان گشود و به هنگام کشته شدن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نفس زکیه در مدینه،در قبرستان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کشته شدن نفس زکیه،در بصره به برادرش ابراهیم رسید، ابراهیم به منبر رفت و خبر کشته شدن برادرش را اعلام کرد و با تمثل به اشعار ذیل چنین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چابکسواران،در این جهان پرحوادث،هرکس به مصیبت برادری چون تو دچار شود،مصیبت بزرگی را تحمل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من از آنها</w:t>
      </w:r>
    </w:p>
    <w:p>
      <w:pPr>
        <w:pStyle w:val="BookText"/>
        <w:rPr/>
      </w:pPr>
      <w:r>
        <w:rPr>
          <w:rFonts w:ascii="IRNazanin" w:hAnsi="IRNazanin" w:eastAsia="IRNazanin"/>
          <w:color w:val="111111"/>
          <w:sz w:val="28"/>
          <w:sz w:val="28"/>
          <w:szCs w:val="28"/>
          <w:rtl w:val="true"/>
          <w:lang w:bidi="fa-IR"/>
        </w:rPr>
        <w:t>نترسیدم و هرگز واهمه‌ای را از آن قوم دغلباز به دل راه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نکشتند مگر پس از مسافرت من،من هرگز او را تنها نمی‌گذاشتم و از او جدا نمی‌شدم تا به همراه او کشته شوم و یا با او زنده بمانم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موسی ولیعهد منصور،پس از ریشه‌کن ساختن هواداران نفس زکیه،چند روزی در مدینه اقامت کرد و در اواخر ماه رمضان به قصد عمره رهسپار مکه گردید و کثیر بن حصین عبدی را بر مدینه گماشت تا اگر کسی از هواداران نفس زکیه زنده مانده باشد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پس از انجام مأموریت خود به سوی عراق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بن ربیع از طرف منصور به فرمانداری مدینه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برادرزاده‌های نفس زکیه در شهرها پراکنده شدند و پسرش علی رهسپار مصر شد و در آنجا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 عبد اللّه اشتر به خراسان رفت و در کابل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دیگرش حسن به یمن رفت و در آنجا زندانی شد و در زندان درگذشت،و بنا به روایتی در فخ کشته شد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موسی به جزیره فرایته رفت و دیگر برادرش یحیی به ری گریخت و از آنجا به دیلم رفت و برادر سومش ادریس به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جمع کثیری را به دور خود گرد آورد؛و در همانجا به‌وسیله یکی از فرستادگان منصور مسموم شد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جنبش نفس زکیه به این نتیجه می‌رسیم که حرکت او براساس مبارزه با طاغوت زمان و جنگ مسلحانه در برابر ظلم و ستم بود و چون از اولاد فاطمه و از تبار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سراپا زهد و تقوی و آراسته به فضل و دانش بود،از نظر زیدیه همه شرایط امامت در او جمع بود و پس از زید و یحیی،سومین امام زیدی‌ها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اینستکه نفس زکیه برای حکومت و خلافت و به انگیزه حب ریاست قیام نکرده بود،بلکه برای برچیدن بساط ظلم و ستم،و احیای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انحراف آیین مقدس اسلام به این نبرد نابرابر اقدام نموده بود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و معیارهای زیدیه،پایه همه جنبشهای زیدی را تشکیل می‌داد</w:t>
      </w:r>
      <w:r>
        <w:rPr>
          <w:rFonts w:eastAsia="IRNazanin" w:cs="IRNazanin"/>
          <w:color w:val="111111"/>
          <w:sz w:val="28"/>
          <w:szCs w:val="28"/>
          <w:rtl w:val="true"/>
          <w:lang w:bidi="fa-IR"/>
        </w:rPr>
        <w:t>.</w:t>
      </w:r>
      <w:bookmarkStart w:id="158" w:name="pg3189_40999"/>
    </w:p>
    <w:p>
      <w:pPr>
        <w:pStyle w:val="Heading4"/>
        <w:numPr>
          <w:ilvl w:val="3"/>
          <w:numId w:val="1"/>
        </w:numPr>
        <w:rPr/>
      </w:pPr>
      <w:bookmarkStart w:id="159" w:name="__RefHeading___Toc1581796_2749589250"/>
      <w:bookmarkStart w:id="160" w:name="_Toc58"/>
      <w:bookmarkEnd w:id="158"/>
      <w:bookmarkEnd w:id="159"/>
      <w:r>
        <w:rPr>
          <w:rtl w:val="true"/>
        </w:rPr>
        <w:t>حرکت ابراهیم در بصره</w:t>
      </w:r>
      <w:bookmarkEnd w:id="160"/>
    </w:p>
    <w:p>
      <w:pPr>
        <w:pStyle w:val="BookText"/>
        <w:rPr/>
      </w:pPr>
      <w:r>
        <w:rPr>
          <w:rFonts w:ascii="IRNazanin" w:hAnsi="IRNazanin" w:eastAsia="IRNazanin"/>
          <w:color w:val="111111"/>
          <w:sz w:val="28"/>
          <w:sz w:val="28"/>
          <w:szCs w:val="28"/>
          <w:rtl w:val="true"/>
          <w:lang w:bidi="fa-IR"/>
        </w:rPr>
        <w:t>ابراهیم بن عبد اللّه،برادر محمد نفس زکیه،در مدینه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نیز همچون برادرش محمد،به شهامت و شجاعت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هنگام ابراز دعوت از سوی برادرش،با او بیعت کرده،دعوتش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پیگیر ابراهیم موجب شد که محمد به او اعتماد کرده،او را شریک دعوت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برادرش ابراهیم را به بصره فرستاد تا در آنجا به نام او بیعت بگیرد و زمینه دعوت را فراهم نماید تا هردو در یک روز خروج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بصره شاید به این سبب باشد که اولا آنجا مرکز شیعیان بود،ثانیا نسبت به مدینه،به خراسان نزدیکتر بود و می‌توانست پل ارتباطی محمد و شیعیان خراسان باشد و ثالثا وقتی محمد از مدینه و ابراهیم از بصره خروج می‌کردند،می‌توانستند،مرکز خلافت را به محاصره خود درآورده،منصور را از دو طرف بیچاره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منصور می‌خواست با آنها مقابله کند ناچار می‌بایست نیروهای خود را در دو جبهه متفاوت بکار بگیرد و این موجب تقسیم و تضعیف نیروهای منصور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شیوه نظامی لازم بود که ابراهیم به طرف بصره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Style w:val="FootnoteAnchor"/>
          <w:rtl w:val="true"/>
        </w:rPr>
        <w:footnoteReference w:id="743"/>
      </w:r>
      <w:r>
        <w:rPr>
          <w:rFonts w:ascii="IRNazanin" w:hAnsi="IRNazanin" w:eastAsia="IRNazanin"/>
          <w:color w:val="111111"/>
          <w:sz w:val="28"/>
          <w:sz w:val="28"/>
          <w:szCs w:val="28"/>
          <w:rtl w:val="true"/>
          <w:lang w:bidi="fa-IR"/>
        </w:rPr>
        <w:t xml:space="preserve">با رعایت کامل استتار از شهری به شهری حرکت کرده سرانجام وارد بصره شد </w:t>
      </w:r>
      <w:r>
        <w:rPr>
          <w:rStyle w:val="FootnoteAnchor"/>
          <w:rtl w:val="true"/>
        </w:rPr>
        <w:footnoteReference w:id="744"/>
      </w:r>
      <w:r>
        <w:rPr>
          <w:rFonts w:ascii="IRNazanin" w:hAnsi="IRNazanin" w:eastAsia="IRNazanin"/>
          <w:color w:val="111111"/>
          <w:sz w:val="28"/>
          <w:sz w:val="28"/>
          <w:szCs w:val="28"/>
          <w:rtl w:val="true"/>
          <w:lang w:bidi="fa-IR"/>
        </w:rPr>
        <w:t xml:space="preserve">و تماسهای حضوری و مکاتبات و مراسلات را با شیعیان آن سامان شروع کرده،و به‌نام برادرش دعوت را آغاز کرد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گروه زیادی از شیعیان به او پیوستند،زیرا از منصور ناراضی بودند و آرزو می‌کردند کسی قیام کرده آنها را از شر منصور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ناراضی بودن توده مردم از منصور بیشتر معلول چهار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منصور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منصور</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مجبورکردن مردم به پوشیدن لباس سیاه</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و تبعید و شکنجه و قتل مخالفان رژیم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به همین علل هنگامی که محمد دعوت خود را علنی کرد تعداد زیادی از دانشمندان و اندیشمندان از او استقبال کردند و در مدت کوتاهی شماره افرادی که در دیوان او نامشان درج شده بود به چهار هزار نفر رسید و از همین‌جا می‌توان به میزان نفوذ او در دلها پی برد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ابراهیم از خروج برادرش پیش از موعد مقرر آگاه شد،ناگزیر دعوت خود را علنی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طبعا نمی‌خواست پیش از فرارسیدن وقت تعیین شده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یکسو برادرش به او دستور خروج داد و از سوی دیگر،اندیشید اگر خروج نکند ممکن است منصور به مدینه لشکرکشی کرده برادرش را از بین ببرد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در خانه ابی فروه مخفی بود و از آنجا به خانه ابی مروان انتقال یافت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زمان منصور با تعداد اندکی از سپاهیان خود در کوفه به سر می‌برد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نوشته یعقوبی آغاز حرکت ابراهیم در روز دوم 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لشکر خود را بیاراست و به دارالاماره بصره که تحت فرمانداری سفیان بن معاویه بن یزید بن مهلب بود،تاخت و دارالاماره را به محاصره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منصور از خروج ابراهیم باخبر شد یک سپاه هزار نفری به فرماندهی ابو حماد ابرص روانه بصره کرد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در کنار مسجد انصار منزل کرد و نماز را با جماعت ادا کرد و در حروریه </w:t>
      </w:r>
      <w:r>
        <w:rPr>
          <w:rStyle w:val="FootnoteAnchor"/>
          <w:rtl w:val="true"/>
        </w:rPr>
        <w:footnoteReference w:id="753"/>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بصره سپاه کوچکی به سرداری ابراهیم مضاء برای مقابله با سپاه ابراهیم آمد که در نخستین رویارویی شکست خورد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ابراهیم،مغیره بن فزع را فرستاد که درب زندان را باز کرده،زندانیها را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بصره از ابراهیم امان خواست،</w:t>
      </w:r>
    </w:p>
    <w:p>
      <w:pPr>
        <w:pStyle w:val="BookText"/>
        <w:rPr/>
      </w:pPr>
      <w:r>
        <w:rPr>
          <w:rFonts w:ascii="IRNazanin" w:hAnsi="IRNazanin" w:eastAsia="IRNazanin"/>
          <w:color w:val="111111"/>
          <w:sz w:val="28"/>
          <w:sz w:val="28"/>
          <w:szCs w:val="28"/>
          <w:rtl w:val="true"/>
          <w:lang w:bidi="fa-IR"/>
        </w:rPr>
        <w:t xml:space="preserve">ابراهیم نیز به او امان داد،ولی بعدا برای پیشگیری از توطئه‌های او،او را زندانی کرد سپس وارد دارالاماره و سربازخانه شد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وارد دارالاماره شد،باد شدیدی وزیدن گرفت و حصیر دارالاماره را زیرورو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حاضران آنرا به فال بد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فال بد نمی‌زنیم،سپس روی حصیر وارونه شده نشست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ابراهیم دارالاماره را تصرف کرد،یک سپاه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طرفداران منصور به طرف دارالاماره حرکت کردند که از ابراهیم شکست خوردند و پراکنده شدند و در خندقی خود را پنهان کردند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بدینگونه ابراهیم حرکتهای مخالف را سرکوب کرد و بصره را تحت تصرف خود درآورد و به تنظیم امور اداری شهر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منصور را به‌عنوان قاضی شهر و سفیان ابن ابی واصل را به ریاست بیت‌المال برگزید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می‌گویند هنگامی که ابراهیم به حساب بیت‌المال رسیدگی می‌کرد در آن یک میلیون </w:t>
      </w:r>
      <w:r>
        <w:rPr>
          <w:rStyle w:val="FootnoteAnchor"/>
          <w:rtl w:val="true"/>
        </w:rPr>
        <w:footnoteReference w:id="759"/>
      </w:r>
      <w:r>
        <w:rPr>
          <w:rFonts w:ascii="IRNazanin" w:hAnsi="IRNazanin" w:eastAsia="IRNazanin"/>
          <w:color w:val="111111"/>
          <w:sz w:val="28"/>
          <w:sz w:val="28"/>
          <w:szCs w:val="28"/>
          <w:rtl w:val="true"/>
          <w:lang w:bidi="fa-IR"/>
        </w:rPr>
        <w:t xml:space="preserve">درهم یافت که آنرا در میان سپاهیانش تقسیم کرد که به هریک نفر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رسید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در آن ایام فرماندار منصور در اهواز محمد بن حصین بود که ابراهیم شخصی را به‌نام حسین بن بولا به اهواز فرستاد تا مردم خوزستان را به بیعت نفس زکیه دعوت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مغیره بن فزع 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اهواز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مغیره به اهواز،فرماندار اهواز فرار کرد و دارالاماره به تصرف وی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عمرو بن شداد را به فارس فرستاد تا فرمانداری فارس را به‌عهده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ابراهیم وارد رامهرمز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فرار بخشدار رامهرمز،ابراهیم راه خود را ادامه داد تا وارد فارس شد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اسماعیل بن عبد اللّه از طرف منصور والی فارس بود که به مجرد ورود فرماندار جدید از طرف ابراهیم،</w:t>
      </w:r>
    </w:p>
    <w:p>
      <w:pPr>
        <w:pStyle w:val="BookText"/>
        <w:rPr/>
      </w:pPr>
      <w:r>
        <w:rPr>
          <w:rFonts w:ascii="IRNazanin" w:hAnsi="IRNazanin" w:eastAsia="IRNazanin"/>
          <w:color w:val="111111"/>
          <w:sz w:val="28"/>
          <w:sz w:val="28"/>
          <w:szCs w:val="28"/>
          <w:rtl w:val="true"/>
          <w:lang w:bidi="fa-IR"/>
        </w:rPr>
        <w:t xml:space="preserve">در خانه‌ای متحصن شد و استان فارس بدون کوچکترین مقاومتی تسلیم شد و بدین‌سان سه استان مهم فارس،خوزستان و بصره تحت فرمان ابراهیم قرار گرفت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ابراهیم بر این مناطق مسلط شد،شاعر معروف سدیف بن میمون درباره‌اش چنین گفت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سعادت امروز بر سر شما نشسته،دل دوستان شما را که همواره اندوهگین بودند از غم و اندوه بشسته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دیگر آتش فتنه فرونشیند و دیگر از جنگ و ستیز و دشمنی و کینه خبری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دولتی که قوانین رهبرانش همچون قوانین بت‌پرستان است،سپری شود و پایان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براساس بیعت خود قیام کنید و ما به وظیفه اطاعت خود قیام می‌کنیم که خلافت از آن شما اولاد امام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نزار در روز سختی ترا تنها گذاشت،برای چنین قومی شرف و آبرویی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اینست که تو شریفترین مردم هستی از نظر نسب،و پاکترین آنها هستی از نظر عمل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منصور این اشعار را شنید برآشفت و به عبد الصمد نوشت که سدیف را بگیرد و زنده به گور کند او نیز به فرمان منصور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فتوحاتی که نصیب ابراهیم می‌شد منصور نمی‌توانست واکنشی نشان دهد زیرا قسمت اعظم نیروی خود را به مدینه گسیل داشته،و دیگر نیرویی نداشت که به سوی ابراهیم بفرستد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همچنین به تدبیر امور مناطق آزاده شده پرداخته بود و به اطراف نیرو</w:t>
      </w:r>
    </w:p>
    <w:p>
      <w:pPr>
        <w:pStyle w:val="BookText"/>
        <w:rPr/>
      </w:pPr>
      <w:r>
        <w:rPr>
          <w:rFonts w:ascii="IRNazanin" w:hAnsi="IRNazanin" w:eastAsia="IRNazanin"/>
          <w:color w:val="111111"/>
          <w:sz w:val="28"/>
          <w:sz w:val="28"/>
          <w:szCs w:val="28"/>
          <w:rtl w:val="true"/>
          <w:lang w:bidi="fa-IR"/>
        </w:rPr>
        <w:t xml:space="preserve">می‌فرستاد شهرهای جدیدی را فتح کرده فرماندار اعزام می‌کرد تا به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Style w:val="FootnoteAnchor"/>
          <w:rtl w:val="true"/>
        </w:rPr>
        <w:footnoteReference w:id="765"/>
      </w:r>
      <w:r>
        <w:rPr>
          <w:rFonts w:ascii="IRNazanin" w:hAnsi="IRNazanin" w:eastAsia="IRNazanin"/>
          <w:color w:val="111111"/>
          <w:sz w:val="28"/>
          <w:sz w:val="28"/>
          <w:szCs w:val="28"/>
          <w:rtl w:val="true"/>
          <w:lang w:bidi="fa-IR"/>
        </w:rPr>
        <w:t>خبر کشته شدن برادرش نفس زکیه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پس از دریافت خبر قتل او،ابراز جزع و فزع نکرد تا مبادا سپاهیانش دچار شک و تردید شده به پیشروی خود ادامه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معتقد است که نفس زکیه خود کسی را مأمور ساخته بود که اخبار او را به برادرش ابراهیم برساند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قاصد،شب وارد بصره شد و به محل استراحت ابراهیم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صدای در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تو پناه می‌برم از شر حوادث ناگوار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که نوید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حادثه جانگداز نفس زکیه را شنید و نتوانست خودش را کنترل کند،شب را تا به سحر با گریه و ناله سپری کرد ولی برای رعایت حال مردم،کوشید که اندوه خود را بروز ندهد تا اینکه در خطبه نماز عید فطر خبر کشته شدن برادر را اعلام کرد،نبرد بی‌امان خود را علیه طاغوت زمان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جهاد مقدس شیعیان زیدی با تمام قدرت از او حمایت کردند و از بزرگان اهل سنت،فقیه معروف ابو حنیفه نیز با کمکهای مادی او را یاری می‌کرد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لشکری به واسط </w:t>
      </w:r>
      <w:r>
        <w:rPr>
          <w:rStyle w:val="FootnoteAnchor"/>
          <w:rtl w:val="true"/>
        </w:rPr>
        <w:footnoteReference w:id="768"/>
      </w:r>
      <w:r>
        <w:rPr>
          <w:rFonts w:ascii="IRNazanin" w:hAnsi="IRNazanin" w:eastAsia="IRNazanin"/>
          <w:color w:val="111111"/>
          <w:sz w:val="28"/>
          <w:sz w:val="28"/>
          <w:szCs w:val="28"/>
          <w:rtl w:val="true"/>
          <w:lang w:bidi="fa-IR"/>
        </w:rPr>
        <w:t>فرستاد تا آنجا را فتح کرده،راه را برای فتح کوفه هموار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این لشکر هارون بن سعد عجلی بود که در حومه کوفه استقرار یافت و برده بن لبید یشکری را فرستاد که منطقه کسکر </w:t>
      </w:r>
      <w:r>
        <w:rPr>
          <w:rStyle w:val="FootnoteAnchor"/>
          <w:rtl w:val="true"/>
        </w:rPr>
        <w:footnoteReference w:id="769"/>
      </w:r>
      <w:r>
        <w:rPr>
          <w:rFonts w:ascii="IRNazanin" w:hAnsi="IRNazanin" w:eastAsia="IRNazanin"/>
          <w:color w:val="111111"/>
          <w:sz w:val="28"/>
          <w:sz w:val="28"/>
          <w:szCs w:val="28"/>
          <w:rtl w:val="true"/>
          <w:lang w:bidi="fa-IR"/>
        </w:rPr>
        <w:t xml:space="preserve">را از اشغالگران عباسی آزاد سازد </w:t>
      </w:r>
      <w:r>
        <w:rPr>
          <w:rStyle w:val="FootnoteAnchor"/>
          <w:rtl w:val="true"/>
        </w:rPr>
        <w:footnoteReference w:id="770"/>
      </w:r>
      <w:r>
        <w:rPr>
          <w:rFonts w:ascii="IRNazanin" w:hAnsi="IRNazanin" w:eastAsia="IRNazanin"/>
          <w:color w:val="111111"/>
          <w:sz w:val="28"/>
          <w:sz w:val="28"/>
          <w:szCs w:val="28"/>
          <w:rtl w:val="true"/>
          <w:lang w:bidi="fa-IR"/>
        </w:rPr>
        <w:t xml:space="preserve">و او موفق شد جنوب کوفه و منطقه کسکر را به اطاعت ابراهیم درآورد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وقتی که از عزیمت ابراهیم به سوی کوفه آگاه شد به جانب کوفه شتافت و شخصیتهای مهم کشوری و لشکری را برای حراست بغداد به آنجا</w:t>
      </w:r>
    </w:p>
    <w:p>
      <w:pPr>
        <w:pStyle w:val="BookText"/>
        <w:rPr/>
      </w:pPr>
      <w:r>
        <w:rPr>
          <w:rFonts w:ascii="IRNazanin" w:hAnsi="IRNazanin" w:eastAsia="IRNazanin"/>
          <w:color w:val="111111"/>
          <w:sz w:val="28"/>
          <w:sz w:val="28"/>
          <w:szCs w:val="28"/>
          <w:rtl w:val="true"/>
          <w:lang w:bidi="fa-IR"/>
        </w:rPr>
        <w:t xml:space="preserve">فرستاد و خود در کوفه ماند تا شخصا جنگ را رهبری کند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نیز با سپاهی انبوه رهسپار کوفه شد تا کوفه را 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کل نیروهای نظامی،عیسی بن زید بود که پس از کشته شدن محمد،از مدینه گریخته به ابراهیم پیوسته بود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هنگام ترک بصره نمیله بن مره اسدی را به جای خود انتخاب کرد تا بصره را حراست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نمیله نخستین کسی بود که در بصره به ابراهیم دست بیعت داده بود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با گرد آوردن سپاهی انبوه از شیعیان و هواداران اهل‌بیت،پسر خود حسن را نیز با خود برد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منصور از وسعت برنامه ابراهیم و سنگینی سپاه او آگاه شد،دچار وحشت و اضطراب شد و به پسر عموهای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سوگند،نمی‌دانم چه کنم؟همه سپاهیان را پراکنده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به جز دو هزار سپاهی کسی را ندارم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دستور داد، هرکس که متهم به هواداری ابراهیم باشد خونش به گردن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همه آنهائی را که به ابراهیم پول و یا سلام رسانیده بودند،سر بریده و سر بریده‌شان را در کوچه‌های کوفه آویختند تا به این وسیله جلو کمک‌رسانی گرفته شود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نامه‌ای به عیسی بن موسی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درهرحالی هستی به مجرد رسیدن نامه‌ام به سوی کوفه حرکت کن و هرکاری داشتی بگذار و راه بیفت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به پسرش مهدی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سپاهش را با چهار هزار اسب‌سوار رهسپار اهواز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بدون فوت وقت فرمان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مهدی به فرماندهی خازم بن خزیمه وارد اهواز شد و بدین‌ترتیب فرماندار ابراهیم از آنجا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خازم مدت سه شبانه روز جان و مال مردم اهواز را به جرم ترک طاعت منصور، مباح اعلام کرد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سپاهش را به دهات و قصباتی که بیعت منصور را شکسته بودند فرستاد تا آنها را به بیعت بازگرداند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منصور،سلم بن قتیبه،فرمانده سپاه ری را به کوفه فراخواند تا به پسرعمویش جعفر بن سلیمان بپیوندند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خودش را آماده مقابله با سپاه ابراهیم می‌کرد که</w:t>
      </w:r>
    </w:p>
    <w:p>
      <w:pPr>
        <w:pStyle w:val="BookText"/>
        <w:rPr/>
      </w:pPr>
      <w:r>
        <w:rPr>
          <w:rFonts w:ascii="IRNazanin" w:hAnsi="IRNazanin" w:eastAsia="IRNazanin"/>
          <w:color w:val="111111"/>
          <w:sz w:val="28"/>
          <w:sz w:val="28"/>
          <w:szCs w:val="28"/>
          <w:rtl w:val="true"/>
          <w:lang w:bidi="fa-IR"/>
        </w:rPr>
        <w:t>ابراهیم نیز وارد کسکر شد تا از آنجا به بسوی کوفه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وقتی با مشاوران خود درمورد رودررویی با ابراهیم مشورت می‌کرد به او گفتند که مردم کوفه به ابراهیم دل بسته‌اند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هم ابو حنیفه طی نامه‌ای از ابراهیم خواست که به سوی کوفه حرکت کند و به او وعده داد که مردم کوفه او را یاری خواهند نمود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سپاه خود را که بیش‌از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w:t>
      </w:r>
      <w:r>
        <w:rPr>
          <w:rStyle w:val="FootnoteAnchor"/>
          <w:rtl w:val="true"/>
        </w:rPr>
        <w:footnoteReference w:id="783"/>
      </w:r>
      <w:r>
        <w:rPr>
          <w:rFonts w:ascii="IRNazanin" w:hAnsi="IRNazanin" w:eastAsia="IRNazanin"/>
          <w:color w:val="111111"/>
          <w:sz w:val="28"/>
          <w:sz w:val="28"/>
          <w:szCs w:val="28"/>
          <w:rtl w:val="true"/>
          <w:lang w:bidi="fa-IR"/>
        </w:rPr>
        <w:t>به ترتیب سپاهیان صدر اسلام 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زید را بر میمنه لشکر </w:t>
      </w:r>
      <w:r>
        <w:rPr>
          <w:rStyle w:val="FootnoteAnchor"/>
          <w:rtl w:val="true"/>
        </w:rPr>
        <w:footnoteReference w:id="784"/>
      </w:r>
      <w:r>
        <w:rPr>
          <w:rFonts w:ascii="IRNazanin" w:hAnsi="IRNazanin" w:eastAsia="IRNazanin"/>
          <w:color w:val="111111"/>
          <w:sz w:val="28"/>
          <w:sz w:val="28"/>
          <w:szCs w:val="28"/>
          <w:rtl w:val="true"/>
          <w:lang w:bidi="fa-IR"/>
        </w:rPr>
        <w:t xml:space="preserve">و برده بن لبید یشکری را بر میسره لشکر </w:t>
      </w:r>
      <w:r>
        <w:rPr>
          <w:rStyle w:val="FootnoteAnchor"/>
          <w:rtl w:val="true"/>
        </w:rPr>
        <w:footnoteReference w:id="785"/>
      </w:r>
      <w:r>
        <w:rPr>
          <w:rFonts w:ascii="IRNazanin" w:hAnsi="IRNazanin" w:eastAsia="IRNazanin"/>
          <w:color w:val="111111"/>
          <w:sz w:val="28"/>
          <w:sz w:val="28"/>
          <w:szCs w:val="28"/>
          <w:rtl w:val="true"/>
          <w:lang w:bidi="fa-IR"/>
        </w:rPr>
        <w:t xml:space="preserve">قرار داد و خود در قلب لشکر قرار گرفت </w:t>
      </w:r>
      <w:r>
        <w:rPr>
          <w:rStyle w:val="FootnoteAnchor"/>
          <w:rtl w:val="true"/>
        </w:rPr>
        <w:footnoteReference w:id="786"/>
      </w:r>
      <w:r>
        <w:rPr>
          <w:rFonts w:ascii="IRNazanin" w:hAnsi="IRNazanin" w:eastAsia="IRNazanin"/>
          <w:color w:val="111111"/>
          <w:sz w:val="28"/>
          <w:sz w:val="28"/>
          <w:szCs w:val="28"/>
          <w:rtl w:val="true"/>
          <w:lang w:bidi="fa-IR"/>
        </w:rPr>
        <w:t>همه فقیهان،محدثان و دانشمندان نیز در قلب لشکر قرار گرفته بودند به این ترتیب جنگ سختی درگرفت،از هرطرف صدها نفر بر روی زمین می‌غلتیدند،گروهی از سپاه ابراهیم پا به فرار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ابراهیم فرارکردن سپاهیان را دید و آثار وخیم آنرا در برابر دیدگانش مجسم کرد،برای پیشگیری از حوادث ناگواری که ممکن بود بعد از شکست سپاه پیش آید،همسرش را سوار کجاوه‌ای نموده از لشکرگاه بیرون فرستاد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در میمنه لشکر و به سرداری و فرماندهی عیسی می‌جنگیدند همچنان پایداری و استقامت کردند و حتی هنگامی که تعدادشان به صد نفر یا کمتر رسیده بود گامی به عقب ننهادند و مردانه جنگیدند و پیش‌تاختند و هرگز سستی و زبونی از خود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نیز با شجاعت و دلاوری خاصی که از پدرانش به ارث برده بود مردانه می‌جنگید و چون شیر می‌غرید و سپاه را به مقاومت و پایداری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آورده‌اند که در اثنای جنگ در منطقه باخمرا بین کوفه و واسط </w:t>
      </w:r>
      <w:r>
        <w:rPr>
          <w:rStyle w:val="FootnoteAnchor"/>
          <w:rtl w:val="true"/>
        </w:rPr>
        <w:footnoteReference w:id="788"/>
      </w:r>
      <w:r>
        <w:rPr>
          <w:rFonts w:ascii="IRNazanin" w:hAnsi="IRNazanin" w:eastAsia="IRNazanin"/>
          <w:color w:val="111111"/>
          <w:sz w:val="28"/>
          <w:sz w:val="28"/>
          <w:szCs w:val="28"/>
          <w:rtl w:val="true"/>
          <w:lang w:bidi="fa-IR"/>
        </w:rPr>
        <w:t>،ابراهیم یکی از سپاهیانش را در حین رجز خواندن دید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 حدادی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می‌گویی من جوان حدادی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 علوی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ابراهیم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من پیروی کند از 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ما،و ما از شما هستیم،هرنیکی به شما برسد به ما رسیده،و هرمکروهی به شما برسد به ما رسیده است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به شدت ادامه داشت،سرهای بیشماری از تن جدا شده در فضا پرتاب می‌شد و جسدهای فراوانی در زیر سم اسبها پایمال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نتیجه‌ای برای طرفین حاصل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حمید بن قحطبه با سپاهیانش از میدان نبرد فرار کرد و نشانه‌های پیروزی در سپاه ابراهیم نمودار گردید ولی به سرعت وضع دگرگون شد،حمید بن قحطبه با سپاه سازمان یافته دیگری به میدان بازگشت و نبرد را با شدت بیشتری ادامه داد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 یکی از مهمترین جنگهای دوران خلافت عباسی بود که از هرطرف هزاران نفر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پیروزی ابراهیم پیش‌بینی می‌شد ولی در پایان،جنگ به نفع او خاتمه نیافت،چنانکه در جنگها چنین دگرگونی‌ها زیاد اتفاق می‌افتد بطوری‌که شکست‌خوردگان پیروز می‌شوند و پیروزمردان شکست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شکست ابراهیم،حیله‌ای بود که مسلم بن قتیبه انجام داد و از منطقه‌ای که گمان حمله نمی‌رفت،با گروهی از سپاهیان به لشکر ابراهیم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ابراهیم به تصور اینکه در آن قسمت سپاه فراوانی کمین کرده است پا به فرار نهادند و موجب شکست جناح راست سپاه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زید که فرمانده جناح راست بود آنها را دنبال کرد تا آنها را بازگرداند و سپاه را سازمان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ابراهیم در قلب سپاه با پایمردی خاصی جنگ را رهبری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متأسفانه با کمبود نیروی انسانی مواجه شده،بیش‌از چهارصد تن با او نماند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چپ سپاه نیز با جوانمردی و دلاوری خاصی مشغول نبرد بود که در این میان تیری بر پیشانی ابراهیم اصابت کرد و آنرا تا فرق سر شکافت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بر گردن اسب آویخت و از اسب پیاده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او را به روی دست گرفته از خط مقدم به پشت جبهه انتقال دادند و درحالی‌که دست و پای او را می‌بوسیدند او را به خیمه بشیر رحال یکی از یاران وفادارش بردند 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همان می‌شود،از تقدیر الهی نتوان گریخت،تقدیر بر تدبیر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میان اشک و اندوه فراوان شیعیان و پیروانش جان به جان‌آفرین تسلیم کرد و این حادثه جانگداز در روز پنجم ذیقعده الحرام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w:t>
      </w:r>
      <w:r>
        <w:rPr>
          <w:rStyle w:val="FootnoteAnchor"/>
          <w:rtl w:val="true"/>
        </w:rPr>
        <w:footnoteReference w:id="792"/>
      </w:r>
      <w:r>
        <w:rPr>
          <w:rFonts w:ascii="IRNazanin" w:hAnsi="IRNazanin" w:eastAsia="IRNazanin"/>
          <w:color w:val="111111"/>
          <w:sz w:val="28"/>
          <w:sz w:val="28"/>
          <w:szCs w:val="28"/>
          <w:rtl w:val="true"/>
          <w:lang w:bidi="fa-IR"/>
        </w:rPr>
        <w:t xml:space="preserve">و عمر شریفش در آن روز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ابراهیم،عیسی بن زید تلاش فراوان کرد که سپاه را سروسامان دهد و انتقام ابراهیم را از منصور بگیرد ولی بیش‌از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نتوانست گردآورد که آنها نیز در اندک مدتی از پای درآمدند و حرکت ابراهیم پیش از آنکه نتیجه مطلوب را به دست آورد،پایان یافت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خون‌آشام منصور،سر ابراهیم را از تنش جدا کرده در طبقی پیش منصور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دستور داد که مردم را برای تماشای سر بریده ابراهیم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حاضران برخی از دیدن آن منظره متأثر شدند و برخی از آنها تأثر خود را ابراز نمودند که یکی از آنها حسن بن زید پسرعموی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ابراهیم را در زندان به پیش پدرش عبد اللّه بردند که شدیدا متأثر شد و اشک ریخت و آنگاه به مصر فرستادند تا در آنجا هواداران اهل بیت ببینند و عبرت بگیرند و درصدد مخالفت با منصور برنیایند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منصور،شبیه بن عقال را به مکه فرستاد تا در ضمن مراسم حج خبر پیروزی منصور را بر ابراهیم و برادرش نفس زکیه برای حجاج بیت اللّه تشریح کند و به او دستور داد که به هرمناسبتی 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نکوهش کرده،نام آنها را جز به تعبیرهای ناشایست نبرد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تاریخ معلوم می‌شود که عملکرد بنی‌امیه و بنی عباس با زیدیه یکسان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یکی از آنها در برابر ستمگری قیام می‌کرد،پیروان فراوانی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مردم با جان و دل به آنها عشق می‌ورزیدند،ولی هنگامی که شکست می‌خوردند با بدترین وضع به قتل می‌رسیدند؛سرها از تنشان جدا می‌شد،و ستمگران اموی و عباسی درباره آنها از هیچ جنایتی دریغ نمی‌کردند و با کشتن آنها آتش درونشان خاموش نمی‌شد و حتی پیکر بی‌جانشان نیز مورد تحقیر قرار می‌گرفت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چون برادرش نفس زکیه در فقه اسلامی بسیار عمیق و در اجرای احکام دین بسیار دقیق بود و در شجاعت و دلاوری،و عدالت و دادگری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حسن تدبیر و بینش عمیق سیاسی و اجتماعی نیز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خطیبی توانا بود که به هنگام ایراد خطابه با بیانی رسا و تعبیراتی شیوا سخن می‌گفت و توجه همگان را به سوی خود جلب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روزی بر فراز منبر از جنایات منصور سخن می‌گفت، خونریزیهای ناحق و تجاوزات ظالمانه‌اش را به جان و مال مردم شرح داد و همه حاضران را به گریه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فقهای معروف از جمله نعمان بن ثابت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عوام،یزید بن هارون،هیثم بن بشیر و شعبه بن حجاج از دیگر فقیهان معروفی بودند که با او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خود فقیهی عالیقدر بود و همه زندگی‌اش با فقه و فقیهان سپری شده بود و زندگی او بیش‌از آنکه زندگی انقلابی باشد،زندگی فقهی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ابراهیم فقط یک پسر به نام حسن به جای ماند که به مکه گریخت و در آنجا با مهدی پسر منصور ملاقات کرد و امان خواست و مهدی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برای او امان‌نامه گرفت و مورد محبت قرار داد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161" w:name="pg3189_41019"/>
    </w:p>
    <w:p>
      <w:pPr>
        <w:pStyle w:val="Heading4"/>
        <w:numPr>
          <w:ilvl w:val="3"/>
          <w:numId w:val="1"/>
        </w:numPr>
        <w:rPr/>
      </w:pPr>
      <w:bookmarkStart w:id="162" w:name="__RefHeading___Toc1581798_2749589250"/>
      <w:bookmarkStart w:id="163" w:name="_Toc59"/>
      <w:bookmarkEnd w:id="161"/>
      <w:bookmarkEnd w:id="162"/>
      <w:r>
        <w:rPr>
          <w:rtl w:val="true"/>
        </w:rPr>
        <w:t>جنبش زیدیه بعد از ابراهیم</w:t>
      </w:r>
      <w:bookmarkEnd w:id="163"/>
    </w:p>
    <w:p>
      <w:pPr>
        <w:pStyle w:val="BookText"/>
        <w:rPr/>
      </w:pPr>
      <w:r>
        <w:rPr>
          <w:rFonts w:ascii="IRNazanin" w:hAnsi="IRNazanin" w:eastAsia="IRNazanin"/>
          <w:color w:val="111111"/>
          <w:sz w:val="28"/>
          <w:sz w:val="28"/>
          <w:szCs w:val="28"/>
          <w:rtl w:val="true"/>
          <w:lang w:bidi="fa-IR"/>
        </w:rPr>
        <w:t>زیدی‌ها بعد از کشته شدن ابراهیم در اطراف عیسی پسر زید شهید گرد آمدند و به او دست بیعت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زید دوشادوش محمد و ابراهیم در نبردهای خونین مدینه شرکت داشت و یکی از وفاداران آیین زیدی بود که پس از کشته شدن ابراهیم در باخمرا </w:t>
      </w:r>
      <w:r>
        <w:rPr>
          <w:rStyle w:val="FootnoteAnchor"/>
          <w:rtl w:val="true"/>
        </w:rPr>
        <w:footnoteReference w:id="796"/>
      </w:r>
      <w:r>
        <w:rPr>
          <w:rFonts w:ascii="IRNazanin" w:hAnsi="IRNazanin" w:eastAsia="IRNazanin"/>
          <w:color w:val="111111"/>
          <w:sz w:val="28"/>
          <w:sz w:val="28"/>
          <w:szCs w:val="28"/>
          <w:rtl w:val="true"/>
          <w:lang w:bidi="fa-IR"/>
        </w:rPr>
        <w:t xml:space="preserve">خودش را مخفی کرد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 که پس از کشته شدن نفس زکیه،عیسی به عراق رفت و مدعی شد که نفس زکیه او را به جانشینی خود برگزیده است و بدین‌ترتیب زیدی‌ها را به سوی خود دعوت کرد،برخی از آنها به او گرویدند ولی زیدیهای بصره از بیعت با او امتناع کردند و به ابراهیم مراجعه نموده،از او درخواست کردند که عیسی را از بصره بیرون کند،چیزی نمانده بود که حوادث ناگواری روی دهد و صفهای فشرده زیدیه از هم پاشیده شود که دانایان قوم چاره‌اندیشی کردند و اختلاف را فیصله دادند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همه ما پیرو ابراهیم هستیم،اگر روزی خداوند دشمنان ما را زبون و نابود کرد و قدرت به دست ما افتاد،آنروز در مسئله رهبری خود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مسئله همه زیدیان توافق کردند و همگی با ابراهیم بیعت نمودند تا آنکه او کشته شد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زکیه در آخرین ساعات حیات خود جمعی از زیدیهای مدینه را گردآورد و آنها را گواه گرفت بر اینکه اگر حادثه‌ای برای او روی دهد برادرش ابراهیم مراجعه کرده،از او فرمان بگیرند و اگر برای برادرش حادثه‌ای روی دهد به عیسی بن زید مراجعه نمایند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در جنگ معروف نفس زکیه شرکت داشت و فرمانده میمنه سپاه او بود، چنانکه در جنگ عمویش ابراهیم نیز فرمانده میمنه سپاه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قدری شجاع و دلیر بود که به موتم الاشبال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شیران و یتیم‌کننده شیرزادگان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یافت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سبب نامیده شدن او به این لقب،آورده‌اند که در جنگ باخمرا،شیری ژیان با بچه‌های شکاری‌اش به سوی سپاه ابراهیم آمد و در سر راه آنها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شمشیر برگرفت و به سوی شیر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 دست و پنجه نرم‌کردن،شیر را بکشت و بچه‌هایش را گریزاند </w:t>
      </w:r>
      <w:r>
        <w:rPr>
          <w:rStyle w:val="FootnoteAnchor"/>
          <w:rtl w:val="true"/>
        </w:rPr>
        <w:footnoteReference w:id="801"/>
      </w:r>
      <w:r>
        <w:rPr>
          <w:rFonts w:ascii="IRNazanin" w:hAnsi="IRNazanin" w:eastAsia="IRNazanin"/>
          <w:color w:val="111111"/>
          <w:sz w:val="28"/>
          <w:sz w:val="28"/>
          <w:szCs w:val="28"/>
          <w:rtl w:val="true"/>
          <w:lang w:bidi="fa-IR"/>
        </w:rPr>
        <w:t>،یکی از سپاهیان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من،شیربچه‌ها را یتیم ساختی، عیسی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آری،یتیم‌کننده شیرزاده‌ها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 الاشبال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یافت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کشته شدن ابراهیم در باخمرا،زیدی‌ها با عیسی بن زید بیعت کردند و او را به امامت برگزیدند و بعد از او امامت را در فرزندان او ادامه دادند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در خانواده خود از نظر علم و فضیلت،زهد و تقوی از همه برتر بود و بخصوص در فقه،فقیه‌ترین عالم زیدی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در برخی از مسائل فقهی بین او و ابراهیم اختلاف‌نظر بود و گاهی به مباحثه و مشاجره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ابراهیم بر جنازه‌ای با چهار تکبیر نماز خواند، در صورتیکه در فقه زیدی چون فقه شیعه اثناعشری،نماز میت با پنج تکبیر انجام می‌گیرد، عیسی بر او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یک تکبیر کم کردی؟تو خود می‌دانی که در مذهب اهل‌بیت نماز میت با پنج تکبیر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تکبیر مورد اتفاق فقهای اهل سنت و جماعت است و ما به جماعت آنها 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کم شدن یک تکبیر ضرری نمی‌رساند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از نظر سن از ابراهیم بزرگتر بود و می‌خواست که از فقه خود او را نیز برخوردار سازد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بعد از این گفتگو مدتی از او دوری گزید و چون منصور از دوری کردن او آگاه شد هدایای فراوانی برای او فرستاد شاید به‌وسیله او زیدی‌ها را پراکنده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عیسی از ترفند او آگاه شد و حیله‌اش را نقش بر آب ساخت و با پیوستن به ابراهیم صفهای زیدیه را فشرده‌تر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عیسی تا آخرین لحظه زندگی ابراهیم همراه او بود،از او حمایت می‌کرد و با سپاه منصور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ما براینست که</w:t>
      </w:r>
    </w:p>
    <w:p>
      <w:pPr>
        <w:pStyle w:val="BookText"/>
        <w:rPr/>
      </w:pPr>
      <w:r>
        <w:rPr>
          <w:rFonts w:ascii="IRNazanin" w:hAnsi="IRNazanin" w:eastAsia="IRNazanin"/>
          <w:color w:val="111111"/>
          <w:sz w:val="28"/>
          <w:sz w:val="28"/>
          <w:szCs w:val="28"/>
          <w:rtl w:val="true"/>
          <w:lang w:bidi="fa-IR"/>
        </w:rPr>
        <w:t>داستان جدا شدن او از ابراهیم دور از حقیقت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دشمن همواره تلاش می‌کند که در صفهای فشرده اختلاف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کشته شدن ابراهیم،عیسی در خانه علی بن صالح بن حی،پنهان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صالح پدرزن عیسی و برادر فقیه معروف حسن بن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از دختر او صاحب فرزندی شد که در کودکی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درگذشت فرزند عیسی،خویشاوندی علی بن صالح با پسر زید مخفی نگاه 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علی بن صالح این پیوند را ابراز نمی‌کرد تا از طرف منصور آسیبی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کشته شدن ابراهیم،به خلیفه گفته شد که عیسی را دستگیر کند تا درصدد خروج 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منصور گفت که من پس از محمد و ابراهیم دیگر از کسی باکی ندارم و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تا پایان عمر در کوفه به صورت مخفی زندگی کرد و سرانجام در حال اختفاء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او به هنگام فوت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از همسری دیگر پسری به‌نام احمد به‌جای گذاشت که راه پدر را ادامه داد و پیروان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الزنج </w:t>
      </w:r>
      <w:r>
        <w:rPr>
          <w:rStyle w:val="FootnoteAnchor"/>
          <w:rtl w:val="true"/>
        </w:rPr>
        <w:footnoteReference w:id="807"/>
      </w:r>
      <w:r>
        <w:rPr>
          <w:rFonts w:ascii="IRNazanin" w:hAnsi="IRNazanin" w:eastAsia="IRNazanin"/>
          <w:color w:val="111111"/>
          <w:sz w:val="28"/>
          <w:sz w:val="28"/>
          <w:szCs w:val="28"/>
          <w:rtl w:val="true"/>
          <w:lang w:bidi="fa-IR"/>
        </w:rPr>
        <w:t>در بصره،زنجی‌ها را گرد خود جمع کرد و خود را علی بن محمد بن احمد بن عیسی بن زید،خواند،وی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عیسی،نسبت می‌داد و خود را نوه او قلمداد می‌کرد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او علی بن محمد عبد الرحیم بود </w:t>
      </w:r>
      <w:r>
        <w:rPr>
          <w:rStyle w:val="FootnoteAnchor"/>
          <w:rtl w:val="true"/>
        </w:rPr>
        <w:footnoteReference w:id="809"/>
      </w:r>
      <w:r>
        <w:rPr>
          <w:rFonts w:ascii="IRNazanin" w:hAnsi="IRNazanin" w:eastAsia="IRNazanin"/>
          <w:color w:val="111111"/>
          <w:sz w:val="28"/>
          <w:sz w:val="28"/>
          <w:szCs w:val="28"/>
          <w:rtl w:val="true"/>
          <w:lang w:bidi="fa-IR"/>
        </w:rPr>
        <w:t>و هدف او از این انتساب گردآوردن زیدی‌ها به دور خود بود که پیش از توفیق چنین کاری،به دست بنی عباس به قتل رسید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تاریخ را ورق می‌زنیم،می‌بینیم که زیدی‌ها علیرغم همه مشکلاتی که در پیش داشتند،لحظه‌ای از پیکار نایستادند و به نبرد بی‌امان خود در برابر ستمگران زمان و طاغوتهای دوران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کشته شدن محمد و ابراهیم نیز جنبشهای زیدی در سراسر کشورهای اسلامی به منظور اعلام موجودیت و دفاع از حقوق خویش و بازگردانیدن حقوق غصب شده و از دست رفته‌شان،بصورت حرکتها و جنبشهای اصیل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عباسی عمق این جنبشها را دریافتند و خود را از ریشه‌کن ساختن آن ناتوان دیدند،ازاین‌رو سیاست خود را عوض کردند و با آنها از در دوستی درآمدند؛بخصوص مهدی عباسی که بعد از منصور به روی کار آمد و همه زندانیهای زیدی را از زندان آزاد ساخت </w:t>
      </w:r>
      <w:r>
        <w:rPr>
          <w:rStyle w:val="FootnoteAnchor"/>
          <w:rtl w:val="true"/>
        </w:rPr>
        <w:footnoteReference w:id="810"/>
      </w:r>
      <w:r>
        <w:rPr>
          <w:rFonts w:ascii="IRNazanin" w:hAnsi="IRNazanin" w:eastAsia="IRNazanin"/>
          <w:color w:val="111111"/>
          <w:sz w:val="28"/>
          <w:sz w:val="28"/>
          <w:szCs w:val="28"/>
          <w:rtl w:val="true"/>
          <w:lang w:bidi="fa-IR"/>
        </w:rPr>
        <w:t>و حتی یکی از هواداران زیدیه را به وزارت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یعقوب بن داود بن طهمان بود که پدرش داود رسما از نفس زکیه طرفداری می‌کرد و پسرش نیز در شهرها می‌گشت و برای نفس زکیه بیعت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نفس زکیه،یعقوب با برادرش علی بن داود،مخفی شد و پس از یکسال اختفاء سرانجام هردو برادر از طرف منصور دستگیر و زندانی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مهدی بر تخت خلافت نشست آنها را آزاد کرد و یعقوب را به وزارت برگزید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 که پس از جلوس مهدی برخلاف و آزادکردن یعقوب بن داود، مدتی کوشید که مخفیگاه عیسی بن زید و حسن بن ابراهیم را به دست آورد و با آنها از در آشتی وارد شود،ولی موفق نشد روزی به یکی از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شخص برجسته‌ای را می‌شناسی که شناخت کامل از سادات حسنی و علویان زیدی داشته باشد و با فقه آنها نیز آشنا باشد تا من او را به خود نزدیک کنم و او را رابط خود و اولاد حسن و فرزندان زید قرار دهم؟او یعقوب بن داود را معرفی کرد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استفاده می‌شود که مهدی بر اشتباهات پدرش منصور واقف شده بود و درصدد اصلاح آنها برآمده بود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یعقوب بر پست وزارت نشست،اشخاص برجسته زیدی را بر سر کار آورد و در شئون مملکتی از آنها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وی،حسن بن ابراهیم را در مکه به حضور مهدی عباسی آورد و مهدی او را احترام کرد و هدایا داد </w:t>
      </w:r>
      <w:r>
        <w:rPr>
          <w:rStyle w:val="FootnoteAnchor"/>
          <w:rtl w:val="true"/>
        </w:rPr>
        <w:footnoteReference w:id="81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کوفه احمد بن عیسی بن زید را با برادرش زید بن عیسی به نزد مهدی آورد مهدی بر آنها مستمری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احمد در کوفه ماند و زید به مدینه رفت و در آنجا درگذشت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پرواضح است که این سیاست سازشکارانه مهدی به دلیل عمق نفوذ زیدیه در دل مردم بود وگرنه او پلیدتر از آن بود که براساس انسان‌دوستی چنین سیاسی را پیشه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خصمانه و ناجوانمردانه عیسی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زیدی‌ها،آنها را بیش‌از حد،از رژیم عباسی متنفر ساخته بود و از هرراهی درصدد انتقامجویی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مهدی در برابر جنایات عیسی بن موسی،روش معتدلی را در پیش گرفت تا بتواند زیدی‌ها را به خود جلب کند تا اولا از شر آنها در امان باشد،ثانیا به دست آنها پایه‌های حکومتش را محکم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سیاست سازشکارانه مهدی این بود که تا پایان عمر خود آسوده زیست و جنبشی در عهد او اتفاق نیفتاد ولی بعد از به هلاکت رسیدن مهدی،هنگامی که هادی بر تخت نشست،حرکتهایی در گوشه و کنار آغاز شد</w:t>
      </w:r>
      <w:r>
        <w:rPr>
          <w:rFonts w:eastAsia="IRNazanin" w:cs="IRNazanin"/>
          <w:color w:val="111111"/>
          <w:sz w:val="28"/>
          <w:szCs w:val="28"/>
          <w:rtl w:val="true"/>
          <w:lang w:bidi="fa-IR"/>
        </w:rPr>
        <w:t>.</w:t>
      </w:r>
      <w:bookmarkStart w:id="164" w:name="pg3189_41030"/>
    </w:p>
    <w:p>
      <w:pPr>
        <w:pStyle w:val="Heading4"/>
        <w:numPr>
          <w:ilvl w:val="3"/>
          <w:numId w:val="1"/>
        </w:numPr>
        <w:rPr/>
      </w:pPr>
      <w:bookmarkStart w:id="165" w:name="__RefHeading___Toc1581800_2749589250"/>
      <w:bookmarkStart w:id="166" w:name="_Toc60"/>
      <w:bookmarkEnd w:id="164"/>
      <w:bookmarkEnd w:id="165"/>
      <w:r>
        <w:rPr>
          <w:rtl w:val="true"/>
        </w:rPr>
        <w:t>تاثیر قیام</w:t>
      </w:r>
      <w:r>
        <w:rPr>
          <w:rtl w:val="true"/>
        </w:rPr>
        <w:t>"</w:t>
      </w:r>
      <w:r>
        <w:rPr>
          <w:rtl w:val="true"/>
        </w:rPr>
        <w:t>نفس زکیه</w:t>
      </w:r>
      <w:r>
        <w:rPr>
          <w:rtl w:val="true"/>
        </w:rPr>
        <w:t>"</w:t>
      </w:r>
      <w:r>
        <w:rPr>
          <w:rtl w:val="true"/>
        </w:rPr>
        <w:t>در زیدیان مدینه</w:t>
      </w:r>
      <w:bookmarkEnd w:id="166"/>
    </w:p>
    <w:p>
      <w:pPr>
        <w:pStyle w:val="BookText"/>
        <w:rPr/>
      </w:pPr>
      <w:r>
        <w:rPr>
          <w:rFonts w:ascii="IRNazanin" w:hAnsi="IRNazanin" w:eastAsia="IRNazanin"/>
          <w:color w:val="111111"/>
          <w:sz w:val="28"/>
          <w:sz w:val="28"/>
          <w:szCs w:val="28"/>
          <w:rtl w:val="true"/>
          <w:lang w:bidi="fa-IR"/>
        </w:rPr>
        <w:t>خروج صاحب فخ</w:t>
      </w:r>
    </w:p>
    <w:p>
      <w:pPr>
        <w:pStyle w:val="BookText"/>
        <w:rPr/>
      </w:pPr>
      <w:r>
        <w:rPr>
          <w:rFonts w:ascii="IRNazanin" w:hAnsi="IRNazanin" w:eastAsia="IRNazanin"/>
          <w:color w:val="111111"/>
          <w:sz w:val="28"/>
          <w:sz w:val="28"/>
          <w:szCs w:val="28"/>
          <w:rtl w:val="true"/>
          <w:lang w:bidi="fa-IR"/>
        </w:rPr>
        <w:t>دعوت نفس زکیه در گسترش نهضت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رژیم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مدینه،بلکه دیگر مناطق اسلامی نیز اثر داشت،بعد از کشته شدن او،یاران وفادارش،در انتظار فرصتهای مناسبی بودند که بر ضد رژیم عباسی قیام کنند و مبارزات محمد نفس زکیه را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مقابل،رژیم جلاد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همه وعده و وعیدهای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روشها و ترفندهای ضد بشری بر علیه علویان استفاده می‌کردند؛این اختناق و سخت‌گیری اراده علویان را در مقاومت،مبارزه و در نهایت پایان بخشیدن به جور و ستم رژیم استوارتر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مبارزه،مقاومت و صلابت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رهبریت مذهبی حضرت زید بود که همواره بر حمل بسلاح و نبرد با ظالم تاکید داشته،آن را از وظائف دینی و شرط رهبری و امامت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زید درباره شرایط امام پرسیدند،در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الامام منا من ارخی ستره و ثبط عن الجهاد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ما نیست کسی که سستی پیشه کند و از جهاد بازنشیند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ترتیب می‌بینیم که تمامی مبارزات زیدیان در راه تحقق آرمانهای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راه تشیع سرخ را در پیش گرفته و با صلابت و مقاومتی وصف‌ناپذیر در راه عقاید خود فداکاری می‌کردند و تلاش داشتند که حق غصب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بازگردانند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بنی‌امیه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بارز و بسیار شکوهمند این مبارزات و در عهد بنی عباس حرکت نفس زکیه و برادرش ابراهیم از جنبشهای پرارج تاریخ بشری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شیعه رژیم بنی عباس ادامه رژیم بنی‌امیه به‌شمار می‌رفت،زیرا همان قتلها و شکنجه‌ها و زندانها و تبعیدها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اگر چه در عهد بنی‌امیه بسیار صدمه دیدند و بهترین مردان خود را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دادند ولی توانستند با خون شهیدان،موجودیت خود را اعلام کنند و عقاید خود را در سراسر دنیای پهناور اسلامی منتشر کنند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عباس که دعوت خود را به نام اهل‌بیت شروع کرده بود،با تلاش و فداکاری و جانبازی علویها روی کار آمدند و پایه حکومت خود را بر شانه آنها نهاده،آنگاه به قلع و قمع آنها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در این چنگ و دندان نشان دادن،هدفی جز حب ریاست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می‌خواستند در ریاست و فرمانروایی رقیب نداشته باشند و در اعماق دل کسی،آرزوی پست و مقام نباشد و از دل کسی هوس خلافت خطور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بنی عباس در برابر علویها مطالبه بیعت بود و چون آنها از بیعت امتناع کردند به شدیدترین وضعی آنها را مورد آزار و شکنجه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کار موفق نشدند زیرا شیعیان در هررژیم فاسدی هرقدر هم خودشانرا مطیع و فرمانبر نشان دهند همواره مترصد فرصتی می‌شوند که دمار از روزگار زمامدار ستمگر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جامعه‌شناسی شیعیان با حرکتهای علوی و از جمله حرکت صاحب فخ،به ثبوت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حسن بن حسن،مشهور به صاحب فخ در خروج نفس زکیه، دوشادوش نفس زکیه می‌جنگید و بعد از کشته شدن او،به دست دژخیمان بنی عباس دستگیر و زندانی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همه مدت خلافت منصور را در زندان به سر برد </w:t>
      </w:r>
      <w:r>
        <w:rPr>
          <w:rStyle w:val="FootnoteAnchor"/>
          <w:rtl w:val="true"/>
        </w:rPr>
        <w:footnoteReference w:id="818"/>
      </w:r>
      <w:r>
        <w:rPr>
          <w:rFonts w:ascii="IRNazanin" w:hAnsi="IRNazanin" w:eastAsia="IRNazanin"/>
          <w:color w:val="111111"/>
          <w:sz w:val="28"/>
          <w:sz w:val="28"/>
          <w:szCs w:val="28"/>
          <w:rtl w:val="true"/>
          <w:lang w:bidi="fa-IR"/>
        </w:rPr>
        <w:t>و در زمان مهدی از زندان آزاد شد و به مدینه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 روش سازشکارانه‌ای داشت در زمان او دست به حرکتی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مهدی،هنگامی،که هادی بر تخت نشست،طولی نکشید که سیاست پدرش را ترک کرد و به آزار و شکنجه علویها پرداخت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غلط و غیرانسانی هادی سبب شد که شیعیان هرمنطقه‌ای درصدد قیام علیه رژیم خون‌آشام او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نارضایتی‌ها اوج گرفت و بصورت خروج حسین بن علی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که بعدها به صاحب فخ مشهور شد در دانش و فضیلت،عبادت و تقوی شجاعت و سخاوت مشهور آفاق بود و بخصوص در بذل و بخشش زبانزد خاص و 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مهدی عباسی،حسین بن علی با او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مبلغ چهل هزار دینار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همه‌اش را در میان شیعیان کوفه و بغداد تقسیم کرد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حسین بن علی هرگز برای هدف مادی و یا ریاست دنیوی نبود،بلکه صرفا برای رهایی یافتن از چنگال دژخیمان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حرکتهای علویان را در طول تاریخ مورد تجزیه و تحلیل قرار دهیم به این نتیجه می‌رسیم که هرحرکت علوی در اثر جنایت و خیانت و تجاوزی که بر آنها واقع شد صورت گرفت و یا لااقل در اثر تحقیر و اهانتی بود که بر آنها روا می‌شد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حسین بن علی در مدینه به همین دلیلها مستند بود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 اولاد ابو طالب را بسیار آزار کرد و آنها را هراسان ساخت و عطایایی را که پدرش تعیین کرده بود قطع کرد و به همه استانداران و فرمانداران نوشت که هرکجا آنها را بیابند بگیرند و مورد اذیت و آزار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اوج گرفتن ضرب و شتم و شکنجه،شیعیان از هرطرف به حسین بن علی روی آوردند و از او خواستند که علیه رژیم خروج کند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عباسی برای مدینه فرمانداری به‌نام عمر بن عبد العزیز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عمر بن خطاب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کرد که با اهل‌بیت دشمنی آشکار داشته،آنها را آزار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سه نفر به نام حسن بن محمد،مسلم بن جندب و عمر بن سلام را به اتهام مشروب‌خواری پیش عمر بن عبد العزیز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دستور داد تا هرسه را تازیانه زده، سپس ریسمانی به گردنشان بسته در کوچه‌های مدینه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پیش فرماندار رفته،درمورد آنها گفتگو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مشروب خورده‌اند فقط حق داری</w:t>
      </w:r>
    </w:p>
    <w:p>
      <w:pPr>
        <w:pStyle w:val="BookText"/>
        <w:rPr/>
      </w:pPr>
      <w:r>
        <w:rPr>
          <w:rFonts w:ascii="IRNazanin" w:hAnsi="IRNazanin" w:eastAsia="IRNazanin"/>
          <w:color w:val="111111"/>
          <w:sz w:val="28"/>
          <w:sz w:val="28"/>
          <w:szCs w:val="28"/>
          <w:rtl w:val="true"/>
          <w:lang w:bidi="fa-IR"/>
        </w:rPr>
        <w:t>که تازیانه بزنی،دیگر حق این حقارتها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دستور داد آنها را برگردانیدند و به زندان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حسن بن علی به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زندان‌کردن آنها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آنها را به شرط کفالت آزاد کرد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فرماندار مدینه در آزار علویها از هیچ فرصتی غفلت نکرد،حتی برای هریک از آنها یکی از خویشاوندانش را ضامن گرفت و از آنها خواست که هرروز یکبار به کاخ فرمانداری آمده،دفتر را امضاء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همه علویها در خانه خود تحت نظر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مسائل و مطالبی‌نظیر اینها معلوم می‌شود که حرکت حسین بن علی به دلیل شکنجه‌ها و آزارهای فرمانداران بنی عباس بود که از شکنجه اهل‌بیت لذت می‌بردند و برای خوش‌رقصی و کسب رضایت خلیفه،در حضور مردم آنها را تحقیر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بیش‌از هرفرماندار دیگر از آزار اهل‌بیت لذت می‌برد؛به گردن آنها ریسمان انداخته در کوچه‌های مدینه می‌گردانید و از آنها ضامن می‌گرفت که از مدینه نگریزند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نفس زکیه،از جمله علویهایی بود که تحت کفالت بود و هرروز به فرمانداری رفته،دفتر را امضاء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چند روزی برای امضای دفتر نرفت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فرماندار دستور داد حسین بن علی و یحیی بن عبد اللّه را که که کفیل حسن بن محمد بودند جلب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وارد فرمانداری شدند عمر بن عبد العزیز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کجاست،چه شده که سه روز پیش ما نیامده است؟حسین و یحیی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سوگند،ما اطلاعی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آخرین‌بار که ما او را دیدیم روز چهارشنبه بود و روز پنجشنبه شنیدیم که مریض است و امروز که جمعه است خیال می‌کردیم که حضور و غیاب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سخنان درشتی زد و آنها را مورد نکوهش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یاد می‌کنم که نخوابم تا او را پیدا کنم و در خانه‌ات را بکوبم و بر تو عرضه کنم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فرمانداری خارج شدند حسین بن علی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که این سوگند را خوردی؛چگونه می‌توانی او را پیدا کنی،و چگونه می‌توانی به او تحویل بدهی؟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سوگند خود عمل می‌کنم و حسن را به او نشان می‌دهم ولی شمشیر را نیز به او</w:t>
      </w:r>
    </w:p>
    <w:p>
      <w:pPr>
        <w:pStyle w:val="BookText"/>
        <w:rPr/>
      </w:pPr>
      <w:r>
        <w:rPr>
          <w:rFonts w:ascii="IRNazanin" w:hAnsi="IRNazanin" w:eastAsia="IRNazanin"/>
          <w:color w:val="111111"/>
          <w:sz w:val="28"/>
          <w:sz w:val="28"/>
          <w:szCs w:val="28"/>
          <w:rtl w:val="true"/>
          <w:lang w:bidi="fa-IR"/>
        </w:rPr>
        <w:t>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بکنی خروج ما نقش برآب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چاره‌ای نیست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از جنایات عمر بن العزیز و سخنان درشت و نامربوط او آزرده‌خاطر شد و بیش‌از آن تاب تحمل و تحقیر و اهانت نسبت به اولاد ابیطالب را از طرف رژیم نداشت،خود را آماده خروج کرده،قیامش را رسما اعلام کرد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کثیری از شیعیان مدینه به او پیوستند و جمعی از شخصیتهای علوی،چون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ادریس،یحیی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عبد اللّه افطس،و اسماعیل بن طباطبا نیز به حسین بن علی پیوستند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سپاهش را سازمان داده به سوی دارالاماره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مدینه از مدینه گریخت </w:t>
      </w:r>
      <w:r>
        <w:rPr>
          <w:rStyle w:val="FootnoteAnchor"/>
          <w:rtl w:val="true"/>
        </w:rPr>
        <w:footnoteReference w:id="830"/>
      </w:r>
      <w:r>
        <w:rPr>
          <w:rFonts w:ascii="IRNazanin" w:hAnsi="IRNazanin" w:eastAsia="IRNazanin"/>
          <w:color w:val="111111"/>
          <w:sz w:val="28"/>
          <w:sz w:val="28"/>
          <w:szCs w:val="28"/>
          <w:rtl w:val="true"/>
          <w:lang w:bidi="fa-IR"/>
        </w:rPr>
        <w:t>و حسین بدون هیچ مقاومتی وارد دارالاماره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زندانها را باز کرده زندانیها را آزاد ساخت </w:t>
      </w:r>
      <w:r>
        <w:rPr>
          <w:rStyle w:val="FootnoteAnchor"/>
          <w:rtl w:val="true"/>
        </w:rPr>
        <w:footnoteReference w:id="831"/>
      </w:r>
      <w:r>
        <w:rPr>
          <w:rFonts w:ascii="IRNazanin" w:hAnsi="IRNazanin" w:eastAsia="IRNazanin"/>
          <w:color w:val="111111"/>
          <w:sz w:val="28"/>
          <w:sz w:val="28"/>
          <w:szCs w:val="28"/>
          <w:rtl w:val="true"/>
          <w:lang w:bidi="fa-IR"/>
        </w:rPr>
        <w:t>،و مدینه را تحت سیطره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خلیفه به مسجد حمله بردند اما حمله‌شان از طرف زیدیه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مبارک ترکی که از فرماندهان و امیر الحاج بنی عباس بود وارد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او چشم هواداران بنی عباس روشن شد ولی طولی نکشید که او هم فرار رابرقرار ترجیح داد و از مدینه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مدینه یکسره تحت سیطره درآمد و صدای اعتراضی برنیامد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وارد مسجد النبی شد و به رسم زیدی‌ها جامه سپید پوشید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شمشیر به گردنش آویخته بر فراز منبر رفت و چنین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شهر،شهر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مسجد،مسجد پیامبر است و این منبر،منبر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 و رهبر برگزیده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وعده‌های خود وفا نکنم،بیعتی در گردن شما ندارم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خطبه‌اش به پایان رسید،گذشته از مردم مدینه،گروه کثیری از حجاج که به مناسبت فرارسیدن موسم حج به مکه و مدینه رفته بودند با او بیعت کردند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خون‌آشام بنی عباس،خالد بربری را که فرمانده نیروهای مسلح مدینه بود، مأمور مقابله با حسین بن علی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در اولین رودررویی طعمه شمشیر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مدینه کسی نماند که برای زیدیه خطری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تصمیم گرفتند که به مکه رفته،آنجا را تحت سیطره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دینار خزاعی را بر مدینه گماشت و خود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رهسپار مکه شد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فرماندار موقت مکه در موسم حج سلیمان بن ابی جعفر بود که جریان عزیمت زیدیه به مکه را به اطلاع هادی عباسی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در موصل بود که این خبر را دریافت کرد و با شتابی تمام به بغداد بازگشت و محمد بن سلیمان را که پسر عموی حسین بن علی بود مأمور جنگ با آنها کرد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محمد بن سلیمان که در مکه به سر می‌برد سپاهی متشکل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 آماده کرد،از مکه خارج شد </w:t>
      </w:r>
      <w:r>
        <w:rPr>
          <w:rStyle w:val="FootnoteAnchor"/>
          <w:rtl w:val="true"/>
        </w:rPr>
        <w:footnoteReference w:id="837"/>
      </w:r>
      <w:r>
        <w:rPr>
          <w:rFonts w:ascii="IRNazanin" w:hAnsi="IRNazanin" w:eastAsia="IRNazanin"/>
          <w:color w:val="111111"/>
          <w:sz w:val="28"/>
          <w:sz w:val="28"/>
          <w:szCs w:val="28"/>
          <w:rtl w:val="true"/>
          <w:lang w:bidi="fa-IR"/>
        </w:rPr>
        <w:t xml:space="preserve">،و عبد اللّه بن قاسم را به جای خود در مکه نصب کرد تا وظائف او را انجام دهد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محمد بن سلیمان در سرزمین فخ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با حسین بن علی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سختی در 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لشکرش را طوری تنظیم کرده بود که تعدادشان بیش‌از آنچه موجود بود به نظر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آرایش نظامی،خود بر میمنه و موسی بن عیسی را بر میسره و عباس بن ابی جعفر را در پشت لشکر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که از نیروی بنی عباس اطلاع نداشت با همان تعداد اندک با این سپاه غرق در سلاح روبرو شد،و به جنگ نابرابر ناگزیر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زیدی‌ها شعارهای زیادی دادند تا شاید بتوانند در سپاه بنی عباس نفوذ کنند و آنها را به طرف خود جلب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حسین بن علی لشکر بنی عباس را مخاطب قرار داد و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هوادار بنی عباس،اینک حسین،پسر پیامبر و پسر عموی پیامبر است</w:t>
      </w:r>
    </w:p>
    <w:p>
      <w:pPr>
        <w:pStyle w:val="BookText"/>
        <w:rPr/>
      </w:pPr>
      <w:r>
        <w:rPr>
          <w:rFonts w:ascii="IRNazanin" w:hAnsi="IRNazanin" w:eastAsia="IRNazanin"/>
          <w:color w:val="111111"/>
          <w:sz w:val="28"/>
          <w:sz w:val="28"/>
          <w:szCs w:val="28"/>
          <w:rtl w:val="true"/>
          <w:lang w:bidi="fa-IR"/>
        </w:rPr>
        <w:t xml:space="preserve">که شما را به قرآن و سنت پیامبر دعوت می‌کند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 جلو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امان می‌دهم از جنگ صرف‌نظر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عباسی‌ها بانگ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حسین بن علی تو در امانی،تو در امانی </w:t>
      </w:r>
      <w:r>
        <w:rPr>
          <w:rStyle w:val="FootnoteAnchor"/>
          <w:rtl w:val="true"/>
        </w:rPr>
        <w:footnoteReference w:id="840"/>
      </w:r>
      <w:r>
        <w:rPr>
          <w:rFonts w:ascii="IRNazanin" w:hAnsi="IRNazanin" w:eastAsia="IRNazanin"/>
          <w:color w:val="111111"/>
          <w:sz w:val="28"/>
          <w:sz w:val="28"/>
          <w:szCs w:val="28"/>
          <w:rtl w:val="true"/>
          <w:lang w:bidi="fa-IR"/>
        </w:rPr>
        <w:t>ولی این امان دادنها کاری را از پیش نبرد و جنگ نابرابر بین حسین بن علی و محمد بن سلیمان آغاز گردید و گروه کثیری از یاران حسین کشته شدند و گروهی که شکست حسین را قطعی می‌دیدند از معرکه کناره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 بن علی کناره‌گیری یارانش را دید اشعاری سرود که مضمونش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آشکار و نهان جز نیکی نمی‌خواهم،همواره به معروف امر کرده،از منکر بازمی‌دارم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 کریمی که دست بخشنده و سینه‌ای فراخ دارد و هنگامی که به کار خیر دعوت می‌شود کمر همت به میان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چه مرد بزرگواری است آنکه بر کار نیک یاری کند و هرکجا کار زشتی ببیند تا آنرا از بین نبرده از پای ننشیند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در سرزمین فخ با شجاعتی که مخصوص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جنگید و دهها نفر از دشمنان اهل‌بیت را به خاک ذلت انداخت و سرانجام شاهد شهادت را در آغوش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که بر پیشانی حسین اصابت کرد و او را از اسب به زمین انداخت به دست موسی بن عیسی پرتاب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جنازه حسین بن علی و یارانش برروی زمین ماند تا اینکه طعمه پرندگان شد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آنگاه سر بریده حسین بن علی را یکی از لشکریان به‌نام یقطین بن موسی به نزد هادی عباسی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وقتی که سر بریده حسین را دید ناراحت شد زیرا او نمی‌خواست که حسین کشته شود بلکه می‌خواست با او مقابله کند و او را از تصرف مکه منصرف سازد تا خود درباره او تصمیم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به یقطین رو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می‌کنی سر یکی از ستمگران را پیش من آورده‌ای؟کمترین چیزی‌که شما را با آن کیفر خواهم داد اینست که جایزه‌ای به شما نخواهم داد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بن عبد العزیز، فرماندار معزول مدینه،هنگامی که از کشته شدن حسین بن علی آگاه شد به خانه حسین حمله</w:t>
      </w:r>
    </w:p>
    <w:p>
      <w:pPr>
        <w:pStyle w:val="BookText"/>
        <w:rPr/>
      </w:pPr>
      <w:r>
        <w:rPr>
          <w:rFonts w:ascii="IRNazanin" w:hAnsi="IRNazanin" w:eastAsia="IRNazanin"/>
          <w:color w:val="111111"/>
          <w:sz w:val="28"/>
          <w:sz w:val="28"/>
          <w:szCs w:val="28"/>
          <w:rtl w:val="true"/>
          <w:lang w:bidi="fa-IR"/>
        </w:rPr>
        <w:t xml:space="preserve">کرد و آنرا خراب نمود و تمام اموالش را مصادره کرد و پیروان حسین بن علی از ترس کیفرهای خصمانه بنی عباس از حجاز فرار کردند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برادر نفس زکیه به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و سرانجام دولت ادارسه را تشکیل داد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دیگرش یحیی به کوههای دیلم گریخت که بعدا وصف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خروج حسین بن علی تا روز کشته شدنش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 </w:t>
      </w:r>
      <w:r>
        <w:rPr>
          <w:rStyle w:val="FootnoteAnchor"/>
          <w:rtl w:val="true"/>
        </w:rPr>
        <w:footnoteReference w:id="846"/>
      </w:r>
      <w:r>
        <w:rPr>
          <w:rFonts w:ascii="IRNazanin" w:hAnsi="IRNazanin" w:eastAsia="IRNazanin"/>
          <w:color w:val="111111"/>
          <w:sz w:val="28"/>
          <w:sz w:val="28"/>
          <w:szCs w:val="28"/>
          <w:rtl w:val="true"/>
          <w:lang w:bidi="fa-IR"/>
        </w:rPr>
        <w:t xml:space="preserve">و سنش در آن روز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شاعران اهل‌بیت در سوگ حسین بن علی اشعاری گفته که ترجمه‌اش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فرزند عاتکه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هرسه بر روی زمین ماندند و بدون کفن،دفن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این بزرگان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زمینی که سایبانی نداشت،انداخته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بزرگوارانی بودند که هرگز سودای فساد در سر نداشتند و از دشمن خون‌آشام ترسی به دل راه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نبرد بی‌امان خود ننگ تسلیم را از خود بشستند،آن‌چنان‌که آلودگی را از جامه می‌شویند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به‌وسیله جد ایشان،پیامبر اکرم هدایت یافتند و منت آنان بر گردن همگان مسلم است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هادی عباسی آگاه شد که مبارک ترکی در مدینه نخواسته با او درگیر شود، بر او خشمگین شد و اموالش را مصادره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غذافیر صیرفی و علی بن سابق قلاس از اسیران بودند که دستور داد هردو را گردن زدند و جنازه‌شانرا در کنار پل بغداد به دار زدند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حسین بن علی،زیدی‌ها عبد اللّه بن الحسن را که در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حسین می‌جنگید به رهبری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زیدیه معتقدند که حسین بن علی برای رهبری عبد اللّه وصیت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را هارون الرشید دستگیر کرده همراه وزیرش جعفر بن یحیی برمکی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زندان عبد اللّه را سر برید و سر بریده‌اش را به نزد هارون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می‌دانستم که برای هیچ هدیه‌ای این‌چنین خوشحال نمی‌شدی و اینک سر دشمن تو و دشمن نیاکان تو را پیش تو فرستادم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جنبش زیدیه در مدینه پایان یافت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پیشوایان زیدی به این نتیجه می‌رسیم که زیدی‌ها هرگز در امامت به وراثت معتقد نیستند بلکه برترین کسی را که اولاد فاطمه شمشیر بکشد به امامت برمی‌گزینند و جالب است که بدانیم در میان امامان زیدی هیچکدام به پسرش وصیت نکرده است،در حالیکه در امامیه اثناعشری کاملا برعکس است و به‌جز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امامان به ترتیب بوده و هرفرزندی بعد از پدر خود به امامت رسیده است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bookmarkStart w:id="167" w:name="pg3189_41049"/>
    </w:p>
    <w:p>
      <w:pPr>
        <w:pStyle w:val="Heading4"/>
        <w:numPr>
          <w:ilvl w:val="3"/>
          <w:numId w:val="1"/>
        </w:numPr>
        <w:rPr/>
      </w:pPr>
      <w:bookmarkStart w:id="168" w:name="__RefHeading___Toc1581802_2749589250"/>
      <w:bookmarkStart w:id="169" w:name="_Toc61"/>
      <w:bookmarkEnd w:id="167"/>
      <w:bookmarkEnd w:id="168"/>
      <w:r>
        <w:rPr>
          <w:rtl w:val="true"/>
        </w:rPr>
        <w:t>آثار و نتایج حادثه فخ</w:t>
      </w:r>
      <w:bookmarkEnd w:id="169"/>
    </w:p>
    <w:p>
      <w:pPr>
        <w:pStyle w:val="BookText"/>
        <w:rPr/>
      </w:pPr>
      <w:r>
        <w:rPr>
          <w:rFonts w:ascii="IRNazanin" w:hAnsi="IRNazanin" w:eastAsia="IRNazanin"/>
          <w:color w:val="111111"/>
          <w:sz w:val="28"/>
          <w:sz w:val="28"/>
          <w:szCs w:val="28"/>
          <w:rtl w:val="true"/>
          <w:lang w:bidi="fa-IR"/>
        </w:rPr>
        <w:t>از آثار و نتایج واقعی،حادثه فخ،قیام و تأسیس دولت 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کشته شدن حسین بن علی،عمویش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مصر گریخت،و پس از مدتی اقامت در مصر،به مغرب رفت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واضح بن منصور استاندار مصر،از هواداران علویها بود و بدین‌لحاظ از ادریس حمایت کرد و او را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همراهی خادمش راشد به مغرب فرستاد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مغرب اسحق بن محمد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پیغام داد که از ادریس حمایت کرده،مقدمش را گرامی بدارد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ادریس بر اسحاق وارد شد،مقدم او را گرامی داشت و به او پناه داد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 دعوت خود را در مغرب آغاز کرد و جمعی او را تأیید کردند و او توانست دعوت خود را در فاس،طنجه و تلمسا </w:t>
      </w:r>
      <w:r>
        <w:rPr>
          <w:rStyle w:val="FootnoteAnchor"/>
          <w:rtl w:val="true"/>
        </w:rPr>
        <w:footnoteReference w:id="857"/>
      </w:r>
      <w:r>
        <w:rPr>
          <w:rFonts w:ascii="IRNazanin" w:hAnsi="IRNazanin" w:eastAsia="IRNazanin"/>
          <w:color w:val="111111"/>
          <w:sz w:val="28"/>
          <w:sz w:val="28"/>
          <w:szCs w:val="28"/>
          <w:rtl w:val="true"/>
          <w:lang w:bidi="fa-IR"/>
        </w:rPr>
        <w:t>نشر کرده،گروه کثیری را که همگی بربر بودند به دعوت خود جلب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آنها را به شکستن بیعت بنی عباس دعوت کرد و آنها را به شکستن بنی عباس دعوت کرد و آنها پذیرفتند و به او دست بیعت دادند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دولت ادارسه در مغرب در عهد هادی عباسی بود که پس از آن،واضح را از مصر فراخواند و گردن زد،زیرا در فرار ادریس،او را یاری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دلیل دور بودن مغرب نتوانست لشکرکشی کرده با ادریس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ادریس توانست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تحت سیطره خود درآورده،آهنگ بلاد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آنجا را نیز تحت تسلط خود درآورد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دعوت او براساس جهاد در راه خدا و پیروی از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ترجمه دعوتی که ادریس به دست خود نوشته عرضه می‌کرد،چنین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بخشایشگر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مر خداوندی را سزاست که پیروزی را برای اطاعت‌پیشگان و سوءعاقبت را برای گمراهان قرار داده است جز او خداوندی نیست،که یگانه و یکتاست و با شگفتیهای حکمت و لطافت تدبیرش عظمت و یکتایی‌اش اثبات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جز آنچنانکه خود بیان کرده نتوان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منزه و بیزار است از ستم بندگان و از کار زشت و پست که ستمگران مرتکب می‌شوند کسی همانند او نیست،او شنوا و بیناست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هادی عباسی،هارون الرشید بر تخت خلافت نشست و وجود دولت ادارسه را خطری برای خلافت خود احساس کرد و با تنظیم حیله‌ای او را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کیفیت کشتن او در تاریخ به‌گونه‌های مختلف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یکی از زیدی‌ها به نام سلیمان بن جریر رقی را فراخواند و او را با انواع حیله‌ها به نزد ادریس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جامه‌های سفید و دیگر شعارهای زیدی به نزد ادریس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از دیدن او با آن شعائر زیدی مسرور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او موفق شد که با ادریس خلوت کرده او را مسموم سازد،سپس درصدد فرار برآمد که راشد غلام ادریس او را دنبال کرده،ضربه‌ای کاری بر او وارد کرد،ولی ادریس با همان سم درگذشت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هارون،غلام خود شماخ یمامی را برای اجرای این نقشه برگزید و نامه‌ای به استاندار آفریقا ابراهیم بن اغلب نوشت و در آن نامه او را پزشک معالج خود معرفی کرد و او نیز به طبابت رجال مملکتی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نزد ادریس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به او اعتماد کرد و از او خواست که دندانهایش را معالجه کند و او با قرار دادن سم در دندانهای ادریس،او را مسموم کرد </w:t>
      </w:r>
      <w:r>
        <w:rPr>
          <w:rStyle w:val="FootnoteAnchor"/>
          <w:rtl w:val="true"/>
        </w:rPr>
        <w:footnoteReference w:id="862"/>
      </w:r>
      <w:r>
        <w:rPr>
          <w:rFonts w:ascii="IRNazanin" w:hAnsi="IRNazanin" w:eastAsia="IRNazanin"/>
          <w:color w:val="111111"/>
          <w:sz w:val="28"/>
          <w:sz w:val="28"/>
          <w:szCs w:val="28"/>
          <w:rtl w:val="true"/>
          <w:lang w:bidi="fa-IR"/>
        </w:rPr>
        <w:t xml:space="preserve">و گفته شده که یک نفر در لباس یهودی به او سم داده است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مسلم است اینست که ادریس با حیله هارون به‌وسیله سم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ادریس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بربر که به او بیعت کرده بودند،بعد از فوت او نیز به او وفادار ماندند و بر کنیزی که از وی حامله بود تاج نهادند و بدینوسیله به او اعلام وفاداری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کنیز ادریس زائید که برای جاوید ماندن نام پدر او را نیز ادریس نام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بزرگ شدن به جای پدر نشست و همه مغرب را تحت سیطره خود درآورد و دولت 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بنیاد نهاد که نامش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اهمیت یاد شده است</w:t>
      </w:r>
      <w:r>
        <w:rPr>
          <w:rFonts w:eastAsia="IRNazanin" w:cs="IRNazanin"/>
          <w:color w:val="111111"/>
          <w:sz w:val="28"/>
          <w:szCs w:val="28"/>
          <w:rtl w:val="true"/>
          <w:lang w:bidi="fa-IR"/>
        </w:rPr>
        <w:t>.</w:t>
      </w:r>
      <w:bookmarkStart w:id="170" w:name="pg3189_41055"/>
    </w:p>
    <w:p>
      <w:pPr>
        <w:pStyle w:val="Heading4"/>
        <w:numPr>
          <w:ilvl w:val="3"/>
          <w:numId w:val="1"/>
        </w:numPr>
        <w:rPr/>
      </w:pPr>
      <w:bookmarkStart w:id="171" w:name="__RefHeading___Toc1581804_2749589250"/>
      <w:bookmarkStart w:id="172" w:name="_Toc62"/>
      <w:bookmarkEnd w:id="170"/>
      <w:bookmarkEnd w:id="171"/>
      <w:r>
        <w:rPr>
          <w:rtl w:val="true"/>
        </w:rPr>
        <w:t>جنبش زیدیه در دیلم</w:t>
      </w:r>
      <w:bookmarkEnd w:id="172"/>
    </w:p>
    <w:p>
      <w:pPr>
        <w:pStyle w:val="BookText"/>
        <w:rPr/>
      </w:pPr>
      <w:r>
        <w:rPr>
          <w:rFonts w:ascii="IRNazanin" w:hAnsi="IRNazanin" w:eastAsia="IRNazanin"/>
          <w:color w:val="111111"/>
          <w:sz w:val="28"/>
          <w:sz w:val="28"/>
          <w:szCs w:val="28"/>
          <w:rtl w:val="true"/>
          <w:lang w:bidi="fa-IR"/>
        </w:rPr>
        <w:t>سیاست خلیفه عباسی هادی در برابر علویها بسیار خشن و خضمانه بود و موجب بروز حوادثی همچون واقعه فخ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هادی هنگامی که هارون الرشید بر سریر خلافت نشست تصمیم گرفت که با علویها سیاست نرمی اتخاذ کند تا شاید مقداری از آثار نامطلوب سیاست غلط هادی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جنایات هادی به قدری در دل شیعیان اثر سوء گذاشته بود که شیوه به ظاهر فریبنده سیاست هارونی در آنها اثر نکرد و آنرا حیله‌ای بیش نپنداشتند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هرمنطقه‌ای حرکتی آغاز شد و از مهمترین آنها خروج یحیی بن عبد اللّه در دیلم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 اللّه،برادر نفس زکیه و عموی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دیلم خروج کرد و به سوی خود دعوت نمود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بعد از کشته شدن برادرش نفس زکیه توسط دژخیمان منصور دستگیر و زندانی شد و به دست مهدی عباسی آزاد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نهضت حسین بن علی شرکت نمود و مردم را بسوی او دعوت کرد و در فخ از خود فداکاری و جانبازی شایان تقدیری نشان داد و از ناحیه دست به شدت مجروح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کشته شدن حسین بن علی،از فخ فرار کرد،از شهری به شهری گریخت تا شاید پناهگاهی بیابد و در آن مخفی شود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همچنان از شهری به شهری گریخت تا سرانجام به شهر صنعا رسید،خواست در آنجا مقیم شود ولی نظر به اینکه یمن در سیطره بنی عباس بود بر جان خود بیمناک شد و به حبشه گریخت و از آنجا رهسپار ترکستان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ترکستان با خاقان پادشاه ترکستان ملاقات کرد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 مقدم او را گرامی داشت و به دست او به شرف اسلام مشرف شد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مدتی در آنجا اقامت کرد تا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عباسی از دنیا رفت و هارون الرشید به جای او بر تخت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سیاست ملایم هارون استفاده کرده،درصدد نشر دعوت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عده‌ای را به مناطق مختلف فرستاد تا به سوی او دعوت کنند،گروهی دعوت او را پذیرفتند و بیش‌از هزار نفر به دور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یحیی تصمیم گرفت که دعوت خود را علنی کند،خاقان او را از این کار بازداشت و آنرا مصلحت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آنجا بیرون رفت و رهسپار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خراسان به سرزمین دیلم رفت </w:t>
      </w:r>
      <w:r>
        <w:rPr>
          <w:rStyle w:val="FootnoteAnchor"/>
          <w:rtl w:val="true"/>
        </w:rPr>
        <w:footnoteReference w:id="868"/>
      </w:r>
      <w:r>
        <w:rPr>
          <w:rFonts w:ascii="IRNazanin" w:hAnsi="IRNazanin" w:eastAsia="IRNazanin"/>
          <w:color w:val="111111"/>
          <w:sz w:val="28"/>
          <w:sz w:val="28"/>
          <w:szCs w:val="28"/>
          <w:rtl w:val="true"/>
          <w:lang w:bidi="fa-IR"/>
        </w:rPr>
        <w:t xml:space="preserve">و به پادشاه آنجا پناهنده شد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دیلم او را پناه داد و مقدمش را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مدتی در پیش جستان پادشاه دیلم اقامت کرد و به تنظیم برنامه و تدبیر امور قیام پرداخت تا وقتی که شوکت و عزت او اوج گرفت و جمع کثیری از فقها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معروفی که با او بیعت کردند،محمد بن ادریس شافعی،سلیمان بن جریر،عبدربه بن علقمه،عبد العزیز بن یحیی کنانی،بشیر بن محمد، یونس بلخی و سعید بن خیثم قابل ذکر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چون دیگر پیشوایان زیدی از نظر علم و فضیلت،تقوی و عبادت،مقامی بس رفیع داشت و از این جهت در میان پیروانش بسیار محبوب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کثرت پیروان او به گوش هارون الرشید رسید اندوهگین شد و وزیر خود،فضل بن یحیی را دستور داد که در رأس لشکری آماده نبرد با او شود و او پذیرفت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یحیی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جنگجو،که همه را از نیرومندترین جنگجویان لشکر برگزیده بود،برای سرکوبی حرکت یحیی رهسپار سرزمین دیلم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اختیارات تامی به فضل داده بود و به فرمانداران همه شهرهای بین راه دستور داده بود که با تمام قدرت با فضل همکاری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از طریق ری،گرگان،مازندران،راه دیلم را در پیش گرفت و بر همه ایالتهایی که بر سر راه او بودند،از افراد خود استاندار و فرماندار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اموال بی‌شماری با خود حمل می‌کرد تا در میان مردم تقسیم کند و همکاری آنها را برای دستگیری یحیی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مسیر خود استاندارهای ری و طالقان را به اطاعت خود درآورد،مثنی بن حجاج بن قتیبه بن مسلم را به استانداری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 و علی بن حجاج خزامی را به استانداری گرگان برگزید و چون به سرزمین دیلم نزدیک شد در میان دو رودخانه اردو زد و خود از محلی به نام اشب حرکتهای یحیی را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از اردوگاه خود با پادشاه دیلم مکاتبه می‌کرد و از او می‌خواست که یحیی را به او تسلیم کند و پادشاه دیلم زیر بار نمی‌رفت و فضل را تطمیع و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پادشاه دیلم زیر بار تهدیدهای فضل نرفت ولی فضل یک میلیون درهم با هدایای گرانبها به نزد او فرستاد تا راه را برای</w:t>
      </w:r>
    </w:p>
    <w:p>
      <w:pPr>
        <w:pStyle w:val="BookText"/>
        <w:rPr/>
      </w:pPr>
      <w:r>
        <w:rPr>
          <w:rFonts w:ascii="IRNazanin" w:hAnsi="IRNazanin" w:eastAsia="IRNazanin"/>
          <w:color w:val="111111"/>
          <w:sz w:val="28"/>
          <w:sz w:val="28"/>
          <w:szCs w:val="28"/>
          <w:rtl w:val="true"/>
          <w:lang w:bidi="fa-IR"/>
        </w:rPr>
        <w:t>دستگیر شدن یحیی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معتقد است که فضل او را به صد هزار درهم از پادشاه دیلم خرید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یحیی متوجه شد که پادشاه دیلم با مشکل روبرو شده است،برای اینکه او را از مشکل برهاند،به فضل پیام فرستاد که او را امان دهد و باید امان‌نامه به خط هارون باشد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الرشید از طلب امان‌نامه بسیار خوشوقت شد زیرا اولا می‌خواست او را نکشد تا علویها بر ضد او شورش نکنند و ثانیا می‌خواست خطر او را بدون جنگ و خونریزی دفع کند تا مرزهای کشور پهناور اسلامی در صلح و بی‌خطر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معتقدند که یحیی امان‌نامه درخواست نکرد بلکه هارون خواست به این وسیله او را بدون خونریزی دستگیر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فقهای بنی هاشم را جمع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من امان خواسته است،نظر شما دراین‌باره چیست؟آنها همگی نظر موافق دادند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ابو البحتری یکی از قضات هارون به نزد هارون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 چاره‌ای اندیشیده‌ام و آن اینکه اعیان و اشراف ری،قزوین و آذربایجان را جمع کرده بگویی یحیی برده منست و ما شهادت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او متهم به بردگی شد،دیگر نمی‌تواند ادعای امامت کند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بهرحال یحیی بدون خونریزی و با هرحیله‌ای بود تسلیم شد و همراه فضل به بغداد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یحیی به مجلس هارون رسید،هارون مقدم او را گرامی داشت و با کمال احترام با او روبرو شد </w:t>
      </w:r>
      <w:r>
        <w:rPr>
          <w:rStyle w:val="FootnoteAnchor"/>
          <w:rtl w:val="true"/>
        </w:rPr>
        <w:footnoteReference w:id="874"/>
      </w:r>
      <w:r>
        <w:rPr>
          <w:rFonts w:ascii="IRNazanin" w:hAnsi="IRNazanin" w:eastAsia="IRNazanin"/>
          <w:color w:val="111111"/>
          <w:sz w:val="28"/>
          <w:sz w:val="28"/>
          <w:szCs w:val="28"/>
          <w:rtl w:val="true"/>
          <w:lang w:bidi="fa-IR"/>
        </w:rPr>
        <w:t>و بدین‌ترتیب از خطر او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یحیی دیده از جهان فروبست شاعران زیادی فضل را مدح کردند که یکی از آنها مروان بن ابی خفضه است که تلاشهای فضل را مورد از بین بردن خطر یحیی ستود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با آن‌همه احترامی که برای یحیی ابراز کرد و اموال زیادی که به او هدیه داد تا خشنودی علویها را فراهم آورد،از خطر نفوذ او خود را آسوده ندید و او را در خانه‌اش زندانی نمود </w:t>
      </w:r>
      <w:r>
        <w:rPr>
          <w:rStyle w:val="FootnoteAnchor"/>
          <w:rtl w:val="true"/>
        </w:rPr>
        <w:footnoteReference w:id="876"/>
      </w:r>
      <w:r>
        <w:rPr>
          <w:rFonts w:ascii="IRNazanin" w:hAnsi="IRNazanin" w:eastAsia="IRNazanin"/>
          <w:color w:val="111111"/>
          <w:sz w:val="28"/>
          <w:sz w:val="28"/>
          <w:szCs w:val="28"/>
          <w:rtl w:val="true"/>
          <w:lang w:bidi="fa-IR"/>
        </w:rPr>
        <w:t>و فضل را برای این موفقیت جایزه‌های فراوان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برای اینکه زندانی بودن یحیی اثر نامطلوب نگذارد،به او اجازه داد که برای انجام مراسم حج به مکه،و برای ادای قرضهای حسین بن علی صاحب فخ به مدینه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به حجاز رفت و آنجا یاورانی نیافت،مگر عده اندکی که برای اجرای نقشه‌های هارون دور او جمع شدند و به هارون گزارش دادند که یحیی به سوی خود دعوت می‌کند و از اطاعت هارون خارج شده است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 در آن روزها بکار بن عبد اللّه بود که با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مخصوصی داشت و همواره می‌کوشید که اخبار خلاف واقعی به هارون گزارش دهد و نظر او را علیه علویها برانگیزد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براساس گزارش بکار یحیی را به بغداد جلب کرده،در منزل خادمش مسرور زندانی کرد،هارون در فاصله‌های کوتاه او را به مجلس خود فرامی‌خواند و پس از گفتگو به زندان بازمی‌گردانید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زندان جان به جانان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درمورد کیفیت درگذشت یحیی،از زبان یکی از بنی هاشم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خانه‌ای زندانی بودم که یحیی نیز در آن زندانی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او یک دیوار کوتاه فاصله بود که گاهی از پشت دیوار باهم گفتگو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پشت دیوار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که به من غذا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مأموران هارون به زندان آمدند و پس از تفتیش محل یحیی همه لباسهایش را از بدنش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در زیر ضربات لگد کشتند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مدت زندان او دو ماه طول کشید که در آنجا از گرسنگی و شکنجه بیمار شد و جان سپرد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کتب تاریخ آمده است که او را زنده زنده درپی دیواری قرار دادند و سنگها را روی بدن او نهاده دیوار را بنا 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کشته شدن ادریس در مغرب،و یحیی در بغداد،هارون از خطر دو رقیب بزرگ که یکی در مغرب و دیگری در دیلم دعوت به فرد برگزیده ال محمد می‌کردند،نجات یافت و بدینگونه دعوت زیدیه در عهد هارون از نظر سیاسی پایان یافت ولی از نظر فکری</w:t>
      </w:r>
    </w:p>
    <w:p>
      <w:pPr>
        <w:pStyle w:val="BookText"/>
        <w:rPr/>
      </w:pPr>
      <w:r>
        <w:rPr>
          <w:rFonts w:ascii="IRNazanin" w:hAnsi="IRNazanin" w:eastAsia="IRNazanin"/>
          <w:color w:val="111111"/>
          <w:sz w:val="28"/>
          <w:sz w:val="28"/>
          <w:szCs w:val="28"/>
          <w:rtl w:val="true"/>
          <w:lang w:bidi="fa-IR"/>
        </w:rPr>
        <w:t>و عقیدتی ادامه داشت،تا بعد از هارون نیز افرادی برخاسته به رضای آل محمد دعوت کردند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تاریخ زیدیه به این نتیجه می‌رسیم که نهضت زیدیه،یک جنبش مستمر، همچون حلقه‌های زنجیر می‌باشد که در عهد هرستمگری،به‌وسیله یک یا چند تن از آنها تداوم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درهم کوبیدن سلطنت حکام ستمگر و جایگزین‌کردن حکومت علوی قیام کرده و شمشیر کشیدند و از هیچ تلاشی فروگذاری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حرکتها و جنبشها یکی از دیگری طلوع و غروب کرد و در طول دو قرن دوم و سوم هرگز روی زمین از یک علوی جانباز که به رضای آل محمد دعوت کند خالی نشد</w:t>
      </w:r>
      <w:r>
        <w:rPr>
          <w:rFonts w:eastAsia="IRNazanin" w:cs="IRNazanin"/>
          <w:color w:val="111111"/>
          <w:sz w:val="28"/>
          <w:szCs w:val="28"/>
          <w:rtl w:val="true"/>
          <w:lang w:bidi="fa-IR"/>
        </w:rPr>
        <w:t>.</w:t>
      </w:r>
      <w:bookmarkStart w:id="173" w:name="pg3189_41065"/>
    </w:p>
    <w:p>
      <w:pPr>
        <w:pStyle w:val="Heading2"/>
        <w:numPr>
          <w:ilvl w:val="1"/>
          <w:numId w:val="1"/>
        </w:numPr>
        <w:rPr/>
      </w:pPr>
      <w:bookmarkStart w:id="174" w:name="__RefHeading___Toc1581806_2749589250"/>
      <w:bookmarkStart w:id="175" w:name="_Toc63"/>
      <w:bookmarkEnd w:id="173"/>
      <w:bookmarkEnd w:id="174"/>
      <w:r>
        <w:rPr>
          <w:rtl w:val="true"/>
        </w:rPr>
        <w:t>بخش سوم</w:t>
      </w:r>
      <w:bookmarkEnd w:id="175"/>
    </w:p>
    <w:p>
      <w:pPr>
        <w:pStyle w:val="Heading3"/>
        <w:numPr>
          <w:ilvl w:val="2"/>
          <w:numId w:val="1"/>
        </w:numPr>
        <w:rPr/>
      </w:pPr>
      <w:bookmarkStart w:id="176" w:name="__RefHeading___Toc1581808_2749589250"/>
      <w:bookmarkStart w:id="177" w:name="_Toc64"/>
      <w:bookmarkEnd w:id="176"/>
      <w:r>
        <w:rPr>
          <w:rtl w:val="true"/>
        </w:rPr>
        <w:t>فصل چهارم</w:t>
      </w:r>
      <w:bookmarkEnd w:id="177"/>
    </w:p>
    <w:p>
      <w:pPr>
        <w:pStyle w:val="Heading4"/>
        <w:numPr>
          <w:ilvl w:val="3"/>
          <w:numId w:val="1"/>
        </w:numPr>
        <w:rPr/>
      </w:pPr>
      <w:bookmarkStart w:id="178" w:name="__RefHeading___Toc1581810_2749589250"/>
      <w:bookmarkStart w:id="179" w:name="_Toc65"/>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گسترش جنبش های زیدیه</w:t>
      </w:r>
    </w:p>
    <w:p>
      <w:pPr>
        <w:pStyle w:val="Heading4"/>
        <w:numPr>
          <w:ilvl w:val="3"/>
          <w:numId w:val="1"/>
        </w:numPr>
        <w:rPr/>
      </w:pPr>
      <w:bookmarkStart w:id="180" w:name="__RefHeading___Toc1581812_2749589250"/>
      <w:bookmarkStart w:id="181" w:name="_Toc66"/>
      <w:bookmarkEnd w:id="180"/>
      <w:r>
        <w:rPr>
          <w:rtl w:val="true"/>
        </w:rPr>
        <w:t>بیعت شیعیان زیدی با ابن طباطبا</w:t>
      </w:r>
      <w:bookmarkEnd w:id="181"/>
    </w:p>
    <w:p>
      <w:pPr>
        <w:pStyle w:val="BookText"/>
        <w:rPr/>
      </w:pPr>
      <w:r>
        <w:rPr>
          <w:rFonts w:ascii="IRNazanin" w:hAnsi="IRNazanin" w:eastAsia="IRNazanin"/>
          <w:color w:val="111111"/>
          <w:sz w:val="28"/>
          <w:sz w:val="28"/>
          <w:szCs w:val="28"/>
          <w:rtl w:val="true"/>
          <w:lang w:bidi="fa-IR"/>
        </w:rPr>
        <w:t>علیرغم همه نهضتهای زیدی و قیام یحیی بن عبد اللّه در دیلم برادرش ادریس در مغرب،دوره هارون الرشید از نقطه‌نظر سیاسی و رفتار با سادات علوی،نسبتا دوره‌ای آرام و ملایم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سیاست و زیرکی هارون و بینش وزرا و یاران او نسبت به رفتار با سادات علوی و شیعیان انقلابی زیدی،که به شدت با خلفای عباسی مبارزه می‌کردند، تندروی شیعیان را در برابر هارون کاهش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مرگ هارون و بروز آتش جنگ و اختلاف میان امین و مأمون بر سر خلافت و جانشینی پدر،و سرانجام کشته شدن امین به دست برادرش،اوضاع سیاسی به نفع انقلابیون شیعه تغییر یافت و زمینه را برای از سرگرفتن یک انقلاب وسیع،آنهم بیشتر به رهبری شیعیان زیدی،آماده ساخت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تاریخ اسلامی،رهبری انقلابهای علویان را،بیشتر شیعیان زیدی برعهده داشتند،زیرا در برابر دستگاههای ظلم و ستم،معتقد به تقیه نبوده و مسلحانه با خلفای ستمگر به مبارزه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 گروههای شیعی از لحاظ عقاید با زیدیان،جزئی اختلاف داشته‌اند اما از نظر ماهیت قیام و انقلاب که همواره بر ضد ظلم و برای اقامه دولت عدل،صورت می‌گرفت،از مبارزات حق‌طلبانه علویان زیدی حمایت می‌کردند و از تلاشها و مجاهدتهای آنها پشتیبانی می‌نمودند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انقلاب محمد بن ابراهیم زیدی معروف به ابن طباطبا در کوفه،به پشتیبانی شیعیان آن شهر در عهد حکومت مأمون،یکی از انقلابهای بارز این دوره از تاریخ</w:t>
      </w:r>
    </w:p>
    <w:p>
      <w:pPr>
        <w:pStyle w:val="BookText"/>
        <w:rPr/>
      </w:pPr>
      <w:r>
        <w:rPr>
          <w:rFonts w:ascii="IRNazanin" w:hAnsi="IRNazanin" w:eastAsia="IRNazanin"/>
          <w:color w:val="111111"/>
          <w:sz w:val="28"/>
          <w:sz w:val="28"/>
          <w:szCs w:val="28"/>
          <w:rtl w:val="true"/>
          <w:lang w:bidi="fa-IR"/>
        </w:rPr>
        <w:t xml:space="preserve">اسلامی است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طباطبا،نخست با علویان زیدی،در حجاز ساکن بود،سپس به جهت تغییر اوضاع سیاسی و تشویق برخی از شیعیان کوفه،به عراق آمده،کوفه را مرکز مبارزات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کوفه،مرکز توطئه‌های ضد عباسیان بود و قاطبه مردم آن سرزمین به علویان متمایل بودند؛به همین جهت است که می‌بینیم ابی السرایا فرمانده ارتش عباسیان و هرثمه بن اعین در کوفه بر ضد عباسیان قیام کردند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سبب خروج ابی السرایا آن بود که او را از حقوق و مزایا محروم ساختند و او از این پیش‌آمد ناراحت شده،ترک دیار کرد و برضد عباسیان اعلام جنگ نمود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مورخان نظر دیگری داشته،می‌گویند انگیزه خروج او روش سیاسی مأمون الرشید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ترتیب که مأمون سیاست نژادی را در پیش گرفت و نژاد فارس و عجم را بر تیره تازی و عرب مقدم داشته،پایتخت کشور اسلامی را از بغداد به مرو،انتقال داد و فضل بن سهل ذوالریاستین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از فارسها بود به نخست وزیری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روش سیاسی با مذاق عرب و نژاد عربی،سازگار نبود،بخصوص اینکه ابو السرایا خود،یک عرب اصیل و از تیره بنی شیبان است که دشمنی این قبیله با عجم و فارس،زبانزد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مأمون الرشید به ایرانیها و دادن امتیازات بیشتر به آنها خود کافی بود که ابو السرایا را بشوراند و او را به جنگ،برضد عباسیان وادارد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وقتی که ابو السرایا از کوفه بیرون رفت ابتدا بسوی شهر انبار هجوم برد، فرماندار شهر را کشت،سپس با حیرت و سرگردانی،به‌طرف شهرهای دیگر،روانه شد و نمی‌دانست که چه‌کار کند و یا به چه کسی پناه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با ابن طباطبا ملاقات کرده و با او بیعت نمود</w:t>
      </w:r>
      <w:r>
        <w:rPr>
          <w:rFonts w:eastAsia="IRNazanin" w:cs="IRNazanin"/>
          <w:color w:val="111111"/>
          <w:sz w:val="28"/>
          <w:szCs w:val="28"/>
          <w:rtl w:val="true"/>
          <w:lang w:bidi="fa-IR"/>
        </w:rPr>
        <w:t xml:space="preserve">. </w:t>
      </w:r>
      <w:r>
        <w:rPr>
          <w:rStyle w:val="FootnoteAnchor"/>
          <w:rtl w:val="true"/>
        </w:rPr>
        <w:footnoteReference w:id="885"/>
      </w:r>
      <w:bookmarkStart w:id="182" w:name="pg3189_41069"/>
    </w:p>
    <w:p>
      <w:pPr>
        <w:pStyle w:val="Heading4"/>
        <w:numPr>
          <w:ilvl w:val="3"/>
          <w:numId w:val="1"/>
        </w:numPr>
        <w:rPr/>
      </w:pPr>
      <w:bookmarkStart w:id="183" w:name="__RefHeading___Toc1581814_2749589250"/>
      <w:bookmarkStart w:id="184" w:name="_Toc67"/>
      <w:bookmarkEnd w:id="182"/>
      <w:bookmarkEnd w:id="183"/>
      <w:r>
        <w:rPr>
          <w:rtl w:val="true"/>
        </w:rPr>
        <w:t>قیام ابن طباطبا</w:t>
      </w:r>
      <w:bookmarkEnd w:id="184"/>
    </w:p>
    <w:p>
      <w:pPr>
        <w:pStyle w:val="BookText"/>
        <w:rPr/>
      </w:pPr>
      <w:r>
        <w:rPr>
          <w:rFonts w:ascii="IRNazanin" w:hAnsi="IRNazanin" w:eastAsia="IRNazanin"/>
          <w:color w:val="111111"/>
          <w:sz w:val="28"/>
          <w:sz w:val="28"/>
          <w:szCs w:val="28"/>
          <w:rtl w:val="true"/>
          <w:lang w:bidi="fa-IR"/>
        </w:rPr>
        <w:t>محمد بن ابراهیم،به تشویق بعضی از علویان از حجاز عازم کوفه شد تا در آن شهر به دعوت خود برضد عباسیان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نصر بن شبیب طائی که یکی از دوستداران مأمون و از سرلشگران او، در جزیره العرب بود پس از بروز جنگ میان دو برادر بر سر خلافت،از دگرگونی اوضاع و هرج‌ومرج،استفاده کرد و سر از اطاعت عباسیان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شورش نصر بن شبیب،مأمون الرشید،سردار ارشد خود طاهر بن الحسن را فرماندار جزیره العرب نمود و به جای طاهر بن الحسین،حسین بن سهل را بسال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والی عراق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حسن بن سهل،بجای طاهر بن الحسین،بر طاهر سخت گران آمد،و آنرا اهانتی بزرگ از جانب مأمون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سالها به مأمون خدمت کرده و در جنگ برضد امین و شکست او،شجاعتها و رشادتها،از خود نشان داده بود جابجایی خود و سپس عزلش را نشان بی‌وفائی مأمون انگاشت،و سخت آزرده‌دل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و انتقالها از جانب مأمون،در حقیقت به سبب نفوذ فراوان فضل بن سهل را به خاطر رضایت و خوشنودی برادرش فضل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آن،فضل، علی بن ابی سعید را به عراق فرستاد تا طاهر بن الحسن را از فرمانداری و هرثمه را از فرماندهی ارتش عزل کند،و سپس برادرش حسن بن سهل را بجای وی به فرمانداری و حمید بن عبد الحمید را با بسیاری از سران ارتش به فرماندهی ارتش منصوب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بن الحسین،پس از عزل خود به طرف شهر رقه </w:t>
      </w:r>
      <w:r>
        <w:rPr>
          <w:rStyle w:val="FootnoteAnchor"/>
          <w:rtl w:val="true"/>
        </w:rPr>
        <w:footnoteReference w:id="886"/>
      </w:r>
      <w:r>
        <w:rPr>
          <w:rFonts w:ascii="IRNazanin" w:hAnsi="IRNazanin" w:eastAsia="IRNazanin"/>
          <w:color w:val="111111"/>
          <w:sz w:val="28"/>
          <w:sz w:val="28"/>
          <w:szCs w:val="28"/>
          <w:rtl w:val="true"/>
          <w:lang w:bidi="fa-IR"/>
        </w:rPr>
        <w:t xml:space="preserve">روانه شد تا بسوی خراسان بشتابد و با خلیفه مأمون الرشید مبارزه نماید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عراقیان از قصد مأمون الرشید،مبنی بر روی‌گردانی خود از ایشان و نیز اعتمادش بر فضل بن سهل که تسلط فراوانی بر وی داشت،سخت آزرده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شایع شد که فضل بر خلیفه مسلط شده،او را زندانی کرده و ارتشیان و اهل مدینه را از دیدار با او باز نموده است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bookmarkStart w:id="185" w:name="pg3189_41071"/>
    </w:p>
    <w:p>
      <w:pPr>
        <w:pStyle w:val="BookText"/>
        <w:rPr/>
      </w:pPr>
      <w:bookmarkEnd w:id="185"/>
      <w:r>
        <w:rPr>
          <w:rFonts w:ascii="IRNazanin" w:hAnsi="IRNazanin" w:eastAsia="IRNazanin"/>
          <w:color w:val="111111"/>
          <w:sz w:val="28"/>
          <w:sz w:val="28"/>
          <w:szCs w:val="28"/>
          <w:rtl w:val="true"/>
          <w:lang w:bidi="fa-IR"/>
        </w:rPr>
        <w:t>همین شایعات سبب شد که فتنه‌ها بپاخیزد و سرپیچی از اطاعت خلیفه بخصوص در میان علویان که عداوت خاصی با او داشتند و او را غاصب حق شرعی خود می‌دانستند، علنی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آشوبها،سبب گردید که علویان نقش خود را در روند سیاسی دولت عباسی آشکار سازند و مخالفت خود را با خلافت آغاز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از زمان نهضت ابراهیم بن عبد اللّه در بصره،در آغاز خلافت عباسی،فرمان خلیفه را می‌شنیدند و اطاعت او را قبول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بنابراین،آنها اجتماعی تشکیل دادند و دلائل خود را برای نهضت و انقلاب بیان کرده،مسئله تسلط فضل بن سهل را بر خلیفه دستاویز نمودند و اوضاع عراق و بخصوص کوفه را به نفع انقلاب خود تغییر دادند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581816_2749589250"/>
      <w:bookmarkStart w:id="187" w:name="_Toc68"/>
      <w:bookmarkEnd w:id="186"/>
      <w:r>
        <w:rPr>
          <w:rtl w:val="true"/>
        </w:rPr>
        <w:t>شورش نصر بن شبیب</w:t>
      </w:r>
      <w:bookmarkEnd w:id="187"/>
    </w:p>
    <w:p>
      <w:pPr>
        <w:pStyle w:val="BookText"/>
        <w:rPr/>
      </w:pPr>
      <w:r>
        <w:rPr>
          <w:rFonts w:ascii="IRNazanin" w:hAnsi="IRNazanin" w:eastAsia="IRNazanin"/>
          <w:color w:val="111111"/>
          <w:sz w:val="28"/>
          <w:sz w:val="28"/>
          <w:szCs w:val="28"/>
          <w:rtl w:val="true"/>
          <w:lang w:bidi="fa-IR"/>
        </w:rPr>
        <w:t>معروف است که نصر رهبری جنبشی را که هدفش برانداختن حکومت عباسیان بود،به‌عهده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یکی از رؤسای قبایل جزیره العرب و یکی از سرداران نامی مأمون بود،تصمیم گرفت که شورش کند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مأمون،طاهر بن الحسین را برای مقابل با نصر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دید که یارای مقاومت در برابر ارتش بزرگ عباسیان را ندارد،درنتیجه فکر کرد که باید خود را به پناهگاهی رسانده و از آنجا با عباسیان مبارزه نماید،باین جهت راه حجاز را در پیش گرفت تا به علویان بپیوندد و به اتفاق،برای نابودی خلافت عباسی قیام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 مورخ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در باطن شیعه بود،از این جهت علاقه علویان را به خود جلب کرد و توانست آنها را با خود همراه سازد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حجاز،محمد بن ابراهیم ابن طباطبا،یکی از علویان زیدی که سر شورش داشت بسال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مدینه مقر اصلی خود به مکه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 سال مخفیانه با حجاج تماس گرفت تا از آنها بیعت بگیرد،ولی از ترس عباسیان،خود را پنهان کرد تا دعوت او،علنی نشود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هنگام،نصر بن شبیب تصمیم خود مبنی بر قیام علیه عباسیان را با</w:t>
      </w:r>
      <w:bookmarkStart w:id="188" w:name="pg3189_41073"/>
    </w:p>
    <w:p>
      <w:pPr>
        <w:pStyle w:val="BookText"/>
        <w:rPr/>
      </w:pPr>
      <w:bookmarkEnd w:id="188"/>
      <w:r>
        <w:rPr>
          <w:rFonts w:ascii="IRNazanin" w:hAnsi="IRNazanin" w:eastAsia="IRNazanin"/>
          <w:color w:val="111111"/>
          <w:sz w:val="28"/>
          <w:sz w:val="28"/>
          <w:szCs w:val="28"/>
          <w:rtl w:val="true"/>
          <w:lang w:bidi="fa-IR"/>
        </w:rPr>
        <w:t>ابن طباطبا در میان گذاشت و نظر او را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ابن طباطبا هم در فکر بود که یکی از سرداران مأمون را برای تنظیم ارتش خود،همراه سازد تا بتواند بر عباسیان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بود که با فکر تصر بن شبیب،توافق کرد و از تصمیم او،استقبال نمود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581818_2749589250"/>
      <w:bookmarkStart w:id="190" w:name="_Toc69"/>
      <w:bookmarkEnd w:id="189"/>
      <w:r>
        <w:rPr>
          <w:rtl w:val="true"/>
        </w:rPr>
        <w:t>طرح عملیاتی نصر</w:t>
      </w:r>
      <w:bookmarkEnd w:id="190"/>
    </w:p>
    <w:p>
      <w:pPr>
        <w:pStyle w:val="BookText"/>
        <w:rPr/>
      </w:pPr>
      <w:r>
        <w:rPr>
          <w:rFonts w:ascii="IRNazanin" w:hAnsi="IRNazanin" w:eastAsia="IRNazanin"/>
          <w:color w:val="111111"/>
          <w:sz w:val="28"/>
          <w:sz w:val="28"/>
          <w:szCs w:val="28"/>
          <w:rtl w:val="true"/>
          <w:lang w:bidi="fa-IR"/>
        </w:rPr>
        <w:t xml:space="preserve">طرح و نقشه نصر این بود که با ابن طباطبا به جزیره العرب رفته،در آنجا نقشه قیام و طرح شورش برضد عباسیان را بریزند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جهت ابن طباطبا با اطرافیان خود برای ملاقات با نصر بن شبیب بسوی جزیره شتافت،اما افسوس که در آنجا با نقض پیمان و خلف‌وعده نصر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نقض پیمان نصر از این قرار است که نصر پس از جدا گشتن از ابن طباطبا،برای خداحافظی به خانه بازگشت و در آنجا فکر خود را مبنی بر همکاری با ابن طباطبا،برعلیه عباسیان،با خانواده و خویشاوندان خود درمیان گذاشت؛اینجا بود که با مخالفت شدید خانواده‌اش روبرو گشت تا آنجا که یک پسرعمویش با دلائلی او را از اقدام باین کار بزرگ نهی نمود و ضمن اشعاری به نصر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نصر،هرگز به رأی خود از راه نخوت قوم‌گرایی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مباش زیرا که آرزوهای دراز در شأن مردان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خود را در لغزش و اشتباه تصور کن و نیز خوبیها و بدیهای آن را در جلوی چشمت مجسم کن تا از آن محفوظ بمانی،هرگز به چیزی‌که زوال آن هرلحظه در حال وقوع است اعتماد نکن،زیرا که هرگز نمی‌توان به اهداف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همه،نصر برای اقناع ابن طباطبا خواست که سلاح و پولی به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دینار،در اختیار او بگذارد،اما ابن طباطبا از قبول آن سر باز زد و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بحمد اللّه با عصبه </w:t>
      </w:r>
      <w:r>
        <w:rPr>
          <w:rStyle w:val="FootnoteAnchor"/>
          <w:rtl w:val="true"/>
        </w:rPr>
        <w:footnoteReference w:id="894"/>
      </w:r>
      <w:r>
        <w:rPr>
          <w:rFonts w:ascii="IRNazanin" w:hAnsi="IRNazanin" w:eastAsia="IRNazanin"/>
          <w:color w:val="111111"/>
          <w:sz w:val="28"/>
          <w:sz w:val="28"/>
          <w:szCs w:val="28"/>
          <w:rtl w:val="true"/>
          <w:lang w:bidi="fa-IR"/>
        </w:rPr>
        <w:t xml:space="preserve">و گروه خود از تو دفاع کردیم تا همه در راه حق،به کمک داعی </w:t>
      </w:r>
      <w:r>
        <w:rPr>
          <w:rStyle w:val="FootnoteAnchor"/>
          <w:rtl w:val="true"/>
        </w:rPr>
        <w:footnoteReference w:id="895"/>
      </w:r>
      <w:r>
        <w:rPr>
          <w:rFonts w:ascii="IRNazanin" w:hAnsi="IRNazanin" w:eastAsia="IRNazanin"/>
          <w:color w:val="111111"/>
          <w:sz w:val="28"/>
          <w:sz w:val="28"/>
          <w:szCs w:val="28"/>
          <w:rtl w:val="true"/>
          <w:lang w:bidi="fa-IR"/>
        </w:rPr>
        <w:t>بشتابند،ما ابتدا به تو گمان نیک داشتیم ولی تو در برابر آن کوتاهی کردی و بدین‌جهت عاقلان سرزنشت کنند،اما راستگویان،رستگار می‌شوند</w:t>
      </w:r>
      <w:r>
        <w:rPr>
          <w:rFonts w:eastAsia="IRNazanin" w:cs="IRNazanin"/>
          <w:color w:val="111111"/>
          <w:sz w:val="28"/>
          <w:szCs w:val="28"/>
          <w:rtl w:val="true"/>
          <w:lang w:bidi="fa-IR"/>
        </w:rPr>
        <w:t>.</w:t>
      </w:r>
      <w:bookmarkStart w:id="191" w:name="pg3189_41076"/>
    </w:p>
    <w:p>
      <w:pPr>
        <w:pStyle w:val="Heading4"/>
        <w:numPr>
          <w:ilvl w:val="3"/>
          <w:numId w:val="1"/>
        </w:numPr>
        <w:rPr/>
      </w:pPr>
      <w:bookmarkStart w:id="192" w:name="__RefHeading___Toc1581820_2749589250"/>
      <w:bookmarkStart w:id="193" w:name="_Toc70"/>
      <w:bookmarkEnd w:id="191"/>
      <w:bookmarkEnd w:id="192"/>
      <w:r>
        <w:rPr>
          <w:rtl w:val="true"/>
        </w:rPr>
        <w:t>ملاقات ابن طباطبا و ابو السرایا</w:t>
      </w:r>
      <w:bookmarkEnd w:id="193"/>
    </w:p>
    <w:p>
      <w:pPr>
        <w:pStyle w:val="BookText"/>
        <w:rPr/>
      </w:pPr>
      <w:r>
        <w:rPr>
          <w:rFonts w:ascii="IRNazanin" w:hAnsi="IRNazanin" w:eastAsia="IRNazanin"/>
          <w:color w:val="111111"/>
          <w:sz w:val="28"/>
          <w:sz w:val="28"/>
          <w:szCs w:val="28"/>
          <w:rtl w:val="true"/>
          <w:lang w:bidi="fa-IR"/>
        </w:rPr>
        <w:t>ابن طباطبا پس از یأس و نومیدی از نصر بن شبیب،در خود تأملی کرد و با پشیمانی بسوی حجاز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می‌گویند،او فهمیده بود که نمی‌تواند به تنهایی با عباسیان مصاف کند اما شرایط و اوضاع و تقدیر او را بر آن داشت که بار دوم برگردد و تلاش و هدفش را تعقیب کند،ولی این‌بار قبل از برگشتنش بطور تصادفی با ابو السرایا که سودای شورش در سر داشت و به دنبال کمک می‌گشت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ابو السرایا خود می‌خواست که با علویان ملاقات کند چرا که می‌دانست علویان با دستگاه خلافت خصومتی آشتی‌ناپذیر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وی،چون از ماجرای ابن طباطبا آگاه گشت،مصمم شد تا در جزیره العرب با او ملاقات کرده تصمیم خود،مبنی بر شورش بر ضد عباسیان را با او در میان بگذارد تا هردو به اتفاق،در کوفه برضد مأمون قیام نموده عراق را بر ضد او بشورانند و بالاخره این ابو السرایا بود که نقشه خروج و مبارزه را با ابن طباطبا مطرح نمود و او را به قیام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روانه فرات شو تا من همه کوفه را به پشتیبانی تو بسیج کنم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پیمان،بطور پنهانی منعقد گشت و بدین‌ترتیب ابن طباطبا راهی فرات شد و سپس راه کوفه را در پیش گرفت و از اوضاع علویان کوفه و بیت آنها می‌پرسید تا برضد عباسیان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السرایا از راه کربلا خود را به کوفه رسانید و در کربلا با علویان زیدی اجتماع کرد،و اخبار آنها را به ابن طباطبا در کوفه رسانید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مع‌الاسف ابو السرایا از آن موعد مقرری که میان او و ابن طباطبا،معین شده بود، کمی دیرتر رسید،از این جهت شکی در دل ابن طباطبا وسوسه کرد که نکند ابو السرایا نیز همانند نصر بن شبیب،می‌خواهد پشت‌پا به وعده خود بزند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 و وسوسه برطرف شد،و بزودی ابو السرایا،به او پیوست و آمادگی خود را با تمام قوا،برای قیام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با ابن طباطبا به سازمان‌دهی و تدارک قوا پرداخت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السرایا متعهد شد که در این قیام بنام ابن طباطبا و رضای آل محمد دعوت کند، این بود که در رجب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کوفه غلبه کرد،مردم را امان داد و آنان را به رضای آل محمد و عمل به کتاب و سنت </w:t>
      </w:r>
      <w:r>
        <w:rPr>
          <w:rStyle w:val="FootnoteAnchor"/>
          <w:rtl w:val="true"/>
        </w:rPr>
        <w:footnoteReference w:id="898"/>
      </w:r>
      <w:r>
        <w:rPr>
          <w:rFonts w:ascii="IRNazanin" w:hAnsi="IRNazanin" w:eastAsia="IRNazanin"/>
          <w:color w:val="111111"/>
          <w:sz w:val="28"/>
          <w:sz w:val="28"/>
          <w:szCs w:val="28"/>
          <w:rtl w:val="true"/>
          <w:lang w:bidi="fa-IR"/>
        </w:rPr>
        <w:t xml:space="preserve">دعوت کرد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مردم،با وی بیعت نمودند و فقهای بزرگ کوفه مانند یحیی بن آدم، به مردم پیوسته و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زید،محمد بن جعفر،علی بن عبد اللّه که همه از خویشاوندان وی بودند،به او پیوستند و شهرتش میان مردم پیچید و به لقب امیر المؤمنین ملقب گردید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معروف،مقدسی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طباطبا،آیه‌ای زرین نقش انگشترش بود،بر روی درهم‌ها نقش زد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صف،آیه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دوست می‌دارد کسانی را که در راه او چون سد فولادین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فقیهی عالم،عابدی زهدپرور و شاعری خوش‌قریحه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وی این ابیات به یادگار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 بیمار دلی که غم و اندوه خود را پنهان می‌کند همواره غمین می‌شود،ولی در من اثر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به دست آوردن دانش تلاش می‌کنم درحالی‌که من سخنهای نو و کلام نغز را دارا هستم و از سرچشمه‌های دانش بهره‌ها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می‌کند که دانش،غنا و ثروت را جذب نمی‌کند و خود را با جهل و ناآگاهی خوشنود ساخته و مشغول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آنکه مرا ملامت می‌نمایی،بگذار که من بر ارزش خود مباهات کنم زیرا ارزش هرکسی به اندازه دانش اوست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bookmarkStart w:id="194" w:name="pg3189_41079"/>
    </w:p>
    <w:p>
      <w:pPr>
        <w:pStyle w:val="BookText"/>
        <w:rPr/>
      </w:pPr>
      <w:bookmarkEnd w:id="194"/>
      <w:r>
        <w:rPr>
          <w:rFonts w:ascii="IRNazanin" w:hAnsi="IRNazanin" w:eastAsia="IRNazanin"/>
          <w:color w:val="111111"/>
          <w:sz w:val="28"/>
          <w:sz w:val="28"/>
          <w:szCs w:val="28"/>
          <w:rtl w:val="true"/>
          <w:lang w:bidi="fa-IR"/>
        </w:rPr>
        <w:t>اشعار زیر نیز در ذم عباسیان،از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بودم،اما آنچه را که از ظلم و جور عباسیان دیدم،مرا در امر مبارزه مصمم‌تر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شایسته است که بیت‌المال را در راه باطل و برخلاف حق مصرف نمایند و با اهل حق و طرفداران آن با ظلم و ستم معامله کنند؟به خدا قسم،همینکه این ظلم و ستم عباسیان را دیدم،در امر مبارزه با آنها تأخیر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ظلم و ستم ستمگران کافی است که مورد عبرت بینندگان قرار گیرد و خدا و قضا و حکم خود را حتمی ساخته که عاقلان روی آن حساب می‌کنند </w:t>
      </w:r>
      <w:r>
        <w:rPr>
          <w:rStyle w:val="FootnoteAnchor"/>
          <w:rtl w:val="true"/>
        </w:rPr>
        <w:footnoteReference w:id="903"/>
      </w:r>
      <w:r>
        <w:rPr>
          <w:rFonts w:ascii="IRNazanin" w:hAnsi="IRNazanin" w:eastAsia="IRNazanin"/>
          <w:color w:val="111111"/>
          <w:sz w:val="28"/>
          <w:sz w:val="28"/>
          <w:szCs w:val="28"/>
          <w:rtl w:val="true"/>
          <w:lang w:bidi="fa-IR"/>
        </w:rPr>
        <w:t>و نیز این دو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که حق ما با وجود قرابت و نزدیکی با رسول خدا،پایمال بشود و آنرا بیگانگان و دوردستان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این نزدیکی و قرابت،دور می‌شد و هیچوقت در نسب ما،نیاهای مشترکی نبود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581822_2749589250"/>
      <w:bookmarkStart w:id="196" w:name="_Toc71"/>
      <w:bookmarkEnd w:id="195"/>
      <w:r>
        <w:rPr>
          <w:rtl w:val="true"/>
        </w:rPr>
        <w:t>آغاز حکومت ابن طباطبا</w:t>
      </w:r>
      <w:bookmarkEnd w:id="1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ابن طباطبا و زیدیه بر کوفه تسلط یافتند آوازه‌شان در شهرها پیچید و علویان در مکه و مدینه و یمن از این فرصت استفاده کرده بپاخاستند و آن شهرها را گرفتند و مردم را به بیعت برای ابن طباطبا دعوت کردند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bookmarkStart w:id="197" w:name="pg3189_41081"/>
    </w:p>
    <w:p>
      <w:pPr>
        <w:pStyle w:val="BookText"/>
        <w:rPr/>
      </w:pPr>
      <w:bookmarkEnd w:id="197"/>
      <w:r>
        <w:rPr>
          <w:rFonts w:ascii="IRNazanin" w:hAnsi="IRNazanin" w:eastAsia="IRNazanin"/>
          <w:color w:val="111111"/>
          <w:sz w:val="28"/>
          <w:sz w:val="28"/>
          <w:szCs w:val="28"/>
          <w:rtl w:val="true"/>
          <w:lang w:bidi="fa-IR"/>
        </w:rPr>
        <w:t>از جمله کسانی که در مدینه مردم را به بیعت ابن طباطبا فرامی‌خواند،محمد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داود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مصر،برادرش قاسم بن ابراهیم،و در یمن ابراهیم بن موسی بن جعفر </w:t>
      </w:r>
      <w:r>
        <w:rPr>
          <w:rStyle w:val="FootnoteAnchor"/>
          <w:rtl w:val="true"/>
        </w:rPr>
        <w:footnoteReference w:id="907"/>
      </w:r>
      <w:r>
        <w:rPr>
          <w:rFonts w:ascii="IRNazanin" w:hAnsi="IRNazanin" w:eastAsia="IRNazanin"/>
          <w:color w:val="111111"/>
          <w:sz w:val="28"/>
          <w:sz w:val="28"/>
          <w:szCs w:val="28"/>
          <w:rtl w:val="true"/>
          <w:lang w:bidi="fa-IR"/>
        </w:rPr>
        <w:t>،و باین ترتیب حکومت او در خارج از عراق،گسترش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ابن طباطبا،یکی از گستره‌ترین نهضتهای زیدیه می‌باشد،چرا که در بیشتر شهرهای کشور پهناور اسلامی،گسترش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دعوت خود را به کوفه منحصر نساخت،بلکه مبلغانی برای دعوت شیعیان،به خارج عراق گسیل داشت،حتی بعضی از عباسیان به دعوت او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طباطبا کسی را به پیش فضل بن عباس بن عیسی بن موسی فرستاد که او را به بیعت وی دعوت کند و از او بخواهد که برای او سلاح گرد آورد و او را یاری نماید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دیدند که فضل بن عباس از شهر خارج شده است و دور خانه‌اش را خندق کنده است و خود سلاح در دست گرفته آماده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ابن طباطبا،این خبر را به ابی السرایا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السرایا،آنها را به آرامش دعوت کرد و از آنها خواست که به ابن طباطبا بپیوندند،اما آنها گوش نکردند و از پشت حصارها، ابو السرایا را با تیرهای خود،نشان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فضل،به حسن بن سهل پیوست و از جریان مطلعش ساخت و حسن نیز فضل را وعده کمک داد</w:t>
      </w:r>
      <w:r>
        <w:rPr>
          <w:rFonts w:eastAsia="IRNazanin" w:cs="IRNazanin"/>
          <w:color w:val="111111"/>
          <w:sz w:val="28"/>
          <w:szCs w:val="28"/>
          <w:rtl w:val="true"/>
          <w:lang w:bidi="fa-IR"/>
        </w:rPr>
        <w:t>.)</w:t>
      </w:r>
    </w:p>
    <w:p>
      <w:pPr>
        <w:pStyle w:val="Heading4"/>
        <w:numPr>
          <w:ilvl w:val="3"/>
          <w:numId w:val="1"/>
        </w:numPr>
        <w:rPr/>
      </w:pPr>
      <w:bookmarkStart w:id="198" w:name="__RefHeading___Toc1581824_2749589250"/>
      <w:bookmarkStart w:id="199" w:name="_Toc72"/>
      <w:bookmarkEnd w:id="198"/>
      <w:r>
        <w:rPr>
          <w:rtl w:val="true"/>
        </w:rPr>
        <w:t>آغاز جنگ عباسیان</w:t>
      </w:r>
      <w:bookmarkEnd w:id="1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ابن طباطبا وارد کوفه شد،سلیمان بن ابی جعفر منصور نیز از طرف حسن بن سهل به فرمانداری کوفه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سلیمان اخبار کوفه و تسلط ابن طباطبا را به حسن بن سهل گزارش نداده بود،لذا وی بر فرماندار کوفه سخت برآشفت و خود را برای جنگ با علویان آماده ساخت تا کوفه را بازپس گیرد و حکومت و خلافت را در آنجا تثبیت کند؛چرا که او انقلاب کوفه و جریان قیام ابن طباطبا و علویان را از فضل بن عباس یکی از خدمتگذاران خود شنیده بود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ازاین‌رو به یکی از فرماندهانش زهیر بن مسیب دستور داد که خود را برای جنگ آماده ساخته به همراه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ارتش پیاده و سواره برای جنگ با ابن طباطبا،به کوفه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و ابو السرایا،وقتی که از نیروی نظامی عباسیان آگاه شدند از کوفه، بیرون نرفتند زیرا می‌خواستند وضع نظامی و جنگی عباسیان را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عباسی،در نزدیکی کوفه در محلی بنام،شامی منزل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ابو السرایا و ابن طباطبا،نیروهای خود را به طرف آنها گسیل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ارتش در نزدیکی پل فرات بهم رسیدند و جنگی سخت درگرفت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هذیل،یکی از پیروان زیدی،مردم را به جنگ با دشمن ترغیب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طرفداران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مقام،مقامی است که پای انسان را می‌لرزاند و می‌لغزاند و اراده را از انسان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که دین خود را از وسوسه اهریمنان حفظ کند،و دلیر کسی که به‌عهد خود در پیشگاه الهی وفا کند و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اهل‌بیت او نگهدارد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شعری خواند که ترجمه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اجلها معین و عمرها محدود است،هرکه از مرگ بگریزد مرگ او را درمی‌گیرد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جوانی با شهامت و مردانگی نمیرد،در پیری می‌میرد،زیرا که مرگ کاسه آبی است که همه از آن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طباطبا و ابو السرایا،با شجاعت کامل به زهیر بن مسیب یورش بردند،او را مغلوب ساخته و آنچه از اموال و ثروت و سلاح بود،گرفتند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جنگ سپری شد،اما در روز دوم به ناگاه ابن طباطبا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در سبب مرگ او،اختلاف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اصفهانی،معتقد است که ابن طباطبا،مریض بوده و به علت مرضی که داشت،از پای درآمد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دیگر مورخان می‌نویسند که ابو السرایا،او را مسموم ساخت، زیرا او بود که زهیر بن مسیب را مغلوب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می‌دید که مردم پیروش هستند و او می‌تواند بدون ابن طباطبا،ارتش را رهبری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او را مسموم کرد و همه اموال و ثروت را از او گرفت</w:t>
      </w:r>
      <w:r>
        <w:rPr>
          <w:rFonts w:eastAsia="IRNazanin" w:cs="IRNazanin"/>
          <w:color w:val="111111"/>
          <w:sz w:val="28"/>
          <w:szCs w:val="28"/>
          <w:rtl w:val="true"/>
          <w:lang w:bidi="fa-IR"/>
        </w:rPr>
        <w:t>.</w:t>
      </w:r>
      <w:bookmarkStart w:id="200" w:name="pg3189_41085"/>
    </w:p>
    <w:p>
      <w:pPr>
        <w:pStyle w:val="BookText"/>
        <w:rPr/>
      </w:pPr>
      <w:bookmarkEnd w:id="200"/>
      <w:r>
        <w:rPr>
          <w:rFonts w:ascii="IRNazanin" w:hAnsi="IRNazanin" w:eastAsia="IRNazanin"/>
          <w:color w:val="111111"/>
          <w:sz w:val="28"/>
          <w:sz w:val="28"/>
          <w:szCs w:val="28"/>
          <w:rtl w:val="true"/>
          <w:lang w:bidi="fa-IR"/>
        </w:rPr>
        <w:t>ولی این دو نظریه،درباره علت وفات ابن طباطبا باهم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فرض شود که ابن طباطبا،مریض بوده،پس او چگونه توانسته است که آن راه طولانی، از حجاز به عراق را که قطعا به صحت و سلامتی نیاز داشته است،طی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درست نمی‌نماید که ابو السرایا،با این خیالات واهی رفیق و هم‌پیمان علوی خود را مسموم کرده باشد،زیرا برای هردو یک خطر مشترک،کشته شدن در جنگ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دلیلی ندارد که در این اوضاع آشفته،هم‌پیمان خود را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که ابن طباطبا به اجل الهی وفات کرده و مرگ او طبیعی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سی‌ام جمادی الاخری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هنگام وفات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581826_2749589250"/>
      <w:bookmarkStart w:id="202" w:name="_Toc73"/>
      <w:bookmarkEnd w:id="201"/>
      <w:r>
        <w:rPr>
          <w:rtl w:val="true"/>
        </w:rPr>
        <w:t>بیعت با محمد بن محمد بن زید</w:t>
      </w:r>
      <w:bookmarkEnd w:id="202"/>
    </w:p>
    <w:p>
      <w:pPr>
        <w:pStyle w:val="BookText"/>
        <w:rPr/>
      </w:pPr>
      <w:r>
        <w:rPr>
          <w:rFonts w:ascii="IRNazanin" w:hAnsi="IRNazanin" w:eastAsia="IRNazanin"/>
          <w:color w:val="111111"/>
          <w:sz w:val="28"/>
          <w:sz w:val="28"/>
          <w:szCs w:val="28"/>
          <w:rtl w:val="true"/>
          <w:lang w:bidi="fa-IR"/>
        </w:rPr>
        <w:t>بعد از وفات ابن طباطبا،ابو السرایا،محمد بن محمد بن زید را به جانشینی وی معین و همه زیدیان را برای بیعت با او به خاطر ادامه مبارزه،دعوت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محمد،هنگام شروع جنگ کم سن و سال بود،اما از شجاعت و بلاغت زبان،بهره‌ای وافر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مورخ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السرایا با محمد بن محمد بن زید در سن کودکی بیعت کرد،محمد با استقبال فراوان،دعوت وی را پذیرفت و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 که بنی عباس در حجاز یک مشت آدمهای جاهل و احمق هستند و راه حکومت را نمیدانند و با مردم بدرفتاری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عیسی بن موسی،یکی از حاضران و شیعیان علوی،پس از شنیدن سخنان محمد،از گفتار وی ستایش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بنده خدا،منهم در فکر همین سخن بودم که خداوند آنرا بر زبان تو جاری ساخت</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بیعت ابو السرایا،همه علویان از او پشتیبانی کردند و باهم جبهه مشترکی را برضد عباسیان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محمد،بیشتر مذهبی بود تا سیاسی بنابراین همه کارهای جنگی را به‌عهده ابو السرایا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ابو السرایا به کوفه</w:t>
      </w:r>
      <w:bookmarkStart w:id="203" w:name="pg3189_41087"/>
    </w:p>
    <w:p>
      <w:pPr>
        <w:pStyle w:val="BookText"/>
        <w:rPr/>
      </w:pPr>
      <w:bookmarkEnd w:id="203"/>
      <w:r>
        <w:rPr>
          <w:rFonts w:ascii="IRNazanin" w:hAnsi="IRNazanin" w:eastAsia="IRNazanin"/>
          <w:color w:val="111111"/>
          <w:sz w:val="28"/>
          <w:sz w:val="28"/>
          <w:szCs w:val="28"/>
          <w:rtl w:val="true"/>
          <w:lang w:bidi="fa-IR"/>
        </w:rPr>
        <w:t>برگشت تا سپاه خود را برای مبارزه با عباسیان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پس از آمادگی کامل، به همراهی محمد به شهر واسط آمده و آن شهر را از تسلط خلافت خارج کردند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فتح واسط،علویان با تصمیمی استوار و با اعتماد به ارتش مجهز خود، راه پیروزی را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شعرای طرفدار علویان،در تعریف این فتح و پیروزی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که چطور خداوند دین خود را یاری کرد و بنی العباس را دنبال فرزندان علی انداخت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خلال این جنگها است که شجاعت ابو السرایا،آشکار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فرماندهی ارتش را با نام علویان به‌عهده گرفت و با وجود اعتراف و اقرار به رهبری محمد بن محمد بن زید،خود فرماندهی حقیقیی ارتش را انجام می‌داد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متون تاریخی چنین استنباط می‌شود که پست فرماندهی به جهت کوچکی سن محمد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گزارش شکست زهیر و ارتشیانش به حسن بن سهل والی بغداد رسید و فهمید که ابو السرایا با ارتشی مجهز به سراغ او می‌آید،از سردار خود عبدوس بن ابی خالد المروزی،درخواست کرد که خود را برای مقابله با ابو السرایا آماده کند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عبدوس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مسجد جامع کوفه به ابو السرایا رسید ابو السرایا او را کشت و برادرش هارون را اسیر کرد و آنچه از اموال و سلاح و ثروت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را تصرف کرد </w:t>
      </w:r>
      <w:r>
        <w:rPr>
          <w:rStyle w:val="FootnoteAnchor"/>
          <w:rtl w:val="true"/>
        </w:rPr>
        <w:footnoteReference w:id="921"/>
      </w:r>
      <w:r>
        <w:rPr>
          <w:rFonts w:ascii="IRNazanin" w:hAnsi="IRNazanin" w:eastAsia="IRNazanin"/>
          <w:color w:val="111111"/>
          <w:sz w:val="28"/>
          <w:sz w:val="28"/>
          <w:szCs w:val="28"/>
          <w:rtl w:val="true"/>
          <w:lang w:bidi="fa-IR"/>
        </w:rPr>
        <w:t>،و از لشکریان عبدوس،تنها کسانی نجات یافتند که فرار کرده بودند</w:t>
      </w:r>
      <w:r>
        <w:rPr>
          <w:rFonts w:eastAsia="IRNazanin" w:cs="IRNazanin"/>
          <w:color w:val="111111"/>
          <w:sz w:val="28"/>
          <w:szCs w:val="28"/>
          <w:rtl w:val="true"/>
          <w:lang w:bidi="fa-IR"/>
        </w:rPr>
        <w:t>.</w:t>
      </w:r>
    </w:p>
    <w:p>
      <w:pPr>
        <w:pStyle w:val="Heading4"/>
        <w:numPr>
          <w:ilvl w:val="3"/>
          <w:numId w:val="1"/>
        </w:numPr>
        <w:rPr/>
      </w:pPr>
      <w:bookmarkStart w:id="204" w:name="__RefHeading___Toc1581828_2749589250"/>
      <w:bookmarkStart w:id="205" w:name="_Toc74"/>
      <w:bookmarkEnd w:id="204"/>
      <w:r>
        <w:rPr>
          <w:rtl w:val="true"/>
        </w:rPr>
        <w:t>بازگشت زهیر بن مسیب</w:t>
      </w:r>
      <w:bookmarkEnd w:id="20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زهیر بن مسیب سردار اول که در آغاز جنگ،از معرکه فرار کرده بود،دوباره بازگشت تا مجددا با ابو السرایا به جنگ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قصر ابن هبیره که میان کوفه و بغداد قرار داشت پناه برد تا آنجا را پناهگاه و ستاد عملیاتی خود قرار دهد و جنگ را آغاز نماید</w:t>
      </w:r>
      <w:r>
        <w:rPr>
          <w:rFonts w:eastAsia="IRNazanin" w:cs="IRNazanin"/>
          <w:color w:val="111111"/>
          <w:sz w:val="28"/>
          <w:szCs w:val="28"/>
          <w:rtl w:val="true"/>
          <w:lang w:bidi="fa-IR"/>
        </w:rPr>
        <w:t>.</w:t>
      </w:r>
      <w:bookmarkStart w:id="206" w:name="pg3189_41089"/>
    </w:p>
    <w:p>
      <w:pPr>
        <w:pStyle w:val="BookText"/>
        <w:rPr/>
      </w:pPr>
      <w:bookmarkEnd w:id="206"/>
      <w:r>
        <w:rPr>
          <w:rFonts w:ascii="IRNazanin" w:hAnsi="IRNazanin" w:eastAsia="IRNazanin"/>
          <w:color w:val="111111"/>
          <w:sz w:val="28"/>
          <w:sz w:val="28"/>
          <w:szCs w:val="28"/>
          <w:rtl w:val="true"/>
          <w:lang w:bidi="fa-IR"/>
        </w:rPr>
        <w:t xml:space="preserve">پس از پیروزی در جنگ اول،سادات علوی،این فرصت را غنیمت شمردند و مبلغان خود را برای دعوت به رضا آل محمد به شهرها فرستادند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اعزام عباس بن محمد بن محمد بن زید آماده شد و به دنبال آن علویان زیدی،ارتشی مجهز به شهر واسط فرستادند و والی آن عبد اللّه بن سعید الحوشی نماینده حسن بن شهل را ساقط کرده، محمد بن حسن معروف به سیلق را به فرمانداری آن شهر منصوب کردند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ابراهیم بن موسی بن جعفر نماینده قبلی ابن طباطبا،یمن،و حجاز را به تصرف خود درآوردند</w:t>
      </w:r>
      <w:r>
        <w:rPr>
          <w:rFonts w:eastAsia="IRNazanin" w:cs="IRNazanin"/>
          <w:color w:val="111111"/>
          <w:sz w:val="28"/>
          <w:szCs w:val="28"/>
          <w:rtl w:val="true"/>
          <w:lang w:bidi="fa-IR"/>
        </w:rPr>
        <w:t>.</w:t>
      </w:r>
    </w:p>
    <w:p>
      <w:pPr>
        <w:pStyle w:val="Heading4"/>
        <w:numPr>
          <w:ilvl w:val="3"/>
          <w:numId w:val="1"/>
        </w:numPr>
        <w:rPr/>
      </w:pPr>
      <w:bookmarkStart w:id="207" w:name="__RefHeading___Toc1581830_2749589250"/>
      <w:bookmarkStart w:id="208" w:name="_Toc75"/>
      <w:bookmarkEnd w:id="207"/>
      <w:r>
        <w:rPr>
          <w:rtl w:val="true"/>
        </w:rPr>
        <w:t>تصمیم نهایی حسن بن سهل</w:t>
      </w:r>
      <w:bookmarkEnd w:id="208"/>
    </w:p>
    <w:p>
      <w:pPr>
        <w:pStyle w:val="BookText"/>
        <w:rPr/>
      </w:pPr>
      <w:r>
        <w:rPr>
          <w:rFonts w:ascii="IRNazanin" w:hAnsi="IRNazanin" w:eastAsia="IRNazanin"/>
          <w:color w:val="111111"/>
          <w:sz w:val="28"/>
          <w:sz w:val="28"/>
          <w:szCs w:val="28"/>
          <w:rtl w:val="true"/>
          <w:lang w:bidi="fa-IR"/>
        </w:rPr>
        <w:t>وقتی حسن بن سهل،قتل عبدوس و فرار زهیر بن مسیب را شنید،با جمعی از یاران خود، از جمله منصور بن المهدی به مشورت نشست تا هرثمه بن اعین را که در راه خراسان بود و از وی قهر کرده و از خشم و عناد،راه خراسان را در پیش گرفته بود،بهره گرفته،مبارزه و قتال با ابو السرایا را به وسیله او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ابن اعین،دعوت حسن بن سهل را هنگامی که در 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رد کرد اما پس از الحاح و اصرار فراوان حسن بن سهل،سرانجام تسلیم شد و از راه برگشت والی بغداد،سردار خود موسی بن یحیی بن خالد برمکی را با وی همراه ساخت که دسته‌جمعی به مبارزه با ابو السرایا بپردازند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دیگر،حسن بن سهل،به یکی دیگر از فرماندهان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با سپاه خود به طرف مداین،واسط و بصره رفته و این سه شهر را از تسلط طرفداران علویان و ابو السرایا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لشکریان خود،جانب مداین را در پیش گرفت و پس از جنگ شدیدی با طرفداران ابو السرایا آن را فتح کرد،سپس روی به واسط نهاد،شهر را فتح کرد و نماینده ابن طباطبا،محمد سیلق را بیرون راند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پیروزی برای عباسیان طلیعه‌ای برای فتح و تصرف شهرهای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هرثمه راه کوفه را در پیش گرفت و بسوی رودخانه 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فرعی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ابو السرایا اردو زده بود،روانه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روی رودخانه پلی ساخت و آن را با زنجیرهایی</w:t>
      </w:r>
      <w:bookmarkStart w:id="209" w:name="pg3189_41091"/>
    </w:p>
    <w:p>
      <w:pPr>
        <w:pStyle w:val="BookText"/>
        <w:rPr/>
      </w:pPr>
      <w:bookmarkEnd w:id="209"/>
      <w:r>
        <w:rPr>
          <w:rFonts w:ascii="IRNazanin" w:hAnsi="IRNazanin" w:eastAsia="IRNazanin"/>
          <w:color w:val="111111"/>
          <w:sz w:val="28"/>
          <w:sz w:val="28"/>
          <w:szCs w:val="28"/>
          <w:rtl w:val="true"/>
          <w:lang w:bidi="fa-IR"/>
        </w:rPr>
        <w:t xml:space="preserve">محکم ساخت </w:t>
      </w:r>
      <w:r>
        <w:rPr>
          <w:rStyle w:val="FootnoteAnchor"/>
          <w:rtl w:val="true"/>
        </w:rPr>
        <w:footnoteReference w:id="926"/>
      </w:r>
      <w:r>
        <w:rPr>
          <w:rFonts w:ascii="IRNazanin" w:hAnsi="IRNazanin" w:eastAsia="IRNazanin"/>
          <w:color w:val="111111"/>
          <w:sz w:val="28"/>
          <w:sz w:val="28"/>
          <w:szCs w:val="28"/>
          <w:rtl w:val="true"/>
          <w:lang w:bidi="fa-IR"/>
        </w:rPr>
        <w:t>تا بتواند بدینوسیله خود را به ابو السرایا برساند،ابو السرایا که از هیبت و عظمت ارتش هرثمه به وحشت افتاده بود،نتوانست خود را نگه دارد،بنابراین ارتش خود را برداشت و به قصر ابن هبیره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هرثمه وی را دنبال کرده و در نزدیکی قصر ابن هبیره به وی رسید جنگ شدیدی آغاز گشت،ابو السرایا و محمد بن زید،به کوفه فرار کردند و به یاران زیدی خود پیوستند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مردم،هنگامی که شکست ابو السرایا را فهمیدند، ریختند و خانه‌های بنی عباس را در کوفه غارت کردند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ارتش عباسی همچنان به پیشرفت و پیروزی خود ادامه داده،وارد کوفه شدند و بیشتر طرفداران زیدی را قتل‌عام کردند و به دیگر مردم کوفه امان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هرثمه،پس از پیروزی مدتی در کوفه ماند تا اوضاع کوفه را آرام کرده،امور آن را منظم نماید</w:t>
      </w:r>
      <w:r>
        <w:rPr>
          <w:rFonts w:eastAsia="IRNazanin" w:cs="IRNazanin"/>
          <w:color w:val="111111"/>
          <w:sz w:val="28"/>
          <w:szCs w:val="28"/>
          <w:rtl w:val="true"/>
          <w:lang w:bidi="fa-IR"/>
        </w:rPr>
        <w:t>.</w:t>
      </w:r>
    </w:p>
    <w:p>
      <w:pPr>
        <w:pStyle w:val="Heading4"/>
        <w:numPr>
          <w:ilvl w:val="3"/>
          <w:numId w:val="1"/>
        </w:numPr>
        <w:rPr/>
      </w:pPr>
      <w:bookmarkStart w:id="210" w:name="__RefHeading___Toc1581832_2749589250"/>
      <w:bookmarkStart w:id="211" w:name="_Toc76"/>
      <w:bookmarkEnd w:id="210"/>
      <w:r>
        <w:rPr>
          <w:rtl w:val="true"/>
        </w:rPr>
        <w:t>فرار ابو السرایا</w:t>
      </w:r>
      <w:bookmarkEnd w:id="211"/>
    </w:p>
    <w:p>
      <w:pPr>
        <w:pStyle w:val="BookText"/>
        <w:rPr/>
      </w:pPr>
      <w:r>
        <w:rPr>
          <w:rFonts w:ascii="IRNazanin" w:hAnsi="IRNazanin" w:eastAsia="IRNazanin"/>
          <w:color w:val="111111"/>
          <w:sz w:val="28"/>
          <w:sz w:val="28"/>
          <w:szCs w:val="28"/>
          <w:rtl w:val="true"/>
          <w:lang w:bidi="fa-IR"/>
        </w:rPr>
        <w:t xml:space="preserve">پس از شکست ارتش علویان،ابو السرایا همراه محمد بن محمد بن زید و عده‌ای از سادات علوی فرار کرد،و به شهر قادسیه رفت </w:t>
      </w:r>
      <w:r>
        <w:rPr>
          <w:rStyle w:val="FootnoteAnchor"/>
          <w:rtl w:val="true"/>
        </w:rPr>
        <w:footnoteReference w:id="928"/>
      </w:r>
      <w:r>
        <w:rPr>
          <w:rFonts w:ascii="IRNazanin" w:hAnsi="IRNazanin" w:eastAsia="IRNazanin"/>
          <w:color w:val="111111"/>
          <w:sz w:val="28"/>
          <w:sz w:val="28"/>
          <w:szCs w:val="28"/>
          <w:rtl w:val="true"/>
          <w:lang w:bidi="fa-IR"/>
        </w:rPr>
        <w:t>و از آنجا به طرف واسط حرکت کرد،اما وارد شهر نشد و به جهت طرفداران خود بسوی بصره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چندان توقفی نکرد،زیرا علی بن ابی سعید ارتش مجهزی به دنبال آنها فرستاد تا آنها را دستگیر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وارد بصره شد عامل علوی زید بن موسی به مدینه فرار کرد و مجددا شهر به تصرف عباسیان درآمد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زیدیان در راه خود به خراسان،وارد شوش شدند تا طرفداران خود را جمع کرده و دوباره آماده قتال شوند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وقتی فهمیدند که سادات علوی همچنان می‌خواهند به مبارزه خود ادامه دهند،خواستند که از راههای سیاسی مسئله را پایان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حسن بن علی معروف به بادغیس پیش مأمون رفت و پیشنهاد داد که علویان را امان دهد که هرکجا که می‌خواهند بروند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به جنگ با شما نیاز ندارم،هرگاه از قلمرو حکومت من برون روید،من شما را تعقیب نخواهم کرد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bookmarkStart w:id="212" w:name="pg3189_41093"/>
    </w:p>
    <w:p>
      <w:pPr>
        <w:pStyle w:val="BookText"/>
        <w:rPr/>
      </w:pPr>
      <w:bookmarkEnd w:id="212"/>
      <w:r>
        <w:rPr>
          <w:rFonts w:ascii="IRNazanin" w:hAnsi="IRNazanin" w:eastAsia="IRNazanin"/>
          <w:color w:val="111111"/>
          <w:sz w:val="28"/>
          <w:sz w:val="28"/>
          <w:szCs w:val="28"/>
          <w:rtl w:val="true"/>
          <w:lang w:bidi="fa-IR"/>
        </w:rPr>
        <w:t>اما ابو السرایا این‌بار نیز،سر باز زد و خواستار جنگ شد،دو ارتش باهم مصاف دادند این‌بار نیز عباسیان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خون طرفداران وی را مباح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السرایا در خلال جنگ مجروح شد و مریض گشت،سپس همه رهبران شورش محمد بن زید،ابو الشوک و خود وی از جنگ فرار کرده و به خانقین رسیدند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خانقین کسی آنها را پنهان ساخت،سپس پیش حماد کند وغوشی یکی از سرداران عباسی آمد و ماجرا را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کسی را دنبال‌شان فرستاد تا آنها را بگیرند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581834_2749589250"/>
      <w:bookmarkStart w:id="214" w:name="_Toc77"/>
      <w:bookmarkEnd w:id="213"/>
      <w:r>
        <w:rPr>
          <w:rtl w:val="true"/>
        </w:rPr>
        <w:t>پایان کار ابو السرایا</w:t>
      </w:r>
      <w:bookmarkEnd w:id="214"/>
    </w:p>
    <w:p>
      <w:pPr>
        <w:pStyle w:val="BookText"/>
        <w:rPr/>
      </w:pPr>
      <w:r>
        <w:rPr>
          <w:rFonts w:ascii="IRNazanin" w:hAnsi="IRNazanin" w:eastAsia="IRNazanin"/>
          <w:color w:val="111111"/>
          <w:sz w:val="28"/>
          <w:sz w:val="28"/>
          <w:szCs w:val="28"/>
          <w:rtl w:val="true"/>
          <w:lang w:bidi="fa-IR"/>
        </w:rPr>
        <w:t>آن سه نفر وقتی که فهمیدند افراد حماد به‌دنبال آنها می‌گردند فرار کرده به کوهستانی،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همین‌که حماد از جایگاه ایشان باخبر گشت،همگی را دستگیر کرد و به نهروان پیش حسن بن سهل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درمورد ابو السرایا دستور داد که سر از تنش جدا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مشورت هارون بن ابی خالد که قبلا اسیر ابو السرایا بود،انجام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بدنش را به بغداد فرستاد،و آن را دو نیم کرده هرنیمی را بیک طرف جز بغداد، آویزان ساختند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قیام از آغاز تا پایان کار،ده ماه طول کشید و ابو السرایا داعی نهضت علویان به شهادت رسید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581836_2749589250"/>
      <w:bookmarkStart w:id="216" w:name="_Toc78"/>
      <w:bookmarkEnd w:id="215"/>
      <w:r>
        <w:rPr>
          <w:rtl w:val="true"/>
        </w:rPr>
        <w:t>فرجام کار محمد بن زید</w:t>
      </w:r>
      <w:bookmarkEnd w:id="21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محمد بن محمد بن زید رهبر کم‌سن علوی،پیش حسن بن سهل آمد و از وی امان خواست و خواستار محبت 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خاطر جوانی و کمی سنش،به او محبت کرد و او را به خود نزدیک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کسی را که تو را گول زد لعنت کند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پیش مأمون به خراسان فرستاد تا در آنجا زندگی عادی خود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سهل،پس از پیروزی پیش از آنکه از عراق بیرون آید،خالد بن یزید بن زید را فرماندار کوفه ساخت و</w:t>
      </w:r>
    </w:p>
    <w:p>
      <w:pPr>
        <w:pStyle w:val="BookText"/>
        <w:rPr/>
      </w:pPr>
      <w:r>
        <w:rPr>
          <w:rFonts w:ascii="IRNazanin" w:hAnsi="IRNazanin" w:eastAsia="IRNazanin"/>
          <w:color w:val="111111"/>
          <w:sz w:val="28"/>
          <w:sz w:val="28"/>
          <w:szCs w:val="28"/>
          <w:rtl w:val="true"/>
          <w:lang w:bidi="fa-IR"/>
        </w:rPr>
        <w:t>خود با محمد بن محمد بن زید،از راه مداین به مرو،پیش مأمون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پس از دیدن محمد،از کمی سن و فصاحت زبان او در شگفت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کار و توفیق خدایی را همراه پسر 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دریافتی؟در اشعاری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حلم و صفا دیدم و فهمیدم که بزرگترین جرمها،پیش او به آسانی بخشوده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از نادانی من درگذشت و کمبودهای مرا آنچنان برطرف کرد که کوچکترین اثر جرمی نماند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دستور داد که منزل مجهزی در اختیارش بگذارند تا زیرنظر قوای دولتی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بیش‌از چهل روز نماند و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و محمد بن زید هنوز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نرسیده بود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مأمون وی را مسموم کرد و بدین‌ترتیب وی از دنیا رفت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او،ابو الشوک نیز بطور ناگهانی از دنیا رفت و درنتیجه عراق بعد از نیم‌قرن اشغال علویان دوبار به تصرف بنی عباس درآمد و خطر زیدیها و طرفداران‌شان به مدت زیادی از بین رفت،تا اینکه دوباره بسال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 در کوفه سر به شورش نهاد</w:t>
      </w:r>
      <w:r>
        <w:rPr>
          <w:rFonts w:eastAsia="IRNazanin" w:cs="IRNazanin"/>
          <w:color w:val="111111"/>
          <w:sz w:val="28"/>
          <w:szCs w:val="28"/>
          <w:rtl w:val="true"/>
          <w:lang w:bidi="fa-IR"/>
        </w:rPr>
        <w:t>.</w:t>
      </w:r>
      <w:bookmarkStart w:id="217" w:name="pg3189_41097"/>
    </w:p>
    <w:p>
      <w:pPr>
        <w:pStyle w:val="Heading3"/>
        <w:numPr>
          <w:ilvl w:val="2"/>
          <w:numId w:val="1"/>
        </w:numPr>
        <w:rPr/>
      </w:pPr>
      <w:bookmarkStart w:id="218" w:name="__RefHeading___Toc1581838_2749589250"/>
      <w:bookmarkStart w:id="219" w:name="_Toc79"/>
      <w:bookmarkEnd w:id="217"/>
      <w:bookmarkEnd w:id="218"/>
      <w:r>
        <w:rPr>
          <w:rtl w:val="true"/>
        </w:rPr>
        <w:t>فصل پنجم</w:t>
      </w:r>
      <w:bookmarkEnd w:id="219"/>
    </w:p>
    <w:p>
      <w:pPr>
        <w:pStyle w:val="Heading4"/>
        <w:numPr>
          <w:ilvl w:val="3"/>
          <w:numId w:val="1"/>
        </w:numPr>
        <w:rPr/>
      </w:pPr>
      <w:bookmarkStart w:id="220" w:name="__RefHeading___Toc1581840_2749589250"/>
      <w:bookmarkStart w:id="221" w:name="_Toc80"/>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نتایج و آثار نهضت ابن طباطبا</w:t>
      </w:r>
    </w:p>
    <w:p>
      <w:pPr>
        <w:pStyle w:val="BookText"/>
        <w:rPr/>
      </w:pPr>
      <w:r>
        <w:rPr>
          <w:rFonts w:ascii="IRNazanin" w:hAnsi="IRNazanin" w:eastAsia="IRNazanin"/>
          <w:color w:val="111111"/>
          <w:sz w:val="28"/>
          <w:sz w:val="28"/>
          <w:szCs w:val="28"/>
          <w:rtl w:val="true"/>
          <w:lang w:bidi="fa-IR"/>
        </w:rPr>
        <w:t>گرچه حرکت علویان و ابن طباطبا شکست خورد،اما مبلغان و پیروان سادات علوی مبارزه و نهضتهای آنان را ادامه دادند تا دولت جابر بنی عباس را براندازند و این از آثار و نتایج قیام ابن طباطبا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زندیان پس از آن‌که از وفات محمد بن ابراهیم طباطبا،آگاه شدند،مردم را به بیعت خود دعوت کردند،و تنها هدف آنها از این تلاشها برانداختن دولت ظالم و جابر بنی عباس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زیدیان از اوضاع آشفته داخلی در عراق،بخصوص پس از بدگویی فضل از هرثمه،پیش مأمون و دستگیری و کشته شدن هرثمه،از این اوضاع آشفته به نفع خود،استفاده کردند و برضد دولت بنی عباس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دوری خلیفه عباسی سبب شد در بعضی منطقه‌های دیگر نیز علنا زیدیان برضد بنی عباس قیام نمایند </w:t>
      </w:r>
      <w:r>
        <w:rPr>
          <w:rStyle w:val="FootnoteAnchor"/>
          <w:rtl w:val="true"/>
        </w:rPr>
        <w:footnoteReference w:id="938"/>
      </w:r>
      <w:r>
        <w:rPr>
          <w:rFonts w:ascii="IRNazanin" w:hAnsi="IRNazanin" w:eastAsia="IRNazanin"/>
          <w:color w:val="111111"/>
          <w:sz w:val="28"/>
          <w:sz w:val="28"/>
          <w:szCs w:val="28"/>
          <w:rtl w:val="true"/>
          <w:lang w:bidi="fa-IR"/>
        </w:rPr>
        <w:t>که اینک به مهمترین آن اشاره می‌کنیم</w:t>
      </w:r>
      <w:r>
        <w:rPr>
          <w:rFonts w:eastAsia="IRNazanin" w:cs="IRNazanin"/>
          <w:color w:val="111111"/>
          <w:sz w:val="28"/>
          <w:szCs w:val="28"/>
          <w:rtl w:val="true"/>
          <w:lang w:bidi="fa-IR"/>
        </w:rPr>
        <w:t>:</w:t>
      </w:r>
    </w:p>
    <w:p>
      <w:pPr>
        <w:pStyle w:val="Heading4"/>
        <w:numPr>
          <w:ilvl w:val="3"/>
          <w:numId w:val="1"/>
        </w:numPr>
        <w:rPr/>
      </w:pPr>
      <w:bookmarkStart w:id="222" w:name="__RefHeading___Toc1581842_2749589250"/>
      <w:bookmarkStart w:id="223" w:name="_Toc81"/>
      <w:bookmarkEnd w:id="222"/>
      <w:r>
        <w:rPr>
          <w:rtl w:val="true"/>
        </w:rPr>
        <w:t>الف</w:t>
      </w:r>
      <w:r>
        <w:rPr>
          <w:rtl w:val="true"/>
        </w:rPr>
        <w:t>-</w:t>
      </w:r>
      <w:r>
        <w:rPr>
          <w:rtl w:val="true"/>
        </w:rPr>
        <w:t>مصر</w:t>
      </w:r>
      <w:bookmarkEnd w:id="2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قیام ابن طباطبا برادرش قاسم الرسی در مصر،بسر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او فرصت را برای بیعت با برادرش ابن طباطبا،غنیمت شمرد پس از مرگ برادرش،به جهت موصوف بودن به فقه علم و شجاعت که از شرایط اصلی امامت به نظر فرقه زیدی است خود را امام خواند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الرسی،یکی از عابدان زهدپیشه و عالمان علم کلام بود که از وی کتابها و مؤلفات زیادی بیادگار مانده است،همچنانکه به مبارزه با ظالمان و برانداختن دولت غاصب معروف بود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مبلغان خود را برای دعوت به رضای آل محمد </w:t>
      </w:r>
      <w:r>
        <w:rPr>
          <w:rStyle w:val="FootnoteAnchor"/>
          <w:rtl w:val="true"/>
        </w:rPr>
        <w:footnoteReference w:id="941"/>
      </w:r>
      <w:r>
        <w:rPr>
          <w:rFonts w:ascii="IRNazanin" w:hAnsi="IRNazanin" w:eastAsia="IRNazanin"/>
          <w:color w:val="111111"/>
          <w:sz w:val="28"/>
          <w:sz w:val="28"/>
          <w:szCs w:val="28"/>
          <w:rtl w:val="true"/>
          <w:lang w:bidi="fa-IR"/>
        </w:rPr>
        <w:t xml:space="preserve">به اطراف فرستاد و بدین‌ترتیب بسیاری از مردم مکه و مدینه و کوفه،با وی بیعت کردند،احمد بن عیسی فقیه آل الرسول </w:t>
      </w:r>
      <w:r>
        <w:rPr>
          <w:rStyle w:val="FootnoteAnchor"/>
          <w:rtl w:val="true"/>
        </w:rPr>
        <w:footnoteReference w:id="942"/>
      </w:r>
      <w:r>
        <w:rPr>
          <w:rFonts w:ascii="IRNazanin" w:hAnsi="IRNazanin" w:eastAsia="IRNazanin"/>
          <w:color w:val="111111"/>
          <w:sz w:val="28"/>
          <w:sz w:val="28"/>
          <w:szCs w:val="28"/>
          <w:rtl w:val="true"/>
          <w:lang w:bidi="fa-IR"/>
        </w:rPr>
        <w:t>،مردم کوفه را برای بیعت با قاسم الرسی،تشویق می‌کرد،چنانچه مردم ری،قزوین،طبرستان و دیلم نیز باو پیوستند و او را برای خروج برضد ظلم و فساد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قاسم بن رس چنین آمده است که وی قبل از آنکه به مصر برود در کوه رس </w:t>
      </w:r>
      <w:r>
        <w:rPr>
          <w:rStyle w:val="FootnoteAnchor"/>
          <w:rtl w:val="true"/>
        </w:rPr>
        <w:footnoteReference w:id="943"/>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آنجا به سبب ترس از بنی عباس به سودان و مصر سفر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مدت خلافت مأمون،در مصر بود و خلیفه با اینکه همیشه او را بوسیله فرماندار مصر،عبد اله بن طاهر،تعقیب می‌کرد اما نتوانست به او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در این مدت،پنهانی فعالیت می‌کرد و مبلغان خود را برای بیعت گرفتن به اطراف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پسرعموهای خود را به بلخ،طالقان و گرگان فرستاد تا بیعت آنها را جلب کند که مردم هم بیعت کردند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مأمون،معتصم زمام خلافت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خود را آماده ساخت تا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 بن طاهر برای دستگیری وی قشونی فرستاد که وی را تعقیب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قاسم از این نقشه آگاه شد،هیچ ترسی به خود راه نداد و راه خود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عبد اله وی را امان دادند که خود را تسلیم کند،قاسم جواب داد،من چرا باید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با قیچی قطعه‌قطعه کنند و بدانم که رضایت حضرت رسول را در دفاع از اولاد آن حضرت به‌دست آورده‌ام،این افتخار برای من بس است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باوجوداین قاسم هرگز علنی قیام نکرد بلکه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پنهانی به فعالیت پرداخت ولی پس از آن دیگر تاخیر نکرد و به حجاز به مسقط الرأس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در وطن خود زمینی خرید و ساختمانی بنا کرد و تا هنگام وفاتش با پسرش در آنجا می‌زیست که سرانجام دار فانی را وداع گفت و در مسقط الرأس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مدفون گردید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اینست که قاسم هرگز سلاح برنداشت زیرا که وی یکی از عالمان بزرگ زیدی بوده و همواره به فقه و علم می‌پرداخت از وی کتابهایی چند که اکثرا درباره فقه و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آن کتابها عبارتند از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العدل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 فی علم الکلام،که در عقاید زیدیه به رشته تحریر درآورده است</w:t>
      </w:r>
      <w:r>
        <w:rPr>
          <w:rFonts w:eastAsia="IRNazanin" w:cs="IRNazanin"/>
          <w:color w:val="111111"/>
          <w:sz w:val="28"/>
          <w:szCs w:val="28"/>
          <w:rtl w:val="true"/>
          <w:lang w:bidi="fa-IR"/>
        </w:rPr>
        <w:t>.</w:t>
      </w:r>
      <w:bookmarkStart w:id="224" w:name="pg3189_41100"/>
    </w:p>
    <w:p>
      <w:pPr>
        <w:pStyle w:val="Heading4"/>
        <w:numPr>
          <w:ilvl w:val="3"/>
          <w:numId w:val="1"/>
        </w:numPr>
        <w:rPr/>
      </w:pPr>
      <w:bookmarkStart w:id="225" w:name="__RefHeading___Toc1581844_2749589250"/>
      <w:bookmarkStart w:id="226" w:name="_Toc82"/>
      <w:bookmarkEnd w:id="224"/>
      <w:bookmarkEnd w:id="225"/>
      <w:r>
        <w:rPr>
          <w:rtl w:val="true"/>
        </w:rPr>
        <w:t>ب</w:t>
      </w:r>
      <w:r>
        <w:rPr>
          <w:rtl w:val="true"/>
        </w:rPr>
        <w:t>-</w:t>
      </w:r>
      <w:r>
        <w:rPr>
          <w:rtl w:val="true"/>
        </w:rPr>
        <w:t>مکه</w:t>
      </w:r>
      <w:bookmarkEnd w:id="226"/>
    </w:p>
    <w:p>
      <w:pPr>
        <w:pStyle w:val="BookText"/>
        <w:rPr/>
      </w:pPr>
      <w:r>
        <w:rPr>
          <w:rFonts w:ascii="IRNazanin" w:hAnsi="IRNazanin" w:eastAsia="IRNazanin"/>
          <w:color w:val="111111"/>
          <w:sz w:val="28"/>
          <w:sz w:val="28"/>
          <w:szCs w:val="28"/>
          <w:rtl w:val="true"/>
          <w:lang w:bidi="fa-IR"/>
        </w:rPr>
        <w:t xml:space="preserve">مکه مکرمه یکی از ولایاتی بود که دولت عباسی از بغداد برای آن حاکم تعیین می‌کرد و در عهد مأمون،داود بن عیسی بن موسی،از جانب وی استاندار مکه شد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مکه و مدینه،پایگاه بیشتر سادات علوی بود و از آنجا حرکتهای علویان،آغاز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جریان محمد نفس زکیه و حسین بن علی صاحب فخ، قضیه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مردم کوفه با ابن طباطبا،بیعت کردند،آوازه این بیعت به سرزمین حجاز رسید و همه مردم حجاز و در رأس آنها علویان و از جمله حسین بن حسن الافطس، بطور مخفیانه با ابن طباطبا بیعت کردند و خود در مدینه،تبلیغ ابن طباطبا را به‌عهده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ابن طباطبا وفات یافت،ابو السرایا زمام امور و رهبری ارتش را به‌عهده گرفت و حسین بن حسن را بسوی مکه فرستاد که بنام او مردم را برای بیعت با او دعوت کند و پایه‌های حکومت زیدی را مستحکم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 ابو السرایا قبل از او محمد بن سلیمان بن داود پسرعموی خود را به مدینه فرستاد و او مدینه را بدون مقاومت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پیروزی،ابن الافطس به جرأت آمده با ارتش خود راه مکه را در پیش گرفت و شایع کرد که می‌خواهد امارت حج را بجای داود بن عیسی انجام دهد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هنگامی که از قدوم ابن الافطس،مطلع شد،از مکه فرار کرد و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الافطس از این فرصت استفاده کرد،وارد مکه شد که با مردم حج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بدینوسیله می‌خواست،عواطف مردم را به خود جلب کند و پایه‌های حکومت خود را محکم سازد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بود که امامت مردم را در مراسم حج به‌عهده گرفت و عده بسیاری از مردم، بخصوص آنها که با عباسیان عداوت داشتند او را یاری کردند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الافطس زمانی که وارد مکه شد،با اطرافیان خود،دور کعبه طواف کرد و سه روز در منی اقامت گزید و هرروز با حجاج تماس می‌گرفت و دستور داد که پرده کعبه تعویض شود و بجای پرده کهنه با دو خز نازک که ابو السرایا برای وی فرستاده بود کعبه را روپوش دهند و در آن پرده‌ها</w:t>
      </w:r>
      <w:bookmarkStart w:id="227" w:name="pg3189_41101"/>
    </w:p>
    <w:p>
      <w:pPr>
        <w:pStyle w:val="BookText"/>
        <w:rPr/>
      </w:pPr>
      <w:bookmarkEnd w:id="227"/>
      <w:r>
        <w:rPr>
          <w:rFonts w:ascii="IRNazanin" w:hAnsi="IRNazanin" w:eastAsia="IRNazanin"/>
          <w:color w:val="111111"/>
          <w:sz w:val="28"/>
          <w:sz w:val="28"/>
          <w:szCs w:val="28"/>
          <w:rtl w:val="true"/>
          <w:lang w:bidi="fa-IR"/>
        </w:rPr>
        <w:t>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السرایا مبلغ آل محمد دستور داد که پرده بیت اله الحرام تعویض شود و پرده ظالمان بنی العباس برداشته شود و از لوث پرده‌ی آنها پاک گردد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آنکه ابن الافطس،پرده قدیمی کعبه را برداشت،آن را میان پیروان خود برای تبرک قطعه‌قطعه،و تقسیم کرد و هرشئی و امانتی که از عباسیان بود در خانه خود جمع کرد و متصرف شد </w:t>
      </w:r>
      <w:r>
        <w:rPr>
          <w:rStyle w:val="FootnoteAnchor"/>
          <w:rtl w:val="true"/>
        </w:rPr>
        <w:footnoteReference w:id="951"/>
      </w:r>
      <w:r>
        <w:rPr>
          <w:rFonts w:ascii="IRNazanin" w:hAnsi="IRNazanin" w:eastAsia="IRNazanin"/>
          <w:color w:val="111111"/>
          <w:sz w:val="28"/>
          <w:sz w:val="28"/>
          <w:szCs w:val="28"/>
          <w:rtl w:val="true"/>
          <w:lang w:bidi="fa-IR"/>
        </w:rPr>
        <w:t>و به نفع علویان مصادره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ترتیب مکه ساقط شد و حکومت عباسیان در آنجا بسال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روی کار آمدن ابن الافطس پایان یافت</w:t>
      </w:r>
      <w:r>
        <w:rPr>
          <w:rFonts w:eastAsia="IRNazanin" w:cs="IRNazanin"/>
          <w:color w:val="111111"/>
          <w:sz w:val="28"/>
          <w:szCs w:val="28"/>
          <w:rtl w:val="true"/>
          <w:lang w:bidi="fa-IR"/>
        </w:rPr>
        <w:t>.</w:t>
      </w:r>
    </w:p>
    <w:p>
      <w:pPr>
        <w:pStyle w:val="Heading4"/>
        <w:numPr>
          <w:ilvl w:val="3"/>
          <w:numId w:val="1"/>
        </w:numPr>
        <w:rPr/>
      </w:pPr>
      <w:bookmarkStart w:id="228" w:name="__RefHeading___Toc1581846_2749589250"/>
      <w:bookmarkStart w:id="229" w:name="_Toc83"/>
      <w:bookmarkEnd w:id="228"/>
      <w:r>
        <w:rPr>
          <w:rtl w:val="true"/>
        </w:rPr>
        <w:t>محمد دیباج</w:t>
      </w:r>
      <w:bookmarkEnd w:id="22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پس از قتل ابو السرایا،ابن الافطس با اطرافیان خود،در اطراف محمد بن جعفر گرد آمدند </w:t>
      </w:r>
      <w:r>
        <w:rPr>
          <w:rStyle w:val="FootnoteAnchor"/>
          <w:rtl w:val="true"/>
        </w:rPr>
        <w:footnoteReference w:id="952"/>
      </w:r>
      <w:r>
        <w:rPr>
          <w:rFonts w:ascii="IRNazanin" w:hAnsi="IRNazanin" w:eastAsia="IRNazanin"/>
          <w:color w:val="111111"/>
          <w:sz w:val="28"/>
          <w:sz w:val="28"/>
          <w:szCs w:val="28"/>
          <w:rtl w:val="true"/>
          <w:lang w:bidi="fa-IR"/>
        </w:rPr>
        <w:t>و مردم را به بیعت با وی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محمد،پیرمردی زاهد و عابد بود و از بصره به مکه فرار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او،در بصره زید بن موسی ملقب به زیدالنار </w:t>
      </w:r>
      <w:r>
        <w:rPr>
          <w:rStyle w:val="FootnoteAnchor"/>
          <w:rtl w:val="true"/>
        </w:rPr>
        <w:footnoteReference w:id="953"/>
      </w:r>
      <w:r>
        <w:rPr>
          <w:rFonts w:ascii="IRNazanin" w:hAnsi="IRNazanin" w:eastAsia="IRNazanin"/>
          <w:color w:val="111111"/>
          <w:sz w:val="28"/>
          <w:sz w:val="28"/>
          <w:szCs w:val="28"/>
          <w:rtl w:val="true"/>
          <w:lang w:bidi="fa-IR"/>
        </w:rPr>
        <w:t>را که از داعیان بود بجای خود گذاشت تا به دعوت ابن طباطبا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محمد خواستند که بیعت علویان و مردم را بپذیرد، ابتدا بجهت اشتغال به علم و فقه و عبادت بشدت رد کرد،سپس با اصرار فراوان او را به قبول امامت زیدیه،وادار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بیعت را پذیرفت و بدین‌ترتیب امیر المؤمنین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مردم و در رأس آنها پسرانش علی و حسین با او بیعت کردند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581848_2749589250"/>
      <w:bookmarkStart w:id="231" w:name="_Toc84"/>
      <w:bookmarkEnd w:id="230"/>
      <w:r>
        <w:rPr>
          <w:rtl w:val="true"/>
        </w:rPr>
        <w:t>آغاز کار محمد دیباج</w:t>
      </w:r>
      <w:bookmarkEnd w:id="2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زیبا روئیش به دیباج معروف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مذهب زیدیه و معتقد به خروج با شمشیر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علویان و زیدیه از جمله فرقه جارودیه که یکی از فرقه‌های</w:t>
      </w:r>
      <w:bookmarkStart w:id="232" w:name="pg3189_41102"/>
    </w:p>
    <w:p>
      <w:pPr>
        <w:pStyle w:val="BookText"/>
        <w:rPr/>
      </w:pPr>
      <w:bookmarkEnd w:id="232"/>
      <w:r>
        <w:rPr>
          <w:rFonts w:ascii="IRNazanin" w:hAnsi="IRNazanin" w:eastAsia="IRNazanin"/>
          <w:color w:val="111111"/>
          <w:sz w:val="28"/>
          <w:sz w:val="28"/>
          <w:szCs w:val="28"/>
          <w:rtl w:val="true"/>
          <w:lang w:bidi="fa-IR"/>
        </w:rPr>
        <w:t xml:space="preserve">زیدیه می‌باشد با او بیعت کردند؛او با پیروانش همگی به نماز می‌آمدند درحالی‌که همه لباس پشم به تن می‌کردند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محمد هرروز بالا می‌گرفت و بر تعداد پیروان او افزوده می‌شد تا اینکه دولت عباسی خطر قیام او را درک کرد به همین سبب بود که به سرکردگی اسحق بن موسی بن عیسی عباسی از یمن لشکری برای مقابله با او اعزام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محمد پیشنهاد کردند که جهاد اعلام کند و اطراف مکه را خندق بکند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سردار عباسی خود را آماده جنگ کرد و جنگ سختی درگرفت ولی او بعد از جنگ پشیمان شد و معرکه را ترک گفت،اما تصادفا در راه با یکی از سرداران عباسی و رقا بن جمیل و عده‌ای دیگر از پیروان حکومت مرکزی، مصادف شد که او را به برگشتن و از سرگرفتن جنگ تشویق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برگشت و میان دو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و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چاه میمون جنگ سختی درگرفت که درنتیجه لشکر محمد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شکست به ناچار از قاضی مکه امان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آنرا پذیرفت و از وی خواست که برای سه روز از مکه بیرون برود تا اوضاع شهر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شکست محمد،زیدیان اطراف مکه پراکنده شدند بجز محمد دیباج که به دستور مأمون همراه عیسی جلودی به بغداد رفت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مأمون،برادرش معتصم را فرستاد که با وی حج بگزارد و بعدا او را با خود به مرو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مأمون علم و زهد و تقوای محمد را می‌دانست و به وی احترام می‌گذاشت او را به خراسان آورد و آنگاه به شهر گرگان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گرگان به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حیات گفت و در آن شهر به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محمد درست یک‌سال طول کشید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581850_2749589250"/>
      <w:bookmarkStart w:id="234" w:name="_Toc85"/>
      <w:bookmarkEnd w:id="233"/>
      <w:r>
        <w:rPr>
          <w:rtl w:val="true"/>
        </w:rPr>
        <w:t>ج</w:t>
      </w:r>
      <w:r>
        <w:rPr>
          <w:rtl w:val="true"/>
        </w:rPr>
        <w:t>-</w:t>
      </w:r>
      <w:r>
        <w:rPr>
          <w:rtl w:val="true"/>
        </w:rPr>
        <w:t>یمن</w:t>
      </w:r>
      <w:bookmarkEnd w:id="234"/>
    </w:p>
    <w:p>
      <w:pPr>
        <w:pStyle w:val="BookText"/>
        <w:rPr/>
      </w:pPr>
      <w:r>
        <w:rPr>
          <w:rFonts w:ascii="IRNazanin" w:hAnsi="IRNazanin" w:eastAsia="IRNazanin"/>
          <w:color w:val="111111"/>
          <w:sz w:val="28"/>
          <w:sz w:val="28"/>
          <w:szCs w:val="28"/>
          <w:rtl w:val="true"/>
          <w:lang w:bidi="fa-IR"/>
        </w:rPr>
        <w:t>ولایت یمن در آغاز خلافت عباسی تابع حکومت مرکزی بغداد بود و از همان‌جا برای اداره یمن،حاکم تعیین می‌گردید،و هیچگونه شورش و دعوتی در آنجا تا عهد مأمون عباسی اتفاق نیفتاده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علوی براساس ادعای برحق خود،همچنان در اطراف حجاز پراکنده بودند و از حکومت عباسی انتقاد می‌کردند،تا آنکه محمد بن ابن طباطبا در کوفه</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دعوت خود را علنی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اکثر علویان با وی بیعت کردند و از جمله آنها ابراهیم بن موسی بن جعفر بود که بعدها به‌عنوان یکی از امامان زیدی شناخته و با او بیعت شد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ابن طباطبا،ابو السرایا مردم را به بیعت محمد بن محمد بن زید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ابراهیم بیعت محمد بن زید را تبلیغ می‌کرد محمد وی را برای تبلیغ به رضای آل محمد به یمن فرستاد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مردم یمن بیعت محمد را گردن نهاده و همگی لباس سفید را که سمبل زیدیه بود،پوشیدند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مردی سخی،شریف و شجاع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وی عازم یمن شد،اسحق بن موسی از ناحیه مأمون فرمانداری یمن را به‌عهده داشت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اسحق همین‌که از ورود ابراهیم و زیدیه آگاهی یافت،راضی نشد که با آنها به جنگ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خود از یمن بیرون رفت و امور آن را برعهده ابراهیم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مدتی به تنظیم امور یمن پرداخت و ارتش مجهزی را به سرکردگی،یکی از اولاد عقیل بن ابیطالب،سازمان داد و به مکه فرستاد </w:t>
      </w:r>
      <w:r>
        <w:rPr>
          <w:rStyle w:val="FootnoteAnchor"/>
          <w:rtl w:val="true"/>
        </w:rPr>
        <w:footnoteReference w:id="961"/>
      </w:r>
      <w:r>
        <w:rPr>
          <w:rFonts w:ascii="IRNazanin" w:hAnsi="IRNazanin" w:eastAsia="IRNazanin"/>
          <w:color w:val="111111"/>
          <w:sz w:val="28"/>
          <w:sz w:val="28"/>
          <w:szCs w:val="28"/>
          <w:rtl w:val="true"/>
          <w:lang w:bidi="fa-IR"/>
        </w:rPr>
        <w:t xml:space="preserve">تا با مردم حج بگزارد،اما او به جهت مشکلات جنگی نتوانست به مکه وارد شود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مأمون از فکر ابراهیم مطلع شد،برای مقابله با او،لشکری را به سرداری حمدوبه بن علی بن عیسی بن ماهان را مامور کرد تا با او به نبرد برخیزد؛آنگاه یزید بن محمد را در مکه بجای حنظله مخزومی تعیین کرد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جریان،ابراهیم از یمن بیرون آمد تا در مکه به عقیلی بپیوندد و به اتفاق با سپاه عباسیان مصاف دهند،ولی هنگامی به مکه رسید که دور مکه را خندق کنده بودند و سپاه عباسی را فرستاده بودند که ابراهیم را دستگیر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با سپاه عباسی مصاف داد و بر یزید بن محمد عامل مامون پیروز شد و وارد مکه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فرار کرد،اما بعضی از اصحاب ابراهیم،او را پیدا کردند و کشتند،آنگاه مانع برطرف شد و ابراهیم توانست به آسانی وارد مکه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حمدویه سردار عباسی،هنگامی که به یمن رسید از جانب اهالی شهر مقاومتی ندید و به آرامی وارد شهر شد،ولی خود طمع ورزید که رشته بنی عباس را از گردن بازنهد</w:t>
      </w:r>
    </w:p>
    <w:p>
      <w:pPr>
        <w:pStyle w:val="BookText"/>
        <w:rPr/>
      </w:pPr>
      <w:r>
        <w:rPr>
          <w:rFonts w:ascii="IRNazanin" w:hAnsi="IRNazanin" w:eastAsia="IRNazanin"/>
          <w:color w:val="111111"/>
          <w:sz w:val="28"/>
          <w:sz w:val="28"/>
          <w:szCs w:val="28"/>
          <w:rtl w:val="true"/>
          <w:lang w:bidi="fa-IR"/>
        </w:rPr>
        <w:t>هنگامی که مأمون داستان حمدویه را شنید،ابراهیم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بجای حمدویه منصوب کرد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مأمون این کار را از آن جهت انجام داد که حضرت علی بن موسی الرضا علیه السّلام،در خراسان بود و می‌خواست که رضایت علویان یعنی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برادر آن حضرت،ابراهیم بن موسی را به حکومت یمن منصوب کرد و این خود سیاست دولت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دیگر،مأمون به سردارش عیسی الجلودی که حاکم مکه بود،دستور داد که با سپاه خود مسئله حمدویه را تعقیب کرده و او را مجازات سختی دهد و یمن را دوباره به قلمرو حکومت عباسی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درواقع،انتصاب ابراهیم با سیاست مأمون هماهنگی داشت،زیرا ابراهیم به جانب یمن حرکت کرد تا آن را تصرف کند و لذا او با حمدویه جنگید و اصحابش را کشت و به شهر صنعاء مسلط گشت،اما حمدویه دوباره بازگشت و با ابراهیم مصاف داد تا آن‌که بر وی پیروز شد و ابراهیم به مکه گریخت و دیگربار یمن به تصرف حمدویه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الجلودی سردار عباسی که از جانب مأمون حاکم یمن شده بود با حمدویه مصاف داد و بر حمدویه پیروز گشت و وارد صنعاء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حمدویه در لباس یکی از کنیزان خود فرار کرد که او را گرفته و کشتند،و درنتیجه یمن دوباره به قلمرو حکومت عباسی درآمد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تصمیم داشت که از مکه به یمن بازگردد و مردم را به رضای آل محمد فرا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مکه آمد،خواست که دوباره ارتش خود را مجهز کرده به یمن برگردد اما دیگر نتوانست،ظاهر قضیه اینست که وفات ابو السرایا و پراکنده شدن اتباع وی،سبب شد که ابراهیم از تصمیم خود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مأمون درخواست امان کرد و مأمون او را امان داد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دیگر اینست که برادرش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پیش مأمون وساطت کرد و مأمون درخواست حضرتش را پذیرفت </w:t>
      </w:r>
      <w:r>
        <w:rPr>
          <w:rStyle w:val="FootnoteAnchor"/>
          <w:rtl w:val="true"/>
        </w:rPr>
        <w:footnoteReference w:id="967"/>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سپس به بغداد آمد،و تا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زنده بود که در آن سال مسموم شده،از دنیا رحلت فرمود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جریانات روشن می‌شود که عباسیان در برابر نهضتهای زیدیان آرام نبودند و همیشه موضع قاطعی می‌گرفتند یا نهضت را به کلی سرکوب و یا خاموش می‌کردند</w:t>
      </w:r>
      <w:r>
        <w:rPr>
          <w:rFonts w:eastAsia="IRNazanin" w:cs="IRNazanin"/>
          <w:color w:val="111111"/>
          <w:sz w:val="28"/>
          <w:szCs w:val="28"/>
          <w:rtl w:val="true"/>
          <w:lang w:bidi="fa-IR"/>
        </w:rPr>
        <w:t>.</w:t>
      </w:r>
      <w:bookmarkStart w:id="235" w:name="pg3189_41106"/>
    </w:p>
    <w:p>
      <w:pPr>
        <w:pStyle w:val="Heading4"/>
        <w:numPr>
          <w:ilvl w:val="3"/>
          <w:numId w:val="1"/>
        </w:numPr>
        <w:rPr/>
      </w:pPr>
      <w:bookmarkStart w:id="236" w:name="__RefHeading___Toc1581852_2749589250"/>
      <w:bookmarkStart w:id="237" w:name="_Toc86"/>
      <w:bookmarkEnd w:id="235"/>
      <w:bookmarkEnd w:id="236"/>
      <w:r>
        <w:rPr>
          <w:rtl w:val="true"/>
        </w:rPr>
        <w:t>نهضت زیدی ها در طالقان</w:t>
      </w:r>
      <w:bookmarkEnd w:id="237"/>
    </w:p>
    <w:p>
      <w:pPr>
        <w:pStyle w:val="BookText"/>
        <w:rPr/>
      </w:pPr>
      <w:r>
        <w:rPr>
          <w:rFonts w:ascii="IRNazanin" w:hAnsi="IRNazanin" w:eastAsia="IRNazanin"/>
          <w:color w:val="111111"/>
          <w:sz w:val="28"/>
          <w:sz w:val="28"/>
          <w:szCs w:val="28"/>
          <w:rtl w:val="true"/>
          <w:lang w:bidi="fa-IR"/>
        </w:rPr>
        <w:t xml:space="preserve">در زمان معتصم عباسی،به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قاسم،یکی از امامان زیدی،دعوت خود را در طالقان آغاز کرد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خلافت عباسی به حکومت ابراهیم بن موسی در یمن پایان داد، زیدیان نهضت خود را،چه پنهان و چه آشکار،ادامه می‌دادند تا بتوانند نهضتشان را میان مردم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خلافت عباسی،خطر زیدیه را درست فهمیده بودند،و درنتیجه به انواع وسایل از جمله کشتار و تبعید،می‌خواستند مانع روند نهضت و دعوت زیدیه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تنها زیدیه بلکه همه علویان را بدون استثنا سرکوب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مأمون بود که طبق سیاست منافقانه خود،به علویان در رأس آنها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می‌گذاشت و در مقابل رفتارش نسبت به زیدیان صد چندان دژخیمانه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سیاست مسالمت‌آمیزی را با علویان شروع کرد،چرا که پایتخت خلافت را از بغداد به خراسان مرکز علویان آن روز در شهر مرو،انتقال داد،و لباس سبز پوشید که رسم هاشمیان و علویان بود،و لباس سیاه را که همیشه عباسیان به تن می‌کردند درآورد و از همه مهمتر حضرت علی بن موسی الرضا را که از امامان شیعه اثناعشری بود، به ولایتعهدی خویش برگزید که کسی قبل از او جرأت این کار را نداشته است،و با این کار مأمون خواست با علویان و شیعیان آنها،کنار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خود از فرقه‌های شیعه بودند،باین سیاست منافقانه مأمون اعتماد نکردند و همواره نهضتهای خود را در کوفه مصر،حجاز و یمن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ظاهرا،زیدیان سیاست مأمون را در رفتار با علویان باور نداشتند و همواره درباره مأمون بدگمان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خلع حضرت رضا از ولایتعهدی شاهد زنده‌ای بر بدگمانی ایشان بود که سرانجام منجر به مسموم شدن آن حضرت به دست مأمون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مأمون از دنیا رفت و زمام خلافت را برادرش معتصم به دست گرفت، زیدیان فرصت را از دست نداده به رهبری محمد بن القاسم،شورش خود را در طالقان بر ضد خلافت عباسی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قبل از اینکه به طالقان بیاید،در کوفه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زهد،تقوی،علم و فقه معروف بود و همیشه پشم سفید می‌پوشید و لذا به</w:t>
      </w:r>
    </w:p>
    <w:p>
      <w:pPr>
        <w:pStyle w:val="BookText"/>
        <w:rPr/>
      </w:pPr>
      <w:r>
        <w:rPr>
          <w:rFonts w:ascii="IRNazanin" w:hAnsi="IRNazanin" w:eastAsia="IRNazanin"/>
          <w:color w:val="111111"/>
          <w:sz w:val="28"/>
          <w:sz w:val="28"/>
          <w:szCs w:val="28"/>
          <w:rtl w:val="true"/>
          <w:lang w:bidi="fa-IR"/>
        </w:rPr>
        <w:t xml:space="preserve">محمد صوفی شهرت یافته بود،و به عدل و توحید </w:t>
      </w:r>
      <w:r>
        <w:rPr>
          <w:rStyle w:val="FootnoteAnchor"/>
          <w:rtl w:val="true"/>
        </w:rPr>
        <w:footnoteReference w:id="971"/>
      </w:r>
      <w:r>
        <w:rPr>
          <w:rFonts w:ascii="IRNazanin" w:hAnsi="IRNazanin" w:eastAsia="IRNazanin"/>
          <w:color w:val="111111"/>
          <w:sz w:val="28"/>
          <w:sz w:val="28"/>
          <w:szCs w:val="28"/>
          <w:rtl w:val="true"/>
          <w:lang w:bidi="fa-IR"/>
        </w:rPr>
        <w:t>که از مبادی عقاید زیدیه و بخصوص فرقه جارودیه است،اعتقاد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مخفیانه در کوفه مردم را به رضای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زیدیان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می‌کرد و با اینکه پیروان زیادی گرد او جمع بودند هرگز دعوت خود را بجهت ترس از معتصم علنی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محمد کوفه را بخاطر نزدیکی به مرکز خلافت عباسی برای دعوت خود مناسب ندید،با پیروان خود به خراسان که دور از مرکز خلافت و نیز مرکز شیعیان،و آماده انقلاب برضد خلافت عباسی بود،روی آورد،محمد در ولایت خراسان،در یک شهر اقامت نمی‌کرد،بلکه از شهری به شهر دیگر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مرو،سرخس،طالقان و 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وی در عراق نیز همین روش را در پیش داشت و از شهری به شهر دیگر،می‌رفت و دعوت خود را میان شیعیان و زیدیان مخفیانه،تبلیغ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در شهر رقه شهرکی در کنار فرات،مسکن قوم مصر و چند ماهی در روز شهرکی دیگر ماند،سپس از آنجا به مرو آمد و توانست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شیعیان را گرد خمع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جمع‌آوری قشون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نفری،محمد،از مرو به طالقان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دعوت خود را علنی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شورش خود را از طالقان برضد خلافت عباسی آغاز کرد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معتصم از قیام محمد در طالقان آگاه شد والی خراسان عبد اللّه بن طاهر را برای سرکوبی او،مأمور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طاهر از زمان مأمون بخاطر خوش‌خدمتی حاکم خراسان بود،این پست در خانواده او نسل بعد از نسل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سامانیان بر آنها مستولی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اللّه،پس از دریافت پیام از جانب معتصم،برای سرکوبی محمد بن القاسم،حسین بن نوح رئیس شهربانی خود را در رأس ارتش برای مقابله با محمد اعزام کرد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قشون به مقابله پرداختند که درنتیجه،زیدیان،عباسیان را آنچنان شکست دادند که این شکست بر عبد اله بن طاهر سخت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ارتش مجهز دیگری به سرداری نوح بن حیان بن جیله‌ه را برای مقابله فرستاد و این دفعه نیز محمد بن القاسم</w:t>
      </w:r>
    </w:p>
    <w:p>
      <w:pPr>
        <w:pStyle w:val="BookText"/>
        <w:rPr/>
      </w:pP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رشادتها نشان می‌دهد که محمد چه مقدار در مواجهه با ارتش عباسیان آمادگی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پیروزی چندان طولی نکشید و عباسیان برای سرکوبی پیروان محمد بن القاسم سخت تلاش می‌کردند که سرانجام نیز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محمد، نتوانست بیش‌از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طالقان بماند </w:t>
      </w:r>
      <w:r>
        <w:rPr>
          <w:rStyle w:val="FootnoteAnchor"/>
          <w:rtl w:val="true"/>
        </w:rPr>
        <w:footnoteReference w:id="974"/>
      </w:r>
      <w:r>
        <w:rPr>
          <w:rFonts w:ascii="IRNazanin" w:hAnsi="IRNazanin" w:eastAsia="IRNazanin"/>
          <w:color w:val="111111"/>
          <w:sz w:val="28"/>
          <w:sz w:val="28"/>
          <w:szCs w:val="28"/>
          <w:rtl w:val="true"/>
          <w:lang w:bidi="fa-IR"/>
        </w:rPr>
        <w:t>و همینطور از شهری به شهر دیگر می‌گریخت تا اینکه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آن شهر مخفی ماند تا آنکه فرماندار شهر از وجود محمد باخبر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که پدر یکی از اصحابش با گرفتن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فرماندار را به مخفیگاه او،هدایت کرده بود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او را به نیشاپور بردند و سه روز نگه داشتند </w:t>
      </w:r>
      <w:r>
        <w:rPr>
          <w:rStyle w:val="FootnoteAnchor"/>
          <w:rtl w:val="true"/>
        </w:rPr>
        <w:footnoteReference w:id="976"/>
      </w:r>
      <w:r>
        <w:rPr>
          <w:rFonts w:ascii="IRNazanin" w:hAnsi="IRNazanin" w:eastAsia="IRNazanin"/>
          <w:color w:val="111111"/>
          <w:sz w:val="28"/>
          <w:sz w:val="28"/>
          <w:szCs w:val="28"/>
          <w:rtl w:val="true"/>
          <w:lang w:bidi="fa-IR"/>
        </w:rPr>
        <w:t>، سپس به سامرا پیش معتصم عباسی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دستور داد او را به زندان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دستور داد که او را بدون عمامه به حضورش بیاورند سپس او را به دسته‌ای سپرد که زیر نظرش بگیرند و نگذارند آرام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محمد از دنیا رفت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که معتصم او را مسموم ساخت و در بعضی روایات آمده است که شیعیان وی در طالقان در روز عید فطر که مردم مشغول نماز بودند،به جایگاه او آمدند و او را فراری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مرگ او روایات مختلفی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می‌گویند که این زجرها و شکنجه‌ها آنچنان در مردم اثر گذاشت که عده‌ای در اثر غلو و بزرگ‌کردن رهبر نهضتها که اثر طبیعی هررهبریت است به امامت محمد بن القاسم را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شدند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دسته‌ای دیگر معتقد بودند که او زنده است و روزی که زمین مملو از ظلم و جور بشود، خواهد آمد و آن را پر از عدل‌وداد خواهد کرد و او را همان مهدی موعود می‌پندارند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شخصی عالم و زاهد بود و به هنگام وفات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محمد،از خود، پسری بنام محمد باقی گذاشت که بعدها یکی از امامان زیدیه محسوب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شکست محمد بن القاسم را مورخان،بی‌انضباطی قشون وی دانسته‌اند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bookmarkStart w:id="238" w:name="pg3189_41109"/>
    </w:p>
    <w:p>
      <w:pPr>
        <w:pStyle w:val="Heading4"/>
        <w:numPr>
          <w:ilvl w:val="3"/>
          <w:numId w:val="1"/>
        </w:numPr>
        <w:rPr/>
      </w:pPr>
      <w:bookmarkStart w:id="239" w:name="__RefHeading___Toc1581854_2749589250"/>
      <w:bookmarkStart w:id="240" w:name="_Toc87"/>
      <w:bookmarkEnd w:id="238"/>
      <w:bookmarkEnd w:id="239"/>
      <w:r>
        <w:rPr>
          <w:rtl w:val="true"/>
        </w:rPr>
        <w:t xml:space="preserve">وضع سیاسی کوفه در سال </w:t>
      </w:r>
      <w:r>
        <w:rPr/>
        <w:t>250</w:t>
      </w:r>
      <w:r>
        <w:rPr>
          <w:rtl w:val="true"/>
        </w:rPr>
        <w:t xml:space="preserve"> </w:t>
      </w:r>
      <w:r>
        <w:rPr>
          <w:rtl w:val="true"/>
        </w:rPr>
        <w:t>هجری</w:t>
      </w:r>
      <w:bookmarkEnd w:id="240"/>
    </w:p>
    <w:p>
      <w:pPr>
        <w:pStyle w:val="BookText"/>
        <w:rPr/>
      </w:pPr>
      <w:r>
        <w:rPr>
          <w:rFonts w:ascii="IRNazanin" w:hAnsi="IRNazanin" w:eastAsia="IRNazanin"/>
          <w:color w:val="111111"/>
          <w:sz w:val="28"/>
          <w:sz w:val="28"/>
          <w:szCs w:val="28"/>
          <w:rtl w:val="true"/>
          <w:lang w:bidi="fa-IR"/>
        </w:rPr>
        <w:t>این شکستها و هزیمتهای گاه‌وبیگاه علویان،هرگز موجب ضعف اراده آنها نگردید بلکه همیشه این قهرمانان مبارز،مبارزات سیاسی خود را بر ضد خلفای عباسی و به جهت استمرار عدل اسلامی و برچیدن ظلم و جور از طبقه مستضعف،مطابق عقاید و مبادی مذهب خود، ادامه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نهضتهای زیدیان را در تاریخ دنبال کنیم پی می‌بریم که ستاد عملیاتی این حرکتها،شهر کوفه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جهت است که از دوره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ساکنان این شهر از شیعیان و دوستداران اهل‌بیت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ما در تاریخ،در آغاز نیمه دوم قرن سوم،با یک نهضت سیاسی بزرگ،به رهبری یحیی بن عمر،از امامان زیدی که مردم را به رضای آل محمد دعوت می‌کرد،مواجه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اسلامی،اتفاق‌نظر دارند که سبب قیام یحیی بن عمر،از یک طرف اهانت عباسیان بود که او را مورد تمسخر قرار می‌دادند و از طرف دیگر ظلمها و ستمهائی بود که عباسیان بر مردم مسلمان روا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نخست مدافعان عدل و مبارزان بر علیه ظلم و جور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دوره معتصم عباسی،قبل از آنکه به کوفه بیاید،با عده‌ای از پیروان علوی خود سکونت داشت و خلافت بخصوص زیدیان،فضیلت و تقوای یحیی را مورد بحث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مرگ معتصم و آغاز حکومت متوکل عباسی،یحیی خواست که از خراسان به سامرا بیاید و در محیطی آرام در جوار شیعیان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سفر هیچگونه قصد قیام نداشت،اما یک حادثه اسفبار سبب گردید که تصمیم بر قیام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جریان را این‌چنین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متوکل،یحیی بن عمر را قرضی بس گران سنگینی می‌کرد،از عمر بن جعفر متولی امور سادات علوی،درخواست کرد که قرض وی را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با وی خشونت کرد و این اهانت بر یحیی گران آمد و او را در همان مجلس دشنام داد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نیز دستور داد که او را محبوس کنند؛پس از مدت درازی خویشان یحیی، قرض وی را تکفل کردند و یحیی از زندان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به مدینه السّلام بغداد آوردند و در آنجا بود که با وضع اسفناکی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دوباره به سامرا</w:t>
      </w:r>
      <w:bookmarkStart w:id="241" w:name="pg3189_41110"/>
    </w:p>
    <w:p>
      <w:pPr>
        <w:pStyle w:val="BookText"/>
        <w:rPr/>
      </w:pPr>
      <w:bookmarkEnd w:id="241"/>
      <w:r>
        <w:rPr>
          <w:rFonts w:ascii="IRNazanin" w:hAnsi="IRNazanin" w:eastAsia="IRNazanin"/>
          <w:color w:val="111111"/>
          <w:sz w:val="28"/>
          <w:sz w:val="28"/>
          <w:szCs w:val="28"/>
          <w:rtl w:val="true"/>
          <w:lang w:bidi="fa-IR"/>
        </w:rPr>
        <w:t>برگشت و با شخصی بنام وصف از مأموران دولتی،ملاقات نمود که باز هم مورد توهین قرار گرفته،با خشونت با وی 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محرومیت غالبا سبب می‌شود که شخص محروم سر به طغیان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معتقد است که یحیی بن عمر در ایام متوکل به خراسان آمد، عبد اللّه بن طاهر حاکم خراسان او را رد کرد،لذا متوکل دستور داد که او را به عمر بن المفرج الرجحی،تحویل دهند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عمر،ضمن گفتگوئی به یحیی توهین کرد،یحیی فحشهای او را به خودش بازگردانید؛عمر شکایت پیش متوکل برد این بود که متوکل دستور داد او را محبوس کرده کتک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مدتی در زندان ماند سپس آزاد شد ولی در بغداد پنهان گردید،تا آنکه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تاریخی،چنین معلوم می‌شود که اهانت و توهینی که عامل متوکل به او کرده است،سبب گردید تا او تصمیم بر خروج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از بغداد به کوفه رفت و در آنجا پنهان شد تا آنکه متوکل از دنیا رفت و المستعین بالله به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اطرافیان خود را گرد آورد و راه کربلا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خانه ابن صوفی طالبی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صوفی غذائی آورد که تناول فرماید و یحیی نخورد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عشنا اکلنا یعنی اگر باقی ماندیم خواهیم خورد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آغاز قیام وی بوده است که شبانه از آنجا به کوفه آمد و بیعت خود را علنی ساخت و مردم را به رضای آل محمد دعوت کرد</w:t>
      </w:r>
      <w:r>
        <w:rPr>
          <w:rFonts w:eastAsia="IRNazanin" w:cs="IRNazanin"/>
          <w:color w:val="111111"/>
          <w:sz w:val="28"/>
          <w:szCs w:val="28"/>
          <w:rtl w:val="true"/>
          <w:lang w:bidi="fa-IR"/>
        </w:rPr>
        <w:t>.</w:t>
      </w:r>
    </w:p>
    <w:p>
      <w:pPr>
        <w:pStyle w:val="Heading4"/>
        <w:numPr>
          <w:ilvl w:val="3"/>
          <w:numId w:val="1"/>
        </w:numPr>
        <w:rPr/>
      </w:pPr>
      <w:bookmarkStart w:id="242" w:name="__RefHeading___Toc1581856_2749589250"/>
      <w:bookmarkStart w:id="243" w:name="_Toc88"/>
      <w:bookmarkEnd w:id="242"/>
      <w:r>
        <w:rPr>
          <w:rtl w:val="true"/>
        </w:rPr>
        <w:t>آغاز قیام یحیی بن عمر</w:t>
      </w:r>
      <w:bookmarkEnd w:id="2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کوفه در آن وقت ایوب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 جعفر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بود،یحیی در راه کوفه در قصبه فلوجه </w:t>
      </w:r>
      <w:r>
        <w:rPr>
          <w:rStyle w:val="FootnoteAnchor"/>
          <w:rtl w:val="true"/>
        </w:rPr>
        <w:footnoteReference w:id="984"/>
      </w:r>
      <w:r>
        <w:rPr>
          <w:rFonts w:ascii="IRNazanin" w:hAnsi="IRNazanin" w:eastAsia="IRNazanin"/>
          <w:color w:val="111111"/>
          <w:sz w:val="28"/>
          <w:sz w:val="28"/>
          <w:szCs w:val="28"/>
          <w:rtl w:val="true"/>
          <w:lang w:bidi="fa-IR"/>
        </w:rPr>
        <w:t>وی را دید و سپس به قصبه دیگری در نزدیکی کوفه بنام عمد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پست قصبه،از آمدن یحیی باخبر شد،گزارش آن را به فرماندار منطقه عبد اله بن محمد سرخسی داد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محل نیز ماجرا را به والی کوفه نوشت و او را از قدوم یحیی بن عمر آگاه ساخت که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سیدی باتقوی و متدین و بسیار مهربان بود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تصمیم بر خروج گرفت و با پیروان خود که بالغ بر دهها هزار نفر می‌شوند،به کوفه آمد و مردم کوفه نیز از قدوم وی استقبال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رقم پیروانش به یک رقم معتنابه رسید،خروج کرد و زندان کوفه را تصرف نمود و زندانیان را آزاد کرد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والی کوفه را گرفت و از شهر بیرون کرد و حکومت خود را 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با پیروانش به بیت‌المال آمد و همه بیت‌المال را که بالغ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هزار دینار می‌شد،گرفت،سپس روی به صرافان آورد و همه اموال دولتی را تصاحب کرد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خبر خروج یحیی به خلیفه رسید و از انتقام وی آگاه شد عبد اللّه بن محمود را با ارتشی مجهز به تعقیب یحیی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یحیی با شجاعتی تمام بر او پیروز گشت و آنچه اموال دولتی بود از او گرفت و این سبب شد که حکومتش در کوفه محکمتر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سپاهی را به اطراف کوفه فرستاد که مردم را به بیعت او فراخوانند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زیدیان و دسته‌ای از اهل کربلا و مسیب و واسط </w:t>
      </w:r>
      <w:r>
        <w:rPr>
          <w:rStyle w:val="FootnoteAnchor"/>
          <w:rtl w:val="true"/>
        </w:rPr>
        <w:footnoteReference w:id="989"/>
      </w:r>
      <w:r>
        <w:rPr>
          <w:rFonts w:ascii="IRNazanin" w:hAnsi="IRNazanin" w:eastAsia="IRNazanin"/>
          <w:color w:val="111111"/>
          <w:sz w:val="28"/>
          <w:sz w:val="28"/>
          <w:szCs w:val="28"/>
          <w:rtl w:val="true"/>
          <w:lang w:bidi="fa-IR"/>
        </w:rPr>
        <w:t xml:space="preserve">به او پیوستند و در مکانی بنام بستان </w:t>
      </w:r>
      <w:r>
        <w:rPr>
          <w:rStyle w:val="FootnoteAnchor"/>
          <w:rtl w:val="true"/>
        </w:rPr>
        <w:footnoteReference w:id="990"/>
      </w:r>
      <w:r>
        <w:rPr>
          <w:rFonts w:ascii="IRNazanin" w:hAnsi="IRNazanin" w:eastAsia="IRNazanin"/>
          <w:color w:val="111111"/>
          <w:sz w:val="28"/>
          <w:sz w:val="28"/>
          <w:szCs w:val="28"/>
          <w:rtl w:val="true"/>
          <w:lang w:bidi="fa-IR"/>
        </w:rPr>
        <w:t>رحل اقامت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اطراف دور او جمع شدند و هرروز بر شکوهش افزوده می‌شد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از نفرت مردم نسبت به خلیفه عباسی،بویژه پس از تسلط ترک‌ها بر خلافت و ضعف المستعین بالله به نفع خود بهره‌برداری کرد،و بدین‌ترتیب از آل عباس انتقام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خبر قیام یحیی به بغداد رسید،والی بغداد عبد اله بن طاهر </w:t>
      </w:r>
      <w:r>
        <w:rPr>
          <w:rStyle w:val="FootnoteAnchor"/>
          <w:rtl w:val="true"/>
        </w:rPr>
        <w:footnoteReference w:id="991"/>
      </w:r>
      <w:r>
        <w:rPr>
          <w:rFonts w:ascii="IRNazanin" w:hAnsi="IRNazanin" w:eastAsia="IRNazanin"/>
          <w:color w:val="111111"/>
          <w:sz w:val="28"/>
          <w:sz w:val="28"/>
          <w:szCs w:val="28"/>
          <w:rtl w:val="true"/>
          <w:lang w:bidi="fa-IR"/>
        </w:rPr>
        <w:t xml:space="preserve">،یکی از نزدیکان خود،حسین بن اسماعیل را همراه یک ارتش مجهز که عده‌ای از رزم‌آوران شاخص امثال خالد بن عمران و عبد الرحمن بن الخطاب،معروف به فلس،را با دسته‌ای از خراسانیان برای سرکوبی یحیی گسیل داشت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اسماعیل در نزدیکی قریه‌ای بنام سور با اطرافیان یحیی مصادف شدند قشون عباسی هرکه را با یحیی بیعت کرده بود،اسیر و آنگاه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قشون به یحیی رسید با هواداران خود به کوفه آمد و با عبد الرحمن بن الخطاب روبرو شد و جنگ آغاز گردید،عبد الرحمن شکست خورد و به طرف</w:t>
      </w:r>
      <w:bookmarkStart w:id="244" w:name="pg3189_41112"/>
    </w:p>
    <w:p>
      <w:pPr>
        <w:pStyle w:val="BookText"/>
        <w:rPr/>
      </w:pPr>
      <w:bookmarkEnd w:id="244"/>
      <w:r>
        <w:rPr>
          <w:rFonts w:ascii="IRNazanin" w:hAnsi="IRNazanin" w:eastAsia="IRNazanin"/>
          <w:color w:val="111111"/>
          <w:sz w:val="28"/>
          <w:sz w:val="28"/>
          <w:szCs w:val="28"/>
          <w:rtl w:val="true"/>
          <w:lang w:bidi="fa-IR"/>
        </w:rPr>
        <w:t>شاهی نزدیکی کوفه عقب‌نشینی کرد و در آنجا اردو زد که بعدا حسین بن اسماعیل به او پیوست و مشغول سازماندهی لشکر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قبل از آنکه با حسین بن اسماعیل سردار عباسی جنگ آغاز کند عبد الرحمن را پیشوا کرد و این کار در کوفه پیچید و این بود که زیدیان از اطراف جمع شدند و به وی پیوستند و دوباره صدای خود را به رضای آل محمد بلند کردند،همه به او پیوستند و از خواص شیعه و آنهائی که در تشیع خود صاحب بصیرت بودند </w:t>
      </w:r>
      <w:r>
        <w:rPr>
          <w:rStyle w:val="FootnoteAnchor"/>
          <w:rtl w:val="true"/>
        </w:rPr>
        <w:footnoteReference w:id="993"/>
      </w:r>
      <w:r>
        <w:rPr>
          <w:rFonts w:ascii="IRNazanin" w:hAnsi="IRNazanin" w:eastAsia="IRNazanin"/>
          <w:color w:val="111111"/>
          <w:sz w:val="28"/>
          <w:sz w:val="28"/>
          <w:szCs w:val="28"/>
          <w:rtl w:val="true"/>
          <w:lang w:bidi="fa-IR"/>
        </w:rPr>
        <w:t>سر به بیعت نهادند،حتی جماعت بغداد نیز از روی ترس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سخت به عقیده خود پایبند بود و به فقرا و محرومین محبت می‌کرد و قوم خود را همیشه بر خود مقدم می‌داشت </w:t>
      </w:r>
      <w:r>
        <w:rPr>
          <w:rStyle w:val="FootnoteAnchor"/>
          <w:rtl w:val="true"/>
        </w:rPr>
        <w:footnoteReference w:id="994"/>
      </w:r>
      <w:r>
        <w:rPr>
          <w:rFonts w:ascii="IRNazanin" w:hAnsi="IRNazanin" w:eastAsia="IRNazanin"/>
          <w:color w:val="111111"/>
          <w:sz w:val="28"/>
          <w:sz w:val="28"/>
          <w:szCs w:val="28"/>
          <w:rtl w:val="true"/>
          <w:lang w:bidi="fa-IR"/>
        </w:rPr>
        <w:t>یحیی همچنان در کوفه ماند و کارهای خود را مرتب کرد و خود را برای خطرها و حمله‌های بعدی عباسیان آماده ساخت،تا آنکه دوباره حسن بن اسماعیل و عبد الرحمن بن خطاب خود را برای جنگ با یحیی آماده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طرف المستعین بالله یکی از سرداران ترک خود بنام کلک لتکین </w:t>
      </w:r>
      <w:r>
        <w:rPr>
          <w:rStyle w:val="FootnoteAnchor"/>
          <w:rtl w:val="true"/>
        </w:rPr>
        <w:footnoteReference w:id="995"/>
      </w:r>
      <w:r>
        <w:rPr>
          <w:rFonts w:ascii="IRNazanin" w:hAnsi="IRNazanin" w:eastAsia="IRNazanin"/>
          <w:color w:val="111111"/>
          <w:sz w:val="28"/>
          <w:sz w:val="28"/>
          <w:szCs w:val="28"/>
          <w:rtl w:val="true"/>
          <w:lang w:bidi="fa-IR"/>
        </w:rPr>
        <w:t>را همراه عده‌ای به کمک حسین فرستاد و این‌چنین هرروز بر تعداد قشون عباسی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اطرافیان یحیی،آنهائی که چندان اطلاعی از فنون جنگی نداشتند از آمدن قشون خلیفه آگاه شدند،به یحیی اصرار کردند که به جنگ حسین بن اسماعیل اقدام کند تا اینکه جلوی خطرهای بعدی را بگیرد</w:t>
      </w:r>
      <w:r>
        <w:rPr>
          <w:rFonts w:eastAsia="IRNazanin" w:cs="IRNazanin"/>
          <w:color w:val="111111"/>
          <w:sz w:val="28"/>
          <w:szCs w:val="28"/>
          <w:rtl w:val="true"/>
          <w:lang w:bidi="fa-IR"/>
        </w:rPr>
        <w:t>.</w:t>
      </w:r>
    </w:p>
    <w:p>
      <w:pPr>
        <w:pStyle w:val="Heading4"/>
        <w:numPr>
          <w:ilvl w:val="3"/>
          <w:numId w:val="1"/>
        </w:numPr>
        <w:rPr/>
      </w:pPr>
      <w:bookmarkStart w:id="245" w:name="__RefHeading___Toc1581858_2749589250"/>
      <w:bookmarkStart w:id="246" w:name="_Toc89"/>
      <w:bookmarkEnd w:id="245"/>
      <w:r>
        <w:rPr>
          <w:rtl w:val="true"/>
        </w:rPr>
        <w:t>آغاز جنگ</w:t>
      </w:r>
      <w:bookmarkEnd w:id="246"/>
    </w:p>
    <w:p>
      <w:pPr>
        <w:pStyle w:val="BookText"/>
        <w:rPr/>
      </w:pPr>
      <w:r>
        <w:rPr>
          <w:rFonts w:ascii="IRNazanin" w:hAnsi="IRNazanin" w:eastAsia="IRNazanin"/>
          <w:color w:val="111111"/>
          <w:sz w:val="28"/>
          <w:sz w:val="28"/>
          <w:szCs w:val="28"/>
          <w:rtl w:val="true"/>
          <w:lang w:bidi="fa-IR"/>
        </w:rPr>
        <w:t xml:space="preserve">در شامگاه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کوفه،یحیی با عده‌ای از یاران کوفی خود که پیشاپیش آنها،هیظم بن علا بن جمهور عجلی از دلاوران بنی اسد قرار داشت،جنگ را آغاز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شب شروع شد و تا صبح ادامه داشت،از دو طرف تعداد زیادی کشته شدند ولی از طرف علویان کشته‌ها زیادتر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زیدیان ضعف خود را در برابر عباسیان احساس کردند و سلاحهای خود را انداختند و از میدان جنگ فرار کردند و فرمانده سپاه هیظم بن علاء اسیر شد،در معرکه بجز یحیی و عده‌ای از زیدیان کسی نمانده بود تا آنکه یحیی نیز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اینکه مردم ابتدا از شهادت یحیی بی‌خبر بودند طبری مورخ معروف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خالد بن عمران که خیر نامیده می‌شد اول یحیی را نشناخت و گمان</w:t>
      </w:r>
    </w:p>
    <w:p>
      <w:pPr>
        <w:pStyle w:val="BookText"/>
        <w:rPr/>
      </w:pPr>
      <w:r>
        <w:rPr>
          <w:rFonts w:ascii="IRNazanin" w:hAnsi="IRNazanin" w:eastAsia="IRNazanin"/>
          <w:color w:val="111111"/>
          <w:sz w:val="28"/>
          <w:sz w:val="28"/>
          <w:szCs w:val="28"/>
          <w:rtl w:val="true"/>
          <w:lang w:bidi="fa-IR"/>
        </w:rPr>
        <w:t xml:space="preserve">کرد که او یکی از اهالی خراسان است سپس معلوم گشت که او یحیی بوده است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الضیایی جنازه یحیی را پیش حسن بن اسماعیل آورد در حالیکه صورت او با چند ضربه شمشیر زخمی شده بود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یکی از دشمنانش بنام حسن بن المنتاب سرش را جدا کرد و آن را برای والی بغداد عبد اللّه بن طاهر تحفه فرستاد و او دستور داد که آنرا به سامرا مرکز خلافت ببرند و بر دروازه شهر آویزان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خشم مردم را که محبت یحیی را به دل داشتند برانگیخت و می‌رفت که شورشی بپاخیزد </w:t>
      </w:r>
      <w:r>
        <w:rPr>
          <w:rStyle w:val="FootnoteAnchor"/>
          <w:rtl w:val="true"/>
        </w:rPr>
        <w:footnoteReference w:id="998"/>
      </w:r>
      <w:r>
        <w:rPr>
          <w:rFonts w:ascii="IRNazanin" w:hAnsi="IRNazanin" w:eastAsia="IRNazanin"/>
          <w:color w:val="111111"/>
          <w:sz w:val="28"/>
          <w:sz w:val="28"/>
          <w:szCs w:val="28"/>
          <w:rtl w:val="true"/>
          <w:lang w:bidi="fa-IR"/>
        </w:rPr>
        <w:t>،این بود که دوباره آنرا به بغداد برگرداندند و به مدت کوتاهی مقابل پل بغداد آویزان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کار نیز خشم دوستان یحیی را در بغداد برانگیخت،و بخصوص اینکه وی در بغداد و بصره،پیروان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سر را پائین آوردند و درون صندوقی در انبار اسلحه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یحیی حسین بن اسماعیل سر آنهایی را که به شهادت رسیده بودند به بغداد فرستاد که در قصر باب الذهب مدفون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محمد بن عبد اللّه از والی کوفه درخواست کرد که باقیمانده یاران یحیی را ببخشد و شاید این بدان‌جهت بود که می‌خواستند رضایت آنها را جلب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دسته دسته می‌آمدند و قتل یحیی بن عمر را به عبد اللّه بن طاهر تبریک می‌گفتند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مجلس عده‌ای از اولاد جعفر بن ابیطالب حضور داشتند و سخت از این واقعه متأثر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آنها داود بن الهیثم الجعفری </w:t>
      </w:r>
      <w:r>
        <w:rPr>
          <w:rStyle w:val="FootnoteAnchor"/>
          <w:rtl w:val="true"/>
        </w:rPr>
        <w:footnoteReference w:id="1000"/>
      </w:r>
      <w:r>
        <w:rPr>
          <w:rFonts w:ascii="IRNazanin" w:hAnsi="IRNazanin" w:eastAsia="IRNazanin"/>
          <w:color w:val="111111"/>
          <w:sz w:val="28"/>
          <w:sz w:val="28"/>
          <w:szCs w:val="28"/>
          <w:rtl w:val="true"/>
          <w:lang w:bidi="fa-IR"/>
        </w:rPr>
        <w:t xml:space="preserve">بود که نتوانست نگه دارد و بلند شد و گفت تو در مرگ کسی تهنیت می‌گویی که اگر رسول اللّه حاضر بود، می‌بایست بوی تسلیت گفت </w:t>
      </w:r>
      <w:r>
        <w:rPr>
          <w:rStyle w:val="FootnoteAnchor"/>
          <w:rtl w:val="true"/>
        </w:rPr>
        <w:footnoteReference w:id="1001"/>
      </w:r>
      <w:r>
        <w:rPr>
          <w:rFonts w:ascii="IRNazanin" w:hAnsi="IRNazanin" w:eastAsia="IRNazanin"/>
          <w:color w:val="111111"/>
          <w:sz w:val="28"/>
          <w:sz w:val="28"/>
          <w:szCs w:val="28"/>
          <w:rtl w:val="true"/>
          <w:lang w:bidi="fa-IR"/>
        </w:rPr>
        <w:t>سپس از مجلس بیرون آمده و گریه‌کنان این اشعار را می‌خواند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طاهر بخورید گوشت کسی را که دردآور است خوردن او زیرا که گوشت فرزندان رسول،گوارا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خونی که خوانخواه آن خدا باشد حقی است که نتیجه آن خواری و زبونی خواهد بود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بخاطر دیانت و معاشرت خود در دل بسیاری جای داشت و این بود که پس از شهادتش خیلی‌ها اندوهگین شده و در شهادتش شعرها سرودند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شعرا در مرثیه یحیی چنین گفته است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شهادت یحیی،اسبان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تیزرو در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گریستند و شمشیر تیز و بران بر مرگ وی اشک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عراق در سوگ یحیی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قرآن و منزل نیز در غم او به گریه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آنچنان محبوب بود که اماکن مقدس در سوگ او به عزا نشستند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آسمان و طبیعت بر او گریه نکند و بلا بر ما نازل نشود،آن روزی که گفتند ابو الحسن شهید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او خاندان رسول و دختران پیامبر گریانند و سیل اشک در فقدان وی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زیبای او را شمشیر دشمن بریده است فدای صورت زیبایی گردم که خاطره او همواره در دل من باقی است و همیشه مرا رنج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قتل حسن را بخاطر می‌آورد زیرا که هردو شهیدند پس سلام و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ابن الرومی شاعر عباسیان نیز در مرثیه وی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کدام راه را انتخاب کرده‌ای زیرا که بیش‌از دو راه،راه دیگری نیست خط راست و خط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و برکت خداوندی بر تو باد که همواره در راه او مبارزه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سرزمینی که در آن مدفون گشته‌ای،همچنان مورد رحمت خداوند باد و همواره الطاف خداوندی شامل حال تو باشد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علی بن محمد بن جعفر علوی،متولی امور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 اهلبیت در مرثیه یحیی بن عمر چنین سرود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باقیمانده نیاکان صالح و نتیجه سرمایه‌های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طول زمان همیشه مقتول و یا مجروح شده‌ایم،چه زیانبار است این روزگار غدار و چه سیماهای نیک و شایسته‌ای را زیر زمین دفن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روز شهادت تو ای یحیی که چقدر بر دل‌های جریحه‌دار شیفتگان خود رنج‌آور است</w:t>
      </w:r>
      <w:r>
        <w:rPr>
          <w:rFonts w:eastAsia="IRNazanin" w:cs="IRNazanin"/>
          <w:color w:val="111111"/>
          <w:sz w:val="28"/>
          <w:szCs w:val="28"/>
          <w:rtl w:val="true"/>
          <w:lang w:bidi="fa-IR"/>
        </w:rPr>
        <w:t>.</w:t>
      </w:r>
      <w:bookmarkStart w:id="247" w:name="pg3189_41116"/>
    </w:p>
    <w:p>
      <w:pPr>
        <w:pStyle w:val="Heading3"/>
        <w:numPr>
          <w:ilvl w:val="2"/>
          <w:numId w:val="1"/>
        </w:numPr>
        <w:rPr/>
      </w:pPr>
      <w:bookmarkStart w:id="248" w:name="__RefHeading___Toc1581860_2749589250"/>
      <w:bookmarkStart w:id="249" w:name="_Toc90"/>
      <w:bookmarkEnd w:id="247"/>
      <w:bookmarkEnd w:id="248"/>
      <w:r>
        <w:rPr>
          <w:rtl w:val="true"/>
        </w:rPr>
        <w:t>فصل ششم</w:t>
      </w:r>
      <w:bookmarkEnd w:id="249"/>
    </w:p>
    <w:p>
      <w:pPr>
        <w:pStyle w:val="Heading4"/>
        <w:numPr>
          <w:ilvl w:val="3"/>
          <w:numId w:val="1"/>
        </w:numPr>
        <w:rPr/>
      </w:pPr>
      <w:bookmarkStart w:id="250" w:name="__RefHeading___Toc1581862_2749589250"/>
      <w:bookmarkStart w:id="251" w:name="_Toc91"/>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تاریخ علویان در طبرستان</w:t>
      </w:r>
    </w:p>
    <w:p>
      <w:pPr>
        <w:pStyle w:val="Heading4"/>
        <w:numPr>
          <w:ilvl w:val="3"/>
          <w:numId w:val="1"/>
        </w:numPr>
        <w:rPr/>
      </w:pPr>
      <w:bookmarkStart w:id="252" w:name="__RefHeading___Toc1581864_2749589250"/>
      <w:bookmarkStart w:id="253" w:name="_Toc92"/>
      <w:bookmarkEnd w:id="252"/>
      <w:r>
        <w:rPr>
          <w:rtl w:val="true"/>
        </w:rPr>
        <w:t>فتح طبرستان</w:t>
      </w:r>
      <w:bookmarkEnd w:id="253"/>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و مازندران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کوهستانی است که در کناره دریای خزر قرار گرفته است که از شرق به گرگان و قومس و از غرب به دیلم و از جنوب به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می‌باشد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دارای شهرهای متعددی است که از جمله دیلم یکی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شهرهای طبرستان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آمل،ساری،ترنجه و استرآباد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طبرستان منطقه‌ای کوهستانی است که به سبب زیباییش آن را مازندران گویند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بجهت کوهستانی بودن،از دیگر مناطق ایران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سرزمین مازندران را سرزمین اسپهبد به معنی شاهنشاه می‌گویند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581866_2749589250"/>
      <w:bookmarkStart w:id="255" w:name="_Toc93"/>
      <w:bookmarkEnd w:id="254"/>
      <w:r>
        <w:rPr>
          <w:rtl w:val="true"/>
        </w:rPr>
        <w:t>مذهب مردم طبرستان</w:t>
      </w:r>
      <w:bookmarkEnd w:id="255"/>
    </w:p>
    <w:p>
      <w:pPr>
        <w:pStyle w:val="BookText"/>
        <w:rPr/>
      </w:pPr>
      <w:r>
        <w:rPr>
          <w:rFonts w:ascii="IRNazanin" w:hAnsi="IRNazanin" w:eastAsia="IRNazanin"/>
          <w:color w:val="111111"/>
          <w:sz w:val="28"/>
          <w:sz w:val="28"/>
          <w:szCs w:val="28"/>
          <w:rtl w:val="true"/>
          <w:lang w:bidi="fa-IR"/>
        </w:rPr>
        <w:t>مذهب مردم طبرستان قرنها زردشتی بوده است و اسلام تا مدتها بعد به آن سرزمین راه نیافته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منصور دوانیقی بسال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خلافت رسید،تصمیم گرفت که آن سرزمین را فتح کند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سردار خود،ابو الخصیب را فرستاد تا طبرستان را از دست فرماندار زرتشتی آن خورشید بن دادمهر بگیرد </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منصور دوانیقی پس از ماجرای ابو مسلم خراسانی،از مرو برمی‌گشت در راه خود به محلی میان سمنان و اجرین رسید و چشمش به کوههای سر به فلک کشیده قومس و طبرستان افتاد و لحظاتی شگفت‌زده به آن کوهها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چه شده است که امیر این‌چنین مبهوت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کوههای بلند جلب توجهم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آیا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هنوز پشت این کوهها به تصرف دولت عباسی نیامده است و هنوز به دست مجوسی‌ها اداره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منصور تصمیم گرفت که طبرستان را فتح کند اما پس از فتح،بجهت دوری منطقه و دشواری راه و مواصلات و سرد بودن هوای منطقه چندان اهمیتی در حفظ آن نشان نداد</w:t>
      </w:r>
      <w:r>
        <w:rPr>
          <w:rFonts w:eastAsia="IRNazanin" w:cs="IRNazanin"/>
          <w:color w:val="111111"/>
          <w:sz w:val="28"/>
          <w:szCs w:val="28"/>
          <w:rtl w:val="true"/>
          <w:lang w:bidi="fa-IR"/>
        </w:rPr>
        <w:t>.</w:t>
      </w:r>
      <w:bookmarkStart w:id="256" w:name="pg3189_41117"/>
    </w:p>
    <w:p>
      <w:pPr>
        <w:pStyle w:val="BookText"/>
        <w:rPr/>
      </w:pPr>
      <w:bookmarkEnd w:id="256"/>
      <w:r>
        <w:rPr>
          <w:rFonts w:ascii="IRNazanin" w:hAnsi="IRNazanin" w:eastAsia="IRNazanin"/>
          <w:color w:val="111111"/>
          <w:sz w:val="28"/>
          <w:sz w:val="28"/>
          <w:szCs w:val="28"/>
          <w:rtl w:val="true"/>
          <w:lang w:bidi="fa-IR"/>
        </w:rPr>
        <w:t>هنگامی که مأمون الرشید به خراسان آمد و مرو را پایتخت خود قرار داد،دوباره طبرستان را فتح کرد و مازیار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شده بود و بنام محمد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آن منطقه قرار داد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مأمون،برادرش معتصم به خلافت نشست و مازیار را در حکومت مازندران تثبیت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مازیار برضد معتصم قیام نمود،لذا معتصم عبد اللّه بن طاهر والی خراسان را همراه عمویش حسن بن الحسن برای سرکوبی مازیار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برادر مازیار،فوهیار پسر قارون،به یاری برادرش شتافت و برضد دولت عباسی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طاهر ذو الریاستین ابتدا خواستند که به وی امان دهند اما او فرار کرد و اطاعت نکرد،لذا او را گرفتند و به سامرا فرستادند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مازیار و بابک خرمدین را تازیانه زدند،اما فوهیار را گرفته 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طبرستان بدست عباسیان افتاد و عبد اله بن طاهر والی آن گردید و بعدا پسرش طاهر بن عبد اله را جانشین خود ساخت و طبرستان به مدت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دست عباسیان بود </w:t>
      </w:r>
      <w:r>
        <w:rPr>
          <w:rStyle w:val="FootnoteAnchor"/>
          <w:rtl w:val="true"/>
        </w:rPr>
        <w:footnoteReference w:id="1014"/>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حسن بن زید علوی حکومت بنی عباس را برچید</w:t>
      </w:r>
      <w:r>
        <w:rPr>
          <w:rFonts w:eastAsia="IRNazanin" w:cs="IRNazanin"/>
          <w:color w:val="111111"/>
          <w:sz w:val="28"/>
          <w:szCs w:val="28"/>
          <w:rtl w:val="true"/>
          <w:lang w:bidi="fa-IR"/>
        </w:rPr>
        <w:t>.</w:t>
      </w:r>
    </w:p>
    <w:p>
      <w:pPr>
        <w:pStyle w:val="Heading4"/>
        <w:numPr>
          <w:ilvl w:val="3"/>
          <w:numId w:val="1"/>
        </w:numPr>
        <w:rPr/>
      </w:pPr>
      <w:bookmarkStart w:id="257" w:name="__RefHeading___Toc1581868_2749589250"/>
      <w:bookmarkStart w:id="258" w:name="_Toc94"/>
      <w:bookmarkEnd w:id="257"/>
      <w:r>
        <w:rPr>
          <w:rtl w:val="true"/>
        </w:rPr>
        <w:t>تأسیس حکومت علویان در مازندران</w:t>
      </w:r>
      <w:bookmarkEnd w:id="258"/>
    </w:p>
    <w:p>
      <w:pPr>
        <w:pStyle w:val="BookText"/>
        <w:rPr/>
      </w:pPr>
      <w:r>
        <w:rPr>
          <w:rFonts w:ascii="IRNazanin" w:hAnsi="IRNazanin" w:eastAsia="IRNazanin"/>
          <w:color w:val="111111"/>
          <w:sz w:val="28"/>
          <w:sz w:val="28"/>
          <w:szCs w:val="28"/>
          <w:rtl w:val="true"/>
          <w:lang w:bidi="fa-IR"/>
        </w:rPr>
        <w:t xml:space="preserve">تاریخ دولت علویان به مؤسس آن،حسن بن زید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بن محمد بن اسماعیل بن حسن بن زید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داعی کبیرش خوانند بازمی‌گردد که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علویان را بنیان‌گذاری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در اصطلاح فرقه زیدیه به یکی از شخصیتهای بزرگ که غیر از امامان زیدی باشد و مردم را به رضای آل محمد دعوت کند،اطلاق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در فرقه زیدیه همانند شیعه امامیه نیست که به نص تعیین شود،بلکه به اختیار و تعیین اصحاب حل و عقد از میان فضلای اهل‌بیت و از نسل فاطمه،با شرایط خاصی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فرقه زیدیه در شرایطی خاص دعاتی را به رهبری خود انتخاب کرده‌اند که دارای صفات ویژه‌ای بوده‌اند و این دعات پیش زیدیه از احترام فراوانی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داعی همانند امام داشتن علم،تقوی،شجاعت و حسن سابقه است</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به همین دلیل است که</w:t>
      </w:r>
      <w:bookmarkStart w:id="259" w:name="pg3189_41118"/>
    </w:p>
    <w:p>
      <w:pPr>
        <w:pStyle w:val="BookText"/>
        <w:rPr/>
      </w:pPr>
      <w:bookmarkEnd w:id="259"/>
      <w:r>
        <w:rPr>
          <w:rFonts w:ascii="IRNazanin" w:hAnsi="IRNazanin" w:eastAsia="IRNazanin"/>
          <w:color w:val="111111"/>
          <w:sz w:val="28"/>
          <w:sz w:val="28"/>
          <w:szCs w:val="28"/>
          <w:rtl w:val="true"/>
          <w:lang w:bidi="fa-IR"/>
        </w:rPr>
        <w:t>فرقه زیدیه به‌واسطه دعات توانسته‌اند که بدورترین نقاط آن روز از جمله طبرستان نفوذ نمایند و مذهب تشییع و از جمله مذهب زیدی را رواج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مهمترین دعات زیدی در طبرستان،علاوه‌بر حسن بن زید و برادرش محمد،ناصر الاطروش بوده است که دولت علویان را در طبرستان و بلاد دیلم تأسیس کرد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581870_2749589250"/>
      <w:bookmarkStart w:id="261" w:name="_Toc95"/>
      <w:bookmarkEnd w:id="260"/>
      <w:r>
        <w:rPr>
          <w:rtl w:val="true"/>
        </w:rPr>
        <w:t>قدوم حسن بن زید به طبرستان</w:t>
      </w:r>
      <w:bookmarkEnd w:id="261"/>
    </w:p>
    <w:p>
      <w:pPr>
        <w:pStyle w:val="BookText"/>
        <w:rPr/>
      </w:pPr>
      <w:r>
        <w:rPr>
          <w:rFonts w:ascii="IRNazanin" w:hAnsi="IRNazanin" w:eastAsia="IRNazanin"/>
          <w:color w:val="111111"/>
          <w:sz w:val="28"/>
          <w:sz w:val="28"/>
          <w:szCs w:val="28"/>
          <w:rtl w:val="true"/>
          <w:lang w:bidi="fa-IR"/>
        </w:rPr>
        <w:t>حسن بن زید،نخست همراه یحیی بن عمر در دوره مستعین خلیفه عباسی در کوفه می‌زیست پس از آن‌که یحیی به شهادت رسید از جمله کسانی که فرار کردند،حسن بن زید بود که به ری آمد و از آنجا به دیلم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مدتی در آنجا ماند تا آن‌که شرایط اقتضا کرد که به طبرستان رفته حکومت علویان را پی‌ریزی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این اقدام بدان جهت بود که،عامل طبرستان در آن روز سلیمان بن عبد اله بن طاهر نماینده محمد بن طاهر والی خراسان و دیلم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اوس بلخی نیز از جانب المستعین بالله مأموریت داشت تا در کنار سلیمان به مامور طبرستان رسیدگی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نمایندگان خود را به اطراف طبرستان می‌فرستاد که حکومت بنی عباس را محکم کنند و از جمله پسرانش را والی شهرهای بزرگ طبرستان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دو شهر کلار و چالوس از شهرهای طبرستان تحت حکومت محمد و جعفر پسران رستم اداره می‌شد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المستعین بالله به نهضت یحیی بن عمر خاتمه داد،تمامی اراضی کلار و چالوس و مقدار زیادی از زمینهای اطراف را که ملک اهل آن منطقه بود و به آزادی احشام و مواشی خود را در آن چرا می‌دادند،غصب کرده آنگاه همه را به عامل خود محمد بخشید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کاتب نصرانی خود بشیر بن هارون و برادرش جابر بن هارون را فرستاد که این اراضی را تصرف نمایند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نمایندگان محمد آمدند که زمینهای کلار و چالوس را تصرف کنند،زمینهای موات اطراف را نیز که چراگاه دامهای اهالی منطقه و ملک آنها بود به زور تصرف کرده و به متصرفات خود ملحق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اهالی منطقه را تحریک کرد و چون چراگاه خود را از دست داده بودند کینه اینکار را در دل گرفتند و منتظر فرصتی</w:t>
      </w:r>
    </w:p>
    <w:p>
      <w:pPr>
        <w:pStyle w:val="BookText"/>
        <w:rPr/>
      </w:pPr>
      <w:r>
        <w:rPr>
          <w:rFonts w:ascii="IRNazanin" w:hAnsi="IRNazanin" w:eastAsia="IRNazanin"/>
          <w:color w:val="111111"/>
          <w:sz w:val="28"/>
          <w:sz w:val="28"/>
          <w:szCs w:val="28"/>
          <w:rtl w:val="true"/>
          <w:lang w:bidi="fa-IR"/>
        </w:rPr>
        <w:t>بودند تا انتقام خود را از عامل محمد بن اوس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پسران محمد که حکمران بلاد طبرستان و افرادی کم‌سن،بی‌تجربه و احمق بودند سبب رنجش ساکنان محل شده،آنها را به عصیان وا می‌داشتند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خود محمد بن اوس نیز دست به کشتار و اسارت و اذیت مردم دیلم که مردمانی سالم بودند،می‌زد اینها،عواملی بود که شرایط را برای یک شورش همگانی آماده ساخت تا مردم طبرستان انتقام خود را از حکام عباسی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تاریخ روشن می‌شود که مردم طبرستان،ابتدا از قدرت چندانی برخوردار نبودند که بتوانند با حکام عباسی مقابله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تشویق محمد و جعفر حکمرانان کلار و چالوس و پسران رستم دیلمی که به شجاعت و سخاوت و حسن اراده معروف بودند تشجیع می‌شدند که قیام کنند؛بویژه هنگامی که محمد و جعفر از تصرف عدوانی جابر بن هارون نصرانی مطلع شدند،برضد عامل محمد بن اوس شوریدند و او را مجبور به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فرماندار به مردم این جسارت را داد تا همگی قیام کرده،انتقام خود را از ظالمان بنی عباس بگیرند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ظلم حکمرانان بنی عباس،مردم دیلم و طبرستان به فکر افتادند که برای انتقام گرفتن از این ستمگران تاریخ به پیروزی از دشمنان آل عباس یعنی علویان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محمد و جعفر و پسران رستم دیلمی،محمد بن ابراهیم یکی از سادات علوی را که مقیم طبرستان بود برای رهبری نامزد کردند مردم چون تشنگان حقیقت،گرد شمع وجودش جمع شدند تا دسته‌جمعی برضد عباسیان شورش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ابراهیم،مردی عابد،زاهد و مسن بود و از این جهت مردم طبرستان،به اصرار از وی می‌خواستند که قیام کرده و آنها را از ظلم بنی عباس نجات دهد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قضیه چنین است که علویان همواره بطور متفرق در طبرستان پراکنده بودند و مردم می‌دانستند که اینها با عباسیان دشمنی دیرینه دارند و نیز عدالت و حسن رفتار زهد و تقوای علویان پیوسته مشهور و زبانزد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مردم طبرستان با اصرار از آنها می‌خواستند که قیام کرده و عدالت را گسترش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اجتماع مردم دیلم محمد بن ابراهیم را قانع نساخت و به آنها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 این نهضت نیستم،</w:t>
      </w:r>
      <w:bookmarkStart w:id="262" w:name="pg3189_41120"/>
    </w:p>
    <w:p>
      <w:pPr>
        <w:pStyle w:val="BookText"/>
        <w:rPr/>
      </w:pPr>
      <w:bookmarkEnd w:id="262"/>
      <w:r>
        <w:rPr>
          <w:rFonts w:ascii="IRNazanin" w:hAnsi="IRNazanin" w:eastAsia="IRNazanin"/>
          <w:color w:val="111111"/>
          <w:sz w:val="28"/>
          <w:sz w:val="28"/>
          <w:szCs w:val="28"/>
          <w:rtl w:val="true"/>
          <w:lang w:bidi="fa-IR"/>
        </w:rPr>
        <w:t xml:space="preserve">اما داماد شجاعی دارم که بخوبی می‌تواند از عهده این کار برآید،اگر در ادعای خود صادق هستید بدنبال او بروید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مردم دیلم،نصیحت و مشورت وی را پذیرفتند و بدنبال حسن بن زید که از سادات شجاع و مدبر بود رفتند و به رهبری وی راضی شدند تا شاید با قیام و رهبری این سید علوی مردم از ظلم و ستم عباسیان رها شوند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581872_2749589250"/>
      <w:bookmarkStart w:id="264" w:name="_Toc96"/>
      <w:bookmarkEnd w:id="263"/>
      <w:r>
        <w:rPr>
          <w:rtl w:val="true"/>
        </w:rPr>
        <w:t>بیعت حسن بن زید</w:t>
      </w:r>
      <w:bookmarkEnd w:id="264"/>
    </w:p>
    <w:p>
      <w:pPr>
        <w:pStyle w:val="BookText"/>
        <w:rPr/>
      </w:pPr>
      <w:r>
        <w:rPr>
          <w:rFonts w:ascii="IRNazanin" w:hAnsi="IRNazanin" w:eastAsia="IRNazanin"/>
          <w:color w:val="111111"/>
          <w:sz w:val="28"/>
          <w:sz w:val="28"/>
          <w:szCs w:val="28"/>
          <w:rtl w:val="true"/>
          <w:lang w:bidi="fa-IR"/>
        </w:rPr>
        <w:t>حسن بن زید،در مدینه بدنیا آمد؛بعد از بلوغ،راهی عراق شد و در نهضت یحیی بن عمر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شکست یحیی،به ایران فرار کرد و در شهر ری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از ابتدا مردی بلندهمت،و صاحب اراده‌ای بسیار قوی بود،از این جهت مردم به وی اعتماد کردند و هنگامی که مردم دیلم و طبرستان از محمد بن ابراهیم درخواست کردند که از حسن بن زید بخواهد که به طبرستان برود و برضد عباسیان قیام کند به سرعت دعوت مردم را پذیرفت و آماده قیام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به‌علاوه،حسن از آنجا که از ظلم و جور عباسیان رنج می‌برد،می‌خواست همانند اسلاف خود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 حسن مخفیانه در ری زندگی می‌کرد و هرگز امر خود را آشکار نمی‌ساخت تا آنکه شرایط مقتضی شد که نهضت خود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وقتی که این خبر به دیلم و طبرستان رسید،مردم دسته‌دسته با وی بیعت کردند و این نخستین‌بار بود که مذهب زیدی در دیار طبرستان انتشار می‌یافت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همه شهرهای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کلاردشت،چالوس،و همه اطراف دیلم،با حسن بن زید بیعت نمودند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مردم،محمد و جعفر دو پسر رستم که حکمرانان کلاردشت و چالوس بودند،متحد شدند که با بیعت و رهبری حسن،با سلیمان بن عبد اللّه عامل عباسیان به نبرد بپردازند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سلیمان و محمد بن اوس در ساری خود را برای جنگ با حسن بن زید آماده می‌کردند،فرمانداران سلیمان از مناطق خود فرار کردند و شهرها در اختیار حسن و اتباع او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جریان اوضاع را به نفع حسن تغییر داد و طبرستان بدون جنگ تسلیم گشت و حسن بن زید بدون خونریزی بر همه طبرستان مستولی گشت و همه اهالی آن بجز ساکنان کوه فریم که همچنان بر اسپهبد،قارون بن اسفندیار حکمران کوه فریم وفادار ماندند،با وی بیعت کردند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bookmarkStart w:id="265" w:name="pg3189_41121"/>
    </w:p>
    <w:p>
      <w:pPr>
        <w:pStyle w:val="BookText"/>
        <w:rPr/>
      </w:pPr>
      <w:bookmarkEnd w:id="265"/>
      <w:r>
        <w:rPr>
          <w:rFonts w:ascii="IRNazanin" w:hAnsi="IRNazanin" w:eastAsia="IRNazanin"/>
          <w:color w:val="111111"/>
          <w:sz w:val="28"/>
          <w:sz w:val="28"/>
          <w:szCs w:val="28"/>
          <w:rtl w:val="true"/>
          <w:lang w:bidi="fa-IR"/>
        </w:rPr>
        <w:t>گویند وقتی که محمد بن اوس بلخی شنید که حسن بن زید بطبرستان آمده و می‌خواهد برضد عباسیان قیام کند،کسی را پیش عبد اللّه بن سعید و محمد بن عبد الکریم که از مشاهیر قلعه کلارستان بودند،فرستاد که بیایند و در برابر هجوم حسن آماده قتال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آرزوی محمد بن اوس برآورد نشد،زیرا آندو قبل از این قضیه فرار کرده و ترک طاعت آل عباس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حسن بن زید با فراغ خاطر وارد کلاردشت شد و آن دو شخصیت در سعدآباد بسال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وی بیعت کردند</w:t>
      </w:r>
      <w:r>
        <w:rPr>
          <w:rFonts w:eastAsia="IRNazanin" w:cs="IRNazanin"/>
          <w:color w:val="111111"/>
          <w:sz w:val="28"/>
          <w:szCs w:val="28"/>
          <w:rtl w:val="true"/>
          <w:lang w:bidi="fa-IR"/>
        </w:rPr>
        <w:t>.</w:t>
      </w:r>
    </w:p>
    <w:p>
      <w:pPr>
        <w:pStyle w:val="Heading4"/>
        <w:numPr>
          <w:ilvl w:val="3"/>
          <w:numId w:val="1"/>
        </w:numPr>
        <w:rPr/>
      </w:pPr>
      <w:bookmarkStart w:id="266" w:name="__RefHeading___Toc1581874_2749589250"/>
      <w:bookmarkStart w:id="267" w:name="_Toc97"/>
      <w:bookmarkEnd w:id="266"/>
      <w:r>
        <w:rPr>
          <w:rtl w:val="true"/>
        </w:rPr>
        <w:t>شرایط بیعت با حسن بن زید</w:t>
      </w:r>
      <w:bookmarkEnd w:id="267"/>
    </w:p>
    <w:p>
      <w:pPr>
        <w:pStyle w:val="BookText"/>
        <w:rPr/>
      </w:pPr>
      <w:r>
        <w:rPr>
          <w:rFonts w:ascii="IRNazanin" w:hAnsi="IRNazanin" w:eastAsia="IRNazanin"/>
          <w:color w:val="111111"/>
          <w:sz w:val="28"/>
          <w:sz w:val="28"/>
          <w:szCs w:val="28"/>
          <w:rtl w:val="true"/>
          <w:lang w:bidi="fa-IR"/>
        </w:rPr>
        <w:t>در تاریخ آمده است که مردم طبرستان بیعت خود را با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کتاب و سنت و امر به معروف و نهی از منکر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قیام حسن بن زید براساس اجرای احکام قرآن و سنت و اصلاح جامعه از راه امر به معروف و نهی از منکر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مدتی در سعدآباد پیش عبد اللّه بن سعید ماند،سپس از آنجا به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دریا آمد که دعوت خود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اوس،خبر ورود حسن بن زید را به برادرش محمد بن اوس گزارش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راه خود را به شهر کجور که محمد بن ابراهیم پدرزنش در آنجا زندگی می‌کرد،ادامه داد </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ابراهیم،از ورود دامادش حسن بن زید همراه شیفتگان حکومت آل محمد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استقبال گرمی به‌عمل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زید مشغول تنظیم امور ارتش خود شد و داعیان خود را برای تبلیغ و اخذ بیعت به چالوس و اطراف فرستاد و خودش بسوی آبادی تاتل و بایدشت که دو قصبه در نزدیکی شهر آمل بود،رفت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قشون حسن بن زید محمد و جعفر پسران رستم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همین‌که به حوالی آمل رسیدند محمد بن اوس ارتش خود را به فرماندهی محمد اخشید به جنگ قشون زیدی فرستاد؛دو ارتش باهم مصاف دادند و جنگ سختی درگرفت و درنتیجه محمد اخشید سردار عباسی کشته شده سرش را بریدند و برای حسن بن زید داعی زیدی هدیه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ترتیب آمل فتح شد و قشون علوی به شهر وارد شدند و ارتش عباسی پراکنده گشته و محمد بن اوس به جعفر بن شهریار پناهنده شد</w:t>
      </w:r>
      <w:r>
        <w:rPr>
          <w:rFonts w:eastAsia="IRNazanin" w:cs="IRNazanin"/>
          <w:color w:val="111111"/>
          <w:sz w:val="28"/>
          <w:szCs w:val="28"/>
          <w:rtl w:val="true"/>
          <w:lang w:bidi="fa-IR"/>
        </w:rPr>
        <w:t>.</w:t>
      </w:r>
      <w:bookmarkStart w:id="268" w:name="pg3189_41122"/>
    </w:p>
    <w:p>
      <w:pPr>
        <w:pStyle w:val="BookText"/>
        <w:rPr/>
      </w:pPr>
      <w:bookmarkEnd w:id="268"/>
      <w:r>
        <w:rPr>
          <w:rFonts w:ascii="IRNazanin" w:hAnsi="IRNazanin" w:eastAsia="IRNazanin"/>
          <w:color w:val="111111"/>
          <w:sz w:val="28"/>
          <w:sz w:val="28"/>
          <w:szCs w:val="28"/>
          <w:rtl w:val="true"/>
          <w:lang w:bidi="fa-IR"/>
        </w:rPr>
        <w:t>اما حسن بن زید مدتی در بایدشت توقف کرد و از سردار خود محمد بن حمزه درخواست کرد که از دیالمه کمک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نیز به کمک حسن شتافتند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به وی پیوستند سپس دسته‌جمعی به شهر آمل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عواملی که سبب پیروزی حسن بن زید شد این بود که بعضی از فرمانروایان بومی مازندران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بادسبیان مصمعان و خورشید پسر جستان و ویکن به او پیوسته و اعلام وفاداری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او،بعد از این پیروزی سریع،سردار خود محمد بن حمزه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آمل فرستاد و خودش نیز بعد به آنها پیوست که در آنجا با قشون عباسی روبرو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ارتش در نزدیکی آمل باهم به نبرد پرداختند؛جنگ آنچنان شدت یافت که بعضی از یاران حسن بن زید از ناگهانی بودن جنگ با وی به مخالفت پرداختند و از وی جدا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تنهائی جنگ را ادامه داد تا آنکه پیروز شد و شهر آمل را فتح نمود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 پیروزی وارد شهر شد و عده‌ای از مخالفان را کشت سپس وارد مسجد شده مردم را به بیعت خود دعوت کرد،و عموم مردم آمل بیعت کردند،سپس او به تنظیم امور شهر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حسن بن زید فرماندارانی برای شهرها معین کرد و از جمله محمد بن عبد العزیز را حاکم رویان جعفر بن رستم را حاکم کلاردشت و محمد بن ابی العباس را برای چالوس تعیین کرد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581876_2749589250"/>
      <w:bookmarkStart w:id="270" w:name="_Toc98"/>
      <w:bookmarkEnd w:id="269"/>
      <w:r>
        <w:rPr>
          <w:rtl w:val="true"/>
        </w:rPr>
        <w:t>ورود محمد بن ابراهیم</w:t>
      </w:r>
      <w:bookmarkEnd w:id="2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مردم آمل جهت زهد،تقوی،و کهولت محمد بن ابراهیم،به او علاقه داشتند از وی تقاضا کردند که به آمل تشریف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با احترام فراوان آمل را به محمد بن ابراهیم واگذار کرد و خود به ساری که هنوز در دست عباسیان بود رفت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شهر توچی در نزدیکی ساری وارد شد و از آنجا به قصبه جمنو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بود که از قارون بن شهریار حکمران جبال نامه‌ای دریافت کرد که در آن بیعت خود را اعلام می‌داشت و از وی اطاعت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خدعه‌ای بیش نبود زیرا که وی بعدا زیر پیمان خود زد و از اطاعت حسن بن زید خارج شد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bookmarkStart w:id="271" w:name="pg3189_41123"/>
    </w:p>
    <w:p>
      <w:pPr>
        <w:pStyle w:val="BookText"/>
        <w:rPr/>
      </w:pPr>
      <w:bookmarkEnd w:id="271"/>
      <w:r>
        <w:rPr>
          <w:rFonts w:ascii="IRNazanin" w:hAnsi="IRNazanin" w:eastAsia="IRNazanin"/>
          <w:color w:val="111111"/>
          <w:sz w:val="28"/>
          <w:sz w:val="28"/>
          <w:szCs w:val="28"/>
          <w:rtl w:val="true"/>
          <w:lang w:bidi="fa-IR"/>
        </w:rPr>
        <w:t>هنگامی که سلیمان بن عبد اللّه از لشکرکشی حسن بن زید اطلاع یافت برای مقابله با وی ارتشی به سرداری اسد بن جندان فرستاد تا با وی به مصاف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در شهر توچی از توابع ساری با حسن بن زید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سلیمان از میدان جنگ فرار کرد اما بعدا ارتش او برگشت و جنگ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بشدت میان دو ارتش درگرفت تا جائی که بعضی از اصحاب حسن،به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بااین‌حال جنگ به نفع حسن تمام شد و اصحاب وی پیروزمندانه وارد ساری شدند و سلیمان از شهر فرار کرد </w:t>
      </w:r>
      <w:r>
        <w:rPr>
          <w:rStyle w:val="FootnoteAnchor"/>
          <w:rtl w:val="true"/>
        </w:rPr>
        <w:footnoteReference w:id="1034"/>
      </w:r>
      <w:r>
        <w:rPr>
          <w:rFonts w:ascii="IRNazanin" w:hAnsi="IRNazanin" w:eastAsia="IRNazanin"/>
          <w:color w:val="111111"/>
          <w:sz w:val="28"/>
          <w:sz w:val="28"/>
          <w:szCs w:val="28"/>
          <w:rtl w:val="true"/>
          <w:lang w:bidi="fa-IR"/>
        </w:rPr>
        <w:t>و پس از آن‌که فهمید همه مردم دماوند،اسپهبد،بادوسبیان،از شهرهای طبرستان با حسن بیعت کرده‌اند تصمیمش به جنگ با حسن بن زید سست گردید و ناچار شد که به استرآباد پناهنده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پیروزی بزرگ مردم لاریجان و قصدان از توابع طبرستان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زید پس از فتح ساری و دیگر توابع آن،از هواداران خود درخواست کرد که به آمل برگردند زیرا که دیلمیان در جنگ با عباسیان به غنایم بزرگی دست یافته بودند و لازم بود که سهم خود را از آنها بگیرند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581878_2749589250"/>
      <w:bookmarkStart w:id="273" w:name="_Toc99"/>
      <w:bookmarkEnd w:id="272"/>
      <w:r>
        <w:rPr>
          <w:rtl w:val="true"/>
        </w:rPr>
        <w:t>شکست پس از پیروزی</w:t>
      </w:r>
      <w:bookmarkEnd w:id="273"/>
    </w:p>
    <w:p>
      <w:pPr>
        <w:pStyle w:val="BookText"/>
        <w:rPr/>
      </w:pPr>
      <w:r>
        <w:rPr>
          <w:rFonts w:ascii="IRNazanin" w:hAnsi="IRNazanin" w:eastAsia="IRNazanin"/>
          <w:color w:val="111111"/>
          <w:sz w:val="28"/>
          <w:sz w:val="28"/>
          <w:szCs w:val="28"/>
          <w:rtl w:val="true"/>
          <w:lang w:bidi="fa-IR"/>
        </w:rPr>
        <w:t>سلیمان بن عبد اللّه،بعد از پیروزی بزرگ ارتش 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ساری برگشت تا خود را برای جنگ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به شهر جمنو رفت تا از اقدامات سلیمان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 چمنو بهم رسیدند و جنگ سختی درگرفت و بسیاری از طرفداران حسن کشته شدند این بود که داعی فرار کرده،به آمل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بدنبال آن سپهبد قارن بن شهریار با سلیمان بن عبد اللّه متحد شده برای دستیابی به حسن به آمل آمدند تا او را دستگیر نمایند ولی داعی از آنجا نیز فرار کرده و به چالوس پناهنده شد و درنتیجه عباسیان دوباره به شهر آمل هجوم آورده و آن را به تصرف خود درآوردند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طاهر حکمران عباسی،خبر این پیروزی را در نامه‌ای به المستعین بالله در بغداد نوشت و او را از شکست ارتش حسن بن زید و استرداد آمل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از کار خود پشیمان گشتند و دوباره بیعت خود را با حسن تجدید نمودند</w:t>
      </w:r>
      <w:r>
        <w:rPr>
          <w:rFonts w:eastAsia="IRNazanin" w:cs="IRNazanin"/>
          <w:color w:val="111111"/>
          <w:sz w:val="28"/>
          <w:szCs w:val="28"/>
          <w:rtl w:val="true"/>
          <w:lang w:bidi="fa-IR"/>
        </w:rPr>
        <w:t>.</w:t>
      </w:r>
      <w:bookmarkStart w:id="274" w:name="pg3189_41124"/>
    </w:p>
    <w:p>
      <w:pPr>
        <w:pStyle w:val="Heading4"/>
        <w:numPr>
          <w:ilvl w:val="3"/>
          <w:numId w:val="1"/>
        </w:numPr>
        <w:rPr/>
      </w:pPr>
      <w:bookmarkStart w:id="275" w:name="__RefHeading___Toc1581880_2749589250"/>
      <w:bookmarkStart w:id="276" w:name="_Toc100"/>
      <w:bookmarkEnd w:id="274"/>
      <w:bookmarkEnd w:id="275"/>
      <w:r>
        <w:rPr>
          <w:rtl w:val="true"/>
        </w:rPr>
        <w:t>ارسال کمک</w:t>
      </w:r>
      <w:bookmarkEnd w:id="276"/>
    </w:p>
    <w:p>
      <w:pPr>
        <w:pStyle w:val="BookText"/>
        <w:rPr/>
      </w:pPr>
      <w:r>
        <w:rPr>
          <w:rFonts w:ascii="IRNazanin" w:hAnsi="IRNazanin" w:eastAsia="IRNazanin"/>
          <w:color w:val="111111"/>
          <w:sz w:val="28"/>
          <w:sz w:val="28"/>
          <w:szCs w:val="28"/>
          <w:rtl w:val="true"/>
          <w:lang w:bidi="fa-IR"/>
        </w:rPr>
        <w:t>از طرف دیگر مردم دیلم و گیلان پس از شنیدن گزارشات جنگی به کمک داعی شتافتند و با اعزام قشونی سلیمان و سپهبد را که در شهر بایدشت پناهنده بودند تعقیب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قشون دوباره به جنگ پرداختند و جنگ سختی درگرفت در این جنگ علویان پیروز شدند و قشون عباسی شکست خورد و جعفر بن شهریار و عده‌ای از یارانش کشته شدند این پیروزی جرأت بیشتری به حسن و اطرافیانش داد که دوباره به شهر آمل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مدتی در آمل ماند و از آنجا نمایندگان خود را به اطراف گسیل داشت</w:t>
      </w:r>
      <w:r>
        <w:rPr>
          <w:rFonts w:eastAsia="IRNazanin" w:cs="IRNazanin"/>
          <w:color w:val="111111"/>
          <w:sz w:val="28"/>
          <w:szCs w:val="28"/>
          <w:rtl w:val="true"/>
          <w:lang w:bidi="fa-IR"/>
        </w:rPr>
        <w:t>.</w:t>
      </w:r>
    </w:p>
    <w:p>
      <w:pPr>
        <w:pStyle w:val="Heading4"/>
        <w:numPr>
          <w:ilvl w:val="3"/>
          <w:numId w:val="1"/>
        </w:numPr>
        <w:rPr/>
      </w:pPr>
      <w:bookmarkStart w:id="277" w:name="__RefHeading___Toc1581882_2749589250"/>
      <w:bookmarkStart w:id="278" w:name="_Toc101"/>
      <w:bookmarkEnd w:id="277"/>
      <w:r>
        <w:rPr>
          <w:rtl w:val="true"/>
        </w:rPr>
        <w:t>توطئه سلیمان</w:t>
      </w:r>
      <w:bookmarkEnd w:id="278"/>
    </w:p>
    <w:p>
      <w:pPr>
        <w:pStyle w:val="BookText"/>
        <w:rPr/>
      </w:pPr>
      <w:r>
        <w:rPr>
          <w:rFonts w:ascii="IRNazanin" w:hAnsi="IRNazanin" w:eastAsia="IRNazanin"/>
          <w:color w:val="111111"/>
          <w:sz w:val="28"/>
          <w:sz w:val="28"/>
          <w:szCs w:val="28"/>
          <w:rtl w:val="true"/>
          <w:lang w:bidi="fa-IR"/>
        </w:rPr>
        <w:t>سلیمان بن عبد اللّه پس از آنکه فرار کرد،خود را به خراسان رساند و با جمع‌آوری قشونی خود را برای مقابله با داعی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غافل از اینکه سلیمان در فکر توطئه دیگری است قشون خود را دستور استراحت داد تا کمی از خستگی جنگ آرام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این دستور همه دیلمیان با اطمینان خاطر به شهرهای خود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طبیعی بود که حسن عده کافی برای جنگ در اختیار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سلیمان از طرف ساری به قشون حسن هجوم برد این بود که داعی ناچار شد که آمل را ترک گوید و به چالوس بیاید و در چالوس شنید که رئیس دیلمیان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بااین‌حال از اتباع وی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دوباره با داعی بیعت کرده و همگی از راه دریا به چمنو آمدند که با سلیمان به جنگ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دوباره شروع شد سلیمان فرار کرد و همه امول خانواده‌اش را باقی گذاشت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با پیروزی به ساری برگشت و زن سلیمان را با عدالت اخلاقی که از صفات بارز وی بود سوار مرکبی کرد و به شهر گرگان فرستاد تا به شوهرش بپیوندد اما اموال و ثروت سلیمان را میان افراد قشون تقسیم کرد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مورخ معروف می‌نویسد که سلیمان بن عبد اللّه خودبخود شکست خورد زیرا احساس کرد که طاهریان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را پذیرفته‌اند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bookmarkStart w:id="279" w:name="pg3189_41125"/>
    </w:p>
    <w:p>
      <w:pPr>
        <w:pStyle w:val="BookText"/>
        <w:rPr/>
      </w:pPr>
      <w:bookmarkEnd w:id="279"/>
      <w:r>
        <w:rPr>
          <w:rFonts w:ascii="IRNazanin" w:hAnsi="IRNazanin" w:eastAsia="IRNazanin"/>
          <w:color w:val="111111"/>
          <w:sz w:val="28"/>
          <w:sz w:val="28"/>
          <w:szCs w:val="28"/>
          <w:rtl w:val="true"/>
          <w:lang w:bidi="fa-IR"/>
        </w:rPr>
        <w:t>به همین دلیل،هنگامی که حسن به طبرستان آمد سلیمان از کرده خود پشیمان شد و تشیع خود را اظهار نمود و در مدحش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سربازان حسن بن زید روی بسوی ما می‌آورند و می‌خواهند که کارهای ما را اصلاح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طاهریان اگر گفته‌ها و اخبار رسیده راست باشد پس وای بر من و بر همه طاهریان با که چگونه بدبخت شدیم اما من در میان شیعیان هنگامی که سرگذشت خود را مطالعه می‌کنم من در سردسته این شیفتگان قرار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عذر و معذرت در پیش رسول خدا پذیرفته است؟هنگامی که خونهای خاندان فاطمه برعلیه ما شهادت دهند </w:t>
      </w:r>
      <w:r>
        <w:rPr>
          <w:rStyle w:val="FootnoteAnchor"/>
          <w:rtl w:val="true"/>
        </w:rPr>
        <w:footnoteReference w:id="10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پیروزی بزرگ سپهبد فارون بن شهریار،با دوسبیان را واسطه قرار داد تا حسن بن زید داعی از تقصیر او درگذرد و او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نیز همچون دیگر بزرگواران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بخشید و باین ترتیب همه مخالفان حکومت علوی نابود شدند و طبرستان جملگی زیر نفوذ حکومت علویان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این بلاد فتح شده نمایندگان خود را برای بیعت گرفتن به رضای آل محمد اعزام نمود</w:t>
      </w:r>
      <w:r>
        <w:rPr>
          <w:rFonts w:eastAsia="IRNazanin" w:cs="IRNazanin"/>
          <w:color w:val="111111"/>
          <w:sz w:val="28"/>
          <w:szCs w:val="28"/>
          <w:rtl w:val="true"/>
          <w:lang w:bidi="fa-IR"/>
        </w:rPr>
        <w:t>.</w:t>
      </w:r>
    </w:p>
    <w:p>
      <w:pPr>
        <w:pStyle w:val="Heading4"/>
        <w:numPr>
          <w:ilvl w:val="3"/>
          <w:numId w:val="1"/>
        </w:numPr>
        <w:rPr/>
      </w:pPr>
      <w:bookmarkStart w:id="280" w:name="__RefHeading___Toc1581884_2749589250"/>
      <w:bookmarkStart w:id="281" w:name="_Toc102"/>
      <w:bookmarkEnd w:id="280"/>
      <w:r>
        <w:rPr>
          <w:rtl w:val="true"/>
        </w:rPr>
        <w:t>متن بیعت نامه حکومت علوی</w:t>
      </w:r>
      <w:bookmarkEnd w:id="281"/>
    </w:p>
    <w:p>
      <w:pPr>
        <w:pStyle w:val="BookText"/>
        <w:rPr/>
      </w:pPr>
      <w:r>
        <w:rPr>
          <w:rFonts w:ascii="IRNazanin" w:hAnsi="IRNazanin" w:eastAsia="IRNazanin"/>
          <w:color w:val="111111"/>
          <w:sz w:val="28"/>
          <w:sz w:val="28"/>
          <w:szCs w:val="28"/>
          <w:rtl w:val="true"/>
          <w:lang w:bidi="fa-IR"/>
        </w:rPr>
        <w:t>متن ذکر شده در ذیل،پیمان‌نامه‌ای است که حسن بن زید براساس آن مردم شهرستانها را به بیعت فرامی‌خواند و این خود سند بسیار ارزنده و زیبائی است که بر حکومت عدل علوی گویا می‌باشد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صلاح دیدیم که عمل‌کردن تو را برای عمل به کتاب خدا و سنت پیامبر و آنچه از امیر مؤمنان و مولای متقیان علی بن ابیطالب درباره اصول دین و فروع آن نقل شده</w:t>
      </w:r>
      <w:bookmarkStart w:id="282" w:name="pg3189_41126"/>
    </w:p>
    <w:p>
      <w:pPr>
        <w:pStyle w:val="BookText"/>
        <w:rPr/>
      </w:pPr>
      <w:bookmarkEnd w:id="282"/>
      <w:r>
        <w:rPr>
          <w:rFonts w:ascii="IRNazanin" w:hAnsi="IRNazanin" w:eastAsia="IRNazanin"/>
          <w:color w:val="111111"/>
          <w:sz w:val="28"/>
          <w:sz w:val="28"/>
          <w:szCs w:val="28"/>
          <w:rtl w:val="true"/>
          <w:lang w:bidi="fa-IR"/>
        </w:rPr>
        <w:t>است،بازیابیم،و این‌که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برهمه امت اظهار کنیم و آنها را از قول به جبر و تشبیه و مکابره و عناد با موحدین که قائل به توحید و عدل می‌باشند،نهی نمائیم و آنها را دستور دهیم که بسم الله الرحمن الرحیم را بلند گفته و در نماز صبح،قنوت بگیرند و با پنج تکبیر به مرده مسلمان،نماز گزارند و مسح‌کردن به 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ترک گفته و جمله حی علی خیر العمل را در اذان و اقامه اضافه نمایند </w:t>
      </w:r>
      <w:r>
        <w:rPr>
          <w:rStyle w:val="FootnoteAnchor"/>
          <w:rtl w:val="true"/>
        </w:rPr>
        <w:footnoteReference w:id="1039"/>
      </w:r>
      <w:r>
        <w:rPr>
          <w:rFonts w:ascii="IRNazanin" w:hAnsi="IRNazanin" w:eastAsia="IRNazanin"/>
          <w:color w:val="111111"/>
          <w:sz w:val="28"/>
          <w:sz w:val="28"/>
          <w:szCs w:val="28"/>
          <w:rtl w:val="true"/>
          <w:lang w:bidi="fa-IR"/>
        </w:rPr>
        <w:t xml:space="preserve">هرکس از دستور ما سرپیچی نماید،از ما نبوده و هرکه ما را تهدید نماید،خود،عذر ما را در مبارزه پذیرفته است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581886_2749589250"/>
      <w:bookmarkStart w:id="284" w:name="_Toc103"/>
      <w:bookmarkEnd w:id="283"/>
      <w:r>
        <w:rPr>
          <w:rtl w:val="true"/>
        </w:rPr>
        <w:t>فتوحات دیگر حسن بن زید</w:t>
      </w:r>
      <w:bookmarkEnd w:id="2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زید،پس از تسلط بر طبرستان و اخراج حاکم عباسی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که ری را بجهت اهمیت و موقعیت آن فتح کند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با یک حرکت شجاعانه،ری را فتح کرد و فرماندارش محمد بن علی بن طاهر </w:t>
      </w:r>
      <w:r>
        <w:rPr>
          <w:rStyle w:val="FootnoteAnchor"/>
          <w:rtl w:val="true"/>
        </w:rPr>
        <w:footnoteReference w:id="1042"/>
      </w:r>
      <w:r>
        <w:rPr>
          <w:rFonts w:ascii="IRNazanin" w:hAnsi="IRNazanin" w:eastAsia="IRNazanin"/>
          <w:color w:val="111111"/>
          <w:sz w:val="28"/>
          <w:sz w:val="28"/>
          <w:szCs w:val="28"/>
          <w:rtl w:val="true"/>
          <w:lang w:bidi="fa-IR"/>
        </w:rPr>
        <w:t xml:space="preserve">را اخراج و یکی از خویشاوندان محمد بن جعفر را که از سادات علوی بود به حکومت آنجا گماشت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bookmarkStart w:id="285" w:name="pg3189_41127"/>
    </w:p>
    <w:p>
      <w:pPr>
        <w:pStyle w:val="BookText"/>
        <w:rPr/>
      </w:pPr>
      <w:bookmarkEnd w:id="285"/>
      <w:r>
        <w:rPr>
          <w:rFonts w:ascii="IRNazanin" w:hAnsi="IRNazanin" w:eastAsia="IRNazanin"/>
          <w:color w:val="111111"/>
          <w:sz w:val="28"/>
          <w:sz w:val="28"/>
          <w:szCs w:val="28"/>
          <w:rtl w:val="true"/>
          <w:lang w:bidi="fa-IR"/>
        </w:rPr>
        <w:t>المستعین بالله خلیفه عباسی پس از شنیدن سقوط ری سردارش وصیف ترکی را همراه مشاور خود،اسماعیل بن فراشه با جمعی به همدان فرستاد تا در آنجا اقامت گزینند و ناظر به اعمال حسن بن زید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نماینده زیدی پس از ورودش به ری کارهای خلاف اخلاقی،مرتکب شد که نفرت مردم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طاهر حکمران خراسان، از وضع ری اطلاع یافت و درنتیجه از فرصت استفاده کرده،قشونی را به سرداری محمد بن میکال برادر شاه بن میکال </w:t>
      </w:r>
      <w:r>
        <w:rPr>
          <w:rStyle w:val="FootnoteAnchor"/>
          <w:rtl w:val="true"/>
        </w:rPr>
        <w:footnoteReference w:id="1044"/>
      </w:r>
      <w:r>
        <w:rPr>
          <w:rFonts w:ascii="IRNazanin" w:hAnsi="IRNazanin" w:eastAsia="IRNazanin"/>
          <w:color w:val="111111"/>
          <w:sz w:val="28"/>
          <w:sz w:val="28"/>
          <w:szCs w:val="28"/>
          <w:rtl w:val="true"/>
          <w:lang w:bidi="fa-IR"/>
        </w:rPr>
        <w:t>فرستاد تا بر حکومت محمد بن جعفر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عباسی در نزدیکی ری با محمد بن جعفر،به جنگ پرداختند که درنتیجه محمد بن جعفر اسیر شد و ری سقوط کرد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زید همینکه از سقوط ری آگاه شد قشونی را به سرکردگی شخصی بنام واجن از اهالی لاز </w:t>
      </w:r>
      <w:r>
        <w:rPr>
          <w:rStyle w:val="FootnoteAnchor"/>
          <w:rtl w:val="true"/>
        </w:rPr>
        <w:footnoteReference w:id="1046"/>
      </w:r>
      <w:r>
        <w:rPr>
          <w:rFonts w:ascii="IRNazanin" w:hAnsi="IRNazanin" w:eastAsia="IRNazanin"/>
          <w:color w:val="111111"/>
          <w:sz w:val="28"/>
          <w:sz w:val="28"/>
          <w:szCs w:val="28"/>
          <w:rtl w:val="true"/>
          <w:lang w:bidi="fa-IR"/>
        </w:rPr>
        <w:t>به مصاف عباسیان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قشون به جنگ پرداختند و محمد بن میکال به قتل رسید و دوباره ری به تصرف حسن بن زید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این‌دفعه حسن یکی از علویان را همراه ادریس بن موسی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خویشان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ری ساخت که به دعوت آل محمد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بن طاهر به جنگ پرداخت و او را مجبور به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طاهر وارد قزوین و از آنجا به بغداد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سید علوی دوباره به ری آمد تا به تنظیم امور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بن طاهر ارتش خود را دوباره مجهز ساخت و با علویان جنگ را ادامه داد و درنتیجه علوی و ادریس و چهل نفر دیگر اسیر شدند و محمد بن طاهر این پیروزی را به خلیفه تبریک گفت</w:t>
      </w:r>
      <w:r>
        <w:rPr>
          <w:rFonts w:eastAsia="IRNazanin" w:cs="IRNazanin"/>
          <w:color w:val="111111"/>
          <w:sz w:val="28"/>
          <w:szCs w:val="28"/>
          <w:rtl w:val="true"/>
          <w:lang w:bidi="fa-IR"/>
        </w:rPr>
        <w:t>.</w:t>
      </w:r>
    </w:p>
    <w:p>
      <w:pPr>
        <w:pStyle w:val="Heading4"/>
        <w:numPr>
          <w:ilvl w:val="3"/>
          <w:numId w:val="1"/>
        </w:numPr>
        <w:rPr/>
      </w:pPr>
      <w:bookmarkStart w:id="286" w:name="__RefHeading___Toc1581888_2749589250"/>
      <w:bookmarkStart w:id="287" w:name="_Toc104"/>
      <w:bookmarkEnd w:id="286"/>
      <w:r>
        <w:rPr>
          <w:rtl w:val="true"/>
        </w:rPr>
        <w:t>خروج حسین بن محمد در کوفه</w:t>
      </w:r>
      <w:bookmarkEnd w:id="2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حسن بن زید،سال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بن عبد اله بن حسن بن علی بن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برضد عباسیان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المستعین بالله به والی بغداد دستور داد که قشونی را به فرماندهی مزاحم بن خاقان </w:t>
      </w:r>
      <w:r>
        <w:rPr>
          <w:rStyle w:val="FootnoteAnchor"/>
          <w:rtl w:val="true"/>
        </w:rPr>
        <w:footnoteReference w:id="1047"/>
      </w:r>
      <w:r>
        <w:rPr>
          <w:rFonts w:ascii="IRNazanin" w:hAnsi="IRNazanin" w:eastAsia="IRNazanin"/>
          <w:color w:val="111111"/>
          <w:sz w:val="28"/>
          <w:sz w:val="28"/>
          <w:szCs w:val="28"/>
          <w:rtl w:val="true"/>
          <w:lang w:bidi="fa-IR"/>
        </w:rPr>
        <w:t>ترتیب دهد تا با زیدیان بجنگد،زیرا که سید علوی قبلا فرماندار کوفه احمد بن نصر خزاعی</w:t>
      </w:r>
      <w:bookmarkStart w:id="288" w:name="pg3189_41128"/>
    </w:p>
    <w:p>
      <w:pPr>
        <w:pStyle w:val="BookText"/>
        <w:rPr/>
      </w:pPr>
      <w:bookmarkEnd w:id="288"/>
      <w:r>
        <w:rPr>
          <w:rFonts w:ascii="IRNazanin" w:hAnsi="IRNazanin" w:eastAsia="IRNazanin"/>
          <w:color w:val="111111"/>
          <w:sz w:val="28"/>
          <w:sz w:val="28"/>
          <w:szCs w:val="28"/>
          <w:rtl w:val="true"/>
          <w:lang w:bidi="fa-IR"/>
        </w:rPr>
        <w:t>را از کوفه بیرون کرده و عده‌ای از اصحاب وی را نیز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بن خاقان به کوفه آمد و با سید علوی در نزدیکی کوفه جنگ را آغاز کرد و پیروزمندانه وارد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کوفه او را سنگباران کردند و با وی به مخالفت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برای انتقام گرفتن از مردم کوفه،بازار آن را آتش زد و به خانه سید علوی هجوم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از کوفه فرار کرد ولی هشام بن ابی دلف عجلی او را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عباسی پیروزی خود را در کوفه به خلیفه المعتز نوشت اما خلیفه به او دستور داد که به وی ملحق شود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علوی دوباره در کربلا دعوت خود را علنی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دسته‌ای از اصحاب یحیی بن عمر را که متواری بودند به دور خود جمع کرد و قیام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ابی دلف به مقابله با علوی پرداخت و عده‌ای از اصحاب وی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دوباره به کوفه فرار کرد،اما این دفعه مردم کوفه به وی اعتنایی نکردند زیرا که قبلا با معتز خلیفه عباسی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دیگر خاموش شد و نهضت وی پایان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بدنبال این پیروزی به بغداد بازگشت و در جستجوی خانه‌های زیدیان،کتابهای زیادی از حسن بن زید را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 دستور داد که همه این کتابها را با خود به سامراء انتقال دهند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جریانها بیانگر این واقعیت است که همه قیامهای زیدیان در طول آن سالها،الهام گرفته از قیام حسن بن زید در طبرستان بود</w:t>
      </w:r>
      <w:r>
        <w:rPr>
          <w:rFonts w:eastAsia="IRNazanin" w:cs="IRNazanin"/>
          <w:color w:val="111111"/>
          <w:sz w:val="28"/>
          <w:szCs w:val="28"/>
          <w:rtl w:val="true"/>
          <w:lang w:bidi="fa-IR"/>
        </w:rPr>
        <w:t>.</w:t>
      </w:r>
    </w:p>
    <w:p>
      <w:pPr>
        <w:pStyle w:val="Heading4"/>
        <w:numPr>
          <w:ilvl w:val="3"/>
          <w:numId w:val="1"/>
        </w:numPr>
        <w:rPr/>
      </w:pPr>
      <w:bookmarkStart w:id="289" w:name="__RefHeading___Toc1581890_2749589250"/>
      <w:bookmarkStart w:id="290" w:name="_Toc105"/>
      <w:bookmarkEnd w:id="289"/>
      <w:r>
        <w:rPr>
          <w:rtl w:val="true"/>
        </w:rPr>
        <w:t>شورش در طبرستان</w:t>
      </w:r>
      <w:bookmarkEnd w:id="2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است که پس از پیروزی حسن بن زید در طبرستان و تشکیل دولت علوی در آن ولایات،خود او نیز با طغیان و شورش هواداران قبلی خود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حسن بن زید می‌خواست،حکومت اسلامی را در طبرستان گسترش دهد،با شورش یکی از سادات علوی حسین بن احمد کوکبی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با نیروهای هوادار خود به قزوین،ابهر و زنجان مسلط شد و به همراه یکی دیگر از سادات علوی،ابراهیم بن محمد برضد هردو حکومت یعنی عباسی و علوی قیام کردند و درنتیجه طاهر بن عبد اللّه حاکم خراسان به جنگ ابن سادات برخاست که درنتیجه ابراهیم در قزوین کشته و حسن بن احمد کوکبی به طبرستان فرار کرد و در آنجا به چنگ حسن بن زید افتاد و کشته شد و</w:t>
      </w:r>
      <w:bookmarkStart w:id="291" w:name="pg3189_41129"/>
    </w:p>
    <w:p>
      <w:pPr>
        <w:pStyle w:val="BookText"/>
        <w:rPr/>
      </w:pPr>
      <w:bookmarkEnd w:id="291"/>
      <w:r>
        <w:rPr>
          <w:rFonts w:ascii="IRNazanin" w:hAnsi="IRNazanin" w:eastAsia="IRNazanin"/>
          <w:color w:val="111111"/>
          <w:sz w:val="28"/>
          <w:sz w:val="28"/>
          <w:szCs w:val="28"/>
          <w:rtl w:val="true"/>
          <w:lang w:bidi="fa-IR"/>
        </w:rPr>
        <w:t xml:space="preserve">باین ترتیب حکومت علوی از شر وی خلاص شد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581892_2749589250"/>
      <w:bookmarkStart w:id="293" w:name="_Toc106"/>
      <w:bookmarkEnd w:id="292"/>
      <w:r>
        <w:rPr>
          <w:rtl w:val="true"/>
        </w:rPr>
        <w:t>ویژگیهای حسن بن زید</w:t>
      </w:r>
      <w:bookmarkEnd w:id="293"/>
    </w:p>
    <w:p>
      <w:pPr>
        <w:pStyle w:val="BookText"/>
        <w:rPr/>
      </w:pPr>
      <w:r>
        <w:rPr>
          <w:rFonts w:ascii="IRNazanin" w:hAnsi="IRNazanin" w:eastAsia="IRNazanin"/>
          <w:color w:val="111111"/>
          <w:sz w:val="28"/>
          <w:sz w:val="28"/>
          <w:szCs w:val="28"/>
          <w:rtl w:val="true"/>
          <w:lang w:bidi="fa-IR"/>
        </w:rPr>
        <w:t>حسن بن زید در میان سادات علوی به شجاعت و تواضع و گذشت معروف بود و از این جهت است که شاعران،اشعار زیادی در مدح وی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شاعری نابینائی وی را با قصیده‌ای که مطلعش با این مصراع آغاز می‌شد مدح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فرد و ابن زید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و ابن زید نیز تنها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این جمله مبالغه آمیز و در حد شرک غضبناک گردید و معترضانه پاسخ داد که چرا چنین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فرد و ابن زید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تنها است و ابن زید بنده اوست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که شاعر را از مجلس بیرون کنند،اما شاعر دوباره برگشت و اشعاری در عذرخواهی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زبان او در شعرش عصیان می‌کند،و ای بسا که زبان عاقلی او را از طغیانش نجات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باوجوداین عذرخواهی،حسن بن زید او را بخشید ولی از وی اعراض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بدانیم خود حسن بن زید از قریحه شاعری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شاعری او را چنین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نقل بشری و لکن بشریان عزه الداعی و سوم المهرجان</w:t>
      </w:r>
    </w:p>
    <w:p>
      <w:pPr>
        <w:pStyle w:val="BookText"/>
        <w:rPr/>
      </w:pPr>
      <w:r>
        <w:rPr>
          <w:rFonts w:ascii="IRNazanin" w:hAnsi="IRNazanin" w:eastAsia="IRNazanin"/>
          <w:color w:val="111111"/>
          <w:sz w:val="28"/>
          <w:sz w:val="28"/>
          <w:szCs w:val="28"/>
          <w:rtl w:val="true"/>
          <w:lang w:bidi="fa-IR"/>
        </w:rPr>
        <w:t>حسن بن زید فورا به او اعتراض کرد 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غرة الداعی و یوم المهرجان لا نقل بشری و لیکن بشریان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دیگر حسن بن زید از آنجا آغاز می‌شود که وی بعد از پیروزی در طبرستان،قشون مجهزی را برای تصرف شهر گرگان روانه کرد و آنها پس از یک جنگ طولانی آن شهر را</w:t>
      </w:r>
      <w:bookmarkStart w:id="294" w:name="pg3189_41130"/>
    </w:p>
    <w:p>
      <w:pPr>
        <w:pStyle w:val="BookText"/>
        <w:rPr/>
      </w:pPr>
      <w:bookmarkEnd w:id="294"/>
      <w:r>
        <w:rPr>
          <w:rFonts w:ascii="IRNazanin" w:hAnsi="IRNazanin" w:eastAsia="IRNazanin"/>
          <w:color w:val="111111"/>
          <w:sz w:val="28"/>
          <w:sz w:val="28"/>
          <w:szCs w:val="28"/>
          <w:rtl w:val="true"/>
          <w:lang w:bidi="fa-IR"/>
        </w:rPr>
        <w:t xml:space="preserve">به تصرف خود درآوردند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ترتیب دامنه حکومت حسن بن زید از حدود طبرستان فراتر رفت ناصر اطروش یکی از امامان زیدی در مدح حسن بن زید دراین‌باره چنین سرود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ابن زید با همراهان خود راه می‌رود انگار که آسمانها دور ستاره درخشانی می‌چرخند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حال قومی که حق او را پایمال کرده‌اند و خوشا بحال آنهائی که او در میان آنها می‌درخشد</w:t>
      </w:r>
      <w:r>
        <w:rPr>
          <w:rFonts w:eastAsia="IRNazanin" w:cs="IRNazanin"/>
          <w:color w:val="111111"/>
          <w:sz w:val="28"/>
          <w:szCs w:val="28"/>
          <w:rtl w:val="true"/>
          <w:lang w:bidi="fa-IR"/>
        </w:rPr>
        <w:t>.</w:t>
      </w:r>
    </w:p>
    <w:p>
      <w:pPr>
        <w:pStyle w:val="Heading4"/>
        <w:numPr>
          <w:ilvl w:val="3"/>
          <w:numId w:val="1"/>
        </w:numPr>
        <w:rPr/>
      </w:pPr>
      <w:bookmarkStart w:id="295" w:name="__RefHeading___Toc1581894_2749589250"/>
      <w:bookmarkStart w:id="296" w:name="_Toc107"/>
      <w:bookmarkEnd w:id="295"/>
      <w:r>
        <w:rPr>
          <w:rtl w:val="true"/>
        </w:rPr>
        <w:t>خلافت معتز</w:t>
      </w:r>
      <w:bookmarkEnd w:id="296"/>
    </w:p>
    <w:p>
      <w:pPr>
        <w:pStyle w:val="BookText"/>
        <w:rPr/>
      </w:pPr>
      <w:r>
        <w:rPr>
          <w:rFonts w:ascii="IRNazanin" w:hAnsi="IRNazanin" w:eastAsia="IRNazanin"/>
          <w:color w:val="111111"/>
          <w:sz w:val="28"/>
          <w:sz w:val="28"/>
          <w:szCs w:val="28"/>
          <w:rtl w:val="true"/>
          <w:lang w:bidi="fa-IR"/>
        </w:rPr>
        <w:t>تا اواخر خلافت المعتز بالله هنوز حکومت طبرستان به دست حسن بن زید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در همان سال،مفلح سردار خود را به طبرستان فرستاد تا با حسن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 با حسن جنگید و بروی غلبه کرد و خانه حسن را آتش زد و موسی بن بغا را با سپاهی از مردم در طبرستان باقی گذاشت و خود بازگشت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المعتز بالله بدرود حیات گفت و پسرش المهتدی بجای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خلیفه،مفلح سردار عباسی به ری و موسی بن بغا از طبرستان به طرف سامرا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از این حرکت استفاده کرده،دوباره به طبرستان برگشت و دیگربار حکومت علوی را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علاوه بر طبرستان به دامغان رفت و آنجا را ضمیمه قلمرو خود ساخت و تا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سامان باقی بود و خلاصه،بجز خراسان همه ولایات طبرستان تحت حکومت علوی بودند </w:t>
      </w:r>
      <w:r>
        <w:rPr>
          <w:rStyle w:val="FootnoteAnchor"/>
          <w:rtl w:val="true"/>
        </w:rPr>
        <w:footnoteReference w:id="1053"/>
      </w:r>
    </w:p>
    <w:p>
      <w:pPr>
        <w:pStyle w:val="Heading4"/>
        <w:numPr>
          <w:ilvl w:val="3"/>
          <w:numId w:val="1"/>
        </w:numPr>
        <w:rPr/>
      </w:pPr>
      <w:bookmarkStart w:id="297" w:name="__RefHeading___Toc1581896_2749589250"/>
      <w:bookmarkStart w:id="298" w:name="_Toc108"/>
      <w:bookmarkEnd w:id="297"/>
      <w:r>
        <w:rPr>
          <w:rtl w:val="true"/>
        </w:rPr>
        <w:t>حکومت صفاریان</w:t>
      </w:r>
      <w:bookmarkEnd w:id="29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صفاری با آرمان ناسیونالیستی و حفظ اسم خلیفه برای خود، حکومت خراسان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ابتدا،اگر چه المهتدی او را برای سرکوبی انقلاب علوی </w:t>
      </w:r>
      <w:r>
        <w:rPr>
          <w:rStyle w:val="FootnoteAnchor"/>
          <w:rtl w:val="true"/>
        </w:rPr>
        <w:footnoteReference w:id="1054"/>
      </w:r>
      <w:r>
        <w:rPr>
          <w:rFonts w:ascii="IRNazanin" w:hAnsi="IRNazanin" w:eastAsia="IRNazanin"/>
          <w:color w:val="111111"/>
          <w:sz w:val="28"/>
          <w:sz w:val="28"/>
          <w:szCs w:val="28"/>
          <w:rtl w:val="true"/>
          <w:lang w:bidi="fa-IR"/>
        </w:rPr>
        <w:t>اعزام کرده بود،اما هنگامی که از قدرت و نفوذ یعقوب لیث اطلاع یافت از تصمیم خود نادم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صفاری وقتی که حکومت خود را در خراسان محکم ساخت برای جنگ با حسن بن زید آماده شد زیرا وی مدعی بود که حسن بن زید،عبد اله سجری</w:t>
      </w:r>
    </w:p>
    <w:p>
      <w:pPr>
        <w:pStyle w:val="BookText"/>
        <w:rPr/>
      </w:pPr>
      <w:r>
        <w:rPr>
          <w:rFonts w:ascii="IRNazanin" w:hAnsi="IRNazanin" w:eastAsia="IRNazanin"/>
          <w:color w:val="111111"/>
          <w:sz w:val="28"/>
          <w:sz w:val="28"/>
          <w:szCs w:val="28"/>
          <w:rtl w:val="true"/>
          <w:lang w:bidi="fa-IR"/>
        </w:rPr>
        <w:t xml:space="preserve">را که با یعقوب لیث بجهت حکومت بر سجستان </w:t>
      </w:r>
      <w:r>
        <w:rPr>
          <w:rStyle w:val="FootnoteAnchor"/>
          <w:rtl w:val="true"/>
        </w:rPr>
        <w:footnoteReference w:id="1055"/>
      </w:r>
      <w:r>
        <w:rPr>
          <w:rFonts w:ascii="IRNazanin" w:hAnsi="IRNazanin" w:eastAsia="IRNazanin"/>
          <w:color w:val="111111"/>
          <w:sz w:val="28"/>
          <w:sz w:val="28"/>
          <w:szCs w:val="28"/>
          <w:rtl w:val="true"/>
          <w:lang w:bidi="fa-IR"/>
        </w:rPr>
        <w:t>رقابت شدیدی داشت و به زید ملحق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تسلیم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یعقوب اصرار داشت که باید حسن بن زید، عبد اله سجری را تحویل دهد و حسن از این درخواست سر باز می‌زد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می‌نماید که این درخواست یعقوب بجهت خارج ساختن طبرستان از حیطه نفوذ طاهریان صورت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 سبب گردید تا یعقوب سپاه مجهزی را بسوی ساری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حسن العقیقی،یکی از پسرعموهای حسن بن زید که حاکم ساری بود از آنجا فرار کرده به شهر آمل که حسن در آنجا زندگی می‌کرد،وارد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درنتیجه یعقوب برای تعقیب حسن به آمل آمد تا حسن را دستگیر کند،و لیکن ریزش بارانهای شدید او را از دسترسی به هدف خود بازداشت و از این جهت نتوانست که به او دست یابد </w:t>
      </w:r>
      <w:r>
        <w:rPr>
          <w:rStyle w:val="FootnoteAnchor"/>
          <w:rtl w:val="true"/>
        </w:rPr>
        <w:footnoteReference w:id="1057"/>
      </w:r>
      <w:r>
        <w:rPr>
          <w:rFonts w:ascii="IRNazanin" w:hAnsi="IRNazanin" w:eastAsia="IRNazanin"/>
          <w:color w:val="111111"/>
          <w:sz w:val="28"/>
          <w:sz w:val="28"/>
          <w:szCs w:val="28"/>
          <w:rtl w:val="true"/>
          <w:lang w:bidi="fa-IR"/>
        </w:rPr>
        <w:t>و پشیمان به شهر کیجور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یعقوب،دو سال مالیات شهر را گرفت و ابراهیم بن مسلم خراسانی را حکمران چالوس و رویان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شهر واکنش نشان دادند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حسن انتقام‌جویی یعقوب را برانگیخت تا به مردم حمله برده خانه‌های آنها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شهر ناتل آمد و شهر را آتش زد </w:t>
      </w:r>
      <w:r>
        <w:rPr>
          <w:rStyle w:val="FootnoteAnchor"/>
          <w:rtl w:val="true"/>
        </w:rPr>
        <w:footnoteReference w:id="105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حسن بن زید و برادرش محمد بن زید مردم کلاردشت و عده‌ای از اهالی دیلم را جمع کردند و یعقوب را از آنجا بیرون راندند و خود در آمل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دیلمیان پیمان خود را شکستند و از دور او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ابتدا حسن آنان را نصیحت کرد اما وقتی بی‌تفاوتشان دید،آنان را تنبیه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با حسن العقیقی حکمران سابق ساری جنگید زیرا برضد او طغیان کرده و مردم را به بیعت خود فراخوانده ادعا می‌کرد که حسن بن زید را اسیر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نیز سخن او را باور و با وی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در برابر این طغیان سکوت نکرد و با یک بسیج عمومی او را کشت و در قبرستان یهودیان ساری دفن نمود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بدنبال این پیروزی اوضاع سیاسی آرام شد و حسن در آمل استقرار یافت و برادرش را نیز به حکومت گرگان فرستاد اما بعد از مدتی به علت یک مرض ناگهانی در روز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حکومت 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با اینکه مردی شجاع بود اما زیدیه به امامت وی معتقد نبودند زیرا که حائز شرایط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زهد،سیاست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صاحب مؤلفات چندی است که از آن جمله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الجامع در فقه و کتاب الحجة در امامت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bookmarkStart w:id="299" w:name="pg3189_41133"/>
    </w:p>
    <w:p>
      <w:pPr>
        <w:pStyle w:val="Heading4"/>
        <w:numPr>
          <w:ilvl w:val="3"/>
          <w:numId w:val="1"/>
        </w:numPr>
        <w:rPr/>
      </w:pPr>
      <w:bookmarkStart w:id="300" w:name="__RefHeading___Toc1581898_2749589250"/>
      <w:bookmarkStart w:id="301" w:name="_Toc109"/>
      <w:bookmarkEnd w:id="299"/>
      <w:bookmarkEnd w:id="300"/>
      <w:r>
        <w:rPr>
          <w:rtl w:val="true"/>
        </w:rPr>
        <w:t>حکومت داعی صغیر</w:t>
      </w:r>
      <w:r>
        <w:rPr>
          <w:rtl w:val="true"/>
        </w:rPr>
        <w:t>(</w:t>
      </w:r>
      <w:r>
        <w:rPr>
          <w:rtl w:val="true"/>
        </w:rPr>
        <w:t>محمد بن زید</w:t>
      </w:r>
      <w:r>
        <w:rPr>
          <w:rtl w:val="true"/>
        </w:rPr>
        <w:t>)</w:t>
      </w:r>
      <w:r>
        <w:rPr>
          <w:rtl w:val="true"/>
        </w:rPr>
        <w:t>در طبرستان</w:t>
      </w:r>
      <w:bookmarkEnd w:id="301"/>
    </w:p>
    <w:p>
      <w:pPr>
        <w:pStyle w:val="BookText"/>
        <w:rPr/>
      </w:pPr>
      <w:r>
        <w:rPr>
          <w:rFonts w:ascii="IRNazanin" w:hAnsi="IRNazanin" w:eastAsia="IRNazanin"/>
          <w:color w:val="111111"/>
          <w:sz w:val="28"/>
          <w:sz w:val="28"/>
          <w:szCs w:val="28"/>
          <w:rtl w:val="true"/>
          <w:lang w:bidi="fa-IR"/>
        </w:rPr>
        <w:t>داعی کبیر حسن بن زید پسری نداشت که بعد از وفات پدر جانشین وی شود بلکه چند دختر داشت که بعد از مرگ پدر با عموی خود،محمد بن زید حاکم گرگان،بیعت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علویان بنام ابو الحسن احمد بن محمد داماد حسن بن زید از مرگ داعی کبیر استفاده کرد و سر به شورش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مردم را به بیعت خود دعوت کرد و درنتیجه عده‌ای از جمله اسپهبد طبرستان که از وی طرفداری می‌کرد </w:t>
      </w:r>
      <w:r>
        <w:rPr>
          <w:rStyle w:val="FootnoteAnchor"/>
          <w:rtl w:val="true"/>
        </w:rPr>
        <w:footnoteReference w:id="1061"/>
      </w:r>
      <w:r>
        <w:rPr>
          <w:rFonts w:ascii="IRNazanin" w:hAnsi="IRNazanin" w:eastAsia="IRNazanin"/>
          <w:color w:val="111111"/>
          <w:sz w:val="28"/>
          <w:sz w:val="28"/>
          <w:szCs w:val="28"/>
          <w:rtl w:val="true"/>
          <w:lang w:bidi="fa-IR"/>
        </w:rPr>
        <w:t>دور او جمع شدند و بدین‌ترتیب وی بر طبرستان تسلط یافت و اموال داعی و خزانه وی را تصرف نمود هنگامی که محمد بن زید از ماجرای احمد بن محمد اطلاع یافت،از راه آمل به ساری آمد و با ابو الحسن و طرفدارانش به ستیز پرداخت که درنتیجه ابو الحسن فرار کرد و به چالوس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داعی صغیر دوباره آمل را به قلمرو حکومت زیدیه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رقیب خود،ابو الحسن را تعقیب کرد و او را در ساری گرفت و همه اموالی را که از شخص خود و مردم به غارت رفته بود از او بازگرفت و او را به شهر خوجک و از آنجا به آمل تبعید کرده سپس به علمای شهر و دگر مردم ابلاغ کرد که بیایند و اموال غارت شده خود را بازستانند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آن‌که همه اموال مردم را بازگردانید،طبرستان را دوباره به حکومت خود ملحق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داعی صغیر محمد بن زید،شخصی فاضل و شجاع بود که در ادب،شعر و تاریخ شهرت داشت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 میان اوضاع سیاسی طبرستان هنوز آرام نبود زیرا مردی بنام اذکوتکین قائم‌مقام قزوین،به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چهار هزار سوار،عازم ری شد و قصد داشت که با داعی صغیر مصاف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وقتی که خبر وی را شنید آماده جنگ شد و با عده زیادی از دیلمیان و مردم طبرستان و دسته‌ای از خراسانیان به مقابله با دشمن پرداخت و درنتیجه قشون وی پراکنده شده و اذکونکین پیروز گردید و وارد ری شد و نمایندگان خود را به اطراف فرستاد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عباسیان که از هرفرصتی برای براندازی و ریشه‌کنی حکومت علویان استفاده می‌کردند،یکی از طاهریان بنام رافع بن هرثمه را در خراسان با قشون مجهز آماده ساختند تا برای همیشه به حکومت علویان پایان دهند</w:t>
      </w:r>
      <w:r>
        <w:rPr>
          <w:rFonts w:eastAsia="IRNazanin" w:cs="IRNazanin"/>
          <w:color w:val="111111"/>
          <w:sz w:val="28"/>
          <w:szCs w:val="28"/>
          <w:rtl w:val="true"/>
          <w:lang w:bidi="fa-IR"/>
        </w:rPr>
        <w:t>.</w:t>
      </w:r>
      <w:bookmarkStart w:id="302" w:name="pg3189_41134"/>
    </w:p>
    <w:p>
      <w:pPr>
        <w:pStyle w:val="BookText"/>
        <w:rPr/>
      </w:pPr>
      <w:bookmarkEnd w:id="302"/>
      <w:r>
        <w:rPr>
          <w:rFonts w:ascii="IRNazanin" w:hAnsi="IRNazanin" w:eastAsia="IRNazanin"/>
          <w:color w:val="111111"/>
          <w:sz w:val="28"/>
          <w:sz w:val="28"/>
          <w:szCs w:val="28"/>
          <w:rtl w:val="true"/>
          <w:lang w:bidi="fa-IR"/>
        </w:rPr>
        <w:t xml:space="preserve">هنگامی که داعی صغیر از قصد عباسیان آگاه شد،آمل را ترک کرد و به شهر کیجور پناه برد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آنجائی که محمد بن زید از نیرویی قوی برای مقابله با عباسیان برخوردار نبود به دیلم فرار کرد تا نیروئی فراهم کرده به مبارزه با عباسیان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اهالی کلاردشت را به کمک خود طلبید؛زیرا آنان با محمد بن زید از پیش آشنائی داشتند و بدین‌ترتیب محمد همراه یاران خود به چالوس آمد و نماینده رافع بن هرثمه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چنین آمده است که ابتدا اسپهبد رستم و سپهبد با دوسبیان که هردو از یاران محمد بودند با وی اختلاف پیدا کرده او را از راه دریا محاصره نمودند،از این جهت محمد مجبور شد که به کوه واژ فرار کرده مخفی شود در همین هنگام جستان حکمران دیلم پسر رهسوان </w:t>
      </w:r>
      <w:r>
        <w:rPr>
          <w:rStyle w:val="FootnoteAnchor"/>
          <w:rtl w:val="true"/>
        </w:rPr>
        <w:footnoteReference w:id="1065"/>
      </w:r>
      <w:r>
        <w:rPr>
          <w:rFonts w:ascii="IRNazanin" w:hAnsi="IRNazanin" w:eastAsia="IRNazanin"/>
          <w:color w:val="111111"/>
          <w:sz w:val="28"/>
          <w:sz w:val="28"/>
          <w:szCs w:val="28"/>
          <w:rtl w:val="true"/>
          <w:lang w:bidi="fa-IR"/>
        </w:rPr>
        <w:t>به رافع وعده داده بود که درهرحال محمد بن زید را مساعدت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رافع هجوم آورد و اموال آن دیار را غارت کرد و به طالقان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برای مقابله با داعی صغیر از طالقان به قزوین و از آنجا راهی چالوس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سپهبد رستم و محمد بن هارون که از طرف رافع برای جنگ با داعی صغیر ماموریت داشتند او را از این کار منع کردند و درنتیجه رافع به شهر ناتل و از آنجا وارد آمل شد</w:t>
      </w:r>
      <w:r>
        <w:rPr>
          <w:rFonts w:eastAsia="IRNazanin" w:cs="IRNazanin"/>
          <w:color w:val="111111"/>
          <w:sz w:val="28"/>
          <w:szCs w:val="28"/>
          <w:rtl w:val="true"/>
          <w:lang w:bidi="fa-IR"/>
        </w:rPr>
        <w:t>.</w:t>
      </w:r>
    </w:p>
    <w:p>
      <w:pPr>
        <w:pStyle w:val="Heading4"/>
        <w:numPr>
          <w:ilvl w:val="3"/>
          <w:numId w:val="1"/>
        </w:numPr>
        <w:rPr/>
      </w:pPr>
      <w:bookmarkStart w:id="303" w:name="__RefHeading___Toc1581900_2749589250"/>
      <w:bookmarkStart w:id="304" w:name="_Toc110"/>
      <w:bookmarkEnd w:id="303"/>
      <w:r>
        <w:rPr>
          <w:rtl w:val="true"/>
        </w:rPr>
        <w:t>خلافت معتضد</w:t>
      </w:r>
      <w:bookmarkEnd w:id="304"/>
    </w:p>
    <w:p>
      <w:pPr>
        <w:pStyle w:val="BookText"/>
        <w:rPr/>
      </w:pPr>
      <w:r>
        <w:rPr>
          <w:rFonts w:ascii="IRNazanin" w:hAnsi="IRNazanin" w:eastAsia="IRNazanin"/>
          <w:color w:val="111111"/>
          <w:sz w:val="28"/>
          <w:sz w:val="28"/>
          <w:szCs w:val="28"/>
          <w:rtl w:val="true"/>
          <w:lang w:bidi="fa-IR"/>
        </w:rPr>
        <w:t xml:space="preserve">در این موقع،معتضد بجای الموفق به خلافت نشست و رافع بن هرثمه را عزل کرد و بجایش عمرو بن لیث را تعیین نمود </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فعل و انفعال باعث گردید تا رافع سر به طغیان بردارد و بنابراین خلیفه برای سرکوبی او قشونی را به فرماندهی بکر بن عبد العزیز بن دلف به مقابله با رافع فرستاد که درنتیجه رافع شکست خورده به خراسان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بکر با داعی صغیر متحد شد،تا رافع را از پای درآوردند و او را به چالوس و رویان </w:t>
      </w:r>
      <w:r>
        <w:rPr>
          <w:rStyle w:val="FootnoteAnchor"/>
          <w:rtl w:val="true"/>
        </w:rPr>
        <w:footnoteReference w:id="1067"/>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با اراده‌ای محکم و سرسختانه در برابر دولت عباسی ایستاد و از سپهبد رستم که در طبرستان حکمروایی می‌کرد کمک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اکنون در میان دو نیروی قوی،قرار گرفته بود </w:t>
      </w:r>
      <w:r>
        <w:rPr>
          <w:rStyle w:val="FootnoteAnchor"/>
          <w:rtl w:val="true"/>
        </w:rPr>
        <w:footnoteReference w:id="1068"/>
      </w:r>
      <w:r>
        <w:rPr>
          <w:rFonts w:ascii="IRNazanin" w:hAnsi="IRNazanin" w:eastAsia="IRNazanin"/>
          <w:color w:val="111111"/>
          <w:sz w:val="28"/>
          <w:sz w:val="28"/>
          <w:szCs w:val="28"/>
          <w:rtl w:val="true"/>
          <w:lang w:bidi="fa-IR"/>
        </w:rPr>
        <w:t>از یک طرف محمد بن زید با همه اطرافیان خود و از طرف دیگر عمرو بن لیث با پشتیبانی</w:t>
      </w:r>
    </w:p>
    <w:p>
      <w:pPr>
        <w:pStyle w:val="BookText"/>
        <w:rPr/>
      </w:pPr>
      <w:r>
        <w:rPr>
          <w:rFonts w:ascii="IRNazanin" w:hAnsi="IRNazanin" w:eastAsia="IRNazanin"/>
          <w:color w:val="111111"/>
          <w:sz w:val="28"/>
          <w:sz w:val="28"/>
          <w:szCs w:val="28"/>
          <w:rtl w:val="true"/>
          <w:lang w:bidi="fa-IR"/>
        </w:rPr>
        <w:t>حکومت مرکزی؛همین‌که رافع از سرسختی و دشمنی عباسیان اطلاع یافت،چاره را در آن دید که به سادات علوی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اعلام پشیمانی کرد و با محمد بن زید بیعت نمود و ارتشی آماده ساخت که نیشابور را از دست عمر بن لیث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یک حمله شهر را تصرف کرد و بنام محمد بن زید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پیروزی،رافع بن هرثمه از محمد بن زید خواست که وی را حاکم گرگان نماید مشروط بر اینکه هرگز متعرض داعی صغیر نشود،داعی نیز با این تقاضا موافقت کرد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رافع شنید که حاکم ری وفات کرده است این بود که عازم آن شهر گردید و آنرا تصرف نمود و بعد از چندی دوباره به گرگان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کار داعی وی را عتاب کرده و دوباره باهم درافتادند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از آنجا به ساری رفته از اسپهبد رستم طلب کمک کرد تا با داعی صغیر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نزول بارانهای شدید مانع او شد و درنتیجه جنگ را واگذاشته اعلام وفاداری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رافع به استرآباد رفت و تدبیری اندیشید که با حیله‌ای سپهبد رستم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او اطلاع داد که پس از این دیگر میان او و داعی صغیر هیچگونه پیمانی وجود ندارد و او می‌تواند همانند سابق با او همکاری کرده با داعی صغیر جنگ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رستم از این فکر استقبال کرد و او را به گرمی در استرآباد استقبال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همه این کارها خدعه‌ای بیش نبود چرا که رافع دستور داد که سپهبد رستم را بگیرند و به کوهستان تبعیدش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اموال او را مصادره کرد و حکومت استرآباد را به یکی از پیروان خود،ابو نصر طبری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ترفند رافع بدان سبب بود که جلوی هرگونه اتحاد و اتفاق میان عمرولیث و سپهبد را بگیرد</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 از این اقدام رافع خوشش آمد و لذا همه مخارج و نفقه قشون را مشروط بر اینکه اولا رافع پرچم سفید زیدیه را برافراشته کند و از مردم گرگان و کوهستان برای او بیعت بگیرد، ثانیا سهم او را از اموال مصادره شده سپهبد رستم بفرستند،پرداخت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پیروزی داعی صغیر همراه محمد بن وهسوان و علی بن سرخاب به آمل برگشت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برگشتن میان او و علی بن سرخاب اختلافی که ناشی از زمانهای دور بود،بروز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سبب شد که آن دو به جنگ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جنگ پراکنده شدن طرفداران هردو رهبر</w:t>
      </w:r>
      <w:bookmarkStart w:id="305" w:name="pg3189_41136"/>
    </w:p>
    <w:p>
      <w:pPr>
        <w:pStyle w:val="BookText"/>
        <w:rPr/>
      </w:pPr>
      <w:bookmarkEnd w:id="305"/>
      <w:r>
        <w:rPr>
          <w:rFonts w:ascii="IRNazanin" w:hAnsi="IRNazanin" w:eastAsia="IRNazanin"/>
          <w:color w:val="111111"/>
          <w:sz w:val="28"/>
          <w:sz w:val="28"/>
          <w:szCs w:val="28"/>
          <w:rtl w:val="true"/>
          <w:lang w:bidi="fa-IR"/>
        </w:rPr>
        <w:t>و بخصوص اطرافیان علی بن سرخاب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علی بن سرخاب مجبور شد که به آمل رفته و از آنجا به شهر تالیکورجان پناهنده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میان مردم شایع گردید که علی بن سرخاب سر از اطاعت محمد بن زید،بیرون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این شایعه را تکذیب کرده ولی از همکاری با داعی صغیر خودداری کرد،سپس به ساری آمده و آن شهر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رافع بن هرثمه از داعی صغیر استدعا کرد که وی را در مصاف با عمرو بن لیث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نیز درخواست را پذیرفت و برای یاری رافع به گرگان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او از طبرستان بیرون رفت مردم به عمرولیث تمایل و بیعت کردند و این نشان می‌دهد که قدرت داعی در طبرستان رو به ضعف بوده است</w:t>
      </w:r>
      <w:r>
        <w:rPr>
          <w:rFonts w:eastAsia="IRNazanin" w:cs="IRNazanin"/>
          <w:color w:val="111111"/>
          <w:sz w:val="28"/>
          <w:szCs w:val="28"/>
          <w:rtl w:val="true"/>
          <w:lang w:bidi="fa-IR"/>
        </w:rPr>
        <w:t>.</w:t>
      </w:r>
    </w:p>
    <w:p>
      <w:pPr>
        <w:pStyle w:val="Heading4"/>
        <w:numPr>
          <w:ilvl w:val="3"/>
          <w:numId w:val="1"/>
        </w:numPr>
        <w:rPr/>
      </w:pPr>
      <w:bookmarkStart w:id="306" w:name="__RefHeading___Toc1581902_2749589250"/>
      <w:bookmarkStart w:id="307" w:name="_Toc111"/>
      <w:bookmarkEnd w:id="306"/>
      <w:r>
        <w:rPr>
          <w:rtl w:val="true"/>
        </w:rPr>
        <w:t>پایان کار رافع</w:t>
      </w:r>
      <w:bookmarkEnd w:id="307"/>
    </w:p>
    <w:p>
      <w:pPr>
        <w:pStyle w:val="BookText"/>
        <w:rPr/>
      </w:pPr>
      <w:r>
        <w:rPr>
          <w:rFonts w:ascii="IRNazanin" w:hAnsi="IRNazanin" w:eastAsia="IRNazanin"/>
          <w:color w:val="111111"/>
          <w:sz w:val="28"/>
          <w:sz w:val="28"/>
          <w:szCs w:val="28"/>
          <w:rtl w:val="true"/>
          <w:lang w:bidi="fa-IR"/>
        </w:rPr>
        <w:t xml:space="preserve">هنگامی که رافع از حرکت عمرو باخبر شد روی به خوارزم نهاد ولی متاسفانه اهالی خوارزم او را گرفته به قتل رساندند و سرش را پیش عمرولیث فرستادند،او هم آنرا پیش خلیفه فرستاد تا رضایت وی را جلب نماید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به ظاهر طبرستان از دست داعی صغیر بیرون رفته بود اما هنوز مردم طبرستان و گیلان از داعی صغیر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استقلال دولت سامانی و بروز جنگ میان اسماعیل سامانی و عمرولیث و سرانجام سقوط صفاریان و اسارت عمرو سبب گردید که داعی از دست یکی از دشمنان خود خلاصی یابد و با فراغ خاطر به تبلیغ و دعوت خود بپردازد و موافقت روسا و حکمرانان شهرها را جلب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محمد بن زید قشونی را برای تصرف خراسان گسیل داشت که از آنجا به ماوراءالنهر برود،بدان‌گمان که اسماعیل سامانی مانع ورود او به سجستان نخواهد شد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بزودی معلوم شد که اسماعیل سامانی طمع حکومت خراسان را دارد و لذا از داعی درخواست کرد که به طبرستان برگردد و خراسان را به او که از طرف خلیفه نمایندگی دارد واگذار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داعی از این خواهش سر باز زد،لذا اسماعیل قشونی را به سرکردگی محمد بن هارون برای سرکوبی داعی صغیر فرستاد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تاریخ چنین معلوم می‌شود که خود اسماعیل سامانی،فکر تصرف طبرستان و پایان دادن به حکومت زیدیه را در دل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مقابله با داعی صغیر قشونی را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در دروازه گرگان بهم رسیدند </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 در این جنگ شکست خورد و قشونش پراکنده شدند و خود در اثر ضربات شدیدی که به او رسیده بود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بر طبرستان کشته شد اما اسماعیل سامانی پسرش را احترام کرده آزاد ساخت که به بخارا رفته زندگی خود را ادامه دهد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سامانی سرش را بریده همراه پسرش ابی الحسین زید بن محمد به مرو پیش اسماعیل سامانی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شریف ابن سید علوی بزرگوار در گرگان نزد قبر محمد 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است و باین ترتیب حکومت علویان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زید سیدی فاضل،ادیب،شجاع و شاعر بود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با اخلاق و حسن‌معاشرت رفتار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روزی دو نفر متخاصم که نام یکی معاویه و دیگری علی بود،برای رفع خصومت پیش وی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میان شما خیلی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 ای امیر،اسم ما شما را مشتبه نسازد زیرا که پدر من از شیعیان بود،مرا معاویه نامیده که با هموطنان سنتی خود مدارا کرده باشد و 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متخاصم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نواصب و دشمنان اهل‌بیت بود و اسم پسرش را علی نهاد که از خصومت شما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خندید و بهردوی آنها نیکی کرد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مردی سخی،کریم،خیرخواه بود و در میان مردم محبوبیتی عجیب داشت اما شرایط سیاسی و جو تبلیغاتی سبب گردید که طبرستان از دست آنها رفته حکومت علویان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طبرستان به قلمرو حکومت سامانیان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دوباره یکی از امامان زیدی ناصر الاطروش آنرا از دست آنها بازگرفت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خضوع مردم طبرستان بر زیدیه این بوده که حکومت علویان،نخستین حکومت علوی را در آن منطقه 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مبانی اسلام و تعالیم آئین حنیف آن را که همان عمل به قرآن و سنت پیامبر و امر به معروف و نهی از منکر می‌باشد در آن سرزمین پیاده کرده و طبرستان را مرکز حکومت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زیدی با مردم طبرستان با عدل و انصاف رفتار می‌کردند و از هرگونه ظلم و جور و ستم پرهیز می‌نمودند و این امتیازی بود که آنها را از ستمگران عباسی جدا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مردم طبرستان به راحتی همراه با میل و رغبت،اطاعت حکومت علوی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درخشان حکومت علوی می‌توان دو نتیجه سیاسی و مذهبی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توانست با سیاست عادلانه خود،علیرغم حکومت عباسیان،دعوت زیدی را در طبرستان بسط 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طبرستان راحتی زندگی و آسایش و نیز رهایی از بیدادگری ستم عباسیان را در پرتو دادگری حکومت علویان دریابند</w:t>
      </w:r>
      <w:r>
        <w:rPr>
          <w:rFonts w:eastAsia="IRNazanin" w:cs="IRNazanin"/>
          <w:color w:val="111111"/>
          <w:sz w:val="28"/>
          <w:szCs w:val="28"/>
          <w:rtl w:val="true"/>
          <w:lang w:bidi="fa-IR"/>
        </w:rPr>
        <w:t>.</w:t>
      </w:r>
      <w:bookmarkStart w:id="308" w:name="pg3189_41139"/>
    </w:p>
    <w:p>
      <w:pPr>
        <w:pStyle w:val="Heading3"/>
        <w:numPr>
          <w:ilvl w:val="2"/>
          <w:numId w:val="1"/>
        </w:numPr>
        <w:rPr/>
      </w:pPr>
      <w:bookmarkStart w:id="309" w:name="__RefHeading___Toc1581904_2749589250"/>
      <w:bookmarkStart w:id="310" w:name="_Toc112"/>
      <w:bookmarkEnd w:id="308"/>
      <w:bookmarkEnd w:id="309"/>
      <w:r>
        <w:rPr>
          <w:rtl w:val="true"/>
        </w:rPr>
        <w:t>فصل هفتم</w:t>
      </w:r>
      <w:bookmarkEnd w:id="310"/>
    </w:p>
    <w:p>
      <w:pPr>
        <w:pStyle w:val="Heading4"/>
        <w:numPr>
          <w:ilvl w:val="3"/>
          <w:numId w:val="1"/>
        </w:numPr>
        <w:rPr/>
      </w:pPr>
      <w:bookmarkStart w:id="311" w:name="__RefHeading___Toc1581906_2749589250"/>
      <w:bookmarkStart w:id="312" w:name="_Toc113"/>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تشکیل حکومت علوی در یمن</w:t>
      </w:r>
    </w:p>
    <w:p>
      <w:pPr>
        <w:pStyle w:val="Heading4"/>
        <w:numPr>
          <w:ilvl w:val="3"/>
          <w:numId w:val="1"/>
        </w:numPr>
        <w:rPr/>
      </w:pPr>
      <w:bookmarkStart w:id="313" w:name="__RefHeading___Toc1581908_2749589250"/>
      <w:bookmarkStart w:id="314" w:name="_Toc114"/>
      <w:bookmarkEnd w:id="313"/>
      <w:r>
        <w:rPr>
          <w:rtl w:val="true"/>
        </w:rPr>
        <w:t>یمن در دوره خلافت عباسی</w:t>
      </w:r>
      <w:bookmarkEnd w:id="314"/>
    </w:p>
    <w:p>
      <w:pPr>
        <w:pStyle w:val="BookText"/>
        <w:rPr/>
      </w:pPr>
      <w:r>
        <w:rPr>
          <w:rFonts w:ascii="IRNazanin" w:hAnsi="IRNazanin" w:eastAsia="IRNazanin"/>
          <w:color w:val="111111"/>
          <w:sz w:val="28"/>
          <w:sz w:val="28"/>
          <w:szCs w:val="28"/>
          <w:rtl w:val="true"/>
          <w:lang w:bidi="fa-IR"/>
        </w:rPr>
        <w:t>کشور یمن از نخستین روزها،دارای تمدنی درخشان و تاریخی طولانی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باستانی‌ترین دولتهای عرب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معینی‌ها و سبائیها و حمیریها شکل یافته است و این موضوع بیانگر آن است که این سرزمین،مهد تمدنهای درخشان بوده؛ تمدنی که در شکل‌گیری سایر سرزمینهای جزیره العرب و خارج آن تأثیر بسزائی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جغرافیائی و طبیعی یمن که در کنار دریای احمر قرار گرفته، در ظهور تمدن درخشان این سرزمین و آمیخته شدن آن با دیگر تمدنهای وارداتی،عاملی موثر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از نظر کشاورزی و بعضی صنایع دستی و حرفه‌ای،از ابتدا معروف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ویژگیهای یمن ساختن شمشیر و یافتن برد یمانی و داشتن میمون و زرافه است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معروف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شمشیر از سرب هندی با ساخت و صیقل و جلای یمنی همراه باشد،از بهترین شمشیرهای دنیا است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یمن پس از ظهور اسلام بزودی اسلام را پذیرفتند،و در طول دو قرن اول و دوم از طرف خلفا اداره می‌شد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خلفای راشدین عده زیادی از اصحاب و در راس آنها معاذین جبل بر یمن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تعداد فرمانروایان یمن در دوره بنی‌امیه به دو حاکم رسیده است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سسفاح اولین خلیفه عباسی،عموی خود داود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حاکم ولایت مکه و یمن ساخت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 نیز شخصی بنام عمر بن عبد الحمید را فرماندار یمن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کارهای زیادی در یمن انجام داد و از جمله مسجد</w:t>
      </w:r>
    </w:p>
    <w:p>
      <w:pPr>
        <w:pStyle w:val="BookText"/>
        <w:rPr/>
      </w:pPr>
      <w:r>
        <w:rPr>
          <w:rFonts w:ascii="IRNazanin" w:hAnsi="IRNazanin" w:eastAsia="IRNazanin"/>
          <w:color w:val="111111"/>
          <w:sz w:val="28"/>
          <w:sz w:val="28"/>
          <w:szCs w:val="28"/>
          <w:rtl w:val="true"/>
          <w:lang w:bidi="fa-IR"/>
        </w:rPr>
        <w:t xml:space="preserve">جامع صنعاء را تعمیر کرد و برای آن درب گذاشت،زیرا قبلا درب نداشت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خلیفه شخص دیگری بنام محمد بن عبد اله را حاکم یمن کرد که آل مجذوم را آتش زد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سفاح،ابو جعفر منصور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اله بن ربیع حارثی سپس معن بن زائده شیبانی را حاکم یمن کرد </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 مردی شایسته نبود،از این جهت دست به کارهای زشتی زد،و از جمله اینکه دستور داد که شهر معافر را خراب کرده،مردم آن را که تقریبا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دستور داد که همه طبق رسوم بنی عباس سیاه بپوشند تا به این وسیله بیعت مردم یمن تضمین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عراق رفته پسرش زائده بن معن را بجای خود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عباس همانند خلفای بنی‌امیه عادت داشتند که با حکومت خلیفه جدید،همه عمال خلیفه قدیم را تعویض کنند تا بدین‌وسیله حکومت خود را تثبیت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وقتی که مهدی عباسی به خلافت رسید منصور بن یزید بن منصور بن یزید بن منصور را حکمران یمن قرار داد،اما او باین انتصاب راضی نشد،لذا خلیفه وی را عزل کرد و بجایش عبد اله بن سلیمان ربعی را تعیین نمود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اتفاق می‌افتاد که خلیفه،عمال خود را سریع عوض می‌کرد تا مبادا حاکمی در منطقه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هارون الرشید ابتدا مصعب بن ثابت بن زبیر را حاکم یمن قرار داد اما هنگامی که نفوذ بر مکیان فزونی یافت وی را عزل کرده محمد بن برمک را حاکم یمن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حاکم جدید،یمن را آباد ساخته به مردم آن خدمت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صنعا پلی ساخت که بنام پل برمکی معروف است،باوجود این نتوانست تهامه را نگه دارد،زیرا که از اطاعت وی خارج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ازاین‌جهت هارون،او را عزل کرد و بجایش حماد بربری را نصب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برخلاف محمد بن برمک با یمنیان بد رفتاری کرد و عده زیادی از مردم را کشت تا بدینوسیله بتواند آنها را ترسانده،مطیع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دست وی به هارون الرشید شکایت بردند ولی او به خواست آنها توجهی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اختناق،هیصم بن عبد المجید با کمک عده‌ای از مردم یمن برضد حماد قیام کرد؛حماد از هارون کمک خواست تا حرکت را متوقف کند،هارون درخواست او را با فرستادن ده هزار سردار جنگی از عراق و خراسان اجابت کرد و درنتیجه ابراهیم برادر هیصم از حماد حاکم یمن امان خواست</w:t>
      </w:r>
    </w:p>
    <w:p>
      <w:pPr>
        <w:pStyle w:val="BookText"/>
        <w:rPr/>
      </w:pPr>
      <w:r>
        <w:rPr>
          <w:rFonts w:ascii="IRNazanin" w:hAnsi="IRNazanin" w:eastAsia="IRNazanin"/>
          <w:color w:val="111111"/>
          <w:sz w:val="28"/>
          <w:sz w:val="28"/>
          <w:szCs w:val="28"/>
          <w:rtl w:val="true"/>
          <w:lang w:bidi="fa-IR"/>
        </w:rPr>
        <w:t>و حماد وی را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هیصم از تهامه فرار کرد اما حماد وی را گرفته و پیش هارون فرستاد هارون دستور داد که وی را بکشند و طرفدارانش را زندانی کنند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در زندان بودند تا آنکه هارون از دنیا رفت و امین بجای وی نشست و حماد را که قبلا برکنار شده بود مجددا به حکومت یمن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وقتی که بر برادرش امین پیروز شد،حماد را از یمن فراخواند و یزید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 بن خالد بن عبد اله القسری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بجای او نشاند،اما بعد بجهت بی‌لیاقتی عزل شده،عمر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واقد بن محمد بن زید بن عبد اله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وی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ابراهیم،حاکم قبلی را گرفته و زندانی ساخت و خود به عراق آمد و قاسم بن اسماعیل را به جای خود 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مامون نیز همانند اجداد خود، همان سیاست تغییر عمال را دنبال کرد،آنچنانکه این امر باعث شد که هرج‌ومرج و سستی در کارها پدید آید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از حکومت مامون،کوفه مرکز انقلاب زیدی‌ها بود و محمد بن ابراهیم طباطبا مبلغان خود را به اطراف جهان می‌فرستاد و از جمله ابراهیم بن موسی را روانه یمن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یمن مدتی حکومت کرد،تا آنکه ابن طباطبا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 شوکت زیدیه بیشتر شکوفا می‌شد تا آنجا که حکومت آنها خطری بزرگ برای حکومت مامون بشمار می‌آمد و لذا مامون ناچار شد قشونی برای تصرف یمن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ابراهیم فرار کرد و مامون دوباره بر یمن تسلط یافت </w:t>
      </w:r>
      <w:r>
        <w:rPr>
          <w:rStyle w:val="FootnoteAnchor"/>
          <w:rtl w:val="true"/>
        </w:rPr>
        <w:footnoteReference w:id="1089"/>
      </w:r>
      <w:r>
        <w:rPr>
          <w:rFonts w:ascii="IRNazanin" w:hAnsi="IRNazanin" w:eastAsia="IRNazanin"/>
          <w:color w:val="111111"/>
          <w:sz w:val="28"/>
          <w:sz w:val="28"/>
          <w:szCs w:val="28"/>
          <w:rtl w:val="true"/>
          <w:lang w:bidi="fa-IR"/>
        </w:rPr>
        <w:t xml:space="preserve">و حمدویه بن علی بن عیسی بن ماهان را حاکم یمن ساخت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حمدویه خواست که خود حاکم مطلق یمن گردیده حکومت آنجا را از دست بنی عباس بیرون آورد ناگزیر مامون برای سرکوبی وی قشونی بسرکردگی عیسی بن یزید جلودی </w:t>
      </w:r>
      <w:r>
        <w:rPr>
          <w:rStyle w:val="FootnoteAnchor"/>
          <w:rtl w:val="true"/>
        </w:rPr>
        <w:footnoteReference w:id="1091"/>
      </w:r>
      <w:r>
        <w:rPr>
          <w:rFonts w:ascii="IRNazanin" w:hAnsi="IRNazanin" w:eastAsia="IRNazanin"/>
          <w:color w:val="111111"/>
          <w:sz w:val="28"/>
          <w:sz w:val="28"/>
          <w:szCs w:val="28"/>
          <w:rtl w:val="true"/>
          <w:lang w:bidi="fa-IR"/>
        </w:rPr>
        <w:t>را روانه یمن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جنگ،ابن ماهان که از پشتیبانی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برخوردار بود شکست خورده و زندانی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پیروزی جلودی به عراق رفت و حصن بن نهال را نماینده خود در یمن قرار داد</w:t>
      </w:r>
      <w:r>
        <w:rPr>
          <w:rFonts w:eastAsia="IRNazanin" w:cs="IRNazanin"/>
          <w:color w:val="111111"/>
          <w:sz w:val="28"/>
          <w:szCs w:val="28"/>
          <w:rtl w:val="true"/>
          <w:lang w:bidi="fa-IR"/>
        </w:rPr>
        <w:t>.</w:t>
      </w:r>
      <w:bookmarkStart w:id="315" w:name="pg3189_41142"/>
    </w:p>
    <w:p>
      <w:pPr>
        <w:pStyle w:val="BookText"/>
        <w:rPr/>
      </w:pPr>
      <w:bookmarkEnd w:id="315"/>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نواده‌های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مردم یمن پیش مامون رفتند و نظر وی را جلب کردند تا حکومت را به محمد بن زیاد واگذار کند و در مقابل او هم یمن را از تسلط علویان در امان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این پیشنهاد را پذیرفت و کار عمده یمن را به‌عهده محمد بن زیاد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ابتدا تهامه را فتح کرد و شهر زبید را بنا کرد و غلام خود،جعفر را والی آن شهر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حضرموت </w:t>
      </w:r>
      <w:r>
        <w:rPr>
          <w:rStyle w:val="FootnoteAnchor"/>
          <w:rtl w:val="true"/>
        </w:rPr>
        <w:footnoteReference w:id="1092"/>
      </w:r>
      <w:r>
        <w:rPr>
          <w:rFonts w:ascii="IRNazanin" w:hAnsi="IRNazanin" w:eastAsia="IRNazanin"/>
          <w:color w:val="111111"/>
          <w:sz w:val="28"/>
          <w:sz w:val="28"/>
          <w:szCs w:val="28"/>
          <w:rtl w:val="true"/>
          <w:lang w:bidi="fa-IR"/>
        </w:rPr>
        <w:t xml:space="preserve">را به دست آورد و دیار کنده </w:t>
      </w:r>
      <w:r>
        <w:rPr>
          <w:rStyle w:val="FootnoteAnchor"/>
          <w:rtl w:val="true"/>
        </w:rPr>
        <w:footnoteReference w:id="1093"/>
      </w:r>
      <w:r>
        <w:rPr>
          <w:rFonts w:ascii="IRNazanin" w:hAnsi="IRNazanin" w:eastAsia="IRNazanin"/>
          <w:color w:val="111111"/>
          <w:sz w:val="28"/>
          <w:sz w:val="28"/>
          <w:szCs w:val="28"/>
          <w:rtl w:val="true"/>
          <w:lang w:bidi="fa-IR"/>
        </w:rPr>
        <w:t>را تصرف کرد و آنچنان پیشرفت نمود که مردم او را یکی از تبابعه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قدیمی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آوردند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یمن همچنان در دست بنی عباس بود تا آنکه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 بر یمن تسلط یافتند و در اثر فتنه آنها مردم یمن به چند دسته و مذهب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یمن در دست شیعیان و دیگر شهرهای آن تحت تسلط سنی‌ها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دوباره قرامطه ظهور کرده امنیت یمن و مغرب و حجاز را به خطر انداختند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سال به بعد علی بن الحسین معروف به خفتم حاکم صنعا شد،و هم او بود که نظام بنی عباس را بهم زد،استقلال یمن را تامین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تاریخی چنین استنباط می‌شود که آشفتگی اوضاع سیاسی و اقتصادی یمن که در اثر تعویض مکرر حکام و عدم استقرار امنیت بود سبب گردید تا مردم به سادات علوی و زیدیان پناه آورند و یمن سالیان دراز در تسلط علویان بماند</w:t>
      </w:r>
      <w:r>
        <w:rPr>
          <w:rFonts w:eastAsia="IRNazanin" w:cs="IRNazanin"/>
          <w:color w:val="111111"/>
          <w:sz w:val="28"/>
          <w:szCs w:val="28"/>
          <w:rtl w:val="true"/>
          <w:lang w:bidi="fa-IR"/>
        </w:rPr>
        <w:t>.</w:t>
      </w:r>
    </w:p>
    <w:p>
      <w:pPr>
        <w:pStyle w:val="Heading4"/>
        <w:numPr>
          <w:ilvl w:val="3"/>
          <w:numId w:val="1"/>
        </w:numPr>
        <w:rPr/>
      </w:pPr>
      <w:bookmarkStart w:id="316" w:name="__RefHeading___Toc1581910_2749589250"/>
      <w:bookmarkStart w:id="317" w:name="_Toc115"/>
      <w:bookmarkEnd w:id="316"/>
      <w:r>
        <w:rPr>
          <w:rtl w:val="true"/>
        </w:rPr>
        <w:t>آغاز حکومت زیدی در یمن</w:t>
      </w:r>
      <w:bookmarkEnd w:id="31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پیش اشاره شد که یمن تابع خلافت عباسی بود تا آنکه بعضی از والیان یمن مخالفت خود را با مرکز خلافت آشکار کردند و دم از استقلال زدند و این سبب شد که کشور اسلامی تجزیه گردیده،به کشورهای کوچکی تبدیل گردد </w:t>
      </w:r>
      <w:r>
        <w:rPr>
          <w:rStyle w:val="FootnoteAnchor"/>
          <w:rtl w:val="true"/>
        </w:rPr>
        <w:footnoteReference w:id="1096"/>
      </w:r>
      <w:r>
        <w:rPr>
          <w:rFonts w:ascii="IRNazanin" w:hAnsi="IRNazanin" w:eastAsia="IRNazanin"/>
          <w:color w:val="111111"/>
          <w:sz w:val="28"/>
          <w:sz w:val="28"/>
          <w:szCs w:val="28"/>
          <w:rtl w:val="true"/>
          <w:lang w:bidi="fa-IR"/>
        </w:rPr>
        <w:t>و بدنبال این جریانات و آشوبها و حوادث در یمن شروع شد،تا آنجا که بعضی از قبایل با بعضی دیگر به جنگ پرداختند و</w:t>
      </w:r>
    </w:p>
    <w:p>
      <w:pPr>
        <w:pStyle w:val="BookText"/>
        <w:rPr/>
      </w:pPr>
      <w:r>
        <w:rPr>
          <w:rFonts w:ascii="IRNazanin" w:hAnsi="IRNazanin" w:eastAsia="IRNazanin"/>
          <w:color w:val="111111"/>
          <w:sz w:val="28"/>
          <w:sz w:val="28"/>
          <w:szCs w:val="28"/>
          <w:rtl w:val="true"/>
          <w:lang w:bidi="fa-IR"/>
        </w:rPr>
        <w:t>مردم مجبور شدند که برای تأمین امنیت و عدالت از یحیی بن الحسین یکی از امامان زیدی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نمایند که به یمن آمده حکومت علوی را پی‌ریزی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الحسین،یکی از ائمه زیدی و نوه قاسم بن ابراهیم طباطبا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مصر به نفع برادرش محمد بن ابراهیم طباطبا دعوت می‌کرد و درنتیجه توانست بیعت مردم حجاز و یمن را برای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قتل ابن طباطبا،محمد بن القاسم که به زهد و علم معروف بود به سند </w:t>
      </w:r>
      <w:r>
        <w:rPr>
          <w:rStyle w:val="FootnoteAnchor"/>
          <w:rtl w:val="true"/>
        </w:rPr>
        <w:footnoteReference w:id="1097"/>
      </w:r>
      <w:r>
        <w:rPr>
          <w:rFonts w:ascii="IRNazanin" w:hAnsi="IRNazanin" w:eastAsia="IRNazanin"/>
          <w:color w:val="111111"/>
          <w:sz w:val="28"/>
          <w:sz w:val="28"/>
          <w:szCs w:val="28"/>
          <w:rtl w:val="true"/>
          <w:lang w:bidi="fa-IR"/>
        </w:rPr>
        <w:t xml:space="preserve">فرار کرده </w:t>
      </w:r>
      <w:r>
        <w:rPr>
          <w:rStyle w:val="FootnoteAnchor"/>
          <w:rtl w:val="true"/>
        </w:rPr>
        <w:footnoteReference w:id="1098"/>
      </w:r>
      <w:r>
        <w:rPr>
          <w:rFonts w:ascii="IRNazanin" w:hAnsi="IRNazanin" w:eastAsia="IRNazanin"/>
          <w:color w:val="111111"/>
          <w:sz w:val="28"/>
          <w:sz w:val="28"/>
          <w:szCs w:val="28"/>
          <w:rtl w:val="true"/>
          <w:lang w:bidi="fa-IR"/>
        </w:rPr>
        <w:t xml:space="preserve">و در آنجا مستقر شد تا آن‌که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 و از او پسری بنام حسین که همچون پدر عالم و زاهد بود،به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پسر حسین بدنیا آمد و در حضانت پدر و عموهایش در حجاز تربیت یافت و از آنجا که جد و پدرش عالم و فقیه بودند از علم و تقوی و فضیلت همراه با شجاعت و مردانگی برخوردار شد </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که از کثرت زهد لباس پشمی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 می‌کرد،خود رهبری جهاد را به‌عهده گرفت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ایام المعتضد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صعده یمن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سالها یمن در اثر هرج‌ومرج و آشوبهای داخلی که نتیجه جنگ قبیلگی مردم یمن بود،به رهبری شجاع نیاز داشت تا بتواند اوضاع را آرام کرده، امنیت و عدالت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بود که ابو العتاهیه مدحجی همدانی از یحیی بن الحسین دعوت کرد که به یمن تشریف آورده،زمام امور را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از این دعوت استقبال کرد و از مدینه رهسپار یمن شد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tnamkoreB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تاریخ ملتهای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ابتدا خیال داشت که به طبرستان رفته،دعوت زیدیه را دنبال کند،اما پس از آنکه دید محمد بن زید در طبرستان نفوذ دارد و با وجود او نمی‌تواند کاری از پیش ببرد تصمیم گرفت که به شهرهای جنوبی جزیره العرب رهسپار شود و به هرج‌ومرج و آشوب پایان دهد</w:t>
      </w:r>
      <w:r>
        <w:rPr>
          <w:rFonts w:eastAsia="IRNazanin" w:cs="IRNazanin"/>
          <w:color w:val="111111"/>
          <w:sz w:val="28"/>
          <w:szCs w:val="28"/>
          <w:rtl w:val="true"/>
          <w:lang w:bidi="fa-IR"/>
        </w:rPr>
        <w:t>.</w:t>
      </w:r>
      <w:bookmarkStart w:id="318" w:name="pg3189_41144"/>
    </w:p>
    <w:p>
      <w:pPr>
        <w:pStyle w:val="BookText"/>
        <w:rPr/>
      </w:pPr>
      <w:bookmarkEnd w:id="318"/>
      <w:r>
        <w:rPr>
          <w:rFonts w:ascii="IRNazanin" w:hAnsi="IRNazanin" w:eastAsia="IRNazanin"/>
          <w:color w:val="111111"/>
          <w:sz w:val="28"/>
          <w:sz w:val="28"/>
          <w:szCs w:val="28"/>
          <w:rtl w:val="true"/>
          <w:lang w:bidi="fa-IR"/>
        </w:rPr>
        <w:t>به روایت دیگر،یحیی قبل از آنکه به یمن برود عازم طبرستان گشت و در شهر آمل مقیم شد و خواست که از شیعیان آنجا کمک گرفته و قیام کند،ولی حسن بن هشام وزیر محمد بن زید به وی نوشت که فعالیت‌های شما در طبرستان باعث می‌شود که روابط شما با پسرعمویتان تیره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به یمن آمده حکومت زیدی را گسترش داد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581912_2749589250"/>
      <w:bookmarkStart w:id="320" w:name="_Toc116"/>
      <w:bookmarkEnd w:id="319"/>
      <w:r>
        <w:rPr>
          <w:rtl w:val="true"/>
        </w:rPr>
        <w:t>تثبیت حکومت الهادی در یمن</w:t>
      </w:r>
      <w:bookmarkEnd w:id="320"/>
    </w:p>
    <w:p>
      <w:pPr>
        <w:pStyle w:val="BookText"/>
        <w:rPr/>
      </w:pPr>
      <w:r>
        <w:rPr>
          <w:rFonts w:ascii="IRNazanin" w:hAnsi="IRNazanin" w:eastAsia="IRNazanin"/>
          <w:color w:val="111111"/>
          <w:sz w:val="28"/>
          <w:sz w:val="28"/>
          <w:szCs w:val="28"/>
          <w:rtl w:val="true"/>
          <w:lang w:bidi="fa-IR"/>
        </w:rPr>
        <w:t xml:space="preserve">یحیی الهادی حکومت خود را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تشکیل داد،زیدیان چنین روایت می‌کنند که پیامبر اسلام از ظهور وی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با دستش به یمن اشاره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ناحیه از یمن مردی از فرزندان من به اسم یحیی ظهور خواهد کرد که امر به معروف و نهی از منکر می‌کند و خداوند به دست او دین حق را احیا و باطل را نابود خواهد کرد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الهادی،نخستین داعی مذهب زیدی در 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در اثر دعوت علویان،مذهب زیدی </w:t>
      </w:r>
      <w:r>
        <w:rPr>
          <w:rStyle w:val="FootnoteAnchor"/>
          <w:rtl w:val="true"/>
        </w:rPr>
        <w:footnoteReference w:id="1104"/>
      </w:r>
      <w:r>
        <w:rPr>
          <w:rFonts w:ascii="IRNazanin" w:hAnsi="IRNazanin" w:eastAsia="IRNazanin"/>
          <w:color w:val="111111"/>
          <w:sz w:val="28"/>
          <w:sz w:val="28"/>
          <w:szCs w:val="28"/>
          <w:rtl w:val="true"/>
          <w:lang w:bidi="fa-IR"/>
        </w:rPr>
        <w:t>در مناطق کوهستانی انتشار یافت،ولی در دیگر مناطق یمن،مردم پیرو مذهب شافعی بودند</w:t>
      </w:r>
      <w:r>
        <w:rPr>
          <w:rFonts w:eastAsia="IRNazanin" w:cs="IRNazanin"/>
          <w:color w:val="111111"/>
          <w:sz w:val="28"/>
          <w:szCs w:val="28"/>
          <w:rtl w:val="true"/>
          <w:lang w:bidi="fa-IR"/>
        </w:rPr>
        <w:t>.</w:t>
      </w:r>
    </w:p>
    <w:p>
      <w:pPr>
        <w:pStyle w:val="Heading4"/>
        <w:numPr>
          <w:ilvl w:val="3"/>
          <w:numId w:val="1"/>
        </w:numPr>
        <w:rPr/>
      </w:pPr>
      <w:bookmarkStart w:id="321" w:name="__RefHeading___Toc1581914_2749589250"/>
      <w:bookmarkStart w:id="322" w:name="_Toc117"/>
      <w:bookmarkEnd w:id="321"/>
      <w:r>
        <w:rPr>
          <w:rtl w:val="true"/>
        </w:rPr>
        <w:t>انتشار مذهب زیدی در یمن</w:t>
      </w:r>
      <w:bookmarkEnd w:id="322"/>
    </w:p>
    <w:p>
      <w:pPr>
        <w:pStyle w:val="BookText"/>
        <w:rPr/>
      </w:pPr>
      <w:r>
        <w:rPr>
          <w:rFonts w:ascii="IRNazanin" w:hAnsi="IRNazanin" w:eastAsia="IRNazanin"/>
          <w:color w:val="111111"/>
          <w:sz w:val="28"/>
          <w:sz w:val="28"/>
          <w:szCs w:val="28"/>
          <w:rtl w:val="true"/>
          <w:lang w:bidi="fa-IR"/>
        </w:rPr>
        <w:t>الهادی پس از آنکه در صعده یمن استقرار یافت،عمال خود را برای تبلیغ مذهب زیدی به اطراف گسیل داشت و در اندک مدتی مناطق صعده و صنعا و همه اطراف آنها را تصرف کرد و دعوت زیدی را انتشار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صنعا مرکز یمن،بنی یعفر که از طرف بنی عباس نمایندگی داشتند،حکومت را به دست گرفتند و در ایام اسعد بن یعفر بود که قرامطه بر یمن تسلط یافتند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الهادی به صنعا حکومت از دست اسعد بن یعفر خارج شد اما مردم یمن از الهادی</w:t>
      </w:r>
      <w:bookmarkStart w:id="323" w:name="pg3189_41145"/>
    </w:p>
    <w:p>
      <w:pPr>
        <w:pStyle w:val="BookText"/>
        <w:rPr/>
      </w:pPr>
      <w:bookmarkEnd w:id="323"/>
      <w:r>
        <w:rPr>
          <w:rFonts w:ascii="IRNazanin" w:hAnsi="IRNazanin" w:eastAsia="IRNazanin"/>
          <w:color w:val="111111"/>
          <w:sz w:val="28"/>
          <w:sz w:val="28"/>
          <w:szCs w:val="28"/>
          <w:rtl w:val="true"/>
          <w:lang w:bidi="fa-IR"/>
        </w:rPr>
        <w:t xml:space="preserve">شهر صعده بیاید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به حجاز و بعد موطن اصلی خود،رس وارد شود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خروج الهادی،یمن دوباره دچار آشوب شد و هرج‌ومرج و اضطراب بر آنجا حاکم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میان قبایل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عظیمی درگرفت که در اثر آن عده‌ای نابود شدند و اموالی به غارت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مردم،پشیمان شده و از الهادی درخواست کردند که دوباره بسوی آنها،بازگردد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می‌نماید که نیاز مردم به آرامش و پایان دادن به هرج‌ومرج سبب گردید تا مجددا از الهادی دعوت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وقتی که الهادی به یمن بازگشت،از وی استقبال عظیمی کردند تا آنجا که او مردم را به جهاد دعوت کرد و مردم بی‌چون‌وچرا دعوت او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او توانست عده‌ای از قبایل خولان را گرد خود جمع آورد و به نجران برود </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آرامی وارد نجران شد و مردم را دستور داد که فتنه و عداوت را ترک گویند و دستورات شریعت را گردن نهند و از منکرات آن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گروه زیادی از مردم با وی بیعت کردند و او به قریه هجر آمد و در آنجا چند روزی اقامت گزید سپس به صعده برگشت و با نصارای نجران طبق قواعد اسلامی،حکم جزیه را مقرر کرد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الهادی در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یمن لشکر کشید و با مردم آنجا مصاف داده،تا آنکه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اقامت از آنجا بازگشت و از جانب خود عبد العزیز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مردم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نمایندگی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الهادی،به عدل و فقه و علم معروف بود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خودش مستقیما به امور مردم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خطبه بنام وی خوانده شد و سکه بنامش مضروب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به گذشت و عفو و تسامح معروف بود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581916_2749589250"/>
      <w:bookmarkStart w:id="325" w:name="_Toc118"/>
      <w:bookmarkEnd w:id="324"/>
      <w:r>
        <w:rPr>
          <w:rtl w:val="true"/>
        </w:rPr>
        <w:t>کارهای مهم الهادی در یمن</w:t>
      </w:r>
      <w:bookmarkEnd w:id="3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الهادی پس از آنکه پایه‌های حکومت خود را مستحکم ساخت،صنعا را مرکز حکومت خود قرار داد و به دعوت مذهب زیدی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حکومت وی همیشه مورد تهدید</w:t>
      </w:r>
      <w:bookmarkStart w:id="326" w:name="pg3189_41146"/>
    </w:p>
    <w:p>
      <w:pPr>
        <w:pStyle w:val="BookText"/>
        <w:rPr/>
      </w:pPr>
      <w:bookmarkEnd w:id="326"/>
      <w:r>
        <w:rPr>
          <w:rFonts w:ascii="IRNazanin" w:hAnsi="IRNazanin" w:eastAsia="IRNazanin"/>
          <w:color w:val="111111"/>
          <w:sz w:val="28"/>
          <w:sz w:val="28"/>
          <w:szCs w:val="28"/>
          <w:rtl w:val="true"/>
          <w:lang w:bidi="fa-IR"/>
        </w:rPr>
        <w:t xml:space="preserve">قرار می‌گرفت تا آنجا که علی بن فضل قرمطی </w:t>
      </w:r>
      <w:r>
        <w:rPr>
          <w:rStyle w:val="FootnoteAnchor"/>
          <w:rtl w:val="true"/>
        </w:rPr>
        <w:footnoteReference w:id="1112"/>
      </w:r>
      <w:r>
        <w:rPr>
          <w:rFonts w:ascii="IRNazanin" w:hAnsi="IRNazanin" w:eastAsia="IRNazanin"/>
          <w:color w:val="111111"/>
          <w:sz w:val="28"/>
          <w:sz w:val="28"/>
          <w:szCs w:val="28"/>
          <w:rtl w:val="true"/>
          <w:lang w:bidi="fa-IR"/>
        </w:rPr>
        <w:t>رهبر فرقه‌ای از شیعه اسماعیلی باطنی،بر بعضی از شهرهای یمن مدیخره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قلعه‌ای محکم در اطراف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یافته صنعا را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با قرامطه به جنگ پرداخت اما بر اثر کثرت دشمن شکست خورد و شهر صنعا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قرامطه،الهادی قشونی را بسرکردگی پسرش قاسم برای جنگ با قرامطه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با سپاه علی بن فضل قرمطی جنگیده،آنها را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صنعا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شکست دوباره،قرامطه،با پسر الهادی،مرتضی در شهر صفار جنگ کرده و آن شهر را به تصرف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به پدرش که در صنعا اقامت داشت پناه برد و از مردم شهر خواست که وی را یاری دهند تا فتنه قرامطه را دفع کند؛ اما مردم او را کمک نکردند و درنتیجه مجبور شد که به شهر صعده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بن یعفر که قبلا از طرف بنی عباس بر صعده حکومت می‌کرد از این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میان قرامطه و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کرد و دوباره به صعده بازگشت و حکومت را از سر گرفت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 احمد بن عبد اللّه بن محمد بن عباد به عراق آمد تا از معتضد خلیفه عباسی برضد یحیی بن الحسین علوی قشون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حسرت خاطر دریافت که المعتضد از دنیا رفته و مردم به المکتفی بالله بیعت کرده‌اند </w:t>
      </w:r>
      <w:r>
        <w:rPr>
          <w:rStyle w:val="FootnoteAnchor"/>
          <w:rtl w:val="true"/>
        </w:rPr>
        <w:footnoteReference w:id="1114"/>
      </w:r>
      <w:r>
        <w:rPr>
          <w:rFonts w:ascii="IRNazanin" w:hAnsi="IRNazanin" w:eastAsia="IRNazanin"/>
          <w:color w:val="111111"/>
          <w:sz w:val="28"/>
          <w:sz w:val="28"/>
          <w:szCs w:val="28"/>
          <w:rtl w:val="true"/>
          <w:lang w:bidi="fa-IR"/>
        </w:rPr>
        <w:t>،درنتیجه، قصد خود را با وی در میان گذاشت و المکتفی قشونی را برای سرکوبی یحیی بن الحسین با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از ابن مزاحم والی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رسید یعنی بر اینکه یحیی بن الحسین علوی از صنعا خارج شده حکومت را ترک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خلیفه از تصمیم خود منصرف شده مرد یمنی را با حسرت و پشیمانی بازگردانید</w:t>
      </w:r>
      <w:r>
        <w:rPr>
          <w:rFonts w:eastAsia="IRNazanin" w:cs="IRNazanin"/>
          <w:color w:val="111111"/>
          <w:sz w:val="28"/>
          <w:szCs w:val="28"/>
          <w:rtl w:val="true"/>
          <w:lang w:bidi="fa-IR"/>
        </w:rPr>
        <w:t>.</w:t>
      </w:r>
    </w:p>
    <w:p>
      <w:pPr>
        <w:pStyle w:val="Heading4"/>
        <w:numPr>
          <w:ilvl w:val="3"/>
          <w:numId w:val="1"/>
        </w:numPr>
        <w:rPr/>
      </w:pPr>
      <w:bookmarkStart w:id="327" w:name="__RefHeading___Toc1581918_2749589250"/>
      <w:bookmarkStart w:id="328" w:name="_Toc119"/>
      <w:bookmarkEnd w:id="327"/>
      <w:r>
        <w:rPr>
          <w:rtl w:val="true"/>
        </w:rPr>
        <w:t>پایان حکومت الهادی</w:t>
      </w:r>
      <w:bookmarkEnd w:id="328"/>
    </w:p>
    <w:p>
      <w:pPr>
        <w:pStyle w:val="BookText"/>
        <w:rPr/>
      </w:pPr>
      <w:r>
        <w:rPr>
          <w:rFonts w:ascii="IRNazanin" w:hAnsi="IRNazanin" w:eastAsia="IRNazanin"/>
          <w:color w:val="111111"/>
          <w:sz w:val="28"/>
          <w:sz w:val="28"/>
          <w:szCs w:val="28"/>
          <w:rtl w:val="true"/>
          <w:lang w:bidi="fa-IR"/>
        </w:rPr>
        <w:t>الهادی پس از شکست پسرش مرتضی از صنعا خارج شد و به صعده آمد و ترک حکومت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مدتی در آن شهر نمانده بود که مریض شده،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w:t>
      </w:r>
      <w:r>
        <w:rPr>
          <w:rStyle w:val="FootnoteAnchor"/>
          <w:rtl w:val="true"/>
        </w:rPr>
        <w:footnoteReference w:id="1115"/>
      </w:r>
      <w:r>
        <w:rPr>
          <w:rFonts w:ascii="IRNazanin" w:hAnsi="IRNazanin" w:eastAsia="IRNazanin"/>
          <w:color w:val="111111"/>
          <w:sz w:val="28"/>
          <w:sz w:val="28"/>
          <w:szCs w:val="28"/>
          <w:rtl w:val="true"/>
          <w:lang w:bidi="fa-IR"/>
        </w:rPr>
        <w:t>و در مسجد جامع شهر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یحیی بن الحسین،فرزندان وی کار پدر را دنبال کرده دعوت زیدی را گسترش دادند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است،هنگامی که ناصر الاطروش از امامان زیدی خبر وفات یحیی بن الحسین را در کوه شنید بشدت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امروز رکن اسلام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که الهادی شاعر </w:t>
      </w:r>
      <w:r>
        <w:rPr>
          <w:rStyle w:val="FootnoteAnchor"/>
          <w:rtl w:val="true"/>
        </w:rPr>
        <w:footnoteReference w:id="1117"/>
      </w:r>
      <w:r>
        <w:rPr>
          <w:rFonts w:ascii="IRNazanin" w:hAnsi="IRNazanin" w:eastAsia="IRNazanin"/>
          <w:color w:val="111111"/>
          <w:sz w:val="28"/>
          <w:sz w:val="28"/>
          <w:szCs w:val="28"/>
          <w:rtl w:val="true"/>
          <w:lang w:bidi="fa-IR"/>
        </w:rPr>
        <w:t>بوده و قصیده‌ای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استقامت‌کردن در میدان جنگ هنگامی که شمشیرهای درخشان در آنجا،برق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ملک و سلطنت جز عزت و امر و غنای طبع چیز دیگری است؟و بهترین شما کسی است که خوبیها و سرشتهای پاک او را مهذب کند و کسیکه هنوز زنده است و یکمرتبه انتقام می‌گیرد و آنکه در حالات مختلف بیدار و آگاه است و در صحنه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آشکارا گفته و هنگام فرصتها دنبال هدفهای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علاوه بر شعر و ادب،در فقه و حدیث و زهد و عبادت نیز معروف بوده و صاحب تالیفاتی بوده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 الفقه و الاحکام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و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المعرفه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الفنون فی الفقه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التوجیه و المسترشد</w:t>
      </w:r>
      <w:r>
        <w:rPr>
          <w:rFonts w:eastAsia="IRNazanin" w:cs="IRNazanin"/>
          <w:color w:val="111111"/>
          <w:sz w:val="28"/>
          <w:szCs w:val="28"/>
          <w:rtl w:val="true"/>
          <w:lang w:bidi="fa-IR"/>
        </w:rPr>
        <w:t>.</w:t>
      </w:r>
      <w:bookmarkStart w:id="329" w:name="pg3189_41148"/>
    </w:p>
    <w:p>
      <w:pPr>
        <w:pStyle w:val="BookText"/>
        <w:rPr/>
      </w:pPr>
      <w:bookmarkEnd w:id="32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اهل الزیغ</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الحنفیه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 و آلافاق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النبوه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الوصیه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وی همانطور که در فقه صاحب تالیف است،در حدیث نیز صاحب مشی خاصی بوده که به الهادیه معروف می‌باشد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الهادی وقتی که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ساله بود،چندین جلد کتاب در حدیث تالیف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یعقوب عالم 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زندان یحیی بن الحسین را ملاقات کردم چنان تصور کردم که کسی را مثل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جامع اصول اصحاب باشد سراغ ندارم و اکنون اصرار دارم که با او در فقه مباحثه و مجادله کنم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1581920_2749589250"/>
      <w:bookmarkStart w:id="331" w:name="_Toc120"/>
      <w:bookmarkEnd w:id="330"/>
      <w:r>
        <w:rPr>
          <w:rtl w:val="true"/>
        </w:rPr>
        <w:t>حکومت فرزند یحیی</w:t>
      </w:r>
      <w:bookmarkEnd w:id="331"/>
    </w:p>
    <w:p>
      <w:pPr>
        <w:pStyle w:val="BookText"/>
        <w:rPr/>
      </w:pPr>
      <w:r>
        <w:rPr>
          <w:rFonts w:ascii="IRNazanin" w:hAnsi="IRNazanin" w:eastAsia="IRNazanin"/>
          <w:color w:val="111111"/>
          <w:sz w:val="28"/>
          <w:sz w:val="28"/>
          <w:szCs w:val="28"/>
          <w:rtl w:val="true"/>
          <w:lang w:bidi="fa-IR"/>
        </w:rPr>
        <w:t xml:space="preserve">پس از مرگ یحیی،حکومت را پسرش ابو القاسم محمد مرتضی که همراه پدرش به یمن آمده بود به‌عهده گرفت،اما حکومت وی چندان طولی نکشید و معزول گردید و بسال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کرد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او برادرش امام احمد الناصر الدین اللّه به حکومت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امامت زیدیه را به‌عهده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همراه پدرش یحیی در جنگ با قرامطه شرکت داشت و شجاعت وی در آن جهاد بر همگان روشن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پدرش دعوت زیدیه را در یمن گسترش داد و قشونی آماده ساخت و در عدن با قرامطه جنگید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مانند اجداد خود،صاحب فضائل نفسانی و علم و تقوی بود 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یمن حکومت کرد و به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رحلت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w:t>
      </w:r>
    </w:p>
    <w:p>
      <w:pPr>
        <w:pStyle w:val="BookText"/>
        <w:rPr/>
      </w:pPr>
      <w:r>
        <w:rPr>
          <w:rFonts w:ascii="IRNazanin" w:hAnsi="IRNazanin" w:eastAsia="IRNazanin"/>
          <w:color w:val="111111"/>
          <w:sz w:val="28"/>
          <w:sz w:val="28"/>
          <w:szCs w:val="28"/>
          <w:rtl w:val="true"/>
          <w:lang w:bidi="fa-IR"/>
        </w:rPr>
        <w:t xml:space="preserve">امام احمد،حکومت به دست فرزندان او افتاد و آنها بمدت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یمن حکومت کردند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آنها حکومت یمن همچنان به دست امامان زیدی بود تا اینکه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کودتائی که به وسیله عبد الرحمن آلاریانی و به تحریک جمال عبد الناصر علیه امام یحیی انجام گرفته بود به حکومت زیدی پایان داده شد</w:t>
      </w:r>
      <w:r>
        <w:rPr>
          <w:rFonts w:eastAsia="IRNazanin" w:cs="IRNazanin"/>
          <w:color w:val="111111"/>
          <w:sz w:val="28"/>
          <w:szCs w:val="28"/>
          <w:rtl w:val="true"/>
          <w:lang w:bidi="fa-IR"/>
        </w:rPr>
        <w:t>.</w:t>
      </w:r>
      <w:bookmarkStart w:id="332" w:name="pg3189_41150"/>
    </w:p>
    <w:p>
      <w:pPr>
        <w:pStyle w:val="Heading2"/>
        <w:numPr>
          <w:ilvl w:val="1"/>
          <w:numId w:val="1"/>
        </w:numPr>
        <w:rPr/>
      </w:pPr>
      <w:bookmarkStart w:id="333" w:name="__RefHeading___Toc1581922_2749589250"/>
      <w:bookmarkStart w:id="334" w:name="_Toc121"/>
      <w:bookmarkEnd w:id="332"/>
      <w:bookmarkEnd w:id="333"/>
      <w:r>
        <w:rPr>
          <w:rtl w:val="true"/>
        </w:rPr>
        <w:t>بخش چهارم</w:t>
      </w:r>
      <w:bookmarkEnd w:id="334"/>
    </w:p>
    <w:p>
      <w:pPr>
        <w:pStyle w:val="Heading3"/>
        <w:numPr>
          <w:ilvl w:val="2"/>
          <w:numId w:val="1"/>
        </w:numPr>
        <w:rPr/>
      </w:pPr>
      <w:bookmarkStart w:id="335" w:name="__RefHeading___Toc1581924_2749589250"/>
      <w:bookmarkStart w:id="336" w:name="_Toc122"/>
      <w:bookmarkEnd w:id="335"/>
      <w:r>
        <w:rPr>
          <w:rtl w:val="true"/>
        </w:rPr>
        <w:t>فصل هشتم</w:t>
      </w:r>
      <w:bookmarkEnd w:id="336"/>
    </w:p>
    <w:p>
      <w:pPr>
        <w:pStyle w:val="Heading4"/>
        <w:numPr>
          <w:ilvl w:val="3"/>
          <w:numId w:val="1"/>
        </w:numPr>
        <w:rPr/>
      </w:pPr>
      <w:bookmarkStart w:id="337" w:name="__RefHeading___Toc1581926_2749589250"/>
      <w:bookmarkStart w:id="338" w:name="_Toc123"/>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اصول عقاید و فرقه های شیعه زیدی</w:t>
      </w:r>
    </w:p>
    <w:p>
      <w:pPr>
        <w:pStyle w:val="Heading4"/>
        <w:numPr>
          <w:ilvl w:val="3"/>
          <w:numId w:val="1"/>
        </w:numPr>
        <w:rPr/>
      </w:pPr>
      <w:bookmarkStart w:id="339" w:name="__RefHeading___Toc1581928_2749589250"/>
      <w:bookmarkStart w:id="340" w:name="_Toc124"/>
      <w:bookmarkEnd w:id="339"/>
      <w:r>
        <w:rPr>
          <w:rtl w:val="true"/>
        </w:rPr>
        <w:t>نام گذاری شیعه زیدی</w:t>
      </w:r>
      <w:bookmarkEnd w:id="340"/>
    </w:p>
    <w:p>
      <w:pPr>
        <w:pStyle w:val="BookText"/>
        <w:rPr/>
      </w:pPr>
      <w:r>
        <w:rPr>
          <w:rFonts w:ascii="IRNazanin" w:hAnsi="IRNazanin" w:eastAsia="IRNazanin"/>
          <w:color w:val="111111"/>
          <w:sz w:val="28"/>
          <w:sz w:val="28"/>
          <w:szCs w:val="28"/>
          <w:rtl w:val="true"/>
          <w:lang w:bidi="fa-IR"/>
        </w:rPr>
        <w:t>فرقه زیدی،یکی از فرقه‌های متعدد مذهب شیعه مانند اثناعشری‌ها،اسماعیلی‌ها و کیسانی‌ها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آغاز اسلام وحدت نظر داشتند و هیچگونه اختلافی وجود نداشت و همه به رهبری و امامت علی معتقد بودند و به شایستگی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پست خلافت اسلامی بعد از رسول خدا،بجهت سابقه اسلامی و مجاهدت در راه پیشرفت آن و علم و تقوای زاید الوصف او که از ویژگیهای رهبری و امامت می‌باشد،سخت اعتقاد داشته و معتقدند که هرگز انشعاب و تجزیه و تفرقه‌ای میان طوایف متعدد این مذهب،حتی بعد از مرگ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امام حسن و اختلاف آن حضرت با معاویه و صلح با او و کناره‌گیری ظاهری امام،بوجود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بدین عقیده سخت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بعد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طوایف شیعه در شرایط امامت و رهبری اسلام باهم اختلاف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هرگروه استدلالاتی بر صحت ادعای خود اظهار داشت که درنتیجه به انشعاب،تفرقه وحدانی آنها منجر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مشکل سبب شد که شیعیان به فرقه‌های متعددی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معتقد شدند که امامت تنها از راه نص صریح مشخص می‌شود و بنابراین امامت عهدی است که خداوند برعهده هرشخصی نمی‌گذارد بلکه امانتی است که تنها بوسیله اشخاص معین و مشخص به مقصد می‌رسد،چرا که این امانت و وصایت بوسیله خود رسول گرامی اسلام بطور صریح تعیین گردیده و در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امامان معصوم باقی می‌ماند و نام آخرین آنها،وصی،امام برحق حضرت مهدی موعود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شیعه اثناعشری یا امامیه می‌نامند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این موضوع،طایفه دیگری از شیعه معتقدند که امامت با نص و انتصاب نبوده است بلکه با انتخاب و گزینش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ضرورت دارد که امام منحصرا از میان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فاطمه دختر پیامبر و از سلسله امام حسن و یا</w:t>
      </w:r>
    </w:p>
    <w:p>
      <w:pPr>
        <w:pStyle w:val="BookText"/>
        <w:rPr/>
      </w:pPr>
      <w:r>
        <w:rPr>
          <w:rFonts w:ascii="IRNazanin" w:hAnsi="IRNazanin" w:eastAsia="IRNazanin"/>
          <w:color w:val="111111"/>
          <w:sz w:val="28"/>
          <w:sz w:val="28"/>
          <w:szCs w:val="28"/>
          <w:rtl w:val="true"/>
          <w:lang w:bidi="fa-IR"/>
        </w:rPr>
        <w:t>امام حسین انتخاب شود مشروط بر آنکه امام برگزیده با ظلم و جور مبارزه کرده و برضد سلاطین جابر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طرفداران این فرقه را زیدیه می‌نامند که منسوبند به زید بن علی بن الحسین بن علی،علیهم السّلام،نخستین امامی که برضد هشام بن عبد الملک اموی قیام کرده است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فرقه از شیعه در عصر بنی‌امیه که عصر ظلمت و تاریکی بشمار می‌رود،بوجود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که در آن خلفای بنی‌امیه در محو احکام و آثار اسلام با یکدیگر به مسابقه برخاسته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حضرت زید بن علی برای اصلاح امت اسلامی قیام کرد و جماعت مسلمین برای احیای شریعت که امر مقدسی است به او روی آوردند و از نظریات و افکار زید پشتیبانی کردند و به امامت وی معتقد شدند که بعدها در تاریخ فرق و مذاهب به شیعه زیدی معروف شدند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در تاریخ اسلام فعالیتهای سیاسی زیادی داشته است و چندین امام پشت سرهم به طریق حضرت زید قیام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این فرقه امامت را همانند شیعه اثنی‌عشری بطریق وراثت که از پدر به پسر انتقال می‌یابد،نمی‌دانند بلکه امامت را مشروط به فضل و علم و قیام برضد ظلم می‌دانند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 ذکر شده در نظر شیعه زیدی،امامت،بعد از شهادت حضرت حسین بطور مساوی میان اولاد امام حسن و حضرت حسین انتقال یافته است و بدین‌ترتیب امامت در نسل فاطمه دختر پیامبر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زیدیه هیچوقت وجود یک امام را در یک عصر ضروری نمی‌دانند،بلکه معتقد هستند که مانعی ندارد که دو امام در یک عصر در دو مکان مجزا رهبری امات اسلام را به‌عهده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ناصر اطروش در طبرستان و درمورد یحیی بن الحسین علوم و الهادی در یمن تحقق پذیرفت آنهام به علت دوری شهرها و مسافتی که در میان قلمرو حکومتی این دو امام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ناصر اطروش درباره یحیی بن الحسین،چنین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منطقه ما بسر می‌برد باید از ما تبعیت نماید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بزرگان می‌گویند که علیرغم بعد مسافت میان قلمرو حکومتی آنها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اطروش و یحیی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و،آرای آن دو هماهنگی واضحی آشکار است،ناصر اطروش به فضل و علم و اجتهاد یحیی بن الحسین اعتراف کرده،و از بعضی نظریات وی متأثر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هریک از آن دو برای تبلیغ دعوت زیدی فعالیت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فرقه زیدی،یکی از فرقه‌های شیعه است که طرفدار و دوستدار اهل‌بیت پیامبر اکرم می‌باشد و معتقد است که خلافت بعد از پیامبر اسلام حق مسلم علی بن ابیطالب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فرقه چندان افراطی نبوده و موضع‌گیری خصمانه‌ای در برابر صحابه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با اینکه خلافت را حق مسلم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می‌داند،اما هرگز از صحابه پیامبر،ابو بکر و عمر تبری نمی‌کنند </w:t>
      </w:r>
      <w:r>
        <w:rPr>
          <w:rStyle w:val="FootnoteAnchor"/>
          <w:rtl w:val="true"/>
        </w:rPr>
        <w:footnoteReference w:id="1126"/>
      </w:r>
      <w:r>
        <w:rPr>
          <w:rFonts w:ascii="IRNazanin" w:hAnsi="IRNazanin" w:eastAsia="IRNazanin"/>
          <w:color w:val="111111"/>
          <w:sz w:val="28"/>
          <w:sz w:val="28"/>
          <w:szCs w:val="28"/>
          <w:rtl w:val="true"/>
          <w:lang w:bidi="fa-IR"/>
        </w:rPr>
        <w:t xml:space="preserve">بلکه خلافت خلیفه اول را نیز پذیرفته‌اند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می‌توان آنها را شیعه معتدل و غیرافراطی به حساب آورد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شیعه زیدی طایفه‌ای معتبر است اما با فرقه اثناعشری درمورد چند مسئله اعتقادی اختلاف‌نظر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معتقد است بعد از امام زین العابدین،پسرش زید بن علی امام است درحالی‌که امامیه عقیده دارند که بعد از حضرت زین العابدین پسر بزرگوارش حضرت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می‌باشد و هرگز زید در قیام و خروج خود ادعای امامت و رهبری نکرده است و همواره مردم را تحت عنوان الرضا من آل محمد بطرف حکومت عدل علوی که یک عنوان عمومی است فراخوانده است و این حقیقتی است که خود ائمه اطهار نیز از قبیل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تصریح فرموده‌اند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نگوئید که زید خروج کرده است زیرا او عالمی راستگو بوده که هیچوقت شما را به ریاست خود دعوت نکرده است،بلکه آنچه او ادعا کرده عبارت از دعوت به رضای آل محمد بود و اگر پیروز می‌شد به آنچه وعده داده بود،حتما عمل می‌کرد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پسرش یحیی بن زید نقل شده است که به بعضی از شیعیان امامی،چنین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زید عاقلتر از آنست که حقی را ادعا نماید که از آن او نیست آنچه او مردم را بدان فرامی‌خواند رضای آل محمد بود و پسرعمویش جعفر صادق را در نظر گرفته بود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زیدیه در مسئله نص بر امامت و تفسیر آن با اثناعشری‌ها اختلاف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امامت هرگز نص نبوده است،بلکه باید آنرا 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بزرگان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باوجوداین آنها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هستند زیرا فاضلتر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 رسول خدا سراغ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علاوه‌بر این آنها معتقدند که از همه اصحاب عالمتر و زاهدتر بوده و همه از او سئوالاتشان را می‌پرسیدند و او همیشه در مسائل اسلامی فتوی می‌داده و هرگز از احدی سئوال نمی‌کرد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دانشمند معروف معتزلی،زهد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زاهدترین صحابه بوده زیرا او در خشنی لباس و غذا و قانع شدن به کم و اندک بها دادن به دنیا و نگه داشتن نفس خود از هوی‌وهوسها با اصحاب پیامبر شریک بلکه مقدم بوده است و از این جهت است که او را بعد از پیامبر افضل اصحاب و شایسته‌ترین افراد برای خلافت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او را بخاطر زهد،علم و تقوایش از ابو بکر و عمر مقدم دانسته‌اند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با وجود اینکه به شایستگی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خلافت اذعان دارند اما به خلافت ابو بکر و عمر نیز معتقد هستند و می‌گویند که امامت مغضول جایز است </w:t>
      </w:r>
      <w:r>
        <w:rPr>
          <w:rStyle w:val="FootnoteAnchor"/>
          <w:rtl w:val="true"/>
        </w:rPr>
        <w:footnoteReference w:id="1134"/>
      </w:r>
      <w:r>
        <w:rPr>
          <w:rFonts w:ascii="IRNazanin" w:hAnsi="IRNazanin" w:eastAsia="IRNazanin"/>
          <w:color w:val="111111"/>
          <w:sz w:val="28"/>
          <w:sz w:val="28"/>
          <w:szCs w:val="28"/>
          <w:rtl w:val="true"/>
          <w:lang w:bidi="fa-IR"/>
        </w:rPr>
        <w:t>و باز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خلیفه بعد از خود را نه با اسم بلکه با بیان اوصاف و شرایط معرفی کرده،علی نیز به‌عنوان شخص جامع الشرایط و الاوصاف معرفی شده نه آنکه او را بطور معین انتخاب کرده باشند </w:t>
      </w:r>
      <w:r>
        <w:rPr>
          <w:rStyle w:val="FootnoteAnchor"/>
          <w:rtl w:val="true"/>
        </w:rPr>
        <w:footnoteReference w:id="1135"/>
      </w:r>
      <w:r>
        <w:rPr>
          <w:rFonts w:ascii="IRNazanin" w:hAnsi="IRNazanin" w:eastAsia="IRNazanin"/>
          <w:color w:val="111111"/>
          <w:sz w:val="28"/>
          <w:sz w:val="28"/>
          <w:szCs w:val="28"/>
          <w:rtl w:val="true"/>
          <w:lang w:bidi="fa-IR"/>
        </w:rPr>
        <w:t>آنها در این عقیده درست نقطه مقابل شیعه اثنا عشری قرار گرفته‌اند که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 و تعیین شخص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بهرحال هردو فرقه زیدی و اثناعشری،با کمی اختلاف،به امامت و شایستگی علی اعتراف داشته،می‌گویند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بود که بعد از رسول خدا،امت دست از دامان اهل‌بیت برنمی‌داشت،از طرفی پیامبر خدا دو امانت بزرگ قرآن و عترت را در میان امت به ودیعت گذاشت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هردو معتقدند که امامت بعد از رسول خدا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او حق امام حسن و امام حسین و بعد از آنها حق مسلم اولاد فاطمه می‌باشد </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درنتیجه امروز کلمه شیعه به فرقه‌های زیدی اثناعشری و اسماعیلیه اطلاق می‌شود،فرقه‌هایی که در پهنای جهان اسلام پراکنده شده‌اند و در کشورهای ایران،پاکستان،هند،عراق،یمن،لبنان،ترکیه افغانستان،تانزانیا،و اوگاندا و قسمتی نیز در مغرب زندگی می‌کنند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bookmarkStart w:id="341" w:name="pg3189_41156"/>
    </w:p>
    <w:p>
      <w:pPr>
        <w:pStyle w:val="Heading4"/>
        <w:numPr>
          <w:ilvl w:val="3"/>
          <w:numId w:val="1"/>
        </w:numPr>
        <w:rPr/>
      </w:pPr>
      <w:bookmarkStart w:id="342" w:name="__RefHeading___Toc1581930_2749589250"/>
      <w:bookmarkStart w:id="343" w:name="_Toc125"/>
      <w:bookmarkEnd w:id="341"/>
      <w:bookmarkEnd w:id="342"/>
      <w:r>
        <w:rPr>
          <w:rtl w:val="true"/>
        </w:rPr>
        <w:t>فرقه های شیعه زیدی</w:t>
      </w:r>
      <w:bookmarkEnd w:id="343"/>
    </w:p>
    <w:p>
      <w:pPr>
        <w:pStyle w:val="BookText"/>
        <w:rPr/>
      </w:pPr>
      <w:r>
        <w:rPr>
          <w:rFonts w:ascii="IRNazanin" w:hAnsi="IRNazanin" w:eastAsia="IRNazanin"/>
          <w:color w:val="111111"/>
          <w:sz w:val="28"/>
          <w:sz w:val="28"/>
          <w:szCs w:val="28"/>
          <w:rtl w:val="true"/>
          <w:lang w:bidi="fa-IR"/>
        </w:rPr>
        <w:t>فرقه‌های زیدی،چندان اختلاف اساسی با همدیگر ندارند زیرا آنها در اصول عقاید،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خدا،مبارزه با ظلم به رهبری سادات علوی و نشر عدالت در میان امت مسلمان وحدت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میان فرقه‌های مختلف زیدی درباره مسائل شرعی و بخصوص درمورد خلافت صحابه اختلاف‌نظر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عده‌ای از زیدیان خلافت ابو بکر را پذیرفته و دسته‌ای دیگر منکر آن گردیده‌اند؛همچنانکه بعضی از آنها امامت عمر بن الخطاب را بعد از ابو بکر قبول دارند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است درمورد خلافت عثمان عده زیادی از آنها منکر خلافت وی گردیده‌اند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اختلاف‌نظرها،آنها از طریق طرح اجتهاد آزاد اختلافات را حل کرده‌اند زیرا زیدیه نیز مانند فرق دیگر به باب اجتهاد معتقد هستند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تاریخ ادیان فرقه‌های زیدی را به چند دسته تقسیم کرده‌اند،مثلا نوبختی در کتاب فرق الشیعه آنها را به چهار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ابی الجارود و ابی خالد الکابلی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هارون بن سعید العجلی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بسریه اصحاب حسن بن صالح بن حی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مورخان دیگر مانند ملطی در کتاب التنبیه و الرد علی اهل الاهواء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اسفرائینی در کتاب التبصیر فی الدین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شهرستانی در ملل و 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سه فرقه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این میان مسعودی است که در کتاب 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هشت فرقه می‌داند</w:t>
      </w:r>
      <w:r>
        <w:rPr>
          <w:rFonts w:eastAsia="IRNazanin" w:cs="IRNazanin"/>
          <w:color w:val="111111"/>
          <w:sz w:val="28"/>
          <w:szCs w:val="28"/>
          <w:rtl w:val="true"/>
          <w:lang w:bidi="fa-IR"/>
        </w:rPr>
        <w:t>.</w:t>
      </w:r>
    </w:p>
    <w:p>
      <w:pPr>
        <w:pStyle w:val="Heading4"/>
        <w:numPr>
          <w:ilvl w:val="3"/>
          <w:numId w:val="1"/>
        </w:numPr>
        <w:rPr/>
      </w:pPr>
      <w:bookmarkStart w:id="344" w:name="__RefHeading___Toc1581932_2749589250"/>
      <w:bookmarkStart w:id="345" w:name="_Toc126"/>
      <w:bookmarkEnd w:id="344"/>
      <w:r>
        <w:rPr/>
        <w:t>1</w:t>
      </w:r>
      <w:r>
        <w:rPr>
          <w:rtl w:val="true"/>
        </w:rPr>
        <w:t>-</w:t>
      </w:r>
      <w:r>
        <w:rPr>
          <w:rtl w:val="true"/>
        </w:rPr>
        <w:t>جارودیه</w:t>
      </w:r>
      <w:bookmarkEnd w:id="34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ابی الجارود زیاد الاعجمی ملقب به ابی النجم </w:t>
      </w:r>
      <w:r>
        <w:rPr>
          <w:rStyle w:val="FootnoteAnchor"/>
          <w:rtl w:val="true"/>
        </w:rPr>
        <w:footnoteReference w:id="1143"/>
      </w:r>
      <w:r>
        <w:rPr>
          <w:rFonts w:ascii="IRNazanin" w:hAnsi="IRNazanin" w:eastAsia="IRNazanin"/>
          <w:color w:val="111111"/>
          <w:sz w:val="28"/>
          <w:sz w:val="28"/>
          <w:szCs w:val="28"/>
          <w:rtl w:val="true"/>
          <w:lang w:bidi="fa-IR"/>
        </w:rPr>
        <w:t>که یک کوفی تابعی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را سرجوبیه نیز می‌نامند زیرا که ابی الجارود شخصی کور بوده و حضرت باقر وی را سرجوب لقب داده است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الجارود یکی از دانشمندان و علمای زیدیه بوده و شیخ طوسی گفته است که او از اصحاب حضرت صادق بوده و از وی روایت نقل کرده است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گفته است که ابو الجارود از اصحاب حضرت صادق بوده و از آن حضرت روایت نقل می‌کرده،اما زمانیکه زید خروج کرد،تغییر عقیده داد،و به زید پیوست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کوفه به خراسان آمد و مردم را به ولایت جعفر بن محمد باقر دعوت می‌کرد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زید ملاقات کرد،افکارش با نظریات زید موافق آمد و از اتباع وی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اصحاب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خلافت از همه اصحاب پیامبر شایسته‌تر است و هرکسی با وی به مخالفت پردازد و دیگری را بروی مقدم بدارد،کافر است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امانت زید معتقد بوده و هنگام خروج وی در کوفه با او همکاری می‌کرد و شعار وی را تبلیغ می‌کرد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الجارود که همراه زید با بنی‌امیه می‌جنگید از کسانی بود که به خروج مهدی عقیده داشت </w:t>
      </w:r>
      <w:r>
        <w:rPr>
          <w:rStyle w:val="FootnoteAnchor"/>
          <w:rtl w:val="true"/>
        </w:rPr>
        <w:footnoteReference w:id="1150"/>
      </w:r>
      <w:r>
        <w:rPr>
          <w:rFonts w:ascii="IRNazanin" w:hAnsi="IRNazanin" w:eastAsia="IRNazanin"/>
          <w:color w:val="111111"/>
          <w:sz w:val="28"/>
          <w:sz w:val="28"/>
          <w:szCs w:val="28"/>
          <w:rtl w:val="true"/>
          <w:lang w:bidi="fa-IR"/>
        </w:rPr>
        <w:t>و بدین‌ترتیب فرقه جارودیه زیدی پیدا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معتقدند که پیامبر خدا خلافت بلافصل علی ابن ابیطالب را نه با اسم که با وصف و تعریف اوصاف او بیان داشته،منتها این اوصاف تنها در علی ابن ابیطالب جمع بود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 علی را از همه صحابه برتر می‌دانند و احدی را هم‌شأن او به حساب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معتقدند که هرکسی علی را از این مقام بالاتر بداند کافر است و امت اسلامی با ترک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شده و کفر ورزیدند </w:t>
      </w:r>
      <w:r>
        <w:rPr>
          <w:rStyle w:val="FootnoteAnchor"/>
          <w:rtl w:val="true"/>
        </w:rPr>
        <w:footnoteReference w:id="1152"/>
      </w:r>
      <w:r>
        <w:rPr>
          <w:rFonts w:ascii="IRNazanin" w:hAnsi="IRNazanin" w:eastAsia="IRNazanin"/>
          <w:color w:val="111111"/>
          <w:sz w:val="28"/>
          <w:sz w:val="28"/>
          <w:szCs w:val="28"/>
          <w:rtl w:val="true"/>
          <w:lang w:bidi="fa-IR"/>
        </w:rPr>
        <w:t xml:space="preserve">و مردم از وظیفه خود درباره جستجوی شخص معرفی شده و جامع الشرایط خلافت،کوتاهی کرده و ابو بکر را با سوء تعبیر برگزیدند و در آن انتخاب به خطا رفتند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bookmarkStart w:id="346" w:name="pg3189_41158"/>
    </w:p>
    <w:p>
      <w:pPr>
        <w:pStyle w:val="BookText"/>
        <w:rPr/>
      </w:pPr>
      <w:bookmarkEnd w:id="346"/>
      <w:r>
        <w:rPr>
          <w:rFonts w:ascii="IRNazanin" w:hAnsi="IRNazanin" w:eastAsia="IRNazanin"/>
          <w:color w:val="111111"/>
          <w:sz w:val="28"/>
          <w:sz w:val="28"/>
          <w:szCs w:val="28"/>
          <w:rtl w:val="true"/>
          <w:lang w:bidi="fa-IR"/>
        </w:rPr>
        <w:t>جارودیه بدنبال افراط در عقیده خود،آنچنان تندروی کردند که مسلمانان را به مناسبت انتخاب ابی بکر و ترک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تکفیر کردند </w:t>
      </w:r>
      <w:r>
        <w:rPr>
          <w:rStyle w:val="FootnoteAnchor"/>
          <w:rtl w:val="true"/>
        </w:rPr>
        <w:footnoteReference w:id="1154"/>
      </w:r>
      <w:r>
        <w:rPr>
          <w:rFonts w:ascii="IRNazanin" w:hAnsi="IRNazanin" w:eastAsia="IRNazanin"/>
          <w:color w:val="111111"/>
          <w:sz w:val="28"/>
          <w:sz w:val="28"/>
          <w:szCs w:val="28"/>
          <w:rtl w:val="true"/>
          <w:lang w:bidi="fa-IR"/>
        </w:rPr>
        <w:t xml:space="preserve">و آنها را مستحق نفرین دانستند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 معتقد است که امامت بعد از علی ابن ابیطالب به دو فرزندش حسن و حسین اختصاص دارد آنهم بجهت شرایطی که این دو بزرگوار حائز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علم،تقوی،بصیرت در امور دین و سیاست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فرزندان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فاقد این شرایط می‌باشند </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معتقدند که امامت بعد از شهادت حسین به فرزندان آن حضرت انتقال یافته است و هرکدام از آنها،اگر قیام کند،همانند علی ابن ابیطالب،امام واجب‌الاطاعه است و امامت وی تنها بر اهل‌بیت خود واجب است نه بر دیگر مردم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581934_2749589250"/>
      <w:bookmarkStart w:id="348" w:name="_Toc127"/>
      <w:bookmarkEnd w:id="347"/>
      <w:r>
        <w:rPr/>
        <w:t>2</w:t>
      </w:r>
      <w:r>
        <w:rPr>
          <w:rtl w:val="true"/>
        </w:rPr>
        <w:t>-</w:t>
      </w:r>
      <w:r>
        <w:rPr>
          <w:rtl w:val="true"/>
        </w:rPr>
        <w:t>بتریه و صالحیه</w:t>
      </w:r>
      <w:bookmarkEnd w:id="34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اصحاب و یاران حسن بن صالح بن حی همدانی،انقلابی معروف کوفی هستند </w:t>
      </w:r>
      <w:r>
        <w:rPr>
          <w:rStyle w:val="FootnoteAnchor"/>
          <w:rtl w:val="true"/>
        </w:rPr>
        <w:footnoteReference w:id="1158"/>
      </w:r>
      <w:r>
        <w:rPr>
          <w:rFonts w:ascii="IRNazanin" w:hAnsi="IRNazanin" w:eastAsia="IRNazanin"/>
          <w:color w:val="111111"/>
          <w:sz w:val="28"/>
          <w:sz w:val="28"/>
          <w:szCs w:val="28"/>
          <w:rtl w:val="true"/>
          <w:lang w:bidi="fa-IR"/>
        </w:rPr>
        <w:t>که به ابی عبد اله معروف می‌باشد و از آنجا که مغیره بن سعید به لقب ابتر مشهور بوده بدین‌جهت پیروان او را بتریه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اشتروت مان در دائره المعارف اسلامی در زیدیه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آن جهت به تبریه معروف شدند که در نماز در میان دو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و سوره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 گفتن بسم الله ابا داشتند و آن را مخفی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بعضی از مخالفان آنها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بتریه به یاران صالح بن حی از آن جهت است که روزی جماعتی از یاران وی در محضر امام باقر که زید شهید نیز در آن حضور داشت به حضرت باقر چنین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خلیفه اول و دوم و علی را دوست داریم و از دشمنان آنها بیزاری می‌کنیم؛در این هنگام زیدیه به آنها روی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فاطمه دختر پیامبر بیزاری می‌کنید؟در این صورت شما با کار خود کار ما را دم‌بریده کردید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این فرقه را بتریه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میانه‌روترین</w:t>
      </w:r>
    </w:p>
    <w:p>
      <w:pPr>
        <w:pStyle w:val="BookText"/>
        <w:rPr/>
      </w:pPr>
      <w:r>
        <w:rPr>
          <w:rFonts w:ascii="IRNazanin" w:hAnsi="IRNazanin" w:eastAsia="IRNazanin"/>
          <w:color w:val="111111"/>
          <w:sz w:val="28"/>
          <w:sz w:val="28"/>
          <w:szCs w:val="28"/>
          <w:rtl w:val="true"/>
          <w:lang w:bidi="fa-IR"/>
        </w:rPr>
        <w:t xml:space="preserve">فرقه‌های زیدیه هستند که خلافت ابی بکر و عمر را پذیرفته‌اند و لیکن درمورد عثمان توقف و سکوت را انتخاب کرده‌اند،نه او را سرزنش می‌کند و نه وی را می‌ستایند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سبب سکوت آنها را درمورد عثمان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اخباری را درمورد عثمان روایت شده و او را یکی از اصحاب دهگانه بهشتی می‌شمارند،گمان می‌کنیم که او باید مسلمان باشد و کارش دال بر صحت نموده او را از اصحاب بهشتی بدانیم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هنگامی که کارهای او را درمورد مسلطکردن بنی‌امیه و بنی مروان بر مسلمانان و نیز حیف‌ومیل بیت‌المال در جهت هوی‌وهوس و امیال نفسانیش را می‌بینیم،معتقد می‌شویم این کارها با سنت پیامبر و صحابه توافق ندارد،لذا حکم می‌کنیم که این شخص کافر است و درنتیجه این دو نظریه افراط و تفریط ما راه سوم را انتخاب کرده و در حق وی توقف و سکوت را انتخاب کرده‌ایم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صالح بن حی،رهبر این فرقه زیدی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کوفه متولد شد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شخصی عابد و زاهد و دانشمندی مطلع </w:t>
      </w:r>
      <w:r>
        <w:rPr>
          <w:rStyle w:val="FootnoteAnchor"/>
          <w:rtl w:val="true"/>
        </w:rPr>
        <w:footnoteReference w:id="1164"/>
      </w:r>
      <w:r>
        <w:rPr>
          <w:rFonts w:ascii="IRNazanin" w:hAnsi="IRNazanin" w:eastAsia="IRNazanin"/>
          <w:color w:val="111111"/>
          <w:sz w:val="28"/>
          <w:sz w:val="28"/>
          <w:szCs w:val="28"/>
          <w:rtl w:val="true"/>
          <w:lang w:bidi="fa-IR"/>
        </w:rPr>
        <w:t xml:space="preserve">و معاصر مهدی عباسی بوده است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رجال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اصحاب حضرت باقر شمرده است و می‌گوید که عیسی بن زید هنگام فراری بودنش در بصره پیش او پنهان بوده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منصور،پس از پایان دادن به نهضت ابراهیم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گرفتن عیسی بن زید افتاد،زیرا عیسی پرچمدار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منصور،پسرش مهدی به تعقیب عیسی و ابراهیم پرداخت ولی هرگز موفق نگردید زیرا عیسی همچنان در پیش حسن بن صالح پنهان بوده و حسن دخترش را به نکاح ابراهیم درآورده تا آن‌که بدرود حیات گفت</w:t>
      </w:r>
      <w:r>
        <w:rPr>
          <w:rFonts w:eastAsia="IRNazanin" w:cs="IRNazanin"/>
          <w:color w:val="111111"/>
          <w:sz w:val="28"/>
          <w:szCs w:val="28"/>
          <w:rtl w:val="true"/>
          <w:lang w:bidi="fa-IR"/>
        </w:rPr>
        <w:t>.</w:t>
      </w:r>
      <w:bookmarkStart w:id="349" w:name="pg3189_41160"/>
    </w:p>
    <w:p>
      <w:pPr>
        <w:pStyle w:val="BookText"/>
        <w:rPr/>
      </w:pPr>
      <w:bookmarkEnd w:id="349"/>
      <w:r>
        <w:rPr>
          <w:rFonts w:ascii="IRNazanin" w:hAnsi="IRNazanin" w:eastAsia="IRNazanin"/>
          <w:color w:val="111111"/>
          <w:sz w:val="28"/>
          <w:sz w:val="28"/>
          <w:szCs w:val="28"/>
          <w:rtl w:val="true"/>
          <w:lang w:bidi="fa-IR"/>
        </w:rPr>
        <w:t>حسن بن صالح مردی مهربان و دلسوز فقرا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در طبقات خود نقل می‌کند که روزی سائلی پیش وی آمد و اظهار داشت که حاجتمند است،حسن نیز جوراب خود را درآورد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سخاوت و بزرگواریش،او مردی فقیه و متکلم بود و صاحب چند کتاب می‌باشد 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 در امامت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الجامع در فقه می‌باشد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581936_2749589250"/>
      <w:bookmarkStart w:id="351" w:name="_Toc128"/>
      <w:bookmarkEnd w:id="350"/>
      <w:r>
        <w:rPr>
          <w:rtl w:val="true"/>
        </w:rPr>
        <w:t>قیام برضد ستمگران</w:t>
      </w:r>
      <w:bookmarkEnd w:id="351"/>
    </w:p>
    <w:p>
      <w:pPr>
        <w:pStyle w:val="BookText"/>
        <w:rPr/>
      </w:pPr>
      <w:r>
        <w:rPr>
          <w:rFonts w:ascii="IRNazanin" w:hAnsi="IRNazanin" w:eastAsia="IRNazanin"/>
          <w:color w:val="111111"/>
          <w:sz w:val="28"/>
          <w:sz w:val="28"/>
          <w:szCs w:val="28"/>
          <w:rtl w:val="true"/>
          <w:lang w:bidi="fa-IR"/>
        </w:rPr>
        <w:t xml:space="preserve">حسن همانند دیگر شیعیان زیدی،معتقد به قیام مسلحانه برضد ستمگران و ظالمان بود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دانشمندی بزرگ و مورد اعتماد همگان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علم حدیث با بیش‌از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مکاتبه کردم،کسی را فاضلتر از حسن بن صالح نیافتم </w:t>
      </w:r>
      <w:r>
        <w:rPr>
          <w:rStyle w:val="FootnoteAnchor"/>
          <w:rtl w:val="true"/>
        </w:rPr>
        <w:footnoteReference w:id="1168"/>
      </w:r>
      <w:r>
        <w:rPr>
          <w:rFonts w:ascii="IRNazanin" w:hAnsi="IRNazanin" w:eastAsia="IRNazanin"/>
          <w:color w:val="111111"/>
          <w:sz w:val="28"/>
          <w:sz w:val="28"/>
          <w:szCs w:val="28"/>
          <w:rtl w:val="true"/>
          <w:lang w:bidi="fa-IR"/>
        </w:rPr>
        <w:t xml:space="preserve">و اضافه می‌کند،حسن از نظر ورع و تقوی و فقه و حدیث پائین‌تر از سفیان ثوری نبود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بسیاری از جماعت زیدیه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ابی خفصه،حکم بن عتیبه،سلمه بن کهیل،و ابو القدام ثابت الحداد روی به او آوردند،همچنان‌که دیگر شیعیان نیز پیروی وی را پذیرفتند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در رجال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ریاح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امامت حضرت باقر معتقد بود اما بعد از عقیده خود عدول کرد و هم‌رأی فرقه بتریه حسن بن صالح گشت و در سلک پیروان او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 از امامان شیعه و همعصر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حضرتش درمورد بعضی مسائل پرسش می‌کرد،همچنین بر دوستی خود نسبت به اهل‌بیت عصمت تاکید می‌کرد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حسن بن صالح بر حضرت صادق وارد شد و از حضرتش درمورد آیه أَطِیعُوا اللّٰهَ وَ أَطِیعُوا الرَّسُولَ وَ أُولِی الْأَمْرِ مِنْکُمْ سئوال کرد که مراد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است؟حضرت پاسخ داد که منظور علما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اطاق بیرون آمدند،حسن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کاری انجام نداده‌ایم جز اینکه از همین علماء معنی آیه</w:t>
      </w:r>
      <w:bookmarkStart w:id="352" w:name="pg3189_41161"/>
    </w:p>
    <w:p>
      <w:pPr>
        <w:pStyle w:val="BookText"/>
        <w:rPr/>
      </w:pPr>
      <w:bookmarkEnd w:id="352"/>
      <w:r>
        <w:rPr>
          <w:rFonts w:ascii="IRNazanin" w:hAnsi="IRNazanin" w:eastAsia="IRNazanin"/>
          <w:color w:val="111111"/>
          <w:sz w:val="28"/>
          <w:sz w:val="28"/>
          <w:szCs w:val="28"/>
          <w:rtl w:val="true"/>
          <w:lang w:bidi="fa-IR"/>
        </w:rPr>
        <w:t xml:space="preserve">را پرسیدن،سپس مردم از حضرت صادق دوباره پرسیدند که منظور از علما کیست؟ حضرت فرمود که ما امامان اهل‌بیت هستیم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581938_2749589250"/>
      <w:bookmarkStart w:id="354" w:name="_Toc129"/>
      <w:bookmarkEnd w:id="353"/>
      <w:r>
        <w:rPr>
          <w:rtl w:val="true"/>
        </w:rPr>
        <w:t>برادران حسن بن صالح</w:t>
      </w:r>
      <w:bookmarkEnd w:id="354"/>
    </w:p>
    <w:p>
      <w:pPr>
        <w:pStyle w:val="BookText"/>
        <w:rPr/>
      </w:pPr>
      <w:r>
        <w:rPr>
          <w:rFonts w:ascii="IRNazanin" w:hAnsi="IRNazanin" w:eastAsia="IRNazanin"/>
          <w:color w:val="111111"/>
          <w:sz w:val="28"/>
          <w:sz w:val="28"/>
          <w:szCs w:val="28"/>
          <w:rtl w:val="true"/>
          <w:lang w:bidi="fa-IR"/>
        </w:rPr>
        <w:t>حسن،دو برادر داشت علی بن صالح و صالح بن صالح،از فرقه تبریه که هردو به مذهب زیدیه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بن زید پس از شش ماه زندگی مخفیانه وفات یافت دست به انتشار عقاید و آراء فقهی خود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صالح در مدت اختفای عیسی با او بود و بعد از آن خود نزدیک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مخفیگاه بسر برد و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172"/>
      </w:r>
      <w:r>
        <w:rPr>
          <w:rFonts w:ascii="IRNazanin" w:hAnsi="IRNazanin" w:eastAsia="IRNazanin"/>
          <w:color w:val="111111"/>
          <w:sz w:val="28"/>
          <w:sz w:val="28"/>
          <w:szCs w:val="28"/>
          <w:rtl w:val="true"/>
          <w:lang w:bidi="fa-IR"/>
        </w:rPr>
        <w:t>در تبعیدگاه وفات یافت و بنابراین مهدی عباسی هرگز نتوانست به او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حسن،پیروانش در نشر افکار و عقاید فقهی و کلامی وی تلاش پیگیری کردند</w:t>
      </w:r>
      <w:r>
        <w:rPr>
          <w:rFonts w:eastAsia="IRNazanin" w:cs="IRNazanin"/>
          <w:color w:val="111111"/>
          <w:sz w:val="28"/>
          <w:szCs w:val="28"/>
          <w:rtl w:val="true"/>
          <w:lang w:bidi="fa-IR"/>
        </w:rPr>
        <w:t>.</w:t>
      </w:r>
    </w:p>
    <w:p>
      <w:pPr>
        <w:pStyle w:val="Heading4"/>
        <w:numPr>
          <w:ilvl w:val="3"/>
          <w:numId w:val="1"/>
        </w:numPr>
        <w:rPr/>
      </w:pPr>
      <w:bookmarkStart w:id="355" w:name="__RefHeading___Toc1581940_2749589250"/>
      <w:bookmarkStart w:id="356" w:name="_Toc130"/>
      <w:bookmarkEnd w:id="355"/>
      <w:r>
        <w:rPr/>
        <w:t>3</w:t>
      </w:r>
      <w:r>
        <w:rPr>
          <w:rtl w:val="true"/>
        </w:rPr>
        <w:t>-</w:t>
      </w:r>
      <w:r>
        <w:rPr>
          <w:rtl w:val="true"/>
        </w:rPr>
        <w:t>جریریه</w:t>
      </w:r>
      <w:bookmarkEnd w:id="356"/>
    </w:p>
    <w:p>
      <w:pPr>
        <w:pStyle w:val="BookText"/>
        <w:rPr/>
      </w:pPr>
      <w:r>
        <w:rPr>
          <w:rFonts w:ascii="IRNazanin" w:hAnsi="IRNazanin" w:eastAsia="IRNazanin"/>
          <w:color w:val="111111"/>
          <w:sz w:val="28"/>
          <w:sz w:val="28"/>
          <w:szCs w:val="28"/>
          <w:rtl w:val="true"/>
          <w:lang w:bidi="fa-IR"/>
        </w:rPr>
        <w:t>این فرقه را سلیمانیه 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منسوب هستند به سلیمان بن جریر ربی </w:t>
      </w:r>
      <w:r>
        <w:rPr>
          <w:rStyle w:val="FootnoteAnchor"/>
          <w:rtl w:val="true"/>
        </w:rPr>
        <w:footnoteReference w:id="1173"/>
      </w:r>
      <w:r>
        <w:rPr>
          <w:rFonts w:ascii="IRNazanin" w:hAnsi="IRNazanin" w:eastAsia="IRNazanin"/>
          <w:color w:val="111111"/>
          <w:sz w:val="28"/>
          <w:sz w:val="28"/>
          <w:szCs w:val="28"/>
          <w:rtl w:val="true"/>
          <w:lang w:bidi="fa-IR"/>
        </w:rPr>
        <w:t>و در عقاید و آراء فقهی به فرقه تبریه نزدیکند ولی با فرقه جارودیه درمورد تکفیر صحابه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می‌گویند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 حق بود و بیعت با ابی بکر و عمر خطا و اشتباهی بود که امت اسلامی مرتکب آن شدند،اما این اشتباه آنچنان نبود که موجب فسق و کفر آنها گردد،زیرا آنها بیعت را تاویل کردند و از راه تاویل به خطا افتادند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جریریه معتقدند که امامت یک امر شورایی است و با قرارداد دو نفر از نیکان مسلمان،منعقد می‌شود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عقیده خود را چنین توضیح می‌دهند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مشورت‌کردن برای جلوگیری از فساد و فسق که بر امتی اتفاق می‌افتد امری است ضروری، در این صورت اگر عده‌ای از اخیار و فضلای امت یا حتی دو نفر از آنها برای این امر مهم یعنی جلوگیری از عدم انسجام امت و فسق و فساد جامعه اقدام کردند و امر رهبری و امامت را به‌عهده فردی شایسته گذاشتند،بر دیگر اعضای جامعه و امت اسلامی لازم است تا از</w:t>
      </w:r>
    </w:p>
    <w:p>
      <w:pPr>
        <w:pStyle w:val="BookText"/>
        <w:rPr/>
      </w:pPr>
      <w:r>
        <w:rPr>
          <w:rFonts w:ascii="IRNazanin" w:hAnsi="IRNazanin" w:eastAsia="IRNazanin"/>
          <w:color w:val="111111"/>
          <w:sz w:val="28"/>
          <w:sz w:val="28"/>
          <w:szCs w:val="28"/>
          <w:rtl w:val="true"/>
          <w:lang w:bidi="fa-IR"/>
        </w:rPr>
        <w:t>او اطاعت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فرقه جریریه امامت و رهبری مفضول را جایز می‌دانند؛گرچه عقیده دارند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اصحاب به امر امامت و خلافت اولی و شایسته‌تر بود،و شخص فاضل درهرحال برتری دارد؛ولی از آنجا که امت چنین کاری را امضاء کرده بودند پس مصلحت همه نیز در آن وجود داشت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درمورد عثمان خلیفه سوم این فرقه از او تبری کرده و او را تکفیر می‌کنند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ابن جریر،علی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عثمان برتر می‌دانست و عثمان را بجهت کارهای خلاف اسلام که در عهد خلافتش انجام داده بود،تکفیر می‌کرد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جهت اهل سنت نیز سلیمان بن جریر را تکفیر می‌کردند،همچنان‌که طلحه،زبیر عایشه و معاویه را تکفیر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همه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کافر می‌دانند و می‌گویند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عادل و معصومی است که اشتباه نمی‌کند و هرگز کسی او را به گمراهی و ضلالت گواهی نداده است و همه مسلمانان بر پاکی او شهادت داده‌اند و این مسئله از طریق روایات و اخبار صحیح به دست ما رسیده است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سلیمانیه همانند بتریه گروه جارویه را بخاطر تکفیر ابو بکر و عمر و پیروان آنها تخطئه کرده،تکفیر می‌کنند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جریر رهبر گروه جریریه،شخصی دانشمند و فقیه بوده و درباره خدا صاحب عقیده خاصی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همه‌چیز داناست،او یکتاست و علمش قائم به ذات خود اوست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مباحث،به این نتیجه می‌رسیم که زیدیه با فرق مختلفی که دارد در اساس و مبادی عمومی شیعه باهم چندان اختلافی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درمورد مشروعیت خلافت ابو بکر و عمر و عثمان و گاهی درمورد رجعت و امامت باهم اختلافی جزئی داشتند،اگر چه همگی در اصول اعتقادی شیعه زیدی باهم مشترکند که در رأس آنها اعتقاد به امامت زید بن علی قرار دارد</w:t>
      </w:r>
      <w:r>
        <w:rPr>
          <w:rFonts w:eastAsia="IRNazanin" w:cs="IRNazanin"/>
          <w:color w:val="111111"/>
          <w:sz w:val="28"/>
          <w:szCs w:val="28"/>
          <w:rtl w:val="true"/>
          <w:lang w:bidi="fa-IR"/>
        </w:rPr>
        <w:t>.</w:t>
      </w:r>
      <w:bookmarkStart w:id="357" w:name="pg3189_41163"/>
    </w:p>
    <w:p>
      <w:pPr>
        <w:pStyle w:val="Heading4"/>
        <w:numPr>
          <w:ilvl w:val="3"/>
          <w:numId w:val="1"/>
        </w:numPr>
        <w:rPr/>
      </w:pPr>
      <w:bookmarkStart w:id="358" w:name="__RefHeading___Toc1581942_2749589250"/>
      <w:bookmarkStart w:id="359" w:name="_Toc131"/>
      <w:bookmarkEnd w:id="357"/>
      <w:bookmarkEnd w:id="358"/>
      <w:r>
        <w:rPr>
          <w:rtl w:val="true"/>
        </w:rPr>
        <w:t>فرقه های دیگر زیدی</w:t>
      </w:r>
      <w:bookmarkEnd w:id="359"/>
    </w:p>
    <w:p>
      <w:pPr>
        <w:pStyle w:val="BookText"/>
        <w:rPr/>
      </w:pPr>
      <w:r>
        <w:rPr>
          <w:rFonts w:ascii="IRNazanin" w:hAnsi="IRNazanin" w:eastAsia="IRNazanin"/>
          <w:color w:val="111111"/>
          <w:sz w:val="28"/>
          <w:sz w:val="28"/>
          <w:szCs w:val="28"/>
          <w:rtl w:val="true"/>
          <w:lang w:bidi="fa-IR"/>
        </w:rPr>
        <w:t>زیدیه بعدها به فرقه‌های کوچک دیگری نیز منشعب شدند که اهم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یعقوب بن علی کوفی که منکر رجعت بوده و از ابو بکر و عمر بیزاری نمی‌کند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هارون بن سعد عجلی که معتقدند هرکسی که مردم را به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کند،واجب الاطاعه و امام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 نخستین کسی بوده که باین امر قیام کرد و بعد از او پسرش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به قتل رسید و بعد از او زید بن علی شهید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شعبه‌ای از جارودیه می‌باشند که معتقدند امام حسن بن قاسم نمرده و زنده است و روزی خواهد آمد که زمین را از عدل و داد پر کند،او همان مهدی منتظر است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نعیم بن مان هستند که معتقدند امامت تنها شایسته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او فاضلتر و شایسته‌تر از همه اصحاب بود لیکن امت در انتخاب ابو بکر و عمر آنچنان خطائی مرتکب نگشتند که نابخشودنی باشد بلکه خطایی بود قابل گذشت و لغزشی بود،جبران‌پذیر و آن عبارت از ترک افضل بود،این فرقه از عثمان و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جسته و آنها را کافر می‌دانستند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صباح المزنی می‌باشند که از ابو بکر و عمر بیزاری می‌جویند و قائل به رجعت می‌باشند و معتقدند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مردم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هنگام خروج زید بن علی در کوفه همراه او قیام کردند و به امامت وی معتقد بودند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قاسم بن ابراهیم صاحب سعدیه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فرقه را هادویه نیز می‌گویند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باین‌ترتیب می‌بینیم که،از آنجا که باب اجتهاد در فقه زیدی باز بوده،هر دانشمندی طبق درک و اجتهاد خود امامت و عقاید اسلامی را نوعی تفسیر کرده است و همین امر سبب گردیده تا هرفرقه‌ای سر از فرقه‌ای دیگر درآورد</w:t>
      </w:r>
      <w:r>
        <w:rPr>
          <w:rFonts w:eastAsia="IRNazanin" w:cs="IRNazanin"/>
          <w:color w:val="111111"/>
          <w:sz w:val="28"/>
          <w:szCs w:val="28"/>
          <w:rtl w:val="true"/>
          <w:lang w:bidi="fa-IR"/>
        </w:rPr>
        <w:t>.</w:t>
      </w:r>
      <w:bookmarkStart w:id="360" w:name="pg3189_41165"/>
    </w:p>
    <w:p>
      <w:pPr>
        <w:pStyle w:val="Heading3"/>
        <w:numPr>
          <w:ilvl w:val="2"/>
          <w:numId w:val="1"/>
        </w:numPr>
        <w:rPr/>
      </w:pPr>
      <w:bookmarkStart w:id="361" w:name="__RefHeading___Toc1581944_2749589250"/>
      <w:bookmarkStart w:id="362" w:name="_Toc132"/>
      <w:bookmarkEnd w:id="360"/>
      <w:bookmarkEnd w:id="361"/>
      <w:r>
        <w:rPr>
          <w:rtl w:val="true"/>
        </w:rPr>
        <w:t>فصل نهم</w:t>
      </w:r>
      <w:bookmarkEnd w:id="362"/>
    </w:p>
    <w:p>
      <w:pPr>
        <w:pStyle w:val="Heading4"/>
        <w:numPr>
          <w:ilvl w:val="3"/>
          <w:numId w:val="1"/>
        </w:numPr>
        <w:rPr/>
      </w:pPr>
      <w:bookmarkStart w:id="363" w:name="__RefHeading___Toc1581946_2749589250"/>
      <w:bookmarkStart w:id="364" w:name="_Toc133"/>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اصول آرا و معتقدات شیعه زیدی</w:t>
      </w:r>
    </w:p>
    <w:p>
      <w:pPr>
        <w:pStyle w:val="BookText"/>
        <w:rPr/>
      </w:pPr>
      <w:r>
        <w:rPr>
          <w:rFonts w:ascii="IRNazanin" w:hAnsi="IRNazanin" w:eastAsia="IRNazanin"/>
          <w:color w:val="111111"/>
          <w:sz w:val="28"/>
          <w:sz w:val="28"/>
          <w:szCs w:val="28"/>
          <w:rtl w:val="true"/>
          <w:lang w:bidi="fa-IR"/>
        </w:rPr>
        <w:t>می‌دانیم که شیعه زیدی،یکی از مذاهب مهم اسلامی است که دارای آرائی ویژه کلامی اعتقادی و فقهی می‌باشد که این فرقه را از دیگر فرق اسلامی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زیدیها با اینکه در بسیاری از اصول با شیعه اثناعشری هم‌عقیده هستند اما در بعضی از مسائل اصلی و فرعی نیز با آنها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اصول عقاید فرقه زیدیه</w:t>
      </w:r>
      <w:r>
        <w:rPr>
          <w:rFonts w:eastAsia="IRNazanin" w:cs="IRNazanin"/>
          <w:color w:val="111111"/>
          <w:sz w:val="28"/>
          <w:szCs w:val="28"/>
          <w:rtl w:val="true"/>
          <w:lang w:bidi="fa-IR"/>
        </w:rPr>
        <w:t>:</w:t>
      </w:r>
    </w:p>
    <w:p>
      <w:pPr>
        <w:pStyle w:val="Heading4"/>
        <w:numPr>
          <w:ilvl w:val="3"/>
          <w:numId w:val="1"/>
        </w:numPr>
        <w:rPr/>
      </w:pPr>
      <w:bookmarkStart w:id="365" w:name="__RefHeading___Toc1581948_2749589250"/>
      <w:bookmarkStart w:id="366" w:name="_Toc134"/>
      <w:bookmarkEnd w:id="365"/>
      <w:r>
        <w:rPr/>
        <w:t>1</w:t>
      </w:r>
      <w:r>
        <w:rPr>
          <w:rtl w:val="true"/>
        </w:rPr>
        <w:t>-</w:t>
      </w:r>
      <w:r>
        <w:rPr>
          <w:rtl w:val="true"/>
        </w:rPr>
        <w:t>امامت</w:t>
      </w:r>
      <w:bookmarkEnd w:id="366"/>
    </w:p>
    <w:p>
      <w:pPr>
        <w:pStyle w:val="BookText"/>
        <w:rPr/>
      </w:pPr>
      <w:r>
        <w:rPr>
          <w:rFonts w:ascii="IRNazanin" w:hAnsi="IRNazanin" w:eastAsia="IRNazanin"/>
          <w:color w:val="111111"/>
          <w:sz w:val="28"/>
          <w:sz w:val="28"/>
          <w:szCs w:val="28"/>
          <w:rtl w:val="true"/>
          <w:lang w:bidi="fa-IR"/>
        </w:rPr>
        <w:t>با اینکه زیدیها با شیعیان اثناعشری،در مسئله امامت مشترک هستند باوجوداین در چگونگی آن باهم اختلافاتی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امامت،در نظر شیعیان زیدی از اهم فرایض اسلامی بشمار می‌آید و هرگز جایز نیست که این فریضه اسلامی در هیچ زمانی مختل گردد، زیرا هیچ قوم و طایفه‌ای نیست که از این اصل بی‌نیاز باشد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نظر زیدیان،کسی که می‌خواهد امام مسلمین باشد باید دارای شرایطی باشد و آن از دو راه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مسلمین باید منحصرا یکی از اهل‌بیت بوده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تحقق شرط اول،لازم است که فرد جامع‌الشرایطی از میان اهل‌بیت انتخاب گردد،خواه از اولاد امام حسن یا از فرزندان امام حسین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زیدیان اگر این فریضه از فرایض اسلامی،لاینحل بماند همه احکام و واجبات و فرایض الهی بهدر رفته است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bookmarkStart w:id="367" w:name="pg3189_41166"/>
    </w:p>
    <w:p>
      <w:pPr>
        <w:pStyle w:val="BookText"/>
        <w:rPr/>
      </w:pPr>
      <w:bookmarkEnd w:id="367"/>
      <w:r>
        <w:rPr>
          <w:rFonts w:ascii="IRNazanin" w:hAnsi="IRNazanin" w:eastAsia="IRNazanin"/>
          <w:color w:val="111111"/>
          <w:sz w:val="28"/>
          <w:sz w:val="28"/>
          <w:szCs w:val="28"/>
          <w:rtl w:val="true"/>
          <w:lang w:bidi="fa-IR"/>
        </w:rPr>
        <w:t>این عقیده وجه تمایز زیدیه نسبت به دیگر فرق اسلامی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مؤسس این فرقه حضرت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اصل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به امامت حضرت علی بن ابیطالب معتقد است و در این عقیده با شیعه اثناعشریه مشترک است جز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یقین و نص پیامبر نبوده بلکه از این جهت است که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امامت فرموده </w:t>
      </w:r>
      <w:r>
        <w:rPr>
          <w:rStyle w:val="FootnoteAnchor"/>
          <w:rtl w:val="true"/>
        </w:rPr>
        <w:footnoteReference w:id="1190"/>
      </w:r>
      <w:r>
        <w:rPr>
          <w:rFonts w:ascii="IRNazanin" w:hAnsi="IRNazanin" w:eastAsia="IRNazanin"/>
          <w:color w:val="111111"/>
          <w:sz w:val="28"/>
          <w:sz w:val="28"/>
          <w:szCs w:val="28"/>
          <w:rtl w:val="true"/>
          <w:lang w:bidi="fa-IR"/>
        </w:rPr>
        <w:t xml:space="preserve">همه شرایط و ویژگیهایش در آن حضرت موجود بود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دلیل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امامت آن حضرت یک فریضه حتمی بوده،آن هم به اقتضای شرایط و اوصافی که در آن حضرت موجود بوده نه اینکه وی را پیامبر باسم تعیین کرده باشد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581950_2749589250"/>
      <w:bookmarkStart w:id="369" w:name="_Toc135"/>
      <w:bookmarkEnd w:id="368"/>
      <w:r>
        <w:rPr>
          <w:rtl w:val="true"/>
        </w:rPr>
        <w:t>اقسام نص</w:t>
      </w:r>
      <w:bookmarkEnd w:id="369"/>
    </w:p>
    <w:p>
      <w:pPr>
        <w:pStyle w:val="BookText"/>
        <w:rPr/>
      </w:pPr>
      <w:r>
        <w:rPr>
          <w:rFonts w:ascii="IRNazanin" w:hAnsi="IRNazanin" w:eastAsia="IRNazanin"/>
          <w:color w:val="111111"/>
          <w:sz w:val="28"/>
          <w:sz w:val="28"/>
          <w:szCs w:val="28"/>
          <w:rtl w:val="true"/>
          <w:lang w:bidi="fa-IR"/>
        </w:rPr>
        <w:t>تعیین و نص که معنی بر چیزی دلالت‌کردن است،سه‌گونه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باسم،مانند نص باسم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محمد رسول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با اشاره،مانند نص و اشاره‌ای که در حدیث غدیر آمده است که من کنت مولاه فهذا علی مولاه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با صفت،همانند نصی که به صفت درمورد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اولو الارحام بعضهم اولی ببعض،پس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اهل‌بیت و امامت منحصرا در اهل‌بیت بوده و به اجماع آنها تحقق می‌یابد،درنتیجه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صحابه برتری داشته و این برتری است که او را به مقام امامت شایسته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زیدیه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بسختی محکوم می‌کنند و معتقدند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بوده و طلحه و زبیر و معاویه که با آن حضرت می‌جنگیدند،همگی باطل بوده و مرتکب خطا شده‌اند و هرکسی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بجنگد بر دیگر مردم واجب است که با او بجنگ برخیزند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نقل می‌کند که از حضرت زید پرسیدند که 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بود؟در پاسخ گفت پیامبر نبی مرسل بوده و احدی از مردم مانند وی نبوده و هنگامی که او زندگی را بدرود گفت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کسی بوده است که به امامت مسلمین شایستگی داشت و امام و رهبر مسلمانان در کارهای حلال و حرام بود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معتقدند که امامت فرع رسالت و نبوت است همچنانکه موضع نبوت بایستی مخصوص و شناخته شده مردم باشد،بهمین جهت امامت نیز باید موضع ویژگی مخصوص داشته باشد تا حجت خدا بر مردم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این،تحلیل آنها برای انحضار امامت در خاندان رسالت،چنین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خاندان رسالت نزدیکترین افراد به پیامبر می‌باشند و دارای ویژگیهای شرافت و عدالت و فضیلت هستند لذا شایسته هستند که مقام والای امامت را حایز باشند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زیدیه امامت را تنها از آن اولاد امام حسن و امام حسین می‌دانند لذا صحت نماز جمعه و عیدین را در پشت‌سر غیر اولاد علی از نسل فاطمه،نادرست می‌دانند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شیعه زیدی با شیعه اثناعشری در این عقیده مشترکند که امامت را منحصرا از آن بنی هاشم از نسل و ذریه فاطمه می‌دانند جز اینکه شیعه زیدی آنرا در نسل امام حسن و امام حسین هردو می‌دانند شیعه اثناعشری آنرا تنها در حق اولاد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ساخته‌اند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زیدیه نص و تعیین را در انتخاب امامت،انکار می‌کنند و از همین طریق با فرقه معتزله هم‌قول هستند که امامت را انتخابی می‌دانند درحالی که شیعیان اثناعشری امامت بعد از سید الشهداء را حق امام سجاد می‌دانند که با علم،فضل و تقوی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معتقدند که با وجود شخص افضل و اعلم انسان دیگری پائین‌تر از مقام علمی او بنا به دلایل عقلی،منصوب به امامت نمی‌شود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زیدیه امامت بعد از امام حسن و امام حسین علیهما السّلام به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است آنهم بجهت فضل و کمالاتی که در این بزرگوار جمع بوده است آنچنان که وی را شهره آفاق کرده و زبانزد خاص و عام زمان خود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زهد و تقوی که دو صفت بارز حضرت زید بوده از علم و تلاوت قرآن حظ وافری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آنچنان‌که او را حلیف القرآن لقب داده‌اند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حتی قدمی بالاتر گذاشته،برای امامت زید از پیامبر اکرم،روایتی نقل می‌کنند که حضرتش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حسین از نسل تو مردی ظهور می‌کند که او را زید می‌نامند،او و اصحابش در روز قیامت با چهره‌های گشاده و روشن روی شانه‌های مردم راه می‌روند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مورخان چنین گزارش می‌دهند که زید در عقاید خود از رهبر معتزله واصل بن عطا الهام گرفته و متأثر شده است،آنجا که واصل درمورد جنگهایی که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طلحه و زبیر و معاویه داشت و حتما یکی از دو گروه در خطا بوده‌اند </w:t>
      </w:r>
      <w:r>
        <w:rPr>
          <w:rStyle w:val="FootnoteAnchor"/>
          <w:rtl w:val="true"/>
        </w:rPr>
        <w:footnoteReference w:id="1200"/>
      </w:r>
      <w:r>
        <w:rPr>
          <w:rFonts w:ascii="IRNazanin" w:hAnsi="IRNazanin" w:eastAsia="IRNazanin"/>
          <w:color w:val="111111"/>
          <w:sz w:val="28"/>
          <w:sz w:val="28"/>
          <w:szCs w:val="28"/>
          <w:rtl w:val="true"/>
          <w:lang w:bidi="fa-IR"/>
        </w:rPr>
        <w:t>و در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داشته است و لیکن این مسئله شاید چندان صحت نداشته باشد زیرا زید و واصل هردو باهم معاصر بوده‌اند و آرای فقهی و کلامی خود را بطور متبادل تفاهم می‌کردند و در بسیاری از مسائل باهم اتفاق‌نظر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بدان معنی نیست که زید تمام‌عیار دنبال‌رو واصل بوده است زیرا برادرش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اخذ عقاید کسانی که درباره امیر المؤمنین انتقاد می‌کردند برحذر داشته بود،علاوه براین خود زید،علی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 حق می‌دانست و او را در کارهای خود محق می‌شناخت و لیکن از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نمی‌جست و عقیده‌اش چنان بود که می‌شود با وجود شخص فاضل به شخص پائین‌تر از او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امامت مفضول بر فاضل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از آنجا که زید از صحابه و شیخین تبری نمی‌کرد اهل سنت مذهب زید را پنجمین مذهب اسلامی دانسته‌اند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bookmarkStart w:id="370" w:name="pg3189_41169"/>
    </w:p>
    <w:p>
      <w:pPr>
        <w:pStyle w:val="Heading4"/>
        <w:numPr>
          <w:ilvl w:val="3"/>
          <w:numId w:val="1"/>
        </w:numPr>
        <w:rPr/>
      </w:pPr>
      <w:bookmarkStart w:id="371" w:name="__RefHeading___Toc1581952_2749589250"/>
      <w:bookmarkStart w:id="372" w:name="_Toc136"/>
      <w:bookmarkEnd w:id="370"/>
      <w:bookmarkEnd w:id="371"/>
      <w:r>
        <w:rPr>
          <w:rtl w:val="true"/>
        </w:rPr>
        <w:t>اندیشه های زید</w:t>
      </w:r>
      <w:bookmarkEnd w:id="372"/>
    </w:p>
    <w:p>
      <w:pPr>
        <w:pStyle w:val="BookText"/>
        <w:rPr/>
      </w:pPr>
      <w:r>
        <w:rPr>
          <w:rFonts w:ascii="IRNazanin" w:hAnsi="IRNazanin" w:eastAsia="IRNazanin"/>
          <w:color w:val="111111"/>
          <w:sz w:val="28"/>
          <w:sz w:val="28"/>
          <w:szCs w:val="28"/>
          <w:rtl w:val="true"/>
          <w:lang w:bidi="fa-IR"/>
        </w:rPr>
        <w:t>زید،معتقد بود که امت اسلامی بخاطر مصالح بزرگ اسلامی و خاموش‌کردن آتش فتنه در میان مسلمین و به دست آوردن رضایت مردم،ابو بکر را به خلافت اسلامی انتخاب کردند، گرچه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صحابه و اعلم اصحاب بوده است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معتقد است که امامت مفضول با وجود شخص فاضل و افضل جایز است و می‌شود در احکام و قضایای اجتماعی به وی مراجعه کرد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امامت،او خروج و قیام‌کردن را شرط اساسی می‌دانست و بر همین اساس با برادرش حضرت باقر مناظره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شرط امامت خروج و قیام باشد،در آن صورت پدرشان حضرت سجاد امام نخواهد بود،زیرا که او نه قیامی کرده است و نه به آن ابراز تمایل کرده است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عقیده زیدیه هرسید فاطمی که عالم و شجاع و زاهد باشد و بر علیه حکومت ستمگر قیام نماید،امام مفترض‌الطاعه می‌باشد که اطاعتش بر هرمسلمان واجب است </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زمامدار مسلمین شرطش قیام با شمشیر و جهاد علیه دشمن اسلام است </w:t>
      </w:r>
      <w:r>
        <w:rPr>
          <w:rStyle w:val="FootnoteAnchor"/>
          <w:rtl w:val="true"/>
        </w:rPr>
        <w:footnoteReference w:id="1207"/>
      </w:r>
      <w:r>
        <w:rPr>
          <w:rFonts w:ascii="IRNazanin" w:hAnsi="IRNazanin" w:eastAsia="IRNazanin"/>
          <w:color w:val="111111"/>
          <w:sz w:val="28"/>
          <w:sz w:val="28"/>
          <w:szCs w:val="28"/>
          <w:rtl w:val="true"/>
          <w:lang w:bidi="fa-IR"/>
        </w:rPr>
        <w:t xml:space="preserve">در این رابطه وقتی که از حضرت زید بن علی از اصالت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زیدیه پرسیدند،پاسخ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مذهب ما امام آن کسی نیست که در خانه‌اش ساکت بنشیند و از جهاد با دشمن امتناع ورزد بلکه کسی است که به وظیفه خود عمل کرده و در راه خدا جهاد نماید و از حقوق مردم محروم و حریم احکام اسلام دفاع نماید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حضرتش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اهل‌بیت واجب است که اگر یکی از فرزندان فاطمه قیام کنند و مردم را به عمل به کتاب و سنت دعوت کند و در راه خدا جهاد و به شهادت برسد،دنباله راه او را گرفته و مردم را به راه خدا دعوت کند و این وظیفه</w:t>
      </w:r>
    </w:p>
    <w:p>
      <w:pPr>
        <w:pStyle w:val="BookText"/>
        <w:rPr/>
      </w:pPr>
      <w:r>
        <w:rPr>
          <w:rFonts w:ascii="IRNazanin" w:hAnsi="IRNazanin" w:eastAsia="IRNazanin"/>
          <w:color w:val="111111"/>
          <w:sz w:val="28"/>
          <w:sz w:val="28"/>
          <w:szCs w:val="28"/>
          <w:rtl w:val="true"/>
          <w:lang w:bidi="fa-IR"/>
        </w:rPr>
        <w:t xml:space="preserve">باید تا روز قیامت ادامه یابد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به عقیده فرقه زیدیه شمشیر کشیدن و امر به معروف و نهی از منکر نمودن واجب است و تاکید می‌کنند که اگر توانستیم حکومت ستمگران را با شمشیر ساقط کنیم و حکومت عدل و حق را اقامه نمائیم که بهدف خود نائل شده‌ایم و اگر نتوانستیم،در آن صورت وظیفه خود را در برابر خداوند ادا کرده‌ایم </w:t>
      </w:r>
      <w:r>
        <w:rPr>
          <w:rStyle w:val="FootnoteAnchor"/>
          <w:rtl w:val="true"/>
        </w:rPr>
        <w:footnoteReference w:id="1211"/>
      </w:r>
      <w:r>
        <w:rPr>
          <w:rFonts w:ascii="IRNazanin" w:hAnsi="IRNazanin" w:eastAsia="IRNazanin"/>
          <w:color w:val="111111"/>
          <w:sz w:val="28"/>
          <w:sz w:val="28"/>
          <w:szCs w:val="28"/>
          <w:rtl w:val="true"/>
          <w:lang w:bidi="fa-IR"/>
        </w:rPr>
        <w:t>زیدیه عقیده دارد که اگر نیروهای پشتیبان اسلام به تعداد نفرات اصحاب بدر</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برسد،بر امام مسلمین واجب است که قیام کند و برضد سلطان ستمگر طغیان کند </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عقیده خود به آیه زیر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فرقه و گروه ستمگر بجنگید تا اینکه به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 معتقدند که اگر در یک زمان دو امام در دو منطقه جداگانه حایز شرایط امامت باشد بر مسلمانان واجب است که از آنها اطاعت نمایند و هرکه تخلف ورزد،کافر است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مورخ معروف بیهقی نقل می‌کند که زید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جنگ با فاسقان یاری دهید و هرکسی با من در راه خدا و ابطال باطل بجنگد،در روز قیامت دست او را گرفته و با خود به بهشت خواهیم برد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عقیده زیدیه،لازم است که شخص امام علاوه بر ویژگیهای،زیبائی،تناسب اندام و بی‌عیب بدون،شرایط و اوصاف زیر را نیز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حضرت زهرا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بی‌باک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ضرورت قیام و شرایط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زاهد عامل به کتاب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 و گشاده‌دست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امر به معروف و نهی از منکر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شرایط و اوصافی است که در عقیده زیدیه،باید امام دارا بوده باشد</w:t>
      </w:r>
      <w:r>
        <w:rPr>
          <w:rFonts w:eastAsia="IRNazanin" w:cs="IRNazanin"/>
          <w:color w:val="111111"/>
          <w:sz w:val="28"/>
          <w:szCs w:val="28"/>
          <w:rtl w:val="true"/>
          <w:lang w:bidi="fa-IR"/>
        </w:rPr>
        <w:t>.</w:t>
      </w:r>
      <w:bookmarkStart w:id="373" w:name="pg3189_41171"/>
    </w:p>
    <w:p>
      <w:pPr>
        <w:pStyle w:val="Heading4"/>
        <w:numPr>
          <w:ilvl w:val="3"/>
          <w:numId w:val="1"/>
        </w:numPr>
        <w:rPr/>
      </w:pPr>
      <w:bookmarkStart w:id="374" w:name="__RefHeading___Toc1581954_2749589250"/>
      <w:bookmarkStart w:id="375" w:name="_Toc137"/>
      <w:bookmarkEnd w:id="373"/>
      <w:bookmarkEnd w:id="374"/>
      <w:r>
        <w:rPr/>
        <w:t>2</w:t>
      </w:r>
      <w:r>
        <w:rPr>
          <w:rtl w:val="true"/>
        </w:rPr>
        <w:t>-</w:t>
      </w:r>
      <w:r>
        <w:rPr>
          <w:rtl w:val="true"/>
        </w:rPr>
        <w:t>عقیده زیدیه درباره خدا</w:t>
      </w:r>
      <w:bookmarkEnd w:id="375"/>
    </w:p>
    <w:p>
      <w:pPr>
        <w:pStyle w:val="BookText"/>
        <w:rPr/>
      </w:pPr>
      <w:r>
        <w:rPr>
          <w:rFonts w:ascii="IRNazanin" w:hAnsi="IRNazanin" w:eastAsia="IRNazanin"/>
          <w:color w:val="111111"/>
          <w:sz w:val="28"/>
          <w:sz w:val="28"/>
          <w:szCs w:val="28"/>
          <w:rtl w:val="true"/>
          <w:lang w:bidi="fa-IR"/>
        </w:rPr>
        <w:t xml:space="preserve">عقیده شیعه زیدی درباره خدا،توحید،عدل و صفات ذات،تقریبا با عقیده اثناعشریها و معتزله که مجموعا اصحاب عدل و توحید نامیده می‌شوند،نزدیک است </w:t>
      </w:r>
      <w:r>
        <w:rPr>
          <w:rStyle w:val="FootnoteAnchor"/>
          <w:rtl w:val="true"/>
        </w:rPr>
        <w:footnoteReference w:id="1215"/>
      </w:r>
      <w:r>
        <w:rPr>
          <w:rFonts w:ascii="IRNazanin" w:hAnsi="IRNazanin" w:eastAsia="IRNazanin"/>
          <w:color w:val="111111"/>
          <w:sz w:val="28"/>
          <w:sz w:val="28"/>
          <w:szCs w:val="28"/>
          <w:rtl w:val="true"/>
          <w:lang w:bidi="fa-IR"/>
        </w:rPr>
        <w:t>همه امت اسلامی اجماع دارند که خداوند واحد است،اما زیدیه این وحدت حضرت حق را چنین تفسیر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وحدت،نه وحدت عددی است بلکه منظور وحدت ذات مطلق است،زیرا وجود از آن جهت که وجود است،بیش‌از یکی نمی‌تواند باشد که در ذات اجدیت تحقق یافته و احدی را یارای شرکت با آن هستی مطلق نیست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این توحید ذاتی و صفاتی چنین استدلال می‌کنند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در سوره فاتحه اشاره به توحید ربوبی دارد که تنها،از آن خداوند یکتاست و لازمه توحید در عبادت که بجز او موجودی شایسته ستایش نیست،معرفت و شناخت احدیت حضرت حق است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دعوت به عبادت ذات خدا و نفی شرک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از ذات اقدسش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توحید ارادی طلبی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در قرآن کریم،سوره اخلاص به این توحید ذات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الصَّمَدُ، لَمْ یَلِدْ وَ لَمْ یُولَدْ وَ 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عقیده دارند که خداوند شنوا و بینا است،یکی است و چیزی شبیه او نیست،نه جسم است و نه حد و مرز دارد و بر او جایز نیست از جائی به جائی نقل مکان کرده و از حالی به حالی دیگر تحول یابد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عقیده اثناعشریها،معتزله،مرجئه و خوارج نیز توافق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 معتقد است که نخستین عبادت شناخت اللّه است که خدای رازق و رحیم است،او نه شبیه دارد و نه ضدی و اساسا توحید او،نفی هرگونه شرک و تشبیه او به مخلوقات است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bookmarkStart w:id="376" w:name="pg3189_41172"/>
    </w:p>
    <w:p>
      <w:pPr>
        <w:pStyle w:val="BookText"/>
        <w:rPr/>
      </w:pPr>
      <w:bookmarkEnd w:id="376"/>
      <w:r>
        <w:rPr>
          <w:rFonts w:ascii="IRNazanin" w:hAnsi="IRNazanin" w:eastAsia="IRNazanin"/>
          <w:color w:val="111111"/>
          <w:sz w:val="28"/>
          <w:sz w:val="28"/>
          <w:szCs w:val="28"/>
          <w:rtl w:val="true"/>
          <w:lang w:bidi="fa-IR"/>
        </w:rPr>
        <w:t>زیدیه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یک معنی اصطلاحی دارد که در علم خداشناسی به توحید ذات، صفات،توحید افعال،تعبیر می‌شود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 در تفسیر جمله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توحید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معناه ان لا تتوهمه و العدل ان لا تتهمه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عبارتست از اینکه انسان درباره او تصوری نکند،زیرا هرچه درباره او تصور شود،مخلوق و محصول ذهن خود انسان است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 است،وحدت ذاتی‌یی که نه شریکی دارد و نه مثلی؛واحد است به وحدت فعلی،احدی شریک او نیست و محال است که دو وجود قدیم ازلی و ابدی،وجود داشته باشد؛و این همان عقیده‌ای است که معتزله هم بر آن توافق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نه جسم است نه عرض؛نه جوهر است و نه عنصر و نه جزء، بلکه خالق همه موجودات است و احدی شبیه او نیست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581956_2749589250"/>
      <w:bookmarkStart w:id="378" w:name="_Toc138"/>
      <w:bookmarkEnd w:id="377"/>
      <w:r>
        <w:rPr>
          <w:rtl w:val="true"/>
        </w:rPr>
        <w:t>تقسیم عبادت</w:t>
      </w:r>
      <w:bookmarkEnd w:id="378"/>
    </w:p>
    <w:p>
      <w:pPr>
        <w:pStyle w:val="BookText"/>
        <w:rPr/>
      </w:pPr>
      <w:r>
        <w:rPr>
          <w:rFonts w:ascii="IRNazanin" w:hAnsi="IRNazanin" w:eastAsia="IRNazanin"/>
          <w:color w:val="111111"/>
          <w:sz w:val="28"/>
          <w:sz w:val="28"/>
          <w:szCs w:val="28"/>
          <w:rtl w:val="true"/>
          <w:lang w:bidi="fa-IR"/>
        </w:rPr>
        <w:t>در عقیده زیدیه عبادت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آنچه خدا را راضی می‌سازد و آنچه او را به غضب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رضایت خدا و اجتناب از غضب وی،و این کمال عبادت است</w:t>
      </w:r>
      <w:r>
        <w:rPr>
          <w:rFonts w:eastAsia="IRNazanin" w:cs="IRNazanin"/>
          <w:color w:val="111111"/>
          <w:sz w:val="28"/>
          <w:szCs w:val="28"/>
          <w:rtl w:val="true"/>
          <w:lang w:bidi="fa-IR"/>
        </w:rPr>
        <w:t>.</w:t>
      </w:r>
    </w:p>
    <w:p>
      <w:pPr>
        <w:pStyle w:val="Heading4"/>
        <w:numPr>
          <w:ilvl w:val="3"/>
          <w:numId w:val="1"/>
        </w:numPr>
        <w:rPr/>
      </w:pPr>
      <w:bookmarkStart w:id="379" w:name="__RefHeading___Toc1581958_2749589250"/>
      <w:bookmarkStart w:id="380" w:name="_Toc139"/>
      <w:bookmarkEnd w:id="379"/>
      <w:r>
        <w:rPr/>
        <w:t>3</w:t>
      </w:r>
      <w:r>
        <w:rPr>
          <w:rtl w:val="true"/>
        </w:rPr>
        <w:t>-</w:t>
      </w:r>
      <w:r>
        <w:rPr>
          <w:rtl w:val="true"/>
        </w:rPr>
        <w:t>عدل</w:t>
      </w:r>
      <w:bookmarkEnd w:id="380"/>
    </w:p>
    <w:p>
      <w:pPr>
        <w:pStyle w:val="BookText"/>
        <w:rPr/>
      </w:pPr>
      <w:r>
        <w:rPr>
          <w:rFonts w:ascii="IRNazanin" w:hAnsi="IRNazanin" w:eastAsia="IRNazanin"/>
          <w:color w:val="111111"/>
          <w:sz w:val="28"/>
          <w:sz w:val="28"/>
          <w:szCs w:val="28"/>
          <w:rtl w:val="true"/>
          <w:lang w:bidi="fa-IR"/>
        </w:rPr>
        <w:t>یکی از اصول اساسی مذهب زیدیه که با معتزله و شیعه اثناعشری در آن هم‌رأی، می‌باشند،عدل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عقیده زیدیه اصولا اسلام،به دو قسم تقسیم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 خدا اصل و طاعت و فرمانبری از او،فرع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درباره معرفت و توحید بحث کند اصولی و کسی که درباره طاعت و شریعت و احکام گفتگو کند فروعی خوانده می‌شود،لذا زیدیه معتقد است که خداوند عادل است و احدی را ظلم نکرده و کارهای عبث و بیهوده از</w:t>
      </w:r>
      <w:bookmarkStart w:id="381" w:name="pg3189_41173"/>
    </w:p>
    <w:p>
      <w:pPr>
        <w:pStyle w:val="BookText"/>
        <w:rPr/>
      </w:pPr>
      <w:bookmarkEnd w:id="381"/>
      <w:r>
        <w:rPr>
          <w:rFonts w:ascii="IRNazanin" w:hAnsi="IRNazanin" w:eastAsia="IRNazanin"/>
          <w:color w:val="111111"/>
          <w:sz w:val="28"/>
          <w:sz w:val="28"/>
          <w:szCs w:val="28"/>
          <w:rtl w:val="true"/>
          <w:lang w:bidi="fa-IR"/>
        </w:rPr>
        <w:t>او سر نمی‌زند،او حکیمی است قادر که کارهای جهانی را از روی حکمت تامه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آیه إِنَّ اللّٰهَ یَأْمُرُ بِالْعَدْلِ وَ الْإِحْسٰانِ وَ إِیتٰاءِ ذِی الْقُرْبیٰ وَ یَنْهیٰ عَنِ الْفَحْشٰاءِ وَ الْمُنْکَرِ وَ الْبَغْیِ،یَعِظُکُمْ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می‌کنند و معتقدند خداوند خود در آیات متعددی امر به عدل کرده،از ظلم و جور نهی فرموده است؛خود،سرچشمه عدل و احسان است و ظلم و عصیان از کارهای شیطان و عمل انسان است و خداوند از هرنقصی پاک و منزه می‌باشد </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ظلم نمی‌کند،و کسی را که مرتکب گناهی نشده کیفر نمی‌دهد؛او فساد را دوست نمی‌دارد،بندگان خود را آزاد آفریده و هرکسی مسئول کارهای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خود فاعل مختار است،یعنی می‌تواند که عدالت نکند اما هرگز او چنین نمی‌کند، او می‌تواند کار قبیح انجام دهد،اما هرگز انجام نمی‌دهد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عقیده شیعه امامیه و معتزله نیز با آنها هم‌نظر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 همانند شیعه و معتزله معتقدند که خداوند هرگز دیده نمی‌شود چرا که عقل و قرآن و احادیث صحیح که از طریق ائمه هدی وارد شده است،دلالت بر آن دارد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 کلی،عدل عبارت است از تحقق آنچه را که عقل از روی حکمت و مصلحت تمام جایز می‌داند و در این عقیده معتزله نیز هم‌رأی زیدیان هستند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581960_2749589250"/>
      <w:bookmarkStart w:id="383" w:name="_Toc140"/>
      <w:bookmarkEnd w:id="382"/>
      <w:r>
        <w:rPr/>
        <w:t>4</w:t>
      </w:r>
      <w:r>
        <w:rPr>
          <w:rtl w:val="true"/>
        </w:rPr>
        <w:t>-</w:t>
      </w:r>
      <w:r>
        <w:rPr>
          <w:rtl w:val="true"/>
        </w:rPr>
        <w:t>صفات خدا</w:t>
      </w:r>
      <w:bookmarkEnd w:id="383"/>
    </w:p>
    <w:p>
      <w:pPr>
        <w:pStyle w:val="BookText"/>
        <w:rPr/>
      </w:pPr>
      <w:r>
        <w:rPr>
          <w:rFonts w:ascii="IRNazanin" w:hAnsi="IRNazanin" w:eastAsia="IRNazanin"/>
          <w:color w:val="111111"/>
          <w:sz w:val="28"/>
          <w:sz w:val="28"/>
          <w:szCs w:val="28"/>
          <w:rtl w:val="true"/>
          <w:lang w:bidi="fa-IR"/>
        </w:rPr>
        <w:t xml:space="preserve">عقیده زیدیه درباره خدا،همان است که شیعه امامیه نیز بدان معتقدند یعنی صفات او جزء ذات اوست وقتی که گفته می‌شود،خداوند قادر است یعنی او به ذات خود قادر است و اینکه گفته می‌شود که قدرت دارد،یعنی اینکه این‌قدرت غیر از علمش می‌باشد بنابراین جایز نیست خدا را بجز با اسماء و صفاتی که خودش خود را به آنها در قرآن توصیف کرده و یا در میان ائمه هدی با آن اسماء خوانده می‌شود،یاد کنیم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عقیده دارند که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است و دراین‌باره اخبار زیادی از ائمه هدی رسیده است و نیز قرآن مخلوق حضرت حق است که ابتدا نبوده و بعد آفریده شده است</w:t>
      </w:r>
      <w:r>
        <w:rPr>
          <w:rFonts w:eastAsia="IRNazanin" w:cs="IRNazanin"/>
          <w:color w:val="111111"/>
          <w:sz w:val="28"/>
          <w:szCs w:val="28"/>
          <w:rtl w:val="true"/>
          <w:lang w:bidi="fa-IR"/>
        </w:rPr>
        <w:t>.</w:t>
      </w:r>
      <w:bookmarkStart w:id="384" w:name="pg3189_41174"/>
    </w:p>
    <w:p>
      <w:pPr>
        <w:pStyle w:val="BookText"/>
        <w:rPr/>
      </w:pPr>
      <w:bookmarkEnd w:id="384"/>
      <w:r>
        <w:rPr>
          <w:rFonts w:ascii="IRNazanin" w:hAnsi="IRNazanin" w:eastAsia="IRNazanin"/>
          <w:color w:val="111111"/>
          <w:sz w:val="28"/>
          <w:sz w:val="28"/>
          <w:szCs w:val="28"/>
          <w:rtl w:val="true"/>
          <w:lang w:bidi="fa-IR"/>
        </w:rPr>
        <w:t xml:space="preserve">و این عقیده‌ای است که معتزله و امامیه نیز با آن هم‌عقیده می‌باشند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581962_2749589250"/>
      <w:bookmarkStart w:id="386" w:name="_Toc141"/>
      <w:bookmarkEnd w:id="385"/>
      <w:r>
        <w:rPr/>
        <w:t>5</w:t>
      </w:r>
      <w:r>
        <w:rPr>
          <w:rtl w:val="true"/>
        </w:rPr>
        <w:t>-</w:t>
      </w:r>
      <w:r>
        <w:rPr>
          <w:rtl w:val="true"/>
        </w:rPr>
        <w:t>وعده و وعید</w:t>
      </w:r>
      <w:bookmarkEnd w:id="386"/>
    </w:p>
    <w:p>
      <w:pPr>
        <w:pStyle w:val="BookText"/>
        <w:rPr/>
      </w:pPr>
      <w:r>
        <w:rPr>
          <w:rFonts w:ascii="IRNazanin" w:hAnsi="IRNazanin" w:eastAsia="IRNazanin"/>
          <w:color w:val="111111"/>
          <w:sz w:val="28"/>
          <w:sz w:val="28"/>
          <w:szCs w:val="28"/>
          <w:rtl w:val="true"/>
          <w:lang w:bidi="fa-IR"/>
        </w:rPr>
        <w:t>وعده و وعید فعلی از افعال خداوندی است که قابل تخلف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یعنی وعده دادن به ثواب و وعید یعنی تهدیدکردن به عقاب وقتی که خداوند با قدرتش درمورد موضوعی وعده می‌دهد،هرگز خلاف وعد نکرده و تخلف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که می‌گوید، وَ رَحْمَتِی وَسِعَتْ کُلَّ شَیْءٍ و إِنِّی لَغَفّٰارٌ لِمَنْ تٰابَ وَ آمَنَ وَ عَمِلَ صٰالِحاً ثُمَّ اهْتَدیٰ هم وعده به ثواب و رحمت و عمل صالحی است که او تخلف نکرده 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همانند معتزله معتقدند که خداوند مرتکبین گناهان کبیره را با توجه و بازگشت می‌بخشد و او آنچه را که وعده داده و یا وعید کرده است بطور قطع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ده مسئله از مسائل وعده داده شده را یادآور شده است که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خداوند،هرکه را از مؤمنین به ثواب وعده داده است،هرگاه این مؤمن، با ایمان از دنیا نرود،اهل جهنم بوده و در آنجا همیشگی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از فاسقان به عذاب،وعیده کرده باشد حتی اگر در حال عشق از دنیا برود اهل جهنم بوده،در آنجا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مرتکبین گناهان کبیره از امت اسلامی مانند شراب‌خواران،زناکاران و فاسقین کافر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پیامبر خدا،در روز قیامت تنها به مؤمنین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از رحمت خداوندی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هرمکلفی امر به معروف و نهی از منکر واجب است و هروقت که بر ابلاغ آنها قدرت پیدا کرد،ضرورت دارد که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بعد از پیامبر،از آن حضرت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آن حضرت امام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به برادرش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بعد از این دو بزرگوار بهرکسی که از اولاد امام حسن و حسین قیام کند مسلحانه و مردم را به حق دعوت نماید و جامع صفات امامت باشد،او امام خواهد بود</w:t>
      </w:r>
      <w:r>
        <w:rPr>
          <w:rFonts w:eastAsia="IRNazanin" w:cs="IRNazanin"/>
          <w:color w:val="111111"/>
          <w:sz w:val="28"/>
          <w:szCs w:val="28"/>
          <w:rtl w:val="true"/>
          <w:lang w:bidi="fa-IR"/>
        </w:rPr>
        <w:t>.</w:t>
      </w:r>
      <w:bookmarkStart w:id="387" w:name="pg3189_41175"/>
    </w:p>
    <w:p>
      <w:pPr>
        <w:pStyle w:val="Heading4"/>
        <w:numPr>
          <w:ilvl w:val="3"/>
          <w:numId w:val="1"/>
        </w:numPr>
        <w:rPr/>
      </w:pPr>
      <w:bookmarkStart w:id="388" w:name="__RefHeading___Toc1581964_2749589250"/>
      <w:bookmarkStart w:id="389" w:name="_Toc142"/>
      <w:bookmarkEnd w:id="387"/>
      <w:bookmarkEnd w:id="388"/>
      <w:r>
        <w:rPr/>
        <w:t>6</w:t>
      </w:r>
      <w:r>
        <w:rPr>
          <w:rtl w:val="true"/>
        </w:rPr>
        <w:t>-</w:t>
      </w:r>
      <w:r>
        <w:rPr>
          <w:rtl w:val="true"/>
        </w:rPr>
        <w:t>مرتکبین گناهان کبیره</w:t>
      </w:r>
      <w:bookmarkEnd w:id="389"/>
    </w:p>
    <w:p>
      <w:pPr>
        <w:pStyle w:val="BookText"/>
        <w:rPr/>
      </w:pPr>
      <w:r>
        <w:rPr>
          <w:rFonts w:ascii="IRNazanin" w:hAnsi="IRNazanin" w:eastAsia="IRNazanin"/>
          <w:color w:val="111111"/>
          <w:sz w:val="28"/>
          <w:sz w:val="28"/>
          <w:szCs w:val="28"/>
          <w:rtl w:val="true"/>
          <w:lang w:bidi="fa-IR"/>
        </w:rPr>
        <w:t>اقسام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گناهان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و گناهان صغیره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هستند که آنها به عذاب وعده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صغیره گناهانی هستند که تنها توبیخ دارند،در این مورد تنها فرقه خوارج هستند که معتقدند همه گناهان کبیره می‌باشند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زیدیه مرتکبین گناهان کبیره را فاسق می‌دانند یعنی نه مؤمن و نه مسلم هستند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عقیده آیه إِنْ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ارتکاب آن دسته از گناهان کبیره که نهی گردیده است،اجتناب ورزید،خداوند از گناهان و بدیهای شما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حال ارتکاب گناه کبیره از دنیا برود،فاسق از دنیا رفته و در آتش جهنم ابدی خواهد سوخت،در این مورد،معتزله با زیدیه هم‌عقیده می‌باشند </w:t>
      </w:r>
      <w:r>
        <w:rPr>
          <w:rStyle w:val="FootnoteAnchor"/>
          <w:rtl w:val="true"/>
        </w:rPr>
        <w:footnoteReference w:id="1231"/>
      </w:r>
      <w:r>
        <w:rPr>
          <w:rFonts w:ascii="IRNazanin" w:hAnsi="IRNazanin" w:eastAsia="IRNazanin"/>
          <w:color w:val="111111"/>
          <w:sz w:val="28"/>
          <w:sz w:val="28"/>
          <w:szCs w:val="28"/>
          <w:rtl w:val="true"/>
          <w:lang w:bidi="fa-IR"/>
        </w:rPr>
        <w:t xml:space="preserve">اما جماعت اهل‌سنت در این موضوع با زیدیه مخالف هستند و می‌گویند که کفار در آتش جهنم هستند و مؤمنان در بهشت،گرچه مرتکب گناه کبیره شده باشند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اصحاب جمل و صفین،زیدیه معتقدند که ناکثین و قاسطین به علت جنگشان با علی،امیر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اصحاب جهنم بوده و تا ابد معذب می‌باشند ولی معتزله در این عقیده هم‌رأی زیدیه نبوده و تنها عقیده دارند که آنها فاسق بوده و در آتش خواهند بود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اهل کبائر نمازگزار را میان دو پایگاه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 بین المنتزلتین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فاسق و فاجر که پایگاهی است میان مؤمنان و کافران </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این گروه از مسلمانان فاسق،در جامعه اسلامی وضع خاصی دارند و شهادتشان قبول نیست،ازدواج و توارث و ذبیحه آنها جایز است،تا آنکه توبه کرده و بسوی خدا برگردند و لیکن نمی‌شود آنها را با اسمهایی نظیر کافر،مشرک و منافق فراخواند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bookmarkStart w:id="390" w:name="pg3189_41176"/>
    </w:p>
    <w:p>
      <w:pPr>
        <w:pStyle w:val="Heading4"/>
        <w:numPr>
          <w:ilvl w:val="3"/>
          <w:numId w:val="1"/>
        </w:numPr>
        <w:rPr/>
      </w:pPr>
      <w:bookmarkStart w:id="391" w:name="__RefHeading___Toc1581966_2749589250"/>
      <w:bookmarkStart w:id="392" w:name="_Toc143"/>
      <w:bookmarkEnd w:id="390"/>
      <w:bookmarkEnd w:id="391"/>
      <w:r>
        <w:rPr/>
        <w:t>7</w:t>
      </w:r>
      <w:r>
        <w:rPr>
          <w:rtl w:val="true"/>
        </w:rPr>
        <w:t>-</w:t>
      </w:r>
      <w:r>
        <w:rPr>
          <w:rtl w:val="true"/>
        </w:rPr>
        <w:t>جواز امامت مفضول بر فاضل</w:t>
      </w:r>
      <w:bookmarkEnd w:id="392"/>
    </w:p>
    <w:p>
      <w:pPr>
        <w:pStyle w:val="BookText"/>
        <w:rPr/>
      </w:pPr>
      <w:r>
        <w:rPr>
          <w:rFonts w:ascii="IRNazanin" w:hAnsi="IRNazanin" w:eastAsia="IRNazanin"/>
          <w:color w:val="111111"/>
          <w:sz w:val="28"/>
          <w:sz w:val="28"/>
          <w:szCs w:val="28"/>
          <w:rtl w:val="true"/>
          <w:lang w:bidi="fa-IR"/>
        </w:rPr>
        <w:t>به عقیده همه شیعیان جهان،چه زیدی و چه امامی،علی بن ابیطالب نخستین امام حقی است که بر همه صحابه فضیلت و برتری دارد و هیچ‌کسی حق تقدم بر وی را ندارد با اینحال زیدیه در تولیت اصحاب،راه افراط نرفته و آنها را قابل لعن و نفرین نمی‌داند و بر صحت خلافت آنها رضایت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زید بن علی،اولین کسی بود که این عقیده را اظهار کرد و امامت مفضول را بر شخص فاضل و اعلم جایز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گرچه حضرت علی را صحابه‌ای فاضل و شایسته خلافت می‌داند اما خلافت ابو بکر را تایید کرده و ولایت وی را امضاء نموده است و از این جهت از طرف شیعیان کوفه مطرود شد و زید آنها را رافضیه لقب داده است؛زیرا آنها معتقد بودند که امام،بعد از پیامبر معین گشته و او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و احدی را حق تقدم بر وی نیست و لذا شیخین را غاصب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که امامت همیشه از آن قریش است و هرگز از این طایفه بیرون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عقیده شیعه،معتزله و مرجئه توافق دارند که با وجود شخص فاضل و اعلم،جایز نیست امامت به شخص غیرفاضل برسد؛ولی زیدیه بر این عقیده هستند که با وجود شخص فاضل،امامت غیرفاضل بخاطر مصلحت امت و خاموش‌کردن آتش فتنه و فساد بلامانع است و یا به عبارتی امامت شخص مفضول را با وجود شخص فاضل جایز دانسته‌اند و در این عقیده به آیه شریفه زیر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آیه زیر بر عقیده خود،شاهد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قُلْنٰا لِلْمَلاٰئِکَةِ اسْجُدُوا لِآدَمَ فَسَجَدُوا إِلاّٰ إِبْلِیسَ أَبیٰ وَ اسْتَکْبَرَ وَ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ملائکه بر آدم سجده کنند و همگی آنرا بجای آوردند بجز ابلیس که سرباز زده و از کافران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با اینکه ملائکه از آدم بجهت ملک بودن برتر و افضل بودند،اما خداوند آنها را دستور داده که آدم را سجده نمایند،آنهم شدیدترین خضوع که همان سجده کردن است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یکی از علمای طراز اول معتزله،قول علمای زیدی را در برتری و فضل اشخاص،نقل کرده و آنرا به چهار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اشخاص،که از راه فهم و اندیشه اسلام را پذیرفته باشند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دنیا،زیرا کسی که زاهد است،نسبت به دنیا بی‌رغبت بوده و</w:t>
      </w:r>
    </w:p>
    <w:p>
      <w:pPr>
        <w:pStyle w:val="BookText"/>
        <w:rPr/>
      </w:pPr>
      <w:r>
        <w:rPr>
          <w:rFonts w:ascii="IRNazanin" w:hAnsi="IRNazanin" w:eastAsia="IRNazanin"/>
          <w:color w:val="111111"/>
          <w:sz w:val="28"/>
          <w:sz w:val="28"/>
          <w:szCs w:val="28"/>
          <w:rtl w:val="true"/>
          <w:lang w:bidi="fa-IR"/>
        </w:rPr>
        <w:t>بیشتر به کارهای آخرت علاقمند است و لذا شایسته است که او را بر اموال و نفوس مردم امین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آشنا به معارف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جهاد مسلحانه در راه خدا و تفسیر دین و نبرد با دشمنان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چهار صفت را در شخصی جمع یافتیم برماست که او را بر دیگران مقدم بداریم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زیدی‌ها معتقدند که کسی که در فقه و دیگر رشته‌های مهم علمی در سطح پائین باشد و یا مشهور به رذایل اخلاقی باشد نمی‌توان او را امام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باید در ردیف دانشمندان بزرگ عصر خود باشد اگر چه داناترین آنها نباشد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جریریه و بتریه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مفضول بر فاضل با شرایط بالا جایز است ولی بهرحال امامت فاضل بهتر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همه فرقه‌های زیدیه امامت مفضول را جایز و امامت فاضل را بهتر و مهمتر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آراء فقهی زیدیه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نکردن بر خف که از زید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فاطمه بر خف مسح نمی‌کنیم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نخوردن ذبیحه اهل کتاب </w:t>
      </w:r>
      <w:r>
        <w:rPr>
          <w:rStyle w:val="FootnoteAnchor"/>
          <w:rtl w:val="true"/>
        </w:rPr>
        <w:footnoteReference w:id="1241"/>
      </w:r>
      <w:r>
        <w:rPr>
          <w:rFonts w:ascii="Amiri" w:hAnsi="Amiri" w:eastAsia="Amiri" w:cs="Amiri"/>
          <w:color w:val="111111"/>
          <w:sz w:val="28"/>
          <w:sz w:val="28"/>
          <w:szCs w:val="28"/>
          <w:rtl w:val="true"/>
          <w:lang w:bidi="ar-SA"/>
        </w:rPr>
        <w:t xml:space="preserve">و استدلال میکنند به آیه شریفه لاٰ تَأْکُلُوا مِمّٰا لَمْ یُذْکَرِ اسْمُ اللّٰهِ عَلَیْهِ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نام خدا بر آن گفته نشده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نصاری نام خدا را به هنگام ذبح حیوانات بر زبان جاری نمی‌کنند و اگر نام ببرند نام کسی را می‌برند که پسری بنام عزیز و عیسی دارد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عقاید آنها تحریم ازدواج با زنان یهودی و نصرانی است که استدلال می‌کنند به آیه لاٰ تَنْکِحُوا الْمُشْرِکٰاتِ حَتّٰی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مشرک ازدواج نکنید تا وقتی که ایمان بیاورند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موقت را تجویز نمی‌کنند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و اقامه نمازهای یومیه چون شیعیان حی علی خیر العمل می‌گویند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قسمتی از آرای،فقهی زیدیه است که زیدی‌ها به آنها معتقدند و آنها را از تعالیم جناب زید می‌دانند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bookmarkStart w:id="393" w:name="pg3189_41179"/>
    </w:p>
    <w:p>
      <w:pPr>
        <w:pStyle w:val="Heading2"/>
        <w:numPr>
          <w:ilvl w:val="1"/>
          <w:numId w:val="1"/>
        </w:numPr>
        <w:rPr/>
      </w:pPr>
      <w:bookmarkStart w:id="394" w:name="__RefHeading___Toc1581968_2749589250"/>
      <w:bookmarkStart w:id="395" w:name="_Toc144"/>
      <w:bookmarkEnd w:id="393"/>
      <w:bookmarkEnd w:id="394"/>
      <w:r>
        <w:rPr>
          <w:rtl w:val="true"/>
        </w:rPr>
        <w:t>نامنامه</w:t>
      </w:r>
      <w:bookmarkEnd w:id="395"/>
    </w:p>
    <w:p>
      <w:pPr>
        <w:pStyle w:val="Heading3"/>
        <w:numPr>
          <w:ilvl w:val="2"/>
          <w:numId w:val="1"/>
        </w:numPr>
        <w:rPr/>
      </w:pPr>
      <w:bookmarkStart w:id="396" w:name="__RefHeading___Toc1581970_2749589250"/>
      <w:bookmarkStart w:id="397" w:name="_Toc145"/>
      <w:bookmarkEnd w:id="396"/>
      <w:r>
        <w:rPr>
          <w:rtl w:val="true"/>
        </w:rPr>
        <w:t>اشخاص</w:t>
      </w:r>
      <w:bookmarkEnd w:id="397"/>
    </w:p>
    <w:p>
      <w:pPr>
        <w:pStyle w:val="Heading4"/>
        <w:numPr>
          <w:ilvl w:val="3"/>
          <w:numId w:val="1"/>
        </w:numPr>
        <w:rPr/>
      </w:pPr>
      <w:bookmarkStart w:id="398" w:name="__RefHeading___Toc1581972_2749589250"/>
      <w:bookmarkStart w:id="399" w:name="_Toc146"/>
      <w:bookmarkEnd w:id="398"/>
      <w:r>
        <w:rPr>
          <w:rtl w:val="true"/>
        </w:rPr>
        <w:t>"</w:t>
      </w:r>
      <w:r>
        <w:rPr>
          <w:rtl w:val="true"/>
        </w:rPr>
        <w:t>الف</w:t>
      </w:r>
      <w:r>
        <w:rPr>
          <w:rtl w:val="true"/>
        </w:rPr>
        <w:t>"</w:t>
      </w:r>
      <w:bookmarkEnd w:id="399"/>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ابراهیم اشتر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ابراهیم الامام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ابراهیم بن اغلب</w:t>
      </w:r>
      <w:r>
        <w:rPr>
          <w:rFonts w:eastAsia="IRNazanin" w:cs="IRNazanin"/>
          <w:color w:val="111111"/>
          <w:sz w:val="28"/>
          <w:szCs w:val="28"/>
          <w:rtl w:val="true"/>
          <w:lang w:bidi="fa-IR"/>
        </w:rPr>
        <w:t>-</w:t>
      </w:r>
      <w:r>
        <w:rPr>
          <w:rFonts w:eastAsia="IRNazanin" w:cs="IRNazanin"/>
          <w:color w:val="111111"/>
          <w:sz w:val="28"/>
          <w:szCs w:val="28"/>
          <w:lang w:bidi="fa-IR"/>
        </w:rPr>
        <w:t>162/17</w:t>
      </w:r>
    </w:p>
    <w:p>
      <w:pPr>
        <w:pStyle w:val="BookText"/>
        <w:rPr/>
      </w:pPr>
      <w:r>
        <w:rPr>
          <w:rFonts w:ascii="IRNazanin" w:hAnsi="IRNazanin" w:eastAsia="IRNazanin"/>
          <w:color w:val="111111"/>
          <w:sz w:val="28"/>
          <w:sz w:val="28"/>
          <w:szCs w:val="28"/>
          <w:rtl w:val="true"/>
          <w:lang w:bidi="fa-IR"/>
        </w:rPr>
        <w:t>ابراهیم بن جعفر زبیدی</w:t>
      </w:r>
      <w:r>
        <w:rPr>
          <w:rFonts w:eastAsia="IRNazanin" w:cs="IRNazanin"/>
          <w:color w:val="111111"/>
          <w:sz w:val="28"/>
          <w:szCs w:val="28"/>
          <w:rtl w:val="true"/>
          <w:lang w:bidi="fa-IR"/>
        </w:rPr>
        <w:t>-</w:t>
      </w:r>
      <w:r>
        <w:rPr>
          <w:rFonts w:eastAsia="IRNazanin" w:cs="IRNazanin"/>
          <w:color w:val="111111"/>
          <w:sz w:val="28"/>
          <w:szCs w:val="28"/>
          <w:lang w:bidi="fa-IR"/>
        </w:rPr>
        <w:t>131/17</w:t>
      </w:r>
    </w:p>
    <w:p>
      <w:pPr>
        <w:pStyle w:val="BookText"/>
        <w:rPr/>
      </w:pPr>
      <w:r>
        <w:rPr>
          <w:rFonts w:ascii="IRNazanin" w:hAnsi="IRNazanin" w:eastAsia="IRNazanin"/>
          <w:color w:val="111111"/>
          <w:sz w:val="28"/>
          <w:sz w:val="28"/>
          <w:szCs w:val="28"/>
          <w:rtl w:val="true"/>
          <w:lang w:bidi="fa-IR"/>
        </w:rPr>
        <w:t>ابراهیم بن حسن بن حسن</w:t>
      </w:r>
      <w:r>
        <w:rPr>
          <w:rFonts w:eastAsia="IRNazanin" w:cs="IRNazanin"/>
          <w:color w:val="111111"/>
          <w:sz w:val="28"/>
          <w:szCs w:val="28"/>
          <w:rtl w:val="true"/>
          <w:lang w:bidi="fa-IR"/>
        </w:rPr>
        <w:t>-</w:t>
      </w:r>
      <w:r>
        <w:rPr>
          <w:rFonts w:eastAsia="IRNazanin" w:cs="IRNazanin"/>
          <w:color w:val="111111"/>
          <w:sz w:val="28"/>
          <w:szCs w:val="28"/>
          <w:lang w:bidi="fa-IR"/>
        </w:rPr>
        <w:t>118/21</w:t>
      </w:r>
    </w:p>
    <w:p>
      <w:pPr>
        <w:pStyle w:val="BookText"/>
        <w:rPr/>
      </w:pPr>
      <w:r>
        <w:rPr>
          <w:rFonts w:ascii="IRNazanin" w:hAnsi="IRNazanin" w:eastAsia="IRNazanin"/>
          <w:color w:val="111111"/>
          <w:sz w:val="28"/>
          <w:sz w:val="28"/>
          <w:szCs w:val="28"/>
          <w:rtl w:val="true"/>
          <w:lang w:bidi="fa-IR"/>
        </w:rPr>
        <w:t>ابراهیم بن مسلم خراسانی</w:t>
      </w:r>
      <w:r>
        <w:rPr>
          <w:rFonts w:eastAsia="IRNazanin" w:cs="IRNazanin"/>
          <w:color w:val="111111"/>
          <w:sz w:val="28"/>
          <w:szCs w:val="28"/>
          <w:rtl w:val="true"/>
          <w:lang w:bidi="fa-IR"/>
        </w:rPr>
        <w:t>-</w:t>
      </w:r>
      <w:r>
        <w:rPr>
          <w:rFonts w:eastAsia="IRNazanin" w:cs="IRNazanin"/>
          <w:color w:val="111111"/>
          <w:sz w:val="28"/>
          <w:szCs w:val="28"/>
          <w:lang w:bidi="fa-IR"/>
        </w:rPr>
        <w:t>218/11</w:t>
      </w:r>
    </w:p>
    <w:p>
      <w:pPr>
        <w:pStyle w:val="BookText"/>
        <w:rPr/>
      </w:pPr>
      <w:r>
        <w:rPr>
          <w:rFonts w:ascii="IRNazanin" w:hAnsi="IRNazanin" w:eastAsia="IRNazanin"/>
          <w:color w:val="111111"/>
          <w:sz w:val="28"/>
          <w:sz w:val="28"/>
          <w:szCs w:val="28"/>
          <w:rtl w:val="true"/>
          <w:lang w:bidi="fa-IR"/>
        </w:rPr>
        <w:t>ابراهیم بن موسی بن جعفر</w:t>
      </w:r>
      <w:r>
        <w:rPr>
          <w:rFonts w:eastAsia="IRNazanin" w:cs="IRNazanin"/>
          <w:color w:val="111111"/>
          <w:sz w:val="28"/>
          <w:szCs w:val="28"/>
          <w:rtl w:val="true"/>
          <w:lang w:bidi="fa-IR"/>
        </w:rPr>
        <w:t>-</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ابراهیم بن هشام مخزومی</w:t>
      </w:r>
      <w:r>
        <w:rPr>
          <w:rFonts w:eastAsia="IRNazanin" w:cs="IRNazanin"/>
          <w:color w:val="111111"/>
          <w:sz w:val="28"/>
          <w:szCs w:val="28"/>
          <w:rtl w:val="true"/>
          <w:lang w:bidi="fa-IR"/>
        </w:rPr>
        <w:t>-</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ابراهیم حسن</w:t>
      </w:r>
      <w:r>
        <w:rPr>
          <w:rFonts w:eastAsia="IRNazanin" w:cs="IRNazanin"/>
          <w:color w:val="111111"/>
          <w:sz w:val="28"/>
          <w:szCs w:val="28"/>
          <w:rtl w:val="true"/>
          <w:lang w:bidi="fa-IR"/>
        </w:rPr>
        <w:t>-</w:t>
      </w:r>
      <w:r>
        <w:rPr>
          <w:rFonts w:eastAsia="IRNazanin" w:cs="IRNazanin"/>
          <w:color w:val="111111"/>
          <w:sz w:val="28"/>
          <w:szCs w:val="28"/>
          <w:lang w:bidi="fa-IR"/>
        </w:rPr>
        <w:t>328/7</w:t>
      </w:r>
    </w:p>
    <w:p>
      <w:pPr>
        <w:pStyle w:val="BookText"/>
        <w:rPr/>
      </w:pPr>
      <w:r>
        <w:rPr>
          <w:rFonts w:ascii="IRNazanin" w:hAnsi="IRNazanin" w:eastAsia="IRNazanin"/>
          <w:color w:val="111111"/>
          <w:sz w:val="28"/>
          <w:sz w:val="28"/>
          <w:szCs w:val="28"/>
          <w:rtl w:val="true"/>
          <w:lang w:bidi="fa-IR"/>
        </w:rPr>
        <w:t>ابراهیم مضاء</w:t>
      </w:r>
      <w:r>
        <w:rPr>
          <w:rFonts w:eastAsia="IRNazanin" w:cs="IRNazanin"/>
          <w:color w:val="111111"/>
          <w:sz w:val="28"/>
          <w:szCs w:val="28"/>
          <w:rtl w:val="true"/>
          <w:lang w:bidi="fa-IR"/>
        </w:rPr>
        <w:t>-</w:t>
      </w:r>
      <w:r>
        <w:rPr>
          <w:rFonts w:eastAsia="IRNazanin" w:cs="IRNazanin"/>
          <w:color w:val="111111"/>
          <w:sz w:val="28"/>
          <w:szCs w:val="28"/>
          <w:lang w:bidi="fa-IR"/>
        </w:rPr>
        <w:t>138/18</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323/6</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325/20</w:t>
      </w:r>
    </w:p>
    <w:p>
      <w:pPr>
        <w:pStyle w:val="BookText"/>
        <w:rPr/>
      </w:pPr>
      <w:r>
        <w:rPr>
          <w:rFonts w:ascii="IRNazanin" w:hAnsi="IRNazanin" w:eastAsia="IRNazanin"/>
          <w:color w:val="111111"/>
          <w:sz w:val="28"/>
          <w:sz w:val="28"/>
          <w:szCs w:val="28"/>
          <w:rtl w:val="true"/>
          <w:lang w:bidi="fa-IR"/>
        </w:rPr>
        <w:t>ابن الافطس</w:t>
      </w:r>
      <w:r>
        <w:rPr>
          <w:rFonts w:eastAsia="IRNazanin" w:cs="IRNazanin"/>
          <w:color w:val="111111"/>
          <w:sz w:val="28"/>
          <w:szCs w:val="28"/>
          <w:rtl w:val="true"/>
          <w:lang w:bidi="fa-IR"/>
        </w:rPr>
        <w:t>-</w:t>
      </w:r>
      <w:r>
        <w:rPr>
          <w:rFonts w:eastAsia="IRNazanin" w:cs="IRNazanin"/>
          <w:color w:val="111111"/>
          <w:sz w:val="28"/>
          <w:szCs w:val="28"/>
          <w:lang w:bidi="fa-IR"/>
        </w:rPr>
        <w:t>187/13</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ابن حجر هیثمی مکی</w:t>
      </w:r>
      <w:r>
        <w:rPr>
          <w:rFonts w:eastAsia="IRNazanin" w:cs="IRNazanin"/>
          <w:color w:val="111111"/>
          <w:sz w:val="28"/>
          <w:szCs w:val="28"/>
          <w:rtl w:val="true"/>
          <w:lang w:bidi="fa-IR"/>
        </w:rPr>
        <w:t>-</w:t>
      </w:r>
      <w:r>
        <w:rPr>
          <w:rFonts w:eastAsia="IRNazanin" w:cs="IRNazanin"/>
          <w:color w:val="111111"/>
          <w:sz w:val="28"/>
          <w:szCs w:val="28"/>
          <w:lang w:bidi="fa-IR"/>
        </w:rPr>
        <w:t>323/17</w:t>
      </w:r>
    </w:p>
    <w:p>
      <w:pPr>
        <w:pStyle w:val="BookText"/>
        <w:rPr/>
      </w:pPr>
      <w:r>
        <w:rPr>
          <w:rFonts w:ascii="IRNazanin" w:hAnsi="IRNazanin" w:eastAsia="IRNazanin"/>
          <w:color w:val="111111"/>
          <w:sz w:val="28"/>
          <w:sz w:val="28"/>
          <w:szCs w:val="28"/>
          <w:rtl w:val="true"/>
          <w:lang w:bidi="fa-IR"/>
        </w:rPr>
        <w:t>ابن خضیر</w:t>
      </w:r>
      <w:r>
        <w:rPr>
          <w:rFonts w:eastAsia="IRNazanin" w:cs="IRNazanin"/>
          <w:color w:val="111111"/>
          <w:sz w:val="28"/>
          <w:szCs w:val="28"/>
          <w:rtl w:val="true"/>
          <w:lang w:bidi="fa-IR"/>
        </w:rPr>
        <w:t>-</w:t>
      </w:r>
      <w:r>
        <w:rPr>
          <w:rFonts w:eastAsia="IRNazanin" w:cs="IRNazanin"/>
          <w:color w:val="111111"/>
          <w:sz w:val="28"/>
          <w:szCs w:val="28"/>
          <w:lang w:bidi="fa-IR"/>
        </w:rPr>
        <w:t>133/18</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eastAsia="IRNazanin" w:cs="IRNazanin"/>
          <w:color w:val="111111"/>
          <w:sz w:val="28"/>
          <w:szCs w:val="28"/>
          <w:lang w:bidi="fa-IR"/>
        </w:rPr>
        <w:t>323/22</w:t>
      </w:r>
    </w:p>
    <w:p>
      <w:pPr>
        <w:pStyle w:val="BookText"/>
        <w:rPr/>
      </w:pP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ابن سادات</w:t>
      </w:r>
      <w:r>
        <w:rPr>
          <w:rFonts w:eastAsia="IRNazanin" w:cs="IRNazanin"/>
          <w:color w:val="111111"/>
          <w:sz w:val="28"/>
          <w:szCs w:val="28"/>
          <w:rtl w:val="true"/>
          <w:lang w:bidi="fa-IR"/>
        </w:rPr>
        <w:t>-</w:t>
      </w:r>
      <w:r>
        <w:rPr>
          <w:rFonts w:eastAsia="IRNazanin" w:cs="IRNazanin"/>
          <w:color w:val="111111"/>
          <w:sz w:val="28"/>
          <w:szCs w:val="28"/>
          <w:lang w:bidi="fa-IR"/>
        </w:rPr>
        <w:t>215/22</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ابن صلاح شرفی</w:t>
      </w:r>
      <w:r>
        <w:rPr>
          <w:rFonts w:eastAsia="IRNazanin" w:cs="IRNazanin"/>
          <w:color w:val="111111"/>
          <w:sz w:val="28"/>
          <w:szCs w:val="28"/>
          <w:rtl w:val="true"/>
          <w:lang w:bidi="fa-IR"/>
        </w:rPr>
        <w:t>-</w:t>
      </w:r>
      <w:r>
        <w:rPr>
          <w:rFonts w:eastAsia="IRNazanin" w:cs="IRNazanin"/>
          <w:color w:val="111111"/>
          <w:sz w:val="28"/>
          <w:szCs w:val="28"/>
          <w:lang w:bidi="fa-IR"/>
        </w:rPr>
        <w:t>315/29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صوفی طالبی</w:t>
      </w:r>
      <w:r>
        <w:rPr>
          <w:rFonts w:eastAsia="IRNazanin" w:cs="IRNazanin"/>
          <w:color w:val="111111"/>
          <w:sz w:val="28"/>
          <w:szCs w:val="28"/>
          <w:rtl w:val="true"/>
          <w:lang w:bidi="fa-IR"/>
        </w:rPr>
        <w:t>-</w:t>
      </w:r>
      <w:r>
        <w:rPr>
          <w:rFonts w:eastAsia="IRNazanin" w:cs="IRNazanin"/>
          <w:color w:val="111111"/>
          <w:sz w:val="28"/>
          <w:szCs w:val="28"/>
          <w:lang w:bidi="fa-IR"/>
        </w:rPr>
        <w:t>197/13</w:t>
      </w:r>
    </w:p>
    <w:p>
      <w:pPr>
        <w:pStyle w:val="BookText"/>
        <w:rPr/>
      </w:pPr>
      <w:r>
        <w:rPr>
          <w:rFonts w:ascii="IRNazanin" w:hAnsi="IRNazanin" w:eastAsia="IRNazanin"/>
          <w:color w:val="111111"/>
          <w:sz w:val="28"/>
          <w:sz w:val="28"/>
          <w:szCs w:val="28"/>
          <w:rtl w:val="true"/>
          <w:lang w:bidi="fa-IR"/>
        </w:rPr>
        <w:t>ابن طاووسی</w:t>
      </w:r>
      <w:r>
        <w:rPr>
          <w:rFonts w:eastAsia="IRNazanin" w:cs="IRNazanin"/>
          <w:color w:val="111111"/>
          <w:sz w:val="28"/>
          <w:szCs w:val="28"/>
          <w:rtl w:val="true"/>
          <w:lang w:bidi="fa-IR"/>
        </w:rPr>
        <w:t>-</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eastAsia="IRNazanin" w:cs="IRNazanin"/>
          <w:color w:val="111111"/>
          <w:sz w:val="28"/>
          <w:szCs w:val="28"/>
          <w:lang w:bidi="fa-IR"/>
        </w:rPr>
        <w:t>169/1</w:t>
      </w:r>
    </w:p>
    <w:p>
      <w:pPr>
        <w:pStyle w:val="BookText"/>
        <w:rPr/>
      </w:pP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w:t>
      </w:r>
      <w:r>
        <w:rPr>
          <w:rFonts w:eastAsia="IRNazanin" w:cs="IRNazanin"/>
          <w:color w:val="111111"/>
          <w:sz w:val="28"/>
          <w:szCs w:val="28"/>
          <w:lang w:bidi="fa-IR"/>
        </w:rPr>
        <w:t>324/19</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w:t>
      </w:r>
      <w:r>
        <w:rPr>
          <w:rFonts w:eastAsia="IRNazanin" w:cs="IRNazanin"/>
          <w:color w:val="111111"/>
          <w:sz w:val="28"/>
          <w:szCs w:val="28"/>
          <w:lang w:bidi="fa-IR"/>
        </w:rPr>
        <w:t>324/2</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ابن ماهان</w:t>
      </w:r>
      <w:r>
        <w:rPr>
          <w:rFonts w:eastAsia="IRNazanin" w:cs="IRNazanin"/>
          <w:color w:val="111111"/>
          <w:sz w:val="28"/>
          <w:szCs w:val="28"/>
          <w:rtl w:val="true"/>
          <w:lang w:bidi="fa-IR"/>
        </w:rPr>
        <w:t>-</w:t>
      </w:r>
      <w:r>
        <w:rPr>
          <w:rFonts w:eastAsia="IRNazanin" w:cs="IRNazanin"/>
          <w:color w:val="111111"/>
          <w:sz w:val="28"/>
          <w:szCs w:val="28"/>
          <w:lang w:bidi="fa-IR"/>
        </w:rPr>
        <w:t>228/20</w:t>
      </w:r>
    </w:p>
    <w:p>
      <w:pPr>
        <w:pStyle w:val="BookText"/>
        <w:rPr/>
      </w:pP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eastAsia="IRNazanin" w:cs="IRNazanin"/>
          <w:color w:val="111111"/>
          <w:sz w:val="28"/>
          <w:szCs w:val="28"/>
          <w:lang w:bidi="fa-IR"/>
        </w:rPr>
        <w:t>132/17</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ابن واضح اخباری</w:t>
      </w:r>
      <w:r>
        <w:rPr>
          <w:rFonts w:eastAsia="IRNazanin" w:cs="IRNazanin"/>
          <w:color w:val="111111"/>
          <w:sz w:val="28"/>
          <w:szCs w:val="28"/>
          <w:rtl w:val="true"/>
          <w:lang w:bidi="fa-IR"/>
        </w:rPr>
        <w:t>-</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ابن هبیره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ابو اسحق</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ابو اسماعیل ناصر بن طباطبا</w:t>
      </w:r>
      <w:r>
        <w:rPr>
          <w:rFonts w:eastAsia="IRNazanin" w:cs="IRNazanin"/>
          <w:color w:val="111111"/>
          <w:sz w:val="28"/>
          <w:szCs w:val="28"/>
          <w:rtl w:val="true"/>
          <w:lang w:bidi="fa-IR"/>
        </w:rPr>
        <w:t>-</w:t>
      </w:r>
      <w:r>
        <w:rPr>
          <w:rFonts w:eastAsia="IRNazanin" w:cs="IRNazanin"/>
          <w:color w:val="111111"/>
          <w:sz w:val="28"/>
          <w:szCs w:val="28"/>
          <w:lang w:bidi="fa-IR"/>
        </w:rPr>
        <w:t>327/14</w:t>
      </w:r>
    </w:p>
    <w:p>
      <w:pPr>
        <w:pStyle w:val="BookText"/>
        <w:rPr/>
      </w:pPr>
      <w:r>
        <w:rPr>
          <w:rFonts w:ascii="IRNazanin" w:hAnsi="IRNazanin" w:eastAsia="IRNazanin"/>
          <w:color w:val="111111"/>
          <w:sz w:val="28"/>
          <w:sz w:val="28"/>
          <w:szCs w:val="28"/>
          <w:rtl w:val="true"/>
          <w:lang w:bidi="fa-IR"/>
        </w:rPr>
        <w:t>ابو البحتری</w:t>
      </w:r>
      <w:r>
        <w:rPr>
          <w:rFonts w:eastAsia="IRNazanin" w:cs="IRNazanin"/>
          <w:color w:val="111111"/>
          <w:sz w:val="28"/>
          <w:szCs w:val="28"/>
          <w:rtl w:val="true"/>
          <w:lang w:bidi="fa-IR"/>
        </w:rPr>
        <w:t>-</w:t>
      </w:r>
      <w:r>
        <w:rPr>
          <w:rFonts w:eastAsia="IRNazanin" w:cs="IRNazanin"/>
          <w:color w:val="111111"/>
          <w:sz w:val="28"/>
          <w:szCs w:val="28"/>
          <w:lang w:bidi="fa-IR"/>
        </w:rPr>
        <w:t>166/12</w:t>
      </w:r>
    </w:p>
    <w:p>
      <w:p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eastAsia="IRNazanin" w:cs="IRNazanin"/>
          <w:color w:val="111111"/>
          <w:sz w:val="28"/>
          <w:szCs w:val="28"/>
          <w:lang w:bidi="fa-IR"/>
        </w:rPr>
        <w:t>201/7</w:t>
      </w:r>
    </w:p>
    <w:p>
      <w:pPr>
        <w:pStyle w:val="BookText"/>
        <w:rPr/>
      </w:pPr>
      <w:r>
        <w:rPr>
          <w:rFonts w:ascii="IRNazanin" w:hAnsi="IRNazanin" w:eastAsia="IRNazanin"/>
          <w:color w:val="111111"/>
          <w:sz w:val="28"/>
          <w:sz w:val="28"/>
          <w:szCs w:val="28"/>
          <w:rtl w:val="true"/>
          <w:lang w:bidi="fa-IR"/>
        </w:rPr>
        <w:t>ابو الحسن احمد بن محمد رضا</w:t>
      </w:r>
      <w:r>
        <w:rPr>
          <w:rFonts w:eastAsia="IRNazanin" w:cs="IRNazanin"/>
          <w:color w:val="111111"/>
          <w:sz w:val="28"/>
          <w:szCs w:val="28"/>
          <w:rtl w:val="true"/>
          <w:lang w:bidi="fa-IR"/>
        </w:rPr>
        <w:t>-</w:t>
      </w:r>
      <w:r>
        <w:rPr>
          <w:rFonts w:eastAsia="IRNazanin" w:cs="IRNazanin"/>
          <w:color w:val="111111"/>
          <w:sz w:val="28"/>
          <w:szCs w:val="28"/>
          <w:lang w:bidi="fa-IR"/>
        </w:rPr>
        <w:t>316/17</w:t>
      </w:r>
    </w:p>
    <w:p>
      <w:pPr>
        <w:pStyle w:val="BookText"/>
        <w:rPr/>
      </w:pPr>
      <w:r>
        <w:rPr>
          <w:rFonts w:ascii="IRNazanin" w:hAnsi="IRNazanin" w:eastAsia="IRNazanin"/>
          <w:color w:val="111111"/>
          <w:sz w:val="28"/>
          <w:sz w:val="28"/>
          <w:szCs w:val="28"/>
          <w:rtl w:val="true"/>
          <w:lang w:bidi="fa-IR"/>
        </w:rPr>
        <w:t>ابو الحسن علی بن اسماعیل اشعری</w:t>
      </w:r>
      <w:r>
        <w:rPr>
          <w:rFonts w:eastAsia="IRNazanin" w:cs="IRNazanin"/>
          <w:color w:val="111111"/>
          <w:sz w:val="28"/>
          <w:szCs w:val="28"/>
          <w:rtl w:val="true"/>
          <w:lang w:bidi="fa-IR"/>
        </w:rPr>
        <w:t>-</w:t>
      </w:r>
      <w:r>
        <w:rPr>
          <w:rFonts w:eastAsia="IRNazanin" w:cs="IRNazanin"/>
          <w:color w:val="111111"/>
          <w:sz w:val="28"/>
          <w:szCs w:val="28"/>
          <w:lang w:bidi="fa-IR"/>
        </w:rPr>
        <w:t>326/23</w:t>
      </w:r>
    </w:p>
    <w:p>
      <w:pPr>
        <w:pStyle w:val="BookText"/>
        <w:rPr/>
      </w:pPr>
      <w:r>
        <w:rPr>
          <w:rFonts w:ascii="IRNazanin" w:hAnsi="IRNazanin" w:eastAsia="IRNazanin"/>
          <w:color w:val="111111"/>
          <w:sz w:val="28"/>
          <w:sz w:val="28"/>
          <w:szCs w:val="28"/>
          <w:rtl w:val="true"/>
          <w:lang w:bidi="fa-IR"/>
        </w:rPr>
        <w:t>ابو الحسن علی بن حسین بن علی مسعودی</w:t>
      </w:r>
      <w:r>
        <w:rPr>
          <w:rFonts w:eastAsia="IRNazanin" w:cs="IRNazanin"/>
          <w:color w:val="111111"/>
          <w:sz w:val="28"/>
          <w:szCs w:val="28"/>
          <w:rtl w:val="true"/>
          <w:lang w:bidi="fa-IR"/>
        </w:rPr>
        <w:t>-</w:t>
      </w:r>
      <w:r>
        <w:rPr>
          <w:rFonts w:eastAsia="IRNazanin" w:cs="IRNazanin"/>
          <w:color w:val="111111"/>
          <w:sz w:val="28"/>
          <w:szCs w:val="28"/>
          <w:lang w:bidi="fa-IR"/>
        </w:rPr>
        <w:t>326/8</w:t>
      </w:r>
    </w:p>
    <w:p>
      <w:pPr>
        <w:pStyle w:val="BookText"/>
        <w:rPr/>
      </w:pPr>
      <w:r>
        <w:rPr>
          <w:rFonts w:ascii="IRNazanin" w:hAnsi="IRNazanin" w:eastAsia="IRNazanin"/>
          <w:color w:val="111111"/>
          <w:sz w:val="28"/>
          <w:sz w:val="28"/>
          <w:szCs w:val="28"/>
          <w:rtl w:val="true"/>
          <w:lang w:bidi="fa-IR"/>
        </w:rPr>
        <w:t>ابو الحسن عمری</w:t>
      </w:r>
      <w:r>
        <w:rPr>
          <w:rFonts w:eastAsia="IRNazanin" w:cs="IRNazanin"/>
          <w:color w:val="111111"/>
          <w:sz w:val="28"/>
          <w:szCs w:val="28"/>
          <w:rtl w:val="true"/>
          <w:lang w:bidi="fa-IR"/>
        </w:rPr>
        <w:t>-</w:t>
      </w:r>
      <w:r>
        <w:rPr>
          <w:rFonts w:eastAsia="IRNazanin" w:cs="IRNazanin"/>
          <w:color w:val="111111"/>
          <w:sz w:val="28"/>
          <w:szCs w:val="28"/>
          <w:lang w:bidi="fa-IR"/>
        </w:rPr>
        <w:t>316/14</w:t>
      </w:r>
    </w:p>
    <w:p>
      <w:pPr>
        <w:pStyle w:val="BookText"/>
        <w:rPr/>
      </w:pPr>
      <w:r>
        <w:rPr>
          <w:rFonts w:ascii="IRNazanin" w:hAnsi="IRNazanin" w:eastAsia="IRNazanin"/>
          <w:color w:val="111111"/>
          <w:sz w:val="28"/>
          <w:sz w:val="28"/>
          <w:szCs w:val="28"/>
          <w:rtl w:val="true"/>
          <w:lang w:bidi="fa-IR"/>
        </w:rPr>
        <w:t>ابو الحسن محمد بن احمد بن عبد الرحمن ملطی</w:t>
      </w:r>
      <w:r>
        <w:rPr>
          <w:rFonts w:eastAsia="IRNazanin" w:cs="IRNazanin"/>
          <w:color w:val="111111"/>
          <w:sz w:val="28"/>
          <w:szCs w:val="28"/>
          <w:rtl w:val="true"/>
          <w:lang w:bidi="fa-IR"/>
        </w:rPr>
        <w:t>-</w:t>
      </w:r>
      <w:r>
        <w:rPr>
          <w:rFonts w:eastAsia="IRNazanin" w:cs="IRNazanin"/>
          <w:color w:val="111111"/>
          <w:sz w:val="28"/>
          <w:szCs w:val="28"/>
          <w:lang w:bidi="fa-IR"/>
        </w:rPr>
        <w:t>321/16</w:t>
      </w:r>
    </w:p>
    <w:p>
      <w:pPr>
        <w:pStyle w:val="BookText"/>
        <w:rPr/>
      </w:pPr>
      <w:r>
        <w:rPr>
          <w:rFonts w:ascii="IRNazanin" w:hAnsi="IRNazanin" w:eastAsia="IRNazanin"/>
          <w:color w:val="111111"/>
          <w:sz w:val="28"/>
          <w:sz w:val="28"/>
          <w:szCs w:val="28"/>
          <w:rtl w:val="true"/>
          <w:lang w:bidi="fa-IR"/>
        </w:rPr>
        <w:t>ابو الخطیب</w:t>
      </w:r>
      <w:r>
        <w:rPr>
          <w:rFonts w:eastAsia="IRNazanin" w:cs="IRNazanin"/>
          <w:color w:val="111111"/>
          <w:sz w:val="28"/>
          <w:szCs w:val="28"/>
          <w:rtl w:val="true"/>
          <w:lang w:bidi="fa-IR"/>
        </w:rPr>
        <w:t>-</w:t>
      </w:r>
      <w:r>
        <w:rPr>
          <w:rFonts w:eastAsia="IRNazanin" w:cs="IRNazanin"/>
          <w:color w:val="111111"/>
          <w:sz w:val="28"/>
          <w:szCs w:val="28"/>
          <w:lang w:bidi="fa-IR"/>
        </w:rPr>
        <w:t>203/11</w:t>
      </w:r>
    </w:p>
    <w:p>
      <w:pPr>
        <w:pStyle w:val="BookText"/>
        <w:rPr/>
      </w:pPr>
      <w:r>
        <w:rPr>
          <w:rFonts w:ascii="IRNazanin" w:hAnsi="IRNazanin" w:eastAsia="IRNazanin"/>
          <w:color w:val="111111"/>
          <w:sz w:val="28"/>
          <w:sz w:val="28"/>
          <w:szCs w:val="28"/>
          <w:rtl w:val="true"/>
          <w:lang w:bidi="fa-IR"/>
        </w:rPr>
        <w:t>ابو الشوک</w:t>
      </w:r>
      <w:r>
        <w:rPr>
          <w:rFonts w:eastAsia="IRNazanin" w:cs="IRNazanin"/>
          <w:color w:val="111111"/>
          <w:sz w:val="28"/>
          <w:szCs w:val="28"/>
          <w:rtl w:val="true"/>
          <w:lang w:bidi="fa-IR"/>
        </w:rPr>
        <w:t>-</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ابو العباس،شمس الدین احمد بن احمد بن محمد بن ابی بکر بن خلکان</w:t>
      </w:r>
      <w:r>
        <w:rPr>
          <w:rFonts w:eastAsia="IRNazanin" w:cs="IRNazanin"/>
          <w:color w:val="111111"/>
          <w:sz w:val="28"/>
          <w:szCs w:val="28"/>
          <w:rtl w:val="true"/>
          <w:lang w:bidi="fa-IR"/>
        </w:rPr>
        <w:t>-</w:t>
      </w:r>
      <w:r>
        <w:rPr>
          <w:rFonts w:eastAsia="IRNazanin" w:cs="IRNazanin"/>
          <w:color w:val="111111"/>
          <w:sz w:val="28"/>
          <w:szCs w:val="28"/>
          <w:lang w:bidi="fa-IR"/>
        </w:rPr>
        <w:t>328/20</w:t>
      </w:r>
    </w:p>
    <w:p>
      <w:pPr>
        <w:pStyle w:val="BookText"/>
        <w:rPr/>
      </w:pP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w:t>
      </w:r>
      <w:r>
        <w:rPr>
          <w:rFonts w:eastAsia="IRNazanin" w:cs="IRNazanin"/>
          <w:color w:val="111111"/>
          <w:sz w:val="28"/>
          <w:szCs w:val="28"/>
          <w:lang w:bidi="fa-IR"/>
        </w:rPr>
        <w:t>230/14</w:t>
      </w:r>
    </w:p>
    <w:p>
      <w:pPr>
        <w:pStyle w:val="BookText"/>
        <w:rPr/>
      </w:pPr>
      <w:r>
        <w:rPr>
          <w:rFonts w:ascii="IRNazanin" w:hAnsi="IRNazanin" w:eastAsia="IRNazanin"/>
          <w:color w:val="111111"/>
          <w:sz w:val="28"/>
          <w:sz w:val="28"/>
          <w:szCs w:val="28"/>
          <w:rtl w:val="true"/>
          <w:lang w:bidi="fa-IR"/>
        </w:rPr>
        <w:t>ابو علی احمد بن محمد مسکویه</w:t>
      </w:r>
      <w:r>
        <w:rPr>
          <w:rFonts w:eastAsia="IRNazanin" w:cs="IRNazanin"/>
          <w:color w:val="111111"/>
          <w:sz w:val="28"/>
          <w:szCs w:val="28"/>
          <w:rtl w:val="true"/>
          <w:lang w:bidi="fa-IR"/>
        </w:rPr>
        <w:t>-</w:t>
      </w:r>
      <w:r>
        <w:rPr>
          <w:rFonts w:eastAsia="IRNazanin" w:cs="IRNazanin"/>
          <w:color w:val="111111"/>
          <w:sz w:val="28"/>
          <w:szCs w:val="28"/>
          <w:lang w:bidi="fa-IR"/>
        </w:rPr>
        <w:t>321/5</w:t>
      </w:r>
    </w:p>
    <w:p>
      <w:pPr>
        <w:pStyle w:val="BookText"/>
        <w:rPr/>
      </w:pPr>
      <w:r>
        <w:rPr>
          <w:rFonts w:ascii="IRNazanin" w:hAnsi="IRNazanin" w:eastAsia="IRNazanin"/>
          <w:color w:val="111111"/>
          <w:sz w:val="28"/>
          <w:sz w:val="28"/>
          <w:szCs w:val="28"/>
          <w:rtl w:val="true"/>
          <w:lang w:bidi="fa-IR"/>
        </w:rPr>
        <w:t>ابو الفداء</w:t>
      </w:r>
      <w:r>
        <w:rPr>
          <w:rFonts w:eastAsia="IRNazanin" w:cs="IRNazanin"/>
          <w:color w:val="111111"/>
          <w:sz w:val="28"/>
          <w:szCs w:val="28"/>
          <w:rtl w:val="true"/>
          <w:lang w:bidi="fa-IR"/>
        </w:rPr>
        <w:t>-</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ابو الفرج</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eastAsia="IRNazanin" w:cs="IRNazanin"/>
          <w:color w:val="111111"/>
          <w:sz w:val="28"/>
          <w:szCs w:val="28"/>
          <w:lang w:bidi="fa-IR"/>
        </w:rPr>
        <w:t>172/15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الفضل ابراهیم</w:t>
      </w:r>
      <w:r>
        <w:rPr>
          <w:rFonts w:eastAsia="IRNazanin" w:cs="IRNazanin"/>
          <w:color w:val="111111"/>
          <w:sz w:val="28"/>
          <w:szCs w:val="28"/>
          <w:rtl w:val="true"/>
          <w:lang w:bidi="fa-IR"/>
        </w:rPr>
        <w:t>-</w:t>
      </w:r>
      <w:r>
        <w:rPr>
          <w:rFonts w:eastAsia="IRNazanin" w:cs="IRNazanin"/>
          <w:color w:val="111111"/>
          <w:sz w:val="28"/>
          <w:szCs w:val="28"/>
          <w:lang w:bidi="fa-IR"/>
        </w:rPr>
        <w:t>320/14</w:t>
      </w:r>
    </w:p>
    <w:p>
      <w:pPr>
        <w:pStyle w:val="BookText"/>
        <w:rPr/>
      </w:pPr>
      <w:r>
        <w:rPr>
          <w:rFonts w:ascii="IRNazanin" w:hAnsi="IRNazanin" w:eastAsia="IRNazanin"/>
          <w:color w:val="111111"/>
          <w:sz w:val="28"/>
          <w:sz w:val="28"/>
          <w:szCs w:val="28"/>
          <w:rtl w:val="true"/>
          <w:lang w:bidi="fa-IR"/>
        </w:rPr>
        <w:t>ابو القاسم علی بن حسن هیة اللّه بن عبد اللّه بن حسین بن عساکر شافعی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ابو القاسم محمد مرتضی</w:t>
      </w:r>
      <w:r>
        <w:rPr>
          <w:rFonts w:eastAsia="IRNazanin" w:cs="IRNazanin"/>
          <w:color w:val="111111"/>
          <w:sz w:val="28"/>
          <w:szCs w:val="28"/>
          <w:rtl w:val="true"/>
          <w:lang w:bidi="fa-IR"/>
        </w:rPr>
        <w:t>-</w:t>
      </w:r>
      <w:r>
        <w:rPr>
          <w:rFonts w:eastAsia="IRNazanin" w:cs="IRNazanin"/>
          <w:color w:val="111111"/>
          <w:sz w:val="28"/>
          <w:szCs w:val="28"/>
          <w:lang w:bidi="fa-IR"/>
        </w:rPr>
        <w:t>235/12</w:t>
      </w:r>
    </w:p>
    <w:p>
      <w:pPr>
        <w:pStyle w:val="BookText"/>
        <w:rPr/>
      </w:pPr>
      <w:r>
        <w:rPr>
          <w:rFonts w:ascii="IRNazanin" w:hAnsi="IRNazanin" w:eastAsia="IRNazanin"/>
          <w:color w:val="111111"/>
          <w:sz w:val="28"/>
          <w:sz w:val="28"/>
          <w:szCs w:val="28"/>
          <w:rtl w:val="true"/>
          <w:lang w:bidi="fa-IR"/>
        </w:rPr>
        <w:t>ابو القدام ثابت الحداد</w:t>
      </w:r>
      <w:r>
        <w:rPr>
          <w:rFonts w:eastAsia="IRNazanin" w:cs="IRNazanin"/>
          <w:color w:val="111111"/>
          <w:sz w:val="28"/>
          <w:szCs w:val="28"/>
          <w:rtl w:val="true"/>
          <w:lang w:bidi="fa-IR"/>
        </w:rPr>
        <w:t>-</w:t>
      </w:r>
      <w:r>
        <w:rPr>
          <w:rFonts w:eastAsia="IRNazanin" w:cs="IRNazanin"/>
          <w:color w:val="111111"/>
          <w:sz w:val="28"/>
          <w:szCs w:val="28"/>
          <w:lang w:bidi="fa-IR"/>
        </w:rPr>
        <w:t>248/11</w:t>
      </w:r>
    </w:p>
    <w:p>
      <w:pPr>
        <w:pStyle w:val="BookText"/>
        <w:rPr/>
      </w:pPr>
      <w:r>
        <w:rPr>
          <w:rFonts w:ascii="IRNazanin" w:hAnsi="IRNazanin" w:eastAsia="IRNazanin"/>
          <w:color w:val="111111"/>
          <w:sz w:val="28"/>
          <w:sz w:val="28"/>
          <w:szCs w:val="28"/>
          <w:rtl w:val="true"/>
          <w:lang w:bidi="fa-IR"/>
        </w:rPr>
        <w:t>ابو المظفر شاپور بن طاهر بن محمد اسفراینی</w:t>
      </w:r>
      <w:r>
        <w:rPr>
          <w:rFonts w:eastAsia="IRNazanin" w:cs="IRNazanin"/>
          <w:color w:val="111111"/>
          <w:sz w:val="28"/>
          <w:szCs w:val="28"/>
          <w:rtl w:val="true"/>
          <w:lang w:bidi="fa-IR"/>
        </w:rPr>
        <w:t>-</w:t>
      </w:r>
      <w:r>
        <w:rPr>
          <w:rFonts w:eastAsia="IRNazanin" w:cs="IRNazanin"/>
          <w:color w:val="111111"/>
          <w:sz w:val="28"/>
          <w:szCs w:val="28"/>
          <w:lang w:bidi="fa-IR"/>
        </w:rPr>
        <w:t>321/2</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ابو بکر بن حسن</w:t>
      </w:r>
      <w:r>
        <w:rPr>
          <w:rFonts w:eastAsia="IRNazanin" w:cs="IRNazanin"/>
          <w:color w:val="111111"/>
          <w:sz w:val="28"/>
          <w:szCs w:val="28"/>
          <w:rtl w:val="true"/>
          <w:lang w:bidi="fa-IR"/>
        </w:rPr>
        <w:t>-</w:t>
      </w:r>
      <w:r>
        <w:rPr>
          <w:rFonts w:eastAsia="IRNazanin" w:cs="IRNazanin"/>
          <w:color w:val="111111"/>
          <w:sz w:val="28"/>
          <w:szCs w:val="28"/>
          <w:lang w:bidi="fa-IR"/>
        </w:rPr>
        <w:t>118/21</w:t>
      </w:r>
    </w:p>
    <w:p>
      <w:pPr>
        <w:pStyle w:val="BookText"/>
        <w:rPr/>
      </w:pPr>
      <w:r>
        <w:rPr>
          <w:rFonts w:ascii="IRNazanin" w:hAnsi="IRNazanin" w:eastAsia="IRNazanin"/>
          <w:color w:val="111111"/>
          <w:sz w:val="28"/>
          <w:sz w:val="28"/>
          <w:szCs w:val="28"/>
          <w:rtl w:val="true"/>
          <w:lang w:bidi="fa-IR"/>
        </w:rPr>
        <w:t>ابو بکر بن سیره</w:t>
      </w:r>
      <w:r>
        <w:rPr>
          <w:rFonts w:eastAsia="IRNazanin" w:cs="IRNazanin"/>
          <w:color w:val="111111"/>
          <w:sz w:val="28"/>
          <w:szCs w:val="28"/>
          <w:rtl w:val="true"/>
          <w:lang w:bidi="fa-IR"/>
        </w:rPr>
        <w:t>-</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ابو بکر بن یعقوب</w:t>
      </w:r>
      <w:r>
        <w:rPr>
          <w:rFonts w:eastAsia="IRNazanin" w:cs="IRNazanin"/>
          <w:color w:val="111111"/>
          <w:sz w:val="28"/>
          <w:szCs w:val="28"/>
          <w:rtl w:val="true"/>
          <w:lang w:bidi="fa-IR"/>
        </w:rPr>
        <w:t>-</w:t>
      </w:r>
      <w:r>
        <w:rPr>
          <w:rFonts w:eastAsia="IRNazanin" w:cs="IRNazanin"/>
          <w:color w:val="111111"/>
          <w:sz w:val="28"/>
          <w:szCs w:val="28"/>
          <w:lang w:bidi="fa-IR"/>
        </w:rPr>
        <w:t>235/8</w:t>
      </w:r>
    </w:p>
    <w:p>
      <w:pPr>
        <w:pStyle w:val="BookText"/>
        <w:rPr/>
      </w:pPr>
      <w:r>
        <w:rPr>
          <w:rFonts w:ascii="IRNazanin" w:hAnsi="IRNazanin" w:eastAsia="IRNazanin"/>
          <w:color w:val="111111"/>
          <w:sz w:val="28"/>
          <w:sz w:val="28"/>
          <w:szCs w:val="28"/>
          <w:rtl w:val="true"/>
          <w:lang w:bidi="fa-IR"/>
        </w:rPr>
        <w:t>ابو جعفر بن الحسن</w:t>
      </w:r>
      <w:r>
        <w:rPr>
          <w:rFonts w:eastAsia="IRNazanin" w:cs="IRNazanin"/>
          <w:color w:val="111111"/>
          <w:sz w:val="28"/>
          <w:szCs w:val="28"/>
          <w:rtl w:val="true"/>
          <w:lang w:bidi="fa-IR"/>
        </w:rPr>
        <w:t>-</w:t>
      </w:r>
      <w:r>
        <w:rPr>
          <w:rFonts w:eastAsia="IRNazanin" w:cs="IRNazanin"/>
          <w:color w:val="111111"/>
          <w:sz w:val="28"/>
          <w:szCs w:val="28"/>
          <w:lang w:bidi="fa-IR"/>
        </w:rPr>
        <w:t>321/11</w:t>
      </w:r>
    </w:p>
    <w:p>
      <w:pPr>
        <w:pStyle w:val="BookText"/>
        <w:rPr/>
      </w:pPr>
      <w:r>
        <w:rPr>
          <w:rFonts w:ascii="IRNazanin" w:hAnsi="IRNazanin" w:eastAsia="IRNazanin"/>
          <w:color w:val="111111"/>
          <w:sz w:val="28"/>
          <w:sz w:val="28"/>
          <w:szCs w:val="28"/>
          <w:rtl w:val="true"/>
          <w:lang w:bidi="fa-IR"/>
        </w:rPr>
        <w:t>ابو جعفر بن حسن طوسی</w:t>
      </w:r>
      <w:r>
        <w:rPr>
          <w:rFonts w:eastAsia="IRNazanin" w:cs="IRNazanin"/>
          <w:color w:val="111111"/>
          <w:sz w:val="28"/>
          <w:szCs w:val="28"/>
          <w:rtl w:val="true"/>
          <w:lang w:bidi="fa-IR"/>
        </w:rPr>
        <w:t>-</w:t>
      </w:r>
      <w:r>
        <w:rPr>
          <w:rFonts w:eastAsia="IRNazanin" w:cs="IRNazanin"/>
          <w:color w:val="111111"/>
          <w:sz w:val="28"/>
          <w:szCs w:val="28"/>
          <w:lang w:bidi="fa-IR"/>
        </w:rPr>
        <w:t>322/11</w:t>
      </w:r>
    </w:p>
    <w:p>
      <w:pPr>
        <w:pStyle w:val="BookText"/>
        <w:rPr/>
      </w:pPr>
      <w:r>
        <w:rPr>
          <w:rFonts w:ascii="IRNazanin" w:hAnsi="IRNazanin" w:eastAsia="IRNazanin"/>
          <w:color w:val="111111"/>
          <w:sz w:val="28"/>
          <w:sz w:val="28"/>
          <w:szCs w:val="28"/>
          <w:rtl w:val="true"/>
          <w:lang w:bidi="fa-IR"/>
        </w:rPr>
        <w:t>ابو جعفر رشید الدین محمد بن علی بن شهرآشوب</w:t>
      </w:r>
      <w:r>
        <w:rPr>
          <w:rFonts w:eastAsia="IRNazanin" w:cs="IRNazanin"/>
          <w:color w:val="111111"/>
          <w:sz w:val="28"/>
          <w:szCs w:val="28"/>
          <w:rtl w:val="true"/>
          <w:lang w:bidi="fa-IR"/>
        </w:rPr>
        <w:t>-</w:t>
      </w:r>
      <w:r>
        <w:rPr>
          <w:rFonts w:eastAsia="IRNazanin" w:cs="IRNazanin"/>
          <w:color w:val="111111"/>
          <w:sz w:val="28"/>
          <w:szCs w:val="28"/>
          <w:lang w:bidi="fa-IR"/>
        </w:rPr>
        <w:t>326/16</w:t>
      </w:r>
    </w:p>
    <w:p>
      <w:pPr>
        <w:pStyle w:val="BookText"/>
        <w:rPr/>
      </w:pPr>
      <w:r>
        <w:rPr>
          <w:rFonts w:ascii="IRNazanin" w:hAnsi="IRNazanin" w:eastAsia="IRNazanin"/>
          <w:color w:val="111111"/>
          <w:sz w:val="28"/>
          <w:sz w:val="28"/>
          <w:szCs w:val="28"/>
          <w:rtl w:val="true"/>
          <w:lang w:bidi="fa-IR"/>
        </w:rPr>
        <w:t>ابو جعفر سعد بن عبد اللّه بن ابی خلف اشعری قمی</w:t>
      </w:r>
      <w:r>
        <w:rPr>
          <w:rFonts w:eastAsia="IRNazanin" w:cs="IRNazanin"/>
          <w:color w:val="111111"/>
          <w:sz w:val="28"/>
          <w:szCs w:val="28"/>
          <w:rtl w:val="true"/>
          <w:lang w:bidi="fa-IR"/>
        </w:rPr>
        <w:t>-</w:t>
      </w:r>
      <w:r>
        <w:rPr>
          <w:rFonts w:eastAsia="IRNazanin" w:cs="IRNazanin"/>
          <w:color w:val="111111"/>
          <w:sz w:val="28"/>
          <w:szCs w:val="28"/>
          <w:lang w:bidi="fa-IR"/>
        </w:rPr>
        <w:t>326/26</w:t>
      </w:r>
    </w:p>
    <w:p>
      <w:pPr>
        <w:pStyle w:val="BookText"/>
        <w:rPr/>
      </w:pPr>
      <w:r>
        <w:rPr>
          <w:rFonts w:ascii="IRNazanin" w:hAnsi="IRNazanin" w:eastAsia="IRNazanin"/>
          <w:color w:val="111111"/>
          <w:sz w:val="28"/>
          <w:sz w:val="28"/>
          <w:szCs w:val="28"/>
          <w:rtl w:val="true"/>
          <w:lang w:bidi="fa-IR"/>
        </w:rPr>
        <w:t>ابو جعفر محمد بن جریر بن رستم طبری</w:t>
      </w:r>
      <w:r>
        <w:rPr>
          <w:rFonts w:eastAsia="IRNazanin" w:cs="IRNazanin"/>
          <w:color w:val="111111"/>
          <w:sz w:val="28"/>
          <w:szCs w:val="28"/>
          <w:rtl w:val="true"/>
          <w:lang w:bidi="fa-IR"/>
        </w:rPr>
        <w:t>-</w:t>
      </w:r>
      <w:r>
        <w:rPr>
          <w:rFonts w:eastAsia="IRNazanin" w:cs="IRNazanin"/>
          <w:color w:val="111111"/>
          <w:sz w:val="28"/>
          <w:szCs w:val="28"/>
          <w:lang w:bidi="fa-IR"/>
        </w:rPr>
        <w:t>320/13</w:t>
      </w:r>
    </w:p>
    <w:p>
      <w:pPr>
        <w:pStyle w:val="BookText"/>
        <w:rPr/>
      </w:pPr>
      <w:r>
        <w:rPr>
          <w:rFonts w:ascii="IRNazanin" w:hAnsi="IRNazanin" w:eastAsia="IRNazanin"/>
          <w:color w:val="111111"/>
          <w:sz w:val="28"/>
          <w:sz w:val="28"/>
          <w:szCs w:val="28"/>
          <w:rtl w:val="true"/>
          <w:lang w:bidi="fa-IR"/>
        </w:rPr>
        <w:t>ابو جعفر محمد بن حبیب بغدادی</w:t>
      </w:r>
      <w:r>
        <w:rPr>
          <w:rFonts w:eastAsia="IRNazanin" w:cs="IRNazanin"/>
          <w:color w:val="111111"/>
          <w:sz w:val="28"/>
          <w:szCs w:val="28"/>
          <w:rtl w:val="true"/>
          <w:lang w:bidi="fa-IR"/>
        </w:rPr>
        <w:t>-</w:t>
      </w:r>
      <w:r>
        <w:rPr>
          <w:rFonts w:eastAsia="IRNazanin" w:cs="IRNazanin"/>
          <w:color w:val="111111"/>
          <w:sz w:val="28"/>
          <w:szCs w:val="28"/>
          <w:lang w:bidi="fa-IR"/>
        </w:rPr>
        <w:t>326/2</w:t>
      </w:r>
    </w:p>
    <w:p>
      <w:pPr>
        <w:pStyle w:val="BookText"/>
        <w:rPr/>
      </w:pPr>
      <w:r>
        <w:rPr>
          <w:rFonts w:ascii="IRNazanin" w:hAnsi="IRNazanin" w:eastAsia="IRNazanin"/>
          <w:color w:val="111111"/>
          <w:sz w:val="28"/>
          <w:sz w:val="28"/>
          <w:szCs w:val="28"/>
          <w:rtl w:val="true"/>
          <w:lang w:bidi="fa-IR"/>
        </w:rPr>
        <w:t>ابو جعفر محمد بن حسن بن بابویه</w:t>
      </w:r>
      <w:r>
        <w:rPr>
          <w:rFonts w:eastAsia="IRNazanin" w:cs="IRNazanin"/>
          <w:color w:val="111111"/>
          <w:sz w:val="28"/>
          <w:szCs w:val="28"/>
          <w:rtl w:val="true"/>
          <w:lang w:bidi="fa-IR"/>
        </w:rPr>
        <w:t>-</w:t>
      </w:r>
      <w:r>
        <w:rPr>
          <w:rFonts w:eastAsia="IRNazanin" w:cs="IRNazanin"/>
          <w:color w:val="111111"/>
          <w:sz w:val="28"/>
          <w:szCs w:val="28"/>
          <w:lang w:bidi="fa-IR"/>
        </w:rPr>
        <w:t>316/2</w:t>
      </w:r>
    </w:p>
    <w:p>
      <w:pPr>
        <w:pStyle w:val="BookText"/>
        <w:rPr/>
      </w:pPr>
      <w:r>
        <w:rPr>
          <w:rFonts w:ascii="IRNazanin" w:hAnsi="IRNazanin" w:eastAsia="IRNazanin"/>
          <w:color w:val="111111"/>
          <w:sz w:val="28"/>
          <w:sz w:val="28"/>
          <w:szCs w:val="28"/>
          <w:rtl w:val="true"/>
          <w:lang w:bidi="fa-IR"/>
        </w:rPr>
        <w:t>ابو جعفر محمد بن یعقوب کلنی</w:t>
      </w:r>
      <w:r>
        <w:rPr>
          <w:rFonts w:eastAsia="IRNazanin" w:cs="IRNazanin"/>
          <w:color w:val="111111"/>
          <w:sz w:val="28"/>
          <w:szCs w:val="28"/>
          <w:rtl w:val="true"/>
          <w:lang w:bidi="fa-IR"/>
        </w:rPr>
        <w:t>-</w:t>
      </w:r>
      <w:r>
        <w:rPr>
          <w:rFonts w:eastAsia="IRNazanin" w:cs="IRNazanin"/>
          <w:color w:val="111111"/>
          <w:sz w:val="28"/>
          <w:szCs w:val="28"/>
          <w:lang w:bidi="fa-IR"/>
        </w:rPr>
        <w:t>318/23</w:t>
      </w:r>
    </w:p>
    <w:p>
      <w:pPr>
        <w:pStyle w:val="BookText"/>
        <w:rPr/>
      </w:pP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ابو حاتم احمد بن حمدان رازی</w:t>
      </w:r>
      <w:r>
        <w:rPr>
          <w:rFonts w:eastAsia="IRNazanin" w:cs="IRNazanin"/>
          <w:color w:val="111111"/>
          <w:sz w:val="28"/>
          <w:szCs w:val="28"/>
          <w:rtl w:val="true"/>
          <w:lang w:bidi="fa-IR"/>
        </w:rPr>
        <w:t>-</w:t>
      </w:r>
      <w:r>
        <w:rPr>
          <w:rFonts w:eastAsia="IRNazanin" w:cs="IRNazanin"/>
          <w:color w:val="111111"/>
          <w:sz w:val="28"/>
          <w:szCs w:val="28"/>
          <w:lang w:bidi="fa-IR"/>
        </w:rPr>
        <w:t>315/23</w:t>
      </w:r>
    </w:p>
    <w:p>
      <w:pPr>
        <w:pStyle w:val="BookText"/>
        <w:rPr/>
      </w:pPr>
      <w:r>
        <w:rPr>
          <w:rFonts w:ascii="IRNazanin" w:hAnsi="IRNazanin" w:eastAsia="IRNazanin"/>
          <w:color w:val="111111"/>
          <w:sz w:val="28"/>
          <w:sz w:val="28"/>
          <w:szCs w:val="28"/>
          <w:rtl w:val="true"/>
          <w:lang w:bidi="fa-IR"/>
        </w:rPr>
        <w:t>ابو حسین</w:t>
      </w:r>
      <w:r>
        <w:rPr>
          <w:rFonts w:eastAsia="IRNazanin" w:cs="IRNazanin"/>
          <w:color w:val="111111"/>
          <w:sz w:val="28"/>
          <w:szCs w:val="28"/>
          <w:rtl w:val="true"/>
          <w:lang w:bidi="fa-IR"/>
        </w:rPr>
        <w:t>-</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ابو حماد ابرص</w:t>
      </w:r>
      <w:r>
        <w:rPr>
          <w:rFonts w:eastAsia="IRNazanin" w:cs="IRNazanin"/>
          <w:color w:val="111111"/>
          <w:sz w:val="28"/>
          <w:szCs w:val="28"/>
          <w:rtl w:val="true"/>
          <w:lang w:bidi="fa-IR"/>
        </w:rPr>
        <w:t>-</w:t>
      </w:r>
      <w:r>
        <w:rPr>
          <w:rFonts w:eastAsia="IRNazanin" w:cs="IRNazanin"/>
          <w:color w:val="111111"/>
          <w:sz w:val="28"/>
          <w:szCs w:val="28"/>
          <w:lang w:bidi="fa-IR"/>
        </w:rPr>
        <w:t>138/16</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ابو حنیفه احمد بن داود دینوری</w:t>
      </w:r>
      <w:r>
        <w:rPr>
          <w:rFonts w:eastAsia="IRNazanin" w:cs="IRNazanin"/>
          <w:color w:val="111111"/>
          <w:sz w:val="28"/>
          <w:szCs w:val="28"/>
          <w:rtl w:val="true"/>
          <w:lang w:bidi="fa-IR"/>
        </w:rPr>
        <w:t>-</w:t>
      </w:r>
      <w:r>
        <w:rPr>
          <w:rFonts w:eastAsia="IRNazanin" w:cs="IRNazanin"/>
          <w:color w:val="111111"/>
          <w:sz w:val="28"/>
          <w:szCs w:val="28"/>
          <w:lang w:bidi="fa-IR"/>
        </w:rPr>
        <w:t>318/10</w:t>
      </w:r>
    </w:p>
    <w:p>
      <w:pPr>
        <w:pStyle w:val="BookText"/>
        <w:rPr/>
      </w:pP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eastAsia="IRNazanin" w:cs="IRNazanin"/>
          <w:color w:val="111111"/>
          <w:sz w:val="28"/>
          <w:szCs w:val="28"/>
          <w:lang w:bidi="fa-IR"/>
        </w:rPr>
        <w:t>54/13</w:t>
      </w:r>
    </w:p>
    <w:p>
      <w:pPr>
        <w:pStyle w:val="BookText"/>
        <w:rPr/>
      </w:pPr>
      <w:r>
        <w:rPr>
          <w:rFonts w:ascii="IRNazanin" w:hAnsi="IRNazanin" w:eastAsia="IRNazanin"/>
          <w:color w:val="111111"/>
          <w:sz w:val="28"/>
          <w:sz w:val="28"/>
          <w:szCs w:val="28"/>
          <w:rtl w:val="true"/>
          <w:lang w:bidi="fa-IR"/>
        </w:rPr>
        <w:t>ابو سعد حسن بن کرامه جشمی بیهقی</w:t>
      </w:r>
      <w:r>
        <w:rPr>
          <w:rFonts w:eastAsia="IRNazanin" w:cs="IRNazanin"/>
          <w:color w:val="111111"/>
          <w:sz w:val="28"/>
          <w:szCs w:val="28"/>
          <w:rtl w:val="true"/>
          <w:lang w:bidi="fa-IR"/>
        </w:rPr>
        <w:t>-</w:t>
      </w:r>
      <w:r>
        <w:rPr>
          <w:rFonts w:eastAsia="IRNazanin" w:cs="IRNazanin"/>
          <w:color w:val="111111"/>
          <w:sz w:val="28"/>
          <w:szCs w:val="28"/>
          <w:lang w:bidi="fa-IR"/>
        </w:rPr>
        <w:t>315/14</w:t>
      </w:r>
    </w:p>
    <w:p>
      <w:pPr>
        <w:pStyle w:val="BookText"/>
        <w:rPr/>
      </w:pPr>
      <w:r>
        <w:rPr>
          <w:rFonts w:ascii="IRNazanin" w:hAnsi="IRNazanin" w:eastAsia="IRNazanin"/>
          <w:color w:val="111111"/>
          <w:sz w:val="28"/>
          <w:sz w:val="28"/>
          <w:szCs w:val="28"/>
          <w:rtl w:val="true"/>
          <w:lang w:bidi="fa-IR"/>
        </w:rPr>
        <w:t>ابو سعید،نشوان بن سعید حمیری</w:t>
      </w:r>
      <w:r>
        <w:rPr>
          <w:rFonts w:eastAsia="IRNazanin" w:cs="IRNazanin"/>
          <w:color w:val="111111"/>
          <w:sz w:val="28"/>
          <w:szCs w:val="28"/>
          <w:rtl w:val="true"/>
          <w:lang w:bidi="fa-IR"/>
        </w:rPr>
        <w:t>-</w:t>
      </w:r>
      <w:r>
        <w:rPr>
          <w:rFonts w:eastAsia="IRNazanin" w:cs="IRNazanin"/>
          <w:color w:val="111111"/>
          <w:sz w:val="28"/>
          <w:szCs w:val="28"/>
          <w:lang w:bidi="fa-IR"/>
        </w:rPr>
        <w:t>321/23</w:t>
      </w:r>
    </w:p>
    <w:p>
      <w:pPr>
        <w:pStyle w:val="BookText"/>
        <w:rPr/>
      </w:pP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eastAsia="IRNazanin" w:cs="IRNazanin"/>
          <w:color w:val="111111"/>
          <w:sz w:val="28"/>
          <w:szCs w:val="28"/>
          <w:lang w:bidi="fa-IR"/>
        </w:rPr>
        <w:t>154/12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ابو عبد اللّه محمد بن عبدوس جهشیاری</w:t>
      </w:r>
      <w:r>
        <w:rPr>
          <w:rFonts w:eastAsia="IRNazanin" w:cs="IRNazanin"/>
          <w:color w:val="111111"/>
          <w:sz w:val="28"/>
          <w:szCs w:val="28"/>
          <w:rtl w:val="true"/>
          <w:lang w:bidi="fa-IR"/>
        </w:rPr>
        <w:t>-</w:t>
      </w:r>
      <w:r>
        <w:rPr>
          <w:rFonts w:eastAsia="IRNazanin" w:cs="IRNazanin"/>
          <w:color w:val="111111"/>
          <w:sz w:val="28"/>
          <w:szCs w:val="28"/>
          <w:lang w:bidi="fa-IR"/>
        </w:rPr>
        <w:t>327/28</w:t>
      </w:r>
    </w:p>
    <w:p>
      <w:pPr>
        <w:pStyle w:val="BookText"/>
        <w:rPr/>
      </w:pPr>
      <w:r>
        <w:rPr>
          <w:rFonts w:ascii="IRNazanin" w:hAnsi="IRNazanin" w:eastAsia="IRNazanin"/>
          <w:color w:val="111111"/>
          <w:sz w:val="28"/>
          <w:sz w:val="28"/>
          <w:szCs w:val="28"/>
          <w:rtl w:val="true"/>
          <w:lang w:bidi="fa-IR"/>
        </w:rPr>
        <w:t>ابو عبد اللّه محمد بن عمر بن حسین رازی</w:t>
      </w:r>
      <w:r>
        <w:rPr>
          <w:rFonts w:eastAsia="IRNazanin" w:cs="IRNazanin"/>
          <w:color w:val="111111"/>
          <w:sz w:val="28"/>
          <w:szCs w:val="28"/>
          <w:rtl w:val="true"/>
          <w:lang w:bidi="fa-IR"/>
        </w:rPr>
        <w:t>-</w:t>
      </w:r>
      <w:r>
        <w:rPr>
          <w:rFonts w:eastAsia="IRNazanin" w:cs="IRNazanin"/>
          <w:color w:val="111111"/>
          <w:sz w:val="28"/>
          <w:szCs w:val="28"/>
          <w:lang w:bidi="fa-IR"/>
        </w:rPr>
        <w:t>319/2</w:t>
      </w:r>
    </w:p>
    <w:p>
      <w:pPr>
        <w:pStyle w:val="BookText"/>
        <w:rPr/>
      </w:pPr>
      <w:r>
        <w:rPr>
          <w:rFonts w:ascii="IRNazanin" w:hAnsi="IRNazanin" w:eastAsia="IRNazanin"/>
          <w:color w:val="111111"/>
          <w:sz w:val="28"/>
          <w:sz w:val="28"/>
          <w:szCs w:val="28"/>
          <w:rtl w:val="true"/>
          <w:lang w:bidi="fa-IR"/>
        </w:rPr>
        <w:t>ابو عبد اللّه،یاقوت بن عبد اللّه حموی</w:t>
      </w:r>
      <w:r>
        <w:rPr>
          <w:rFonts w:eastAsia="IRNazanin" w:cs="IRNazanin"/>
          <w:color w:val="111111"/>
          <w:sz w:val="28"/>
          <w:szCs w:val="28"/>
          <w:rtl w:val="true"/>
          <w:lang w:bidi="fa-IR"/>
        </w:rPr>
        <w:t>-</w:t>
      </w:r>
      <w:r>
        <w:rPr>
          <w:rFonts w:eastAsia="IRNazanin" w:cs="IRNazanin"/>
          <w:color w:val="111111"/>
          <w:sz w:val="28"/>
          <w:szCs w:val="28"/>
          <w:lang w:bidi="fa-IR"/>
        </w:rPr>
        <w:t>326/19</w:t>
      </w:r>
    </w:p>
    <w:p>
      <w:pPr>
        <w:pStyle w:val="BookText"/>
        <w:rPr/>
      </w:pPr>
      <w:r>
        <w:rPr>
          <w:rFonts w:ascii="IRNazanin" w:hAnsi="IRNazanin" w:eastAsia="IRNazanin"/>
          <w:color w:val="111111"/>
          <w:sz w:val="28"/>
          <w:sz w:val="28"/>
          <w:szCs w:val="28"/>
          <w:rtl w:val="true"/>
          <w:lang w:bidi="fa-IR"/>
        </w:rPr>
        <w:t>ابو عبید بن عبد اللّه بن زمعه</w:t>
      </w:r>
      <w:r>
        <w:rPr>
          <w:rFonts w:eastAsia="IRNazanin" w:cs="IRNazanin"/>
          <w:color w:val="111111"/>
          <w:sz w:val="28"/>
          <w:szCs w:val="28"/>
          <w:rtl w:val="true"/>
          <w:lang w:bidi="fa-IR"/>
        </w:rPr>
        <w:t>-</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ابو عثمان جاحظ بن بحر</w:t>
      </w:r>
      <w:r>
        <w:rPr>
          <w:rFonts w:eastAsia="IRNazanin" w:cs="IRNazanin"/>
          <w:color w:val="111111"/>
          <w:sz w:val="28"/>
          <w:szCs w:val="28"/>
          <w:rtl w:val="true"/>
          <w:lang w:bidi="fa-IR"/>
        </w:rPr>
        <w:t>-</w:t>
      </w:r>
      <w:r>
        <w:rPr>
          <w:rFonts w:eastAsia="IRNazanin" w:cs="IRNazanin"/>
          <w:color w:val="111111"/>
          <w:sz w:val="28"/>
          <w:szCs w:val="28"/>
          <w:lang w:bidi="fa-IR"/>
        </w:rPr>
        <w:t>322/18</w:t>
      </w:r>
    </w:p>
    <w:p>
      <w:pPr>
        <w:pStyle w:val="BookText"/>
        <w:rPr/>
      </w:pPr>
      <w:r>
        <w:rPr>
          <w:rFonts w:ascii="IRNazanin" w:hAnsi="IRNazanin" w:eastAsia="IRNazanin"/>
          <w:color w:val="111111"/>
          <w:sz w:val="28"/>
          <w:sz w:val="28"/>
          <w:szCs w:val="28"/>
          <w:rtl w:val="true"/>
          <w:lang w:bidi="fa-IR"/>
        </w:rPr>
        <w:t>ابو عکرمه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ابو علی احمد بن عمر بن رسته</w:t>
      </w:r>
      <w:r>
        <w:rPr>
          <w:rFonts w:eastAsia="IRNazanin" w:cs="IRNazanin"/>
          <w:color w:val="111111"/>
          <w:sz w:val="28"/>
          <w:szCs w:val="28"/>
          <w:rtl w:val="true"/>
          <w:lang w:bidi="fa-IR"/>
        </w:rPr>
        <w:t>-</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ابو علی فضل بن حسین طبرسی</w:t>
      </w:r>
      <w:r>
        <w:rPr>
          <w:rFonts w:eastAsia="IRNazanin" w:cs="IRNazanin"/>
          <w:color w:val="111111"/>
          <w:sz w:val="28"/>
          <w:szCs w:val="28"/>
          <w:rtl w:val="true"/>
          <w:lang w:bidi="fa-IR"/>
        </w:rPr>
        <w:t>-</w:t>
      </w:r>
      <w:r>
        <w:rPr>
          <w:rFonts w:eastAsia="IRNazanin" w:cs="IRNazanin"/>
          <w:color w:val="111111"/>
          <w:sz w:val="28"/>
          <w:szCs w:val="28"/>
          <w:lang w:bidi="fa-IR"/>
        </w:rPr>
        <w:t>318/4</w:t>
      </w:r>
    </w:p>
    <w:p>
      <w:pPr>
        <w:pStyle w:val="BookText"/>
        <w:rPr/>
      </w:pPr>
      <w:r>
        <w:rPr>
          <w:rFonts w:ascii="IRNazanin" w:hAnsi="IRNazanin" w:eastAsia="IRNazanin"/>
          <w:color w:val="111111"/>
          <w:sz w:val="28"/>
          <w:sz w:val="28"/>
          <w:szCs w:val="28"/>
          <w:rtl w:val="true"/>
          <w:lang w:bidi="fa-IR"/>
        </w:rPr>
        <w:t>ابو عمر،احمد بن محمد اندلسی</w:t>
      </w:r>
      <w:r>
        <w:rPr>
          <w:rFonts w:eastAsia="IRNazanin" w:cs="IRNazanin"/>
          <w:color w:val="111111"/>
          <w:sz w:val="28"/>
          <w:szCs w:val="28"/>
          <w:rtl w:val="true"/>
          <w:lang w:bidi="fa-IR"/>
        </w:rPr>
        <w:t>-</w:t>
      </w:r>
      <w:r>
        <w:rPr>
          <w:rFonts w:eastAsia="IRNazanin" w:cs="IRNazanin"/>
          <w:color w:val="111111"/>
          <w:sz w:val="28"/>
          <w:szCs w:val="28"/>
          <w:lang w:bidi="fa-IR"/>
        </w:rPr>
        <w:t>324/2</w:t>
      </w:r>
    </w:p>
    <w:p>
      <w:pPr>
        <w:pStyle w:val="BookText"/>
        <w:rPr/>
      </w:pPr>
      <w:r>
        <w:rPr>
          <w:rFonts w:ascii="IRNazanin" w:hAnsi="IRNazanin" w:eastAsia="IRNazanin"/>
          <w:color w:val="111111"/>
          <w:sz w:val="28"/>
          <w:sz w:val="28"/>
          <w:szCs w:val="28"/>
          <w:rtl w:val="true"/>
          <w:lang w:bidi="fa-IR"/>
        </w:rPr>
        <w:t>ابو عمرو محمد بن عبد العزیز کشی</w:t>
      </w:r>
      <w:r>
        <w:rPr>
          <w:rFonts w:eastAsia="IRNazanin" w:cs="IRNazanin"/>
          <w:color w:val="111111"/>
          <w:sz w:val="28"/>
          <w:szCs w:val="28"/>
          <w:rtl w:val="true"/>
          <w:lang w:bidi="fa-IR"/>
        </w:rPr>
        <w:t>-</w:t>
      </w:r>
      <w:r>
        <w:rPr>
          <w:rFonts w:eastAsia="IRNazanin" w:cs="IRNazanin"/>
          <w:color w:val="111111"/>
          <w:sz w:val="28"/>
          <w:szCs w:val="28"/>
          <w:lang w:bidi="fa-IR"/>
        </w:rPr>
        <w:t>322/14</w:t>
      </w:r>
    </w:p>
    <w:p>
      <w:pPr>
        <w:pStyle w:val="BookText"/>
        <w:rPr/>
      </w:pPr>
      <w:r>
        <w:rPr>
          <w:rFonts w:ascii="IRNazanin" w:hAnsi="IRNazanin" w:eastAsia="IRNazanin"/>
          <w:color w:val="111111"/>
          <w:sz w:val="28"/>
          <w:sz w:val="28"/>
          <w:szCs w:val="28"/>
          <w:rtl w:val="true"/>
          <w:lang w:bidi="fa-IR"/>
        </w:rPr>
        <w:t>ابو عمیره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ابو فروه</w:t>
      </w:r>
      <w:r>
        <w:rPr>
          <w:rFonts w:eastAsia="IRNazanin" w:cs="IRNazanin"/>
          <w:color w:val="111111"/>
          <w:sz w:val="28"/>
          <w:szCs w:val="28"/>
          <w:rtl w:val="true"/>
          <w:lang w:bidi="fa-IR"/>
        </w:rPr>
        <w:t>-</w:t>
      </w:r>
      <w:r>
        <w:rPr>
          <w:rFonts w:eastAsia="IRNazanin" w:cs="IRNazanin"/>
          <w:color w:val="111111"/>
          <w:sz w:val="28"/>
          <w:szCs w:val="28"/>
          <w:lang w:bidi="fa-IR"/>
        </w:rPr>
        <w:t>87/20</w:t>
      </w:r>
    </w:p>
    <w:p>
      <w:pPr>
        <w:pStyle w:val="BookText"/>
        <w:rPr/>
      </w:pPr>
      <w:r>
        <w:rPr>
          <w:rFonts w:ascii="IRNazanin" w:hAnsi="IRNazanin" w:eastAsia="IRNazanin"/>
          <w:color w:val="111111"/>
          <w:sz w:val="28"/>
          <w:sz w:val="28"/>
          <w:szCs w:val="28"/>
          <w:rtl w:val="true"/>
          <w:lang w:bidi="fa-IR"/>
        </w:rPr>
        <w:t>ابو محمد بن علی بن حزم اندلسی</w:t>
      </w:r>
      <w:r>
        <w:rPr>
          <w:rFonts w:eastAsia="IRNazanin" w:cs="IRNazanin"/>
          <w:color w:val="111111"/>
          <w:sz w:val="28"/>
          <w:szCs w:val="28"/>
          <w:rtl w:val="true"/>
          <w:lang w:bidi="fa-IR"/>
        </w:rPr>
        <w:t>-</w:t>
      </w:r>
      <w:r>
        <w:rPr>
          <w:rFonts w:eastAsia="IRNazanin" w:cs="IRNazanin"/>
          <w:color w:val="111111"/>
          <w:sz w:val="28"/>
          <w:szCs w:val="28"/>
          <w:lang w:bidi="fa-IR"/>
        </w:rPr>
        <w:t>325/5</w:t>
      </w:r>
    </w:p>
    <w:p>
      <w:pPr>
        <w:pStyle w:val="BookText"/>
        <w:rPr/>
      </w:pPr>
      <w:r>
        <w:rPr>
          <w:rFonts w:ascii="IRNazanin" w:hAnsi="IRNazanin" w:eastAsia="IRNazanin"/>
          <w:color w:val="111111"/>
          <w:sz w:val="28"/>
          <w:sz w:val="28"/>
          <w:szCs w:val="28"/>
          <w:rtl w:val="true"/>
          <w:lang w:bidi="fa-IR"/>
        </w:rPr>
        <w:t>ابو محمد حسن بن موسی نوبختی</w:t>
      </w:r>
      <w:r>
        <w:rPr>
          <w:rFonts w:eastAsia="IRNazanin" w:cs="IRNazanin"/>
          <w:color w:val="111111"/>
          <w:sz w:val="28"/>
          <w:szCs w:val="28"/>
          <w:rtl w:val="true"/>
          <w:lang w:bidi="fa-IR"/>
        </w:rPr>
        <w:t>-</w:t>
      </w:r>
      <w:r>
        <w:rPr>
          <w:rFonts w:eastAsia="IRNazanin" w:cs="IRNazanin"/>
          <w:color w:val="111111"/>
          <w:sz w:val="28"/>
          <w:szCs w:val="28"/>
          <w:lang w:bidi="fa-IR"/>
        </w:rPr>
        <w:t>324/27</w:t>
      </w:r>
    </w:p>
    <w:p>
      <w:pPr>
        <w:pStyle w:val="BookText"/>
        <w:rPr/>
      </w:pPr>
      <w:r>
        <w:rPr>
          <w:rFonts w:ascii="IRNazanin" w:hAnsi="IRNazanin" w:eastAsia="IRNazanin"/>
          <w:color w:val="111111"/>
          <w:sz w:val="28"/>
          <w:sz w:val="28"/>
          <w:szCs w:val="28"/>
          <w:rtl w:val="true"/>
          <w:lang w:bidi="fa-IR"/>
        </w:rPr>
        <w:t>ابو محمد،عثمان بن عبد اللّه بن حسن حنفی عراقی</w:t>
      </w:r>
      <w:r>
        <w:rPr>
          <w:rFonts w:eastAsia="IRNazanin" w:cs="IRNazanin"/>
          <w:color w:val="111111"/>
          <w:sz w:val="28"/>
          <w:szCs w:val="28"/>
          <w:rtl w:val="true"/>
          <w:lang w:bidi="fa-IR"/>
        </w:rPr>
        <w:t>-</w:t>
      </w:r>
      <w:r>
        <w:rPr>
          <w:rFonts w:eastAsia="IRNazanin" w:cs="IRNazanin"/>
          <w:color w:val="111111"/>
          <w:sz w:val="28"/>
          <w:szCs w:val="28"/>
          <w:lang w:bidi="fa-IR"/>
        </w:rPr>
        <w:t>325/2</w:t>
      </w:r>
    </w:p>
    <w:p>
      <w:pPr>
        <w:pStyle w:val="BookText"/>
        <w:rPr/>
      </w:pP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ابو مخنف،لوط بن یحیی</w:t>
      </w:r>
      <w:r>
        <w:rPr>
          <w:rFonts w:eastAsia="IRNazanin" w:cs="IRNazanin"/>
          <w:color w:val="111111"/>
          <w:sz w:val="28"/>
          <w:szCs w:val="28"/>
          <w:rtl w:val="true"/>
          <w:lang w:bidi="fa-IR"/>
        </w:rPr>
        <w:t>-</w:t>
      </w:r>
      <w:r>
        <w:rPr>
          <w:rFonts w:eastAsia="IRNazanin" w:cs="IRNazanin"/>
          <w:color w:val="111111"/>
          <w:sz w:val="28"/>
          <w:szCs w:val="28"/>
          <w:lang w:bidi="fa-IR"/>
        </w:rPr>
        <w:t>327/2</w:t>
      </w:r>
    </w:p>
    <w:p>
      <w:pPr>
        <w:pStyle w:val="BookText"/>
        <w:rPr/>
      </w:pP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ابو مسلم خلال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eastAsia="IRNazanin" w:cs="IRNazanin"/>
          <w:color w:val="111111"/>
          <w:sz w:val="28"/>
          <w:szCs w:val="28"/>
          <w:lang w:bidi="fa-IR"/>
        </w:rPr>
        <w:t>52/10</w:t>
      </w:r>
    </w:p>
    <w:p>
      <w:pPr>
        <w:pStyle w:val="BookText"/>
        <w:rPr/>
      </w:pPr>
      <w:r>
        <w:rPr>
          <w:rFonts w:ascii="IRNazanin" w:hAnsi="IRNazanin" w:eastAsia="IRNazanin"/>
          <w:color w:val="111111"/>
          <w:sz w:val="28"/>
          <w:sz w:val="28"/>
          <w:szCs w:val="28"/>
          <w:rtl w:val="true"/>
          <w:lang w:bidi="fa-IR"/>
        </w:rPr>
        <w:t>ابو نصر سهل بن عبد اللّه بن داود بن سلیمان بخاری</w:t>
      </w:r>
      <w:r>
        <w:rPr>
          <w:rFonts w:eastAsia="IRNazanin" w:cs="IRNazanin"/>
          <w:color w:val="111111"/>
          <w:sz w:val="28"/>
          <w:szCs w:val="28"/>
          <w:rtl w:val="true"/>
          <w:lang w:bidi="fa-IR"/>
        </w:rPr>
        <w:t>-</w:t>
      </w:r>
      <w:r>
        <w:rPr>
          <w:rFonts w:eastAsia="IRNazanin" w:cs="IRNazanin"/>
          <w:color w:val="111111"/>
          <w:sz w:val="28"/>
          <w:szCs w:val="28"/>
          <w:lang w:bidi="fa-IR"/>
        </w:rPr>
        <w:t>322/28</w:t>
      </w:r>
    </w:p>
    <w:p>
      <w:pPr>
        <w:pStyle w:val="BookText"/>
        <w:rPr/>
      </w:pPr>
      <w:r>
        <w:rPr>
          <w:rFonts w:ascii="IRNazanin" w:hAnsi="IRNazanin" w:eastAsia="IRNazanin"/>
          <w:color w:val="111111"/>
          <w:sz w:val="28"/>
          <w:sz w:val="28"/>
          <w:szCs w:val="28"/>
          <w:rtl w:val="true"/>
          <w:lang w:bidi="fa-IR"/>
        </w:rPr>
        <w:t>ابو نصر طبری</w:t>
      </w:r>
      <w:r>
        <w:rPr>
          <w:rFonts w:eastAsia="IRNazanin" w:cs="IRNazanin"/>
          <w:color w:val="111111"/>
          <w:sz w:val="28"/>
          <w:szCs w:val="28"/>
          <w:rtl w:val="true"/>
          <w:lang w:bidi="fa-IR"/>
        </w:rPr>
        <w:t>-</w:t>
      </w:r>
      <w:r>
        <w:rPr>
          <w:rFonts w:eastAsia="IRNazanin" w:cs="IRNazanin"/>
          <w:color w:val="111111"/>
          <w:sz w:val="28"/>
          <w:szCs w:val="28"/>
          <w:lang w:bidi="fa-IR"/>
        </w:rPr>
        <w:t>222/17</w:t>
      </w:r>
    </w:p>
    <w:p>
      <w:pPr>
        <w:pStyle w:val="BookText"/>
        <w:rPr/>
      </w:pP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eastAsia="IRNazanin" w:cs="IRNazanin"/>
          <w:color w:val="111111"/>
          <w:sz w:val="28"/>
          <w:szCs w:val="28"/>
          <w:lang w:bidi="fa-IR"/>
        </w:rPr>
        <w:t>247/7</w:t>
      </w:r>
    </w:p>
    <w:p>
      <w:pPr>
        <w:pStyle w:val="BookText"/>
        <w:rPr/>
      </w:pP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ابی الجارود</w:t>
      </w:r>
      <w:r>
        <w:rPr>
          <w:rFonts w:eastAsia="IRNazanin" w:cs="IRNazanin"/>
          <w:color w:val="111111"/>
          <w:sz w:val="28"/>
          <w:szCs w:val="28"/>
          <w:rtl w:val="true"/>
          <w:lang w:bidi="fa-IR"/>
        </w:rPr>
        <w:t>-</w:t>
      </w:r>
      <w:r>
        <w:rPr>
          <w:rFonts w:eastAsia="IRNazanin" w:cs="IRNazanin"/>
          <w:color w:val="111111"/>
          <w:sz w:val="28"/>
          <w:szCs w:val="28"/>
          <w:lang w:bidi="fa-IR"/>
        </w:rPr>
        <w:t>243/12</w:t>
      </w:r>
    </w:p>
    <w:p>
      <w:pPr>
        <w:pStyle w:val="BookText"/>
        <w:rPr/>
      </w:pPr>
      <w:r>
        <w:rPr>
          <w:rFonts w:ascii="IRNazanin" w:hAnsi="IRNazanin" w:eastAsia="IRNazanin"/>
          <w:color w:val="111111"/>
          <w:sz w:val="28"/>
          <w:sz w:val="28"/>
          <w:szCs w:val="28"/>
          <w:rtl w:val="true"/>
          <w:lang w:bidi="fa-IR"/>
        </w:rPr>
        <w:t>ابی الحسین زید بن محمد</w:t>
      </w:r>
      <w:r>
        <w:rPr>
          <w:rFonts w:eastAsia="IRNazanin" w:cs="IRNazanin"/>
          <w:color w:val="111111"/>
          <w:sz w:val="28"/>
          <w:szCs w:val="28"/>
          <w:rtl w:val="true"/>
          <w:lang w:bidi="fa-IR"/>
        </w:rPr>
        <w:t>-</w:t>
      </w:r>
      <w:r>
        <w:rPr>
          <w:rFonts w:eastAsia="IRNazanin" w:cs="IRNazanin"/>
          <w:color w:val="111111"/>
          <w:sz w:val="28"/>
          <w:szCs w:val="28"/>
          <w:lang w:bidi="fa-IR"/>
        </w:rPr>
        <w:t>224/7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السرایا</w:t>
      </w:r>
      <w:r>
        <w:rPr>
          <w:rFonts w:eastAsia="IRNazanin" w:cs="IRNazanin"/>
          <w:color w:val="111111"/>
          <w:sz w:val="28"/>
          <w:szCs w:val="28"/>
          <w:rtl w:val="true"/>
          <w:lang w:bidi="fa-IR"/>
        </w:rPr>
        <w:t>-</w:t>
      </w:r>
      <w:r>
        <w:rPr>
          <w:rFonts w:eastAsia="IRNazanin" w:cs="IRNazanin"/>
          <w:color w:val="111111"/>
          <w:sz w:val="28"/>
          <w:szCs w:val="28"/>
          <w:lang w:bidi="fa-IR"/>
        </w:rPr>
        <w:t>170/5</w:t>
      </w:r>
    </w:p>
    <w:p>
      <w:pPr>
        <w:pStyle w:val="BookText"/>
        <w:rPr/>
      </w:pPr>
      <w:r>
        <w:rPr>
          <w:rFonts w:ascii="IRNazanin" w:hAnsi="IRNazanin" w:eastAsia="IRNazanin"/>
          <w:color w:val="111111"/>
          <w:sz w:val="28"/>
          <w:sz w:val="28"/>
          <w:szCs w:val="28"/>
          <w:rtl w:val="true"/>
          <w:lang w:bidi="fa-IR"/>
        </w:rPr>
        <w:t>ابی الخالد الکاملی</w:t>
      </w:r>
      <w:r>
        <w:rPr>
          <w:rFonts w:eastAsia="IRNazanin" w:cs="IRNazanin"/>
          <w:color w:val="111111"/>
          <w:sz w:val="28"/>
          <w:szCs w:val="28"/>
          <w:rtl w:val="true"/>
          <w:lang w:bidi="fa-IR"/>
        </w:rPr>
        <w:t>-</w:t>
      </w:r>
      <w:r>
        <w:rPr>
          <w:rFonts w:eastAsia="IRNazanin" w:cs="IRNazanin"/>
          <w:color w:val="111111"/>
          <w:sz w:val="28"/>
          <w:szCs w:val="28"/>
          <w:lang w:bidi="fa-IR"/>
        </w:rPr>
        <w:t>243/12</w:t>
      </w:r>
    </w:p>
    <w:p>
      <w:pPr>
        <w:pStyle w:val="BookText"/>
        <w:rPr/>
      </w:pPr>
      <w:r>
        <w:rPr>
          <w:rFonts w:ascii="IRNazanin" w:hAnsi="IRNazanin" w:eastAsia="IRNazanin"/>
          <w:color w:val="111111"/>
          <w:sz w:val="28"/>
          <w:sz w:val="28"/>
          <w:szCs w:val="28"/>
          <w:rtl w:val="true"/>
          <w:lang w:bidi="fa-IR"/>
        </w:rPr>
        <w:t>ابی عبد اللّه</w:t>
      </w:r>
      <w:r>
        <w:rPr>
          <w:rFonts w:eastAsia="IRNazanin" w:cs="IRNazanin"/>
          <w:color w:val="111111"/>
          <w:sz w:val="28"/>
          <w:szCs w:val="28"/>
          <w:rtl w:val="true"/>
          <w:lang w:bidi="fa-IR"/>
        </w:rPr>
        <w:t>-</w:t>
      </w:r>
      <w:r>
        <w:rPr>
          <w:rFonts w:eastAsia="IRNazanin" w:cs="IRNazanin"/>
          <w:color w:val="111111"/>
          <w:sz w:val="28"/>
          <w:szCs w:val="28"/>
          <w:lang w:bidi="fa-IR"/>
        </w:rPr>
        <w:t>245/11</w:t>
      </w:r>
    </w:p>
    <w:p>
      <w:pPr>
        <w:pStyle w:val="BookText"/>
        <w:rPr/>
      </w:pPr>
      <w:r>
        <w:rPr>
          <w:rFonts w:ascii="IRNazanin" w:hAnsi="IRNazanin" w:eastAsia="IRNazanin"/>
          <w:color w:val="111111"/>
          <w:sz w:val="28"/>
          <w:sz w:val="28"/>
          <w:szCs w:val="28"/>
          <w:rtl w:val="true"/>
          <w:lang w:bidi="fa-IR"/>
        </w:rPr>
        <w:t>ابی فروه</w:t>
      </w:r>
      <w:r>
        <w:rPr>
          <w:rFonts w:eastAsia="IRNazanin" w:cs="IRNazanin"/>
          <w:color w:val="111111"/>
          <w:sz w:val="28"/>
          <w:szCs w:val="28"/>
          <w:rtl w:val="true"/>
          <w:lang w:bidi="fa-IR"/>
        </w:rPr>
        <w:t>-</w:t>
      </w:r>
      <w:r>
        <w:rPr>
          <w:rFonts w:eastAsia="IRNazanin" w:cs="IRNazanin"/>
          <w:color w:val="111111"/>
          <w:sz w:val="28"/>
          <w:szCs w:val="28"/>
          <w:lang w:bidi="fa-IR"/>
        </w:rPr>
        <w:t>138/11</w:t>
      </w:r>
    </w:p>
    <w:p>
      <w:pPr>
        <w:pStyle w:val="BookText"/>
        <w:rPr/>
      </w:pPr>
      <w:r>
        <w:rPr>
          <w:rFonts w:ascii="IRNazanin" w:hAnsi="IRNazanin" w:eastAsia="IRNazanin"/>
          <w:color w:val="111111"/>
          <w:sz w:val="28"/>
          <w:sz w:val="28"/>
          <w:szCs w:val="28"/>
          <w:rtl w:val="true"/>
          <w:lang w:bidi="fa-IR"/>
        </w:rPr>
        <w:t>ابی مروان</w:t>
      </w:r>
      <w:r>
        <w:rPr>
          <w:rFonts w:eastAsia="IRNazanin" w:cs="IRNazanin"/>
          <w:color w:val="111111"/>
          <w:sz w:val="28"/>
          <w:szCs w:val="28"/>
          <w:rtl w:val="true"/>
          <w:lang w:bidi="fa-IR"/>
        </w:rPr>
        <w:t>-</w:t>
      </w:r>
      <w:r>
        <w:rPr>
          <w:rFonts w:eastAsia="IRNazanin" w:cs="IRNazanin"/>
          <w:color w:val="111111"/>
          <w:sz w:val="28"/>
          <w:szCs w:val="28"/>
          <w:lang w:bidi="fa-IR"/>
        </w:rPr>
        <w:t>138/11</w:t>
      </w:r>
    </w:p>
    <w:p>
      <w:pPr>
        <w:pStyle w:val="BookText"/>
        <w:rPr/>
      </w:pPr>
      <w:r>
        <w:rPr>
          <w:rFonts w:ascii="IRNazanin" w:hAnsi="IRNazanin" w:eastAsia="IRNazanin"/>
          <w:color w:val="111111"/>
          <w:sz w:val="28"/>
          <w:sz w:val="28"/>
          <w:szCs w:val="28"/>
          <w:rtl w:val="true"/>
          <w:lang w:bidi="fa-IR"/>
        </w:rPr>
        <w:t>ابی النجم</w:t>
      </w:r>
      <w:r>
        <w:rPr>
          <w:rFonts w:eastAsia="IRNazanin" w:cs="IRNazanin"/>
          <w:color w:val="111111"/>
          <w:sz w:val="28"/>
          <w:szCs w:val="28"/>
          <w:rtl w:val="true"/>
          <w:lang w:bidi="fa-IR"/>
        </w:rPr>
        <w:t>-</w:t>
      </w:r>
      <w:r>
        <w:rPr>
          <w:rFonts w:eastAsia="IRNazanin" w:cs="IRNazanin"/>
          <w:color w:val="111111"/>
          <w:sz w:val="28"/>
          <w:szCs w:val="28"/>
          <w:lang w:bidi="fa-IR"/>
        </w:rPr>
        <w:t>243/19</w:t>
      </w:r>
    </w:p>
    <w:p>
      <w:pPr>
        <w:pStyle w:val="BookText"/>
        <w:rPr/>
      </w:pPr>
      <w:r>
        <w:rPr>
          <w:rFonts w:ascii="IRNazanin" w:hAnsi="IRNazanin" w:eastAsia="IRNazanin"/>
          <w:color w:val="111111"/>
          <w:sz w:val="28"/>
          <w:sz w:val="28"/>
          <w:szCs w:val="28"/>
          <w:rtl w:val="true"/>
          <w:lang w:bidi="fa-IR"/>
        </w:rPr>
        <w:t>احجاج طبرسی</w:t>
      </w:r>
      <w:r>
        <w:rPr>
          <w:rFonts w:eastAsia="IRNazanin" w:cs="IRNazanin"/>
          <w:color w:val="111111"/>
          <w:sz w:val="28"/>
          <w:szCs w:val="28"/>
          <w:rtl w:val="true"/>
          <w:lang w:bidi="fa-IR"/>
        </w:rPr>
        <w:t>-</w:t>
      </w:r>
      <w:r>
        <w:rPr>
          <w:rFonts w:eastAsia="IRNazanin" w:cs="IRNazanin"/>
          <w:color w:val="111111"/>
          <w:sz w:val="28"/>
          <w:szCs w:val="28"/>
          <w:lang w:bidi="fa-IR"/>
        </w:rPr>
        <w:t>318/3</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149/13</w:t>
      </w:r>
    </w:p>
    <w:p>
      <w:pPr>
        <w:pStyle w:val="BookText"/>
        <w:rPr/>
      </w:pPr>
      <w:r>
        <w:rPr>
          <w:rFonts w:ascii="IRNazanin" w:hAnsi="IRNazanin" w:eastAsia="IRNazanin"/>
          <w:color w:val="111111"/>
          <w:sz w:val="28"/>
          <w:sz w:val="28"/>
          <w:szCs w:val="28"/>
          <w:rtl w:val="true"/>
          <w:lang w:bidi="fa-IR"/>
        </w:rPr>
        <w:t>احمد الناصر الدین اللّه</w:t>
      </w:r>
      <w:r>
        <w:rPr>
          <w:rFonts w:eastAsia="IRNazanin" w:cs="IRNazanin"/>
          <w:color w:val="111111"/>
          <w:sz w:val="28"/>
          <w:szCs w:val="28"/>
          <w:rtl w:val="true"/>
          <w:lang w:bidi="fa-IR"/>
        </w:rPr>
        <w:t>-</w:t>
      </w:r>
      <w:r>
        <w:rPr>
          <w:rFonts w:eastAsia="IRNazanin" w:cs="IRNazanin"/>
          <w:color w:val="111111"/>
          <w:sz w:val="28"/>
          <w:szCs w:val="28"/>
          <w:lang w:bidi="fa-IR"/>
        </w:rPr>
        <w:t>235/15</w:t>
      </w:r>
    </w:p>
    <w:p>
      <w:pPr>
        <w:pStyle w:val="BookText"/>
        <w:rPr/>
      </w:pP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سی و چهار</w:t>
      </w:r>
    </w:p>
    <w:p>
      <w:pPr>
        <w:pStyle w:val="BookText"/>
        <w:rPr/>
      </w:pPr>
      <w:r>
        <w:rPr>
          <w:rFonts w:ascii="IRNazanin" w:hAnsi="IRNazanin" w:eastAsia="IRNazanin"/>
          <w:color w:val="111111"/>
          <w:sz w:val="28"/>
          <w:sz w:val="28"/>
          <w:szCs w:val="28"/>
          <w:rtl w:val="true"/>
          <w:lang w:bidi="fa-IR"/>
        </w:rPr>
        <w:t>احمد بن احمد یمانی</w:t>
      </w:r>
      <w:r>
        <w:rPr>
          <w:rFonts w:eastAsia="IRNazanin" w:cs="IRNazanin"/>
          <w:color w:val="111111"/>
          <w:sz w:val="28"/>
          <w:szCs w:val="28"/>
          <w:rtl w:val="true"/>
          <w:lang w:bidi="fa-IR"/>
        </w:rPr>
        <w:t>-</w:t>
      </w:r>
      <w:r>
        <w:rPr>
          <w:rFonts w:eastAsia="IRNazanin" w:cs="IRNazanin"/>
          <w:color w:val="111111"/>
          <w:sz w:val="28"/>
          <w:szCs w:val="28"/>
          <w:lang w:bidi="fa-IR"/>
        </w:rPr>
        <w:t>324/17</w:t>
      </w:r>
    </w:p>
    <w:p>
      <w:pPr>
        <w:pStyle w:val="BookText"/>
        <w:rPr/>
      </w:pPr>
      <w:r>
        <w:rPr>
          <w:rFonts w:ascii="IRNazanin" w:hAnsi="IRNazanin" w:eastAsia="IRNazanin"/>
          <w:color w:val="111111"/>
          <w:sz w:val="28"/>
          <w:sz w:val="28"/>
          <w:szCs w:val="28"/>
          <w:rtl w:val="true"/>
          <w:lang w:bidi="fa-IR"/>
        </w:rPr>
        <w:t>احمد بن صالح بن ابی الرجال</w:t>
      </w:r>
      <w:r>
        <w:rPr>
          <w:rFonts w:eastAsia="IRNazanin" w:cs="IRNazanin"/>
          <w:color w:val="111111"/>
          <w:sz w:val="28"/>
          <w:szCs w:val="28"/>
          <w:rtl w:val="true"/>
          <w:lang w:bidi="fa-IR"/>
        </w:rPr>
        <w:t>-</w:t>
      </w:r>
      <w:r>
        <w:rPr>
          <w:rFonts w:eastAsia="IRNazanin" w:cs="IRNazanin"/>
          <w:color w:val="111111"/>
          <w:sz w:val="28"/>
          <w:szCs w:val="28"/>
          <w:lang w:bidi="fa-IR"/>
        </w:rPr>
        <w:t>315/19</w:t>
      </w:r>
    </w:p>
    <w:p>
      <w:pPr>
        <w:pStyle w:val="BookText"/>
        <w:rPr/>
      </w:pPr>
      <w:r>
        <w:rPr>
          <w:rFonts w:ascii="IRNazanin" w:hAnsi="IRNazanin" w:eastAsia="IRNazanin"/>
          <w:color w:val="111111"/>
          <w:sz w:val="28"/>
          <w:sz w:val="28"/>
          <w:szCs w:val="28"/>
          <w:rtl w:val="true"/>
          <w:lang w:bidi="fa-IR"/>
        </w:rPr>
        <w:t>احمد بن عبد اللّه بن محمد رازی</w:t>
      </w:r>
      <w:r>
        <w:rPr>
          <w:rFonts w:eastAsia="IRNazanin" w:cs="IRNazanin"/>
          <w:color w:val="111111"/>
          <w:sz w:val="28"/>
          <w:szCs w:val="28"/>
          <w:rtl w:val="true"/>
          <w:lang w:bidi="fa-IR"/>
        </w:rPr>
        <w:t>-</w:t>
      </w:r>
      <w:r>
        <w:rPr>
          <w:rFonts w:eastAsia="IRNazanin" w:cs="IRNazanin"/>
          <w:color w:val="111111"/>
          <w:sz w:val="28"/>
          <w:szCs w:val="28"/>
          <w:lang w:bidi="fa-IR"/>
        </w:rPr>
        <w:t>316/8</w:t>
      </w:r>
    </w:p>
    <w:p>
      <w:pPr>
        <w:pStyle w:val="BookText"/>
        <w:rPr/>
      </w:pPr>
      <w:r>
        <w:rPr>
          <w:rFonts w:ascii="IRNazanin" w:hAnsi="IRNazanin" w:eastAsia="IRNazanin"/>
          <w:color w:val="111111"/>
          <w:sz w:val="28"/>
          <w:sz w:val="28"/>
          <w:szCs w:val="28"/>
          <w:rtl w:val="true"/>
          <w:lang w:bidi="fa-IR"/>
        </w:rPr>
        <w:t>احمد بن عبد اللّه بن محمد عباد</w:t>
      </w:r>
      <w:r>
        <w:rPr>
          <w:rFonts w:eastAsia="IRNazanin" w:cs="IRNazanin"/>
          <w:color w:val="111111"/>
          <w:sz w:val="28"/>
          <w:szCs w:val="28"/>
          <w:rtl w:val="true"/>
          <w:lang w:bidi="fa-IR"/>
        </w:rPr>
        <w:t>-</w:t>
      </w:r>
      <w:r>
        <w:rPr>
          <w:rFonts w:eastAsia="IRNazanin" w:cs="IRNazanin"/>
          <w:color w:val="111111"/>
          <w:sz w:val="28"/>
          <w:szCs w:val="28"/>
          <w:lang w:bidi="fa-IR"/>
        </w:rPr>
        <w:t>132/13</w:t>
      </w:r>
    </w:p>
    <w:p>
      <w:pPr>
        <w:pStyle w:val="BookText"/>
        <w:rPr/>
      </w:pPr>
      <w:r>
        <w:rPr>
          <w:rFonts w:ascii="IRNazanin" w:hAnsi="IRNazanin" w:eastAsia="IRNazanin"/>
          <w:color w:val="111111"/>
          <w:sz w:val="28"/>
          <w:sz w:val="28"/>
          <w:szCs w:val="28"/>
          <w:rtl w:val="true"/>
          <w:lang w:bidi="fa-IR"/>
        </w:rPr>
        <w:t>احمد بن علی بن عباس نجاشی</w:t>
      </w:r>
      <w:r>
        <w:rPr>
          <w:rFonts w:eastAsia="IRNazanin" w:cs="IRNazanin"/>
          <w:color w:val="111111"/>
          <w:sz w:val="28"/>
          <w:szCs w:val="28"/>
          <w:rtl w:val="true"/>
          <w:lang w:bidi="fa-IR"/>
        </w:rPr>
        <w:t>-</w:t>
      </w:r>
      <w:r>
        <w:rPr>
          <w:rFonts w:eastAsia="IRNazanin" w:cs="IRNazanin"/>
          <w:color w:val="111111"/>
          <w:sz w:val="28"/>
          <w:szCs w:val="28"/>
          <w:lang w:bidi="fa-IR"/>
        </w:rPr>
        <w:t>322/17</w:t>
      </w:r>
    </w:p>
    <w:p>
      <w:pPr>
        <w:pStyle w:val="BookText"/>
        <w:rPr/>
      </w:pPr>
      <w:r>
        <w:rPr>
          <w:rFonts w:ascii="IRNazanin" w:hAnsi="IRNazanin" w:eastAsia="IRNazanin"/>
          <w:color w:val="111111"/>
          <w:sz w:val="28"/>
          <w:sz w:val="28"/>
          <w:szCs w:val="28"/>
          <w:rtl w:val="true"/>
          <w:lang w:bidi="fa-IR"/>
        </w:rPr>
        <w:t>احمد بن علی بن محمد حجر عسقلانی</w:t>
      </w:r>
      <w:r>
        <w:rPr>
          <w:rFonts w:eastAsia="IRNazanin" w:cs="IRNazanin"/>
          <w:color w:val="111111"/>
          <w:sz w:val="28"/>
          <w:szCs w:val="28"/>
          <w:rtl w:val="true"/>
          <w:lang w:bidi="fa-IR"/>
        </w:rPr>
        <w:t>-</w:t>
      </w:r>
      <w:r>
        <w:rPr>
          <w:rFonts w:eastAsia="IRNazanin" w:cs="IRNazanin"/>
          <w:color w:val="111111"/>
          <w:sz w:val="28"/>
          <w:szCs w:val="28"/>
          <w:lang w:bidi="fa-IR"/>
        </w:rPr>
        <w:t>318/18</w:t>
      </w:r>
    </w:p>
    <w:p>
      <w:pPr>
        <w:pStyle w:val="BookText"/>
        <w:rPr/>
      </w:pPr>
      <w:r>
        <w:rPr>
          <w:rFonts w:ascii="IRNazanin" w:hAnsi="IRNazanin" w:eastAsia="IRNazanin"/>
          <w:color w:val="111111"/>
          <w:sz w:val="28"/>
          <w:sz w:val="28"/>
          <w:szCs w:val="28"/>
          <w:rtl w:val="true"/>
          <w:lang w:bidi="fa-IR"/>
        </w:rPr>
        <w:t>احمد بن عیسی</w:t>
      </w:r>
      <w:r>
        <w:rPr>
          <w:rFonts w:eastAsia="IRNazanin" w:cs="IRNazanin"/>
          <w:color w:val="111111"/>
          <w:sz w:val="28"/>
          <w:szCs w:val="28"/>
          <w:rtl w:val="true"/>
          <w:lang w:bidi="fa-IR"/>
        </w:rPr>
        <w:t>-</w:t>
      </w:r>
      <w:r>
        <w:rPr>
          <w:rFonts w:eastAsia="IRNazanin" w:cs="IRNazanin"/>
          <w:color w:val="111111"/>
          <w:sz w:val="28"/>
          <w:szCs w:val="28"/>
          <w:lang w:bidi="fa-IR"/>
        </w:rPr>
        <w:t>185/17</w:t>
      </w:r>
    </w:p>
    <w:p>
      <w:pPr>
        <w:pStyle w:val="BookText"/>
        <w:rPr/>
      </w:pPr>
      <w:r>
        <w:rPr>
          <w:rFonts w:ascii="IRNazanin" w:hAnsi="IRNazanin" w:eastAsia="IRNazanin"/>
          <w:color w:val="111111"/>
          <w:sz w:val="28"/>
          <w:sz w:val="28"/>
          <w:szCs w:val="28"/>
          <w:rtl w:val="true"/>
          <w:lang w:bidi="fa-IR"/>
        </w:rPr>
        <w:t>احمد بن نصر خزاعی</w:t>
      </w:r>
      <w:r>
        <w:rPr>
          <w:rFonts w:eastAsia="IRNazanin" w:cs="IRNazanin"/>
          <w:color w:val="111111"/>
          <w:sz w:val="28"/>
          <w:szCs w:val="28"/>
          <w:rtl w:val="true"/>
          <w:lang w:bidi="fa-IR"/>
        </w:rPr>
        <w:t>-</w:t>
      </w:r>
      <w:r>
        <w:rPr>
          <w:rFonts w:eastAsia="IRNazanin" w:cs="IRNazanin"/>
          <w:color w:val="111111"/>
          <w:sz w:val="28"/>
          <w:szCs w:val="28"/>
          <w:lang w:bidi="fa-IR"/>
        </w:rPr>
        <w:t>214/21</w:t>
      </w:r>
    </w:p>
    <w:p>
      <w:pPr>
        <w:pStyle w:val="BookText"/>
        <w:rPr/>
      </w:pPr>
      <w:r>
        <w:rPr>
          <w:rFonts w:ascii="IRNazanin" w:hAnsi="IRNazanin" w:eastAsia="IRNazanin"/>
          <w:color w:val="111111"/>
          <w:sz w:val="28"/>
          <w:sz w:val="28"/>
          <w:szCs w:val="28"/>
          <w:rtl w:val="true"/>
          <w:lang w:bidi="fa-IR"/>
        </w:rPr>
        <w:t>احمد بن یحیی بلاذری</w:t>
      </w:r>
      <w:r>
        <w:rPr>
          <w:rFonts w:eastAsia="IRNazanin" w:cs="IRNazanin"/>
          <w:color w:val="111111"/>
          <w:sz w:val="28"/>
          <w:szCs w:val="28"/>
          <w:rtl w:val="true"/>
          <w:lang w:bidi="fa-IR"/>
        </w:rPr>
        <w:t>-</w:t>
      </w:r>
      <w:r>
        <w:rPr>
          <w:rFonts w:eastAsia="IRNazanin" w:cs="IRNazanin"/>
          <w:color w:val="111111"/>
          <w:sz w:val="28"/>
          <w:szCs w:val="28"/>
          <w:lang w:bidi="fa-IR"/>
        </w:rPr>
        <w:t>314/15</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eastAsia="IRNazanin" w:cs="IRNazanin"/>
          <w:color w:val="111111"/>
          <w:sz w:val="28"/>
          <w:szCs w:val="28"/>
          <w:lang w:bidi="fa-IR"/>
        </w:rPr>
        <w:t>135/13</w:t>
      </w:r>
    </w:p>
    <w:p>
      <w:pPr>
        <w:pStyle w:val="BookText"/>
        <w:rPr/>
      </w:pP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w:t>
      </w:r>
      <w:r>
        <w:rPr>
          <w:rFonts w:eastAsia="IRNazanin" w:cs="IRNazanin"/>
          <w:color w:val="111111"/>
          <w:sz w:val="28"/>
          <w:szCs w:val="28"/>
          <w:lang w:bidi="fa-IR"/>
        </w:rPr>
        <w:t>220/15</w:t>
      </w:r>
    </w:p>
    <w:p>
      <w:pPr>
        <w:pStyle w:val="BookText"/>
        <w:rPr/>
      </w:pP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اسپهبد رستم</w:t>
      </w:r>
      <w:r>
        <w:rPr>
          <w:rFonts w:eastAsia="IRNazanin" w:cs="IRNazanin"/>
          <w:color w:val="111111"/>
          <w:sz w:val="28"/>
          <w:szCs w:val="28"/>
          <w:rtl w:val="true"/>
          <w:lang w:bidi="fa-IR"/>
        </w:rPr>
        <w:t>-</w:t>
      </w:r>
      <w:r>
        <w:rPr>
          <w:rFonts w:eastAsia="IRNazanin" w:cs="IRNazanin"/>
          <w:color w:val="111111"/>
          <w:sz w:val="28"/>
          <w:szCs w:val="28"/>
          <w:lang w:bidi="fa-IR"/>
        </w:rPr>
        <w:t>221/6</w:t>
      </w:r>
    </w:p>
    <w:p>
      <w:pPr>
        <w:pStyle w:val="BookText"/>
        <w:rPr/>
      </w:pPr>
      <w:r>
        <w:rPr>
          <w:rFonts w:ascii="IRNazanin" w:hAnsi="IRNazanin" w:eastAsia="IRNazanin"/>
          <w:color w:val="111111"/>
          <w:sz w:val="28"/>
          <w:sz w:val="28"/>
          <w:szCs w:val="28"/>
          <w:rtl w:val="true"/>
          <w:lang w:bidi="fa-IR"/>
        </w:rPr>
        <w:t>اسحق بن محمد</w:t>
      </w:r>
      <w:r>
        <w:rPr>
          <w:rFonts w:eastAsia="IRNazanin" w:cs="IRNazanin"/>
          <w:color w:val="111111"/>
          <w:sz w:val="28"/>
          <w:szCs w:val="28"/>
          <w:rtl w:val="true"/>
          <w:lang w:bidi="fa-IR"/>
        </w:rPr>
        <w:t>-</w:t>
      </w:r>
      <w:r>
        <w:rPr>
          <w:rFonts w:eastAsia="IRNazanin" w:cs="IRNazanin"/>
          <w:color w:val="111111"/>
          <w:sz w:val="28"/>
          <w:szCs w:val="28"/>
          <w:lang w:bidi="fa-IR"/>
        </w:rPr>
        <w:t>161/6</w:t>
      </w:r>
    </w:p>
    <w:p>
      <w:pPr>
        <w:pStyle w:val="BookText"/>
        <w:rPr/>
      </w:pPr>
      <w:r>
        <w:rPr>
          <w:rFonts w:ascii="IRNazanin" w:hAnsi="IRNazanin" w:eastAsia="IRNazanin"/>
          <w:color w:val="111111"/>
          <w:sz w:val="28"/>
          <w:sz w:val="28"/>
          <w:szCs w:val="28"/>
          <w:rtl w:val="true"/>
          <w:lang w:bidi="fa-IR"/>
        </w:rPr>
        <w:t>اسحق بن موسی</w:t>
      </w:r>
      <w:r>
        <w:rPr>
          <w:rFonts w:eastAsia="IRNazanin" w:cs="IRNazanin"/>
          <w:color w:val="111111"/>
          <w:sz w:val="28"/>
          <w:szCs w:val="28"/>
          <w:rtl w:val="true"/>
          <w:lang w:bidi="fa-IR"/>
        </w:rPr>
        <w:t>-</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اسد بن جندان</w:t>
      </w:r>
      <w:r>
        <w:rPr>
          <w:rFonts w:eastAsia="IRNazanin" w:cs="IRNazanin"/>
          <w:color w:val="111111"/>
          <w:sz w:val="28"/>
          <w:szCs w:val="28"/>
          <w:rtl w:val="true"/>
          <w:lang w:bidi="fa-IR"/>
        </w:rPr>
        <w:t>-</w:t>
      </w:r>
      <w:r>
        <w:rPr>
          <w:rFonts w:eastAsia="IRNazanin" w:cs="IRNazanin"/>
          <w:color w:val="111111"/>
          <w:sz w:val="28"/>
          <w:szCs w:val="28"/>
          <w:lang w:bidi="fa-IR"/>
        </w:rPr>
        <w:t>210/2</w:t>
      </w:r>
    </w:p>
    <w:p>
      <w:pPr>
        <w:pStyle w:val="BookText"/>
        <w:rPr/>
      </w:pPr>
      <w:r>
        <w:rPr>
          <w:rFonts w:ascii="IRNazanin" w:hAnsi="IRNazanin" w:eastAsia="IRNazanin"/>
          <w:color w:val="111111"/>
          <w:sz w:val="28"/>
          <w:sz w:val="28"/>
          <w:szCs w:val="28"/>
          <w:rtl w:val="true"/>
          <w:lang w:bidi="fa-IR"/>
        </w:rPr>
        <w:t>اسعد بن جعفر</w:t>
      </w:r>
      <w:r>
        <w:rPr>
          <w:rFonts w:eastAsia="IRNazanin" w:cs="IRNazanin"/>
          <w:color w:val="111111"/>
          <w:sz w:val="28"/>
          <w:szCs w:val="28"/>
          <w:rtl w:val="true"/>
          <w:lang w:bidi="fa-IR"/>
        </w:rPr>
        <w:t>-</w:t>
      </w:r>
      <w:r>
        <w:rPr>
          <w:rFonts w:eastAsia="IRNazanin" w:cs="IRNazanin"/>
          <w:color w:val="111111"/>
          <w:sz w:val="28"/>
          <w:szCs w:val="28"/>
          <w:lang w:bidi="fa-IR"/>
        </w:rPr>
        <w:t>231/17</w:t>
      </w:r>
    </w:p>
    <w:p>
      <w:pPr>
        <w:pStyle w:val="BookText"/>
        <w:rPr/>
      </w:pPr>
      <w:r>
        <w:rPr>
          <w:rFonts w:ascii="IRNazanin" w:hAnsi="IRNazanin" w:eastAsia="IRNazanin"/>
          <w:color w:val="111111"/>
          <w:sz w:val="28"/>
          <w:sz w:val="28"/>
          <w:szCs w:val="28"/>
          <w:rtl w:val="true"/>
          <w:lang w:bidi="fa-IR"/>
        </w:rPr>
        <w:t>اسفراینی</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eastAsia="IRNazanin" w:cs="IRNazanin"/>
          <w:color w:val="111111"/>
          <w:sz w:val="28"/>
          <w:szCs w:val="28"/>
          <w:lang w:bidi="fa-IR"/>
        </w:rPr>
        <w:t>232/17</w:t>
      </w:r>
      <w:bookmarkStart w:id="400" w:name="pg3189_41184"/>
    </w:p>
    <w:p>
      <w:pPr>
        <w:pStyle w:val="BookText"/>
        <w:rPr/>
      </w:pPr>
      <w:bookmarkEnd w:id="400"/>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eastAsia="IRNazanin" w:cs="IRNazanin"/>
          <w:color w:val="111111"/>
          <w:sz w:val="28"/>
          <w:szCs w:val="28"/>
          <w:lang w:bidi="fa-IR"/>
        </w:rPr>
        <w:t>39/14</w:t>
      </w:r>
    </w:p>
    <w:p>
      <w:pPr>
        <w:pStyle w:val="BookText"/>
        <w:rPr/>
      </w:pPr>
      <w:r>
        <w:rPr>
          <w:rFonts w:ascii="IRNazanin" w:hAnsi="IRNazanin" w:eastAsia="IRNazanin"/>
          <w:color w:val="111111"/>
          <w:sz w:val="28"/>
          <w:sz w:val="28"/>
          <w:szCs w:val="28"/>
          <w:rtl w:val="true"/>
          <w:lang w:bidi="fa-IR"/>
        </w:rPr>
        <w:t>اسماعیل بن احمد بن علی المتوکلی</w:t>
      </w:r>
      <w:r>
        <w:rPr>
          <w:rFonts w:eastAsia="IRNazanin" w:cs="IRNazanin"/>
          <w:color w:val="111111"/>
          <w:sz w:val="28"/>
          <w:szCs w:val="28"/>
          <w:rtl w:val="true"/>
          <w:lang w:bidi="fa-IR"/>
        </w:rPr>
        <w:t>-</w:t>
      </w:r>
      <w:r>
        <w:rPr>
          <w:rFonts w:eastAsia="IRNazanin" w:cs="IRNazanin"/>
          <w:color w:val="111111"/>
          <w:sz w:val="28"/>
          <w:szCs w:val="28"/>
          <w:lang w:bidi="fa-IR"/>
        </w:rPr>
        <w:t>314/14</w:t>
      </w:r>
    </w:p>
    <w:p>
      <w:pPr>
        <w:pStyle w:val="BookText"/>
        <w:rPr/>
      </w:pPr>
      <w:r>
        <w:rPr>
          <w:rFonts w:ascii="IRNazanin" w:hAnsi="IRNazanin" w:eastAsia="IRNazanin"/>
          <w:color w:val="111111"/>
          <w:sz w:val="28"/>
          <w:sz w:val="28"/>
          <w:szCs w:val="28"/>
          <w:rtl w:val="true"/>
          <w:lang w:bidi="fa-IR"/>
        </w:rPr>
        <w:t>اسماعیل بن طباطبا</w:t>
      </w:r>
      <w:r>
        <w:rPr>
          <w:rFonts w:eastAsia="IRNazanin" w:cs="IRNazanin"/>
          <w:color w:val="111111"/>
          <w:sz w:val="28"/>
          <w:szCs w:val="28"/>
          <w:rtl w:val="true"/>
          <w:lang w:bidi="fa-IR"/>
        </w:rPr>
        <w:t>-</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اسماعیل بن فراشه</w:t>
      </w:r>
      <w:r>
        <w:rPr>
          <w:rFonts w:eastAsia="IRNazanin" w:cs="IRNazanin"/>
          <w:color w:val="111111"/>
          <w:sz w:val="28"/>
          <w:szCs w:val="28"/>
          <w:rtl w:val="true"/>
          <w:lang w:bidi="fa-IR"/>
        </w:rPr>
        <w:t>-</w:t>
      </w:r>
      <w:r>
        <w:rPr>
          <w:rFonts w:eastAsia="IRNazanin" w:cs="IRNazanin"/>
          <w:color w:val="111111"/>
          <w:sz w:val="28"/>
          <w:szCs w:val="28"/>
          <w:lang w:bidi="fa-IR"/>
        </w:rPr>
        <w:t>214/2</w:t>
      </w:r>
    </w:p>
    <w:p>
      <w:pPr>
        <w:pStyle w:val="BookText"/>
        <w:rPr/>
      </w:pPr>
      <w:r>
        <w:rPr>
          <w:rFonts w:ascii="IRNazanin" w:hAnsi="IRNazanin" w:eastAsia="IRNazanin"/>
          <w:color w:val="111111"/>
          <w:sz w:val="28"/>
          <w:sz w:val="28"/>
          <w:szCs w:val="28"/>
          <w:rtl w:val="true"/>
          <w:lang w:bidi="fa-IR"/>
        </w:rPr>
        <w:t>اسماعیل بن محمد</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اسماعیل سامانی</w:t>
      </w:r>
      <w:r>
        <w:rPr>
          <w:rFonts w:eastAsia="IRNazanin" w:cs="IRNazanin"/>
          <w:color w:val="111111"/>
          <w:sz w:val="28"/>
          <w:szCs w:val="28"/>
          <w:rtl w:val="true"/>
          <w:lang w:bidi="fa-IR"/>
        </w:rPr>
        <w:t>-</w:t>
      </w:r>
      <w:r>
        <w:rPr>
          <w:rFonts w:eastAsia="IRNazanin" w:cs="IRNazanin"/>
          <w:color w:val="111111"/>
          <w:sz w:val="28"/>
          <w:szCs w:val="28"/>
          <w:lang w:bidi="fa-IR"/>
        </w:rPr>
        <w:t>223/15</w:t>
      </w:r>
    </w:p>
    <w:p>
      <w:pPr>
        <w:pStyle w:val="BookText"/>
        <w:rPr/>
      </w:pPr>
      <w:r>
        <w:rPr>
          <w:rFonts w:ascii="IRNazanin" w:hAnsi="IRNazanin" w:eastAsia="IRNazanin"/>
          <w:color w:val="111111"/>
          <w:sz w:val="28"/>
          <w:sz w:val="28"/>
          <w:szCs w:val="28"/>
          <w:rtl w:val="true"/>
          <w:lang w:bidi="fa-IR"/>
        </w:rPr>
        <w:t>اشتروت مان</w:t>
      </w:r>
      <w:r>
        <w:rPr>
          <w:rFonts w:eastAsia="IRNazanin" w:cs="IRNazanin"/>
          <w:color w:val="111111"/>
          <w:sz w:val="28"/>
          <w:szCs w:val="28"/>
          <w:rtl w:val="true"/>
          <w:lang w:bidi="fa-IR"/>
        </w:rPr>
        <w:t>-</w:t>
      </w:r>
      <w:r>
        <w:rPr>
          <w:rFonts w:eastAsia="IRNazanin" w:cs="IRNazanin"/>
          <w:color w:val="111111"/>
          <w:sz w:val="28"/>
          <w:szCs w:val="28"/>
          <w:lang w:bidi="fa-IR"/>
        </w:rPr>
        <w:t>245/12</w:t>
      </w:r>
    </w:p>
    <w:p>
      <w:pPr>
        <w:pStyle w:val="BookText"/>
        <w:rPr/>
      </w:pP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w:t>
      </w:r>
      <w:r>
        <w:rPr>
          <w:rFonts w:eastAsia="IRNazanin" w:cs="IRNazanin"/>
          <w:color w:val="111111"/>
          <w:sz w:val="28"/>
          <w:szCs w:val="28"/>
          <w:lang w:bidi="fa-IR"/>
        </w:rPr>
        <w:t>132/11</w:t>
      </w:r>
    </w:p>
    <w:p>
      <w:pPr>
        <w:pStyle w:val="BookText"/>
        <w:rPr/>
      </w:pP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اصفهانی ابو الفرج</w:t>
      </w:r>
      <w:r>
        <w:rPr>
          <w:rFonts w:eastAsia="IRNazanin" w:cs="IRNazanin"/>
          <w:color w:val="111111"/>
          <w:sz w:val="28"/>
          <w:szCs w:val="28"/>
          <w:rtl w:val="true"/>
          <w:lang w:bidi="fa-IR"/>
        </w:rPr>
        <w:t>-</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eastAsia="IRNazanin" w:cs="IRNazanin"/>
          <w:color w:val="111111"/>
          <w:sz w:val="28"/>
          <w:szCs w:val="28"/>
          <w:lang w:bidi="fa-IR"/>
        </w:rPr>
        <w:t>169/6</w:t>
      </w:r>
    </w:p>
    <w:p>
      <w:pPr>
        <w:pStyle w:val="BookText"/>
        <w:rPr/>
      </w:pPr>
      <w:r>
        <w:rPr>
          <w:rFonts w:ascii="IRNazanin" w:hAnsi="IRNazanin" w:eastAsia="IRNazanin"/>
          <w:color w:val="111111"/>
          <w:sz w:val="28"/>
          <w:sz w:val="28"/>
          <w:szCs w:val="28"/>
          <w:rtl w:val="true"/>
          <w:lang w:bidi="fa-IR"/>
        </w:rPr>
        <w:t>امینی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الحسن</w:t>
      </w:r>
      <w:r>
        <w:rPr>
          <w:rFonts w:eastAsia="IRNazanin" w:cs="IRNazanin"/>
          <w:color w:val="111111"/>
          <w:sz w:val="28"/>
          <w:szCs w:val="28"/>
          <w:rtl w:val="true"/>
          <w:lang w:bidi="fa-IR"/>
        </w:rPr>
        <w:t>-</w:t>
      </w:r>
      <w:r>
        <w:rPr>
          <w:rFonts w:eastAsia="IRNazanin" w:cs="IRNazanin"/>
          <w:color w:val="111111"/>
          <w:sz w:val="28"/>
          <w:szCs w:val="28"/>
          <w:lang w:bidi="fa-IR"/>
        </w:rPr>
        <w:t>197/17</w:t>
      </w:r>
    </w:p>
    <w:p>
      <w:pPr>
        <w:pStyle w:val="BookText"/>
        <w:rPr/>
      </w:pPr>
      <w:r>
        <w:rPr>
          <w:rFonts w:ascii="IRNazanin" w:hAnsi="IRNazanin" w:eastAsia="IRNazanin"/>
          <w:color w:val="111111"/>
          <w:sz w:val="28"/>
          <w:sz w:val="28"/>
          <w:szCs w:val="28"/>
          <w:rtl w:val="true"/>
          <w:lang w:bidi="fa-IR"/>
        </w:rPr>
        <w:t>ایوب بن سلمه</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Heading4"/>
        <w:numPr>
          <w:ilvl w:val="3"/>
          <w:numId w:val="1"/>
        </w:numPr>
        <w:rPr/>
      </w:pPr>
      <w:bookmarkStart w:id="401" w:name="__RefHeading___Toc1581974_2749589250"/>
      <w:bookmarkStart w:id="402" w:name="_Toc147"/>
      <w:bookmarkEnd w:id="401"/>
      <w:r>
        <w:rPr>
          <w:rtl w:val="true"/>
        </w:rPr>
        <w:t>"</w:t>
      </w:r>
      <w:r>
        <w:rPr>
          <w:rtl w:val="true"/>
        </w:rPr>
        <w:t>ب</w:t>
      </w:r>
      <w:r>
        <w:rPr>
          <w:rtl w:val="true"/>
        </w:rPr>
        <w:t>"</w:t>
      </w:r>
      <w:bookmarkEnd w:id="402"/>
    </w:p>
    <w:p>
      <w:pPr>
        <w:pStyle w:val="BookText"/>
        <w:rPr/>
      </w:pPr>
      <w:r>
        <w:rPr>
          <w:rFonts w:ascii="IRNazanin" w:hAnsi="IRNazanin" w:eastAsia="IRNazanin"/>
          <w:color w:val="111111"/>
          <w:sz w:val="28"/>
          <w:sz w:val="28"/>
          <w:szCs w:val="28"/>
          <w:rtl w:val="true"/>
          <w:lang w:bidi="fa-IR"/>
        </w:rPr>
        <w:t>بابک خرمدین</w:t>
      </w:r>
      <w:r>
        <w:rPr>
          <w:rFonts w:eastAsia="IRNazanin" w:cs="IRNazanin"/>
          <w:color w:val="111111"/>
          <w:sz w:val="28"/>
          <w:szCs w:val="28"/>
          <w:rtl w:val="true"/>
          <w:lang w:bidi="fa-IR"/>
        </w:rPr>
        <w:t>-</w:t>
      </w:r>
      <w:r>
        <w:rPr>
          <w:rFonts w:eastAsia="IRNazanin" w:cs="IRNazanin"/>
          <w:color w:val="111111"/>
          <w:sz w:val="28"/>
          <w:szCs w:val="28"/>
          <w:lang w:bidi="fa-IR"/>
        </w:rPr>
        <w:t>204/9</w:t>
      </w:r>
    </w:p>
    <w:p>
      <w:pPr>
        <w:pStyle w:val="BookText"/>
        <w:rPr/>
      </w:pPr>
      <w:r>
        <w:rPr>
          <w:rFonts w:ascii="IRNazanin" w:hAnsi="IRNazanin" w:eastAsia="IRNazanin"/>
          <w:color w:val="111111"/>
          <w:sz w:val="28"/>
          <w:sz w:val="28"/>
          <w:szCs w:val="28"/>
          <w:rtl w:val="true"/>
          <w:lang w:bidi="fa-IR"/>
        </w:rPr>
        <w:t>بادسبیان مصمعان</w:t>
      </w:r>
      <w:r>
        <w:rPr>
          <w:rFonts w:eastAsia="IRNazanin" w:cs="IRNazanin"/>
          <w:color w:val="111111"/>
          <w:sz w:val="28"/>
          <w:szCs w:val="28"/>
          <w:rtl w:val="true"/>
          <w:lang w:bidi="fa-IR"/>
        </w:rPr>
        <w:t>-</w:t>
      </w:r>
      <w:r>
        <w:rPr>
          <w:rFonts w:eastAsia="IRNazanin" w:cs="IRNazanin"/>
          <w:color w:val="111111"/>
          <w:sz w:val="28"/>
          <w:szCs w:val="28"/>
          <w:lang w:bidi="fa-IR"/>
        </w:rPr>
        <w:t>209/4</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w:t>
      </w:r>
      <w:r>
        <w:rPr>
          <w:rFonts w:eastAsia="IRNazanin" w:cs="IRNazanin"/>
          <w:color w:val="111111"/>
          <w:sz w:val="28"/>
          <w:szCs w:val="28"/>
          <w:lang w:bidi="fa-IR"/>
        </w:rPr>
        <w:t>79/12</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85/18</w:t>
      </w:r>
    </w:p>
    <w:p>
      <w:pPr>
        <w:pStyle w:val="BookText"/>
        <w:rPr/>
      </w:pPr>
      <w:r>
        <w:rPr>
          <w:rFonts w:ascii="IRNazanin" w:hAnsi="IRNazanin" w:eastAsia="IRNazanin"/>
          <w:color w:val="111111"/>
          <w:sz w:val="28"/>
          <w:sz w:val="28"/>
          <w:szCs w:val="28"/>
          <w:rtl w:val="true"/>
          <w:lang w:bidi="fa-IR"/>
        </w:rPr>
        <w:t>برده بن لبید یشکری</w:t>
      </w:r>
      <w:r>
        <w:rPr>
          <w:rFonts w:eastAsia="IRNazanin" w:cs="IRNazanin"/>
          <w:color w:val="111111"/>
          <w:sz w:val="28"/>
          <w:szCs w:val="28"/>
          <w:rtl w:val="true"/>
          <w:lang w:bidi="fa-IR"/>
        </w:rPr>
        <w:t>-</w:t>
      </w:r>
      <w:r>
        <w:rPr>
          <w:rFonts w:eastAsia="IRNazanin" w:cs="IRNazanin"/>
          <w:color w:val="111111"/>
          <w:sz w:val="28"/>
          <w:szCs w:val="28"/>
          <w:lang w:bidi="fa-IR"/>
        </w:rPr>
        <w:t>141/16</w:t>
      </w:r>
    </w:p>
    <w:p>
      <w:pPr>
        <w:pStyle w:val="BookText"/>
        <w:rPr/>
      </w:pPr>
      <w:r>
        <w:rPr>
          <w:rFonts w:ascii="IRNazanin" w:hAnsi="IRNazanin" w:eastAsia="IRNazanin"/>
          <w:color w:val="111111"/>
          <w:sz w:val="28"/>
          <w:sz w:val="28"/>
          <w:szCs w:val="28"/>
          <w:rtl w:val="true"/>
          <w:lang w:bidi="fa-IR"/>
        </w:rPr>
        <w:t>برنهارد دارن</w:t>
      </w:r>
      <w:r>
        <w:rPr>
          <w:rFonts w:eastAsia="IRNazanin" w:cs="IRNazanin"/>
          <w:color w:val="111111"/>
          <w:sz w:val="28"/>
          <w:szCs w:val="28"/>
          <w:rtl w:val="true"/>
          <w:lang w:bidi="fa-IR"/>
        </w:rPr>
        <w:t>-</w:t>
      </w:r>
      <w:r>
        <w:rPr>
          <w:rFonts w:eastAsia="IRNazanin" w:cs="IRNazanin"/>
          <w:color w:val="111111"/>
          <w:sz w:val="28"/>
          <w:szCs w:val="28"/>
          <w:lang w:bidi="fa-IR"/>
        </w:rPr>
        <w:t>329/2</w:t>
      </w:r>
    </w:p>
    <w:p>
      <w:pPr>
        <w:pStyle w:val="BookText"/>
        <w:rPr/>
      </w:pP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w:t>
      </w:r>
      <w:r>
        <w:rPr>
          <w:rFonts w:eastAsia="IRNazanin" w:cs="IRNazanin"/>
          <w:color w:val="111111"/>
          <w:sz w:val="28"/>
          <w:szCs w:val="28"/>
          <w:lang w:bidi="fa-IR"/>
        </w:rPr>
        <w:t>230/17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محمد</w:t>
      </w:r>
      <w:r>
        <w:rPr>
          <w:rFonts w:eastAsia="IRNazanin" w:cs="IRNazanin"/>
          <w:color w:val="111111"/>
          <w:sz w:val="28"/>
          <w:szCs w:val="28"/>
          <w:rtl w:val="true"/>
          <w:lang w:bidi="fa-IR"/>
        </w:rPr>
        <w:t>-</w:t>
      </w:r>
      <w:r>
        <w:rPr>
          <w:rFonts w:eastAsia="IRNazanin" w:cs="IRNazanin"/>
          <w:color w:val="111111"/>
          <w:sz w:val="28"/>
          <w:szCs w:val="28"/>
          <w:lang w:bidi="fa-IR"/>
        </w:rPr>
        <w:t>165/7</w:t>
      </w:r>
      <w:bookmarkStart w:id="403" w:name="pg3189_41185"/>
    </w:p>
    <w:p>
      <w:pPr>
        <w:pStyle w:val="BookText"/>
        <w:rPr/>
      </w:pPr>
      <w:bookmarkEnd w:id="403"/>
      <w:r>
        <w:rPr>
          <w:rFonts w:ascii="IRNazanin" w:hAnsi="IRNazanin" w:eastAsia="IRNazanin"/>
          <w:color w:val="111111"/>
          <w:sz w:val="28"/>
          <w:sz w:val="28"/>
          <w:szCs w:val="28"/>
          <w:rtl w:val="true"/>
          <w:lang w:bidi="fa-IR"/>
        </w:rPr>
        <w:t>بشیر بن هارون</w:t>
      </w:r>
      <w:r>
        <w:rPr>
          <w:rFonts w:eastAsia="IRNazanin" w:cs="IRNazanin"/>
          <w:color w:val="111111"/>
          <w:sz w:val="28"/>
          <w:szCs w:val="28"/>
          <w:rtl w:val="true"/>
          <w:lang w:bidi="fa-IR"/>
        </w:rPr>
        <w:t>-</w:t>
      </w:r>
      <w:r>
        <w:rPr>
          <w:rFonts w:eastAsia="IRNazanin" w:cs="IRNazanin"/>
          <w:color w:val="111111"/>
          <w:sz w:val="28"/>
          <w:szCs w:val="28"/>
          <w:lang w:bidi="fa-IR"/>
        </w:rPr>
        <w:t>205/19</w:t>
      </w:r>
    </w:p>
    <w:p>
      <w:pPr>
        <w:pStyle w:val="BookText"/>
        <w:rPr/>
      </w:pPr>
      <w:r>
        <w:rPr>
          <w:rFonts w:ascii="IRNazanin" w:hAnsi="IRNazanin" w:eastAsia="IRNazanin"/>
          <w:color w:val="111111"/>
          <w:sz w:val="28"/>
          <w:sz w:val="28"/>
          <w:szCs w:val="28"/>
          <w:rtl w:val="true"/>
          <w:lang w:bidi="fa-IR"/>
        </w:rPr>
        <w:t>بشیر رحال</w:t>
      </w:r>
      <w:r>
        <w:rPr>
          <w:rFonts w:eastAsia="IRNazanin" w:cs="IRNazanin"/>
          <w:color w:val="111111"/>
          <w:sz w:val="28"/>
          <w:szCs w:val="28"/>
          <w:rtl w:val="true"/>
          <w:lang w:bidi="fa-IR"/>
        </w:rPr>
        <w:t>-</w:t>
      </w:r>
      <w:r>
        <w:rPr>
          <w:rFonts w:eastAsia="IRNazanin" w:cs="IRNazanin"/>
          <w:color w:val="111111"/>
          <w:sz w:val="28"/>
          <w:szCs w:val="28"/>
          <w:lang w:bidi="fa-IR"/>
        </w:rPr>
        <w:t>144/23</w:t>
      </w:r>
    </w:p>
    <w:p>
      <w:pPr>
        <w:pStyle w:val="BookText"/>
        <w:rPr/>
      </w:pPr>
      <w:r>
        <w:rPr>
          <w:rFonts w:ascii="IRNazanin" w:hAnsi="IRNazanin" w:eastAsia="IRNazanin"/>
          <w:color w:val="111111"/>
          <w:sz w:val="28"/>
          <w:sz w:val="28"/>
          <w:szCs w:val="28"/>
          <w:rtl w:val="true"/>
          <w:lang w:bidi="fa-IR"/>
        </w:rPr>
        <w:t>بشیر فرنس</w:t>
      </w:r>
      <w:r>
        <w:rPr>
          <w:rFonts w:eastAsia="IRNazanin" w:cs="IRNazanin"/>
          <w:color w:val="111111"/>
          <w:sz w:val="28"/>
          <w:szCs w:val="28"/>
          <w:rtl w:val="true"/>
          <w:lang w:bidi="fa-IR"/>
        </w:rPr>
        <w:t>-</w:t>
      </w:r>
      <w:r>
        <w:rPr>
          <w:rFonts w:eastAsia="IRNazanin" w:cs="IRNazanin"/>
          <w:color w:val="111111"/>
          <w:sz w:val="28"/>
          <w:szCs w:val="28"/>
          <w:lang w:bidi="fa-IR"/>
        </w:rPr>
        <w:t>330/4</w:t>
      </w:r>
    </w:p>
    <w:p>
      <w:pPr>
        <w:pStyle w:val="BookText"/>
        <w:rPr/>
      </w:pPr>
      <w:r>
        <w:rPr>
          <w:rFonts w:ascii="IRNazanin" w:hAnsi="IRNazanin" w:eastAsia="IRNazanin"/>
          <w:color w:val="111111"/>
          <w:sz w:val="28"/>
          <w:sz w:val="28"/>
          <w:szCs w:val="28"/>
          <w:rtl w:val="true"/>
          <w:lang w:bidi="fa-IR"/>
        </w:rPr>
        <w:t>بعلبکی منیر</w:t>
      </w:r>
      <w:r>
        <w:rPr>
          <w:rFonts w:eastAsia="IRNazanin" w:cs="IRNazanin"/>
          <w:color w:val="111111"/>
          <w:sz w:val="28"/>
          <w:szCs w:val="28"/>
          <w:rtl w:val="true"/>
          <w:lang w:bidi="fa-IR"/>
        </w:rPr>
        <w:t>-</w:t>
      </w:r>
      <w:r>
        <w:rPr>
          <w:rFonts w:eastAsia="IRNazanin" w:cs="IRNazanin"/>
          <w:color w:val="111111"/>
          <w:sz w:val="28"/>
          <w:szCs w:val="28"/>
          <w:lang w:bidi="fa-IR"/>
        </w:rPr>
        <w:t>330/10</w:t>
      </w:r>
    </w:p>
    <w:p>
      <w:pPr>
        <w:pStyle w:val="BookText"/>
        <w:rPr/>
      </w:pP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eastAsia="IRNazanin" w:cs="IRNazanin"/>
          <w:color w:val="111111"/>
          <w:sz w:val="28"/>
          <w:szCs w:val="28"/>
          <w:lang w:bidi="fa-IR"/>
        </w:rPr>
        <w:t>20/17</w:t>
      </w:r>
    </w:p>
    <w:p>
      <w:pPr>
        <w:pStyle w:val="BookText"/>
        <w:rPr/>
      </w:pPr>
      <w:r>
        <w:rPr>
          <w:rFonts w:ascii="IRNazanin" w:hAnsi="IRNazanin" w:eastAsia="IRNazanin"/>
          <w:color w:val="111111"/>
          <w:sz w:val="28"/>
          <w:sz w:val="28"/>
          <w:szCs w:val="28"/>
          <w:rtl w:val="true"/>
          <w:lang w:bidi="fa-IR"/>
        </w:rPr>
        <w:t>بکار بن عبد اللّه</w:t>
      </w:r>
      <w:r>
        <w:rPr>
          <w:rFonts w:eastAsia="IRNazanin" w:cs="IRNazanin"/>
          <w:color w:val="111111"/>
          <w:sz w:val="28"/>
          <w:szCs w:val="28"/>
          <w:rtl w:val="true"/>
          <w:lang w:bidi="fa-IR"/>
        </w:rPr>
        <w:t>-</w:t>
      </w:r>
      <w:r>
        <w:rPr>
          <w:rFonts w:eastAsia="IRNazanin" w:cs="IRNazanin"/>
          <w:color w:val="111111"/>
          <w:sz w:val="28"/>
          <w:szCs w:val="28"/>
          <w:lang w:bidi="fa-IR"/>
        </w:rPr>
        <w:t>167/8</w:t>
      </w:r>
    </w:p>
    <w:p>
      <w:pPr>
        <w:pStyle w:val="BookText"/>
        <w:rPr/>
      </w:pPr>
      <w:r>
        <w:rPr>
          <w:rFonts w:ascii="IRNazanin" w:hAnsi="IRNazanin" w:eastAsia="IRNazanin"/>
          <w:color w:val="111111"/>
          <w:sz w:val="28"/>
          <w:sz w:val="28"/>
          <w:szCs w:val="28"/>
          <w:rtl w:val="true"/>
          <w:lang w:bidi="fa-IR"/>
        </w:rPr>
        <w:t>بکر بن عبد العزیز بن دلف</w:t>
      </w:r>
      <w:r>
        <w:rPr>
          <w:rFonts w:eastAsia="IRNazanin" w:cs="IRNazanin"/>
          <w:color w:val="111111"/>
          <w:sz w:val="28"/>
          <w:szCs w:val="28"/>
          <w:rtl w:val="true"/>
          <w:lang w:bidi="fa-IR"/>
        </w:rPr>
        <w:t>-</w:t>
      </w:r>
      <w:r>
        <w:rPr>
          <w:rFonts w:eastAsia="IRNazanin" w:cs="IRNazanin"/>
          <w:color w:val="111111"/>
          <w:sz w:val="28"/>
          <w:szCs w:val="28"/>
          <w:lang w:bidi="fa-IR"/>
        </w:rPr>
        <w:t>221/17</w:t>
      </w:r>
    </w:p>
    <w:p>
      <w:pPr>
        <w:pStyle w:val="BookText"/>
        <w:rPr/>
      </w:pP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w:t>
      </w:r>
      <w:r>
        <w:rPr>
          <w:rFonts w:eastAsia="IRNazanin" w:cs="IRNazanin"/>
          <w:color w:val="111111"/>
          <w:sz w:val="28"/>
          <w:szCs w:val="28"/>
          <w:lang w:bidi="fa-IR"/>
        </w:rPr>
        <w:t>324/13</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eastAsia="IRNazanin" w:cs="IRNazanin"/>
          <w:color w:val="111111"/>
          <w:sz w:val="28"/>
          <w:szCs w:val="28"/>
          <w:lang w:bidi="fa-IR"/>
        </w:rPr>
        <w:t>315/14</w:t>
      </w:r>
    </w:p>
    <w:p>
      <w:pPr>
        <w:pStyle w:val="Heading4"/>
        <w:numPr>
          <w:ilvl w:val="3"/>
          <w:numId w:val="1"/>
        </w:numPr>
        <w:rPr/>
      </w:pPr>
      <w:bookmarkStart w:id="404" w:name="__RefHeading___Toc1581976_2749589250"/>
      <w:bookmarkStart w:id="405" w:name="_Toc148"/>
      <w:bookmarkEnd w:id="404"/>
      <w:r>
        <w:rPr>
          <w:rtl w:val="true"/>
        </w:rPr>
        <w:t>"</w:t>
      </w:r>
      <w:r>
        <w:rPr>
          <w:rtl w:val="true"/>
        </w:rPr>
        <w:t>پ</w:t>
      </w:r>
      <w:r>
        <w:rPr>
          <w:rtl w:val="true"/>
        </w:rPr>
        <w:t>"</w:t>
      </w:r>
      <w:bookmarkEnd w:id="405"/>
    </w:p>
    <w:p>
      <w:pPr>
        <w:pStyle w:val="BookText"/>
        <w:rPr/>
      </w:pPr>
      <w:r>
        <w:rPr>
          <w:rFonts w:ascii="IRNazanin" w:hAnsi="IRNazanin" w:eastAsia="IRNazanin"/>
          <w:color w:val="111111"/>
          <w:sz w:val="28"/>
          <w:sz w:val="28"/>
          <w:szCs w:val="28"/>
          <w:rtl w:val="true"/>
          <w:lang w:bidi="fa-IR"/>
        </w:rPr>
        <w:t>پطرس بستانی</w:t>
      </w:r>
      <w:r>
        <w:rPr>
          <w:rFonts w:eastAsia="IRNazanin" w:cs="IRNazanin"/>
          <w:color w:val="111111"/>
          <w:sz w:val="28"/>
          <w:szCs w:val="28"/>
          <w:rtl w:val="true"/>
          <w:lang w:bidi="fa-IR"/>
        </w:rPr>
        <w:t>-</w:t>
      </w:r>
      <w:r>
        <w:rPr>
          <w:rFonts w:eastAsia="IRNazanin" w:cs="IRNazanin"/>
          <w:color w:val="111111"/>
          <w:sz w:val="28"/>
          <w:szCs w:val="28"/>
          <w:lang w:bidi="fa-IR"/>
        </w:rPr>
        <w:t>322/2</w:t>
      </w:r>
    </w:p>
    <w:p>
      <w:pPr>
        <w:pStyle w:val="BookText"/>
        <w:rPr/>
      </w:pPr>
      <w:r>
        <w:rPr>
          <w:rFonts w:ascii="IRNazanin" w:hAnsi="IRNazanin" w:eastAsia="IRNazanin"/>
          <w:color w:val="111111"/>
          <w:sz w:val="28"/>
          <w:sz w:val="28"/>
          <w:szCs w:val="28"/>
          <w:rtl w:val="true"/>
          <w:lang w:bidi="fa-IR"/>
        </w:rPr>
        <w:t>پطروس</w:t>
      </w:r>
      <w:r>
        <w:rPr>
          <w:rFonts w:eastAsia="IRNazanin" w:cs="IRNazanin"/>
          <w:color w:val="111111"/>
          <w:sz w:val="28"/>
          <w:szCs w:val="28"/>
          <w:rtl w:val="true"/>
          <w:lang w:bidi="fa-IR"/>
        </w:rPr>
        <w:t>-</w:t>
      </w:r>
      <w:r>
        <w:rPr>
          <w:rFonts w:eastAsia="IRNazanin" w:cs="IRNazanin"/>
          <w:color w:val="111111"/>
          <w:sz w:val="28"/>
          <w:szCs w:val="28"/>
          <w:lang w:bidi="fa-IR"/>
        </w:rPr>
        <w:t>327/20</w:t>
      </w:r>
    </w:p>
    <w:p>
      <w:pPr>
        <w:pStyle w:val="Heading4"/>
        <w:numPr>
          <w:ilvl w:val="3"/>
          <w:numId w:val="1"/>
        </w:numPr>
        <w:rPr/>
      </w:pPr>
      <w:bookmarkStart w:id="406" w:name="__RefHeading___Toc1581978_2749589250"/>
      <w:bookmarkStart w:id="407" w:name="_Toc149"/>
      <w:bookmarkEnd w:id="406"/>
      <w:r>
        <w:rPr>
          <w:rtl w:val="true"/>
        </w:rPr>
        <w:t>"</w:t>
      </w:r>
      <w:r>
        <w:rPr>
          <w:rtl w:val="true"/>
        </w:rPr>
        <w:t>ت</w:t>
      </w:r>
      <w:r>
        <w:rPr>
          <w:rtl w:val="true"/>
        </w:rPr>
        <w:t>"</w:t>
      </w:r>
      <w:bookmarkEnd w:id="407"/>
    </w:p>
    <w:p>
      <w:pPr>
        <w:pStyle w:val="BookText"/>
        <w:rPr/>
      </w:pPr>
      <w:r>
        <w:rPr>
          <w:rFonts w:ascii="IRNazanin" w:hAnsi="IRNazanin" w:eastAsia="IRNazanin"/>
          <w:color w:val="111111"/>
          <w:sz w:val="28"/>
          <w:sz w:val="28"/>
          <w:szCs w:val="28"/>
          <w:rtl w:val="true"/>
          <w:lang w:bidi="fa-IR"/>
        </w:rPr>
        <w:t>تاج الدین بن محمد بن حمزه بن زهره</w:t>
      </w:r>
      <w:r>
        <w:rPr>
          <w:rFonts w:eastAsia="IRNazanin" w:cs="IRNazanin"/>
          <w:color w:val="111111"/>
          <w:sz w:val="28"/>
          <w:szCs w:val="28"/>
          <w:rtl w:val="true"/>
          <w:lang w:bidi="fa-IR"/>
        </w:rPr>
        <w:t>-</w:t>
      </w:r>
      <w:r>
        <w:rPr>
          <w:rFonts w:eastAsia="IRNazanin" w:cs="IRNazanin"/>
          <w:color w:val="111111"/>
          <w:sz w:val="28"/>
          <w:szCs w:val="28"/>
          <w:lang w:bidi="fa-IR"/>
        </w:rPr>
        <w:t>324/12</w:t>
      </w:r>
    </w:p>
    <w:p>
      <w:pPr>
        <w:pStyle w:val="BookText"/>
        <w:rPr/>
      </w:pPr>
      <w:r>
        <w:rPr>
          <w:rFonts w:ascii="IRNazanin" w:hAnsi="IRNazanin" w:eastAsia="IRNazanin"/>
          <w:color w:val="111111"/>
          <w:sz w:val="28"/>
          <w:sz w:val="28"/>
          <w:szCs w:val="28"/>
          <w:rtl w:val="true"/>
          <w:lang w:bidi="fa-IR"/>
        </w:rPr>
        <w:t>تالیکور جان</w:t>
      </w:r>
      <w:r>
        <w:rPr>
          <w:rFonts w:eastAsia="IRNazanin" w:cs="IRNazanin"/>
          <w:color w:val="111111"/>
          <w:sz w:val="28"/>
          <w:szCs w:val="28"/>
          <w:rtl w:val="true"/>
          <w:lang w:bidi="fa-IR"/>
        </w:rPr>
        <w:t>-</w:t>
      </w:r>
      <w:r>
        <w:rPr>
          <w:rFonts w:eastAsia="IRNazanin" w:cs="IRNazanin"/>
          <w:color w:val="111111"/>
          <w:sz w:val="28"/>
          <w:szCs w:val="28"/>
          <w:lang w:bidi="fa-IR"/>
        </w:rPr>
        <w:t>223/2</w:t>
      </w:r>
    </w:p>
    <w:p>
      <w:pPr>
        <w:pStyle w:val="BookText"/>
        <w:rPr/>
      </w:pPr>
      <w:r>
        <w:rPr>
          <w:rFonts w:ascii="IRNazanin" w:hAnsi="IRNazanin" w:eastAsia="IRNazanin"/>
          <w:color w:val="111111"/>
          <w:sz w:val="28"/>
          <w:sz w:val="28"/>
          <w:szCs w:val="28"/>
          <w:rtl w:val="true"/>
          <w:lang w:bidi="fa-IR"/>
        </w:rPr>
        <w:t>تقی الدین احمد بن علی بن قادر بن محمد مقریزی</w:t>
      </w:r>
      <w:r>
        <w:rPr>
          <w:rFonts w:eastAsia="IRNazanin" w:cs="IRNazanin"/>
          <w:color w:val="111111"/>
          <w:sz w:val="28"/>
          <w:szCs w:val="28"/>
          <w:rtl w:val="true"/>
          <w:lang w:bidi="fa-IR"/>
        </w:rPr>
        <w:t>-</w:t>
      </w:r>
      <w:r>
        <w:rPr>
          <w:rFonts w:eastAsia="IRNazanin" w:cs="IRNazanin"/>
          <w:color w:val="111111"/>
          <w:sz w:val="28"/>
          <w:szCs w:val="28"/>
          <w:lang w:bidi="fa-IR"/>
        </w:rPr>
        <w:t>327/17</w:t>
      </w:r>
    </w:p>
    <w:p>
      <w:pPr>
        <w:pStyle w:val="BookText"/>
        <w:rPr/>
      </w:pPr>
      <w:r>
        <w:rPr>
          <w:rFonts w:ascii="IRNazanin" w:hAnsi="IRNazanin" w:eastAsia="IRNazanin"/>
          <w:color w:val="111111"/>
          <w:sz w:val="28"/>
          <w:sz w:val="28"/>
          <w:szCs w:val="28"/>
          <w:rtl w:val="true"/>
          <w:lang w:bidi="fa-IR"/>
        </w:rPr>
        <w:t>تمیمی بغدادی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توچی</w:t>
      </w:r>
      <w:r>
        <w:rPr>
          <w:rFonts w:eastAsia="IRNazanin" w:cs="IRNazanin"/>
          <w:color w:val="111111"/>
          <w:sz w:val="28"/>
          <w:szCs w:val="28"/>
          <w:rtl w:val="true"/>
          <w:lang w:bidi="fa-IR"/>
        </w:rPr>
        <w:t>-</w:t>
      </w:r>
      <w:r>
        <w:rPr>
          <w:rFonts w:eastAsia="IRNazanin" w:cs="IRNazanin"/>
          <w:color w:val="111111"/>
          <w:sz w:val="28"/>
          <w:szCs w:val="28"/>
          <w:lang w:bidi="fa-IR"/>
        </w:rPr>
        <w:t>209/18</w:t>
      </w:r>
    </w:p>
    <w:p>
      <w:pPr>
        <w:pStyle w:val="BookText"/>
        <w:rPr/>
      </w:pP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w:t>
      </w:r>
      <w:r>
        <w:rPr>
          <w:rFonts w:eastAsia="IRNazanin" w:cs="IRNazanin"/>
          <w:color w:val="111111"/>
          <w:sz w:val="28"/>
          <w:szCs w:val="28"/>
          <w:lang w:bidi="fa-IR"/>
        </w:rPr>
        <w:t>314/5</w:t>
      </w:r>
    </w:p>
    <w:p>
      <w:pPr>
        <w:pStyle w:val="Heading4"/>
        <w:numPr>
          <w:ilvl w:val="3"/>
          <w:numId w:val="1"/>
        </w:numPr>
        <w:rPr/>
      </w:pPr>
      <w:bookmarkStart w:id="408" w:name="__RefHeading___Toc1581980_2749589250"/>
      <w:bookmarkStart w:id="409" w:name="_Toc150"/>
      <w:bookmarkEnd w:id="408"/>
      <w:r>
        <w:rPr>
          <w:rtl w:val="true"/>
        </w:rPr>
        <w:t>"</w:t>
      </w:r>
      <w:r>
        <w:rPr>
          <w:rtl w:val="true"/>
        </w:rPr>
        <w:t>ج</w:t>
      </w:r>
      <w:r>
        <w:rPr>
          <w:rtl w:val="true"/>
        </w:rPr>
        <w:t>"</w:t>
      </w:r>
      <w:bookmarkEnd w:id="409"/>
    </w:p>
    <w:p>
      <w:p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هارون</w:t>
      </w:r>
      <w:r>
        <w:rPr>
          <w:rFonts w:eastAsia="IRNazanin" w:cs="IRNazanin"/>
          <w:color w:val="111111"/>
          <w:sz w:val="28"/>
          <w:szCs w:val="28"/>
          <w:rtl w:val="true"/>
          <w:lang w:bidi="fa-IR"/>
        </w:rPr>
        <w:t>-</w:t>
      </w:r>
      <w:r>
        <w:rPr>
          <w:rFonts w:eastAsia="IRNazanin" w:cs="IRNazanin"/>
          <w:color w:val="111111"/>
          <w:sz w:val="28"/>
          <w:szCs w:val="28"/>
          <w:lang w:bidi="fa-IR"/>
        </w:rPr>
        <w:t>205/19</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بیست و دو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جرانفیل،ادوارد</w:t>
      </w:r>
      <w:r>
        <w:rPr>
          <w:rFonts w:eastAsia="IRNazanin" w:cs="IRNazanin"/>
          <w:color w:val="111111"/>
          <w:sz w:val="28"/>
          <w:szCs w:val="28"/>
          <w:rtl w:val="true"/>
          <w:lang w:bidi="fa-IR"/>
        </w:rPr>
        <w:t>-</w:t>
      </w:r>
      <w:r>
        <w:rPr>
          <w:rFonts w:eastAsia="IRNazanin" w:cs="IRNazanin"/>
          <w:color w:val="111111"/>
          <w:sz w:val="28"/>
          <w:szCs w:val="28"/>
          <w:lang w:bidi="fa-IR"/>
        </w:rPr>
        <w:t>330/8</w:t>
      </w:r>
      <w:bookmarkStart w:id="410" w:name="pg3189_41186"/>
    </w:p>
    <w:p>
      <w:pPr>
        <w:pStyle w:val="BookText"/>
        <w:rPr/>
      </w:pPr>
      <w:bookmarkEnd w:id="410"/>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جستان</w:t>
      </w:r>
      <w:r>
        <w:rPr>
          <w:rFonts w:eastAsia="IRNazanin" w:cs="IRNazanin"/>
          <w:color w:val="111111"/>
          <w:sz w:val="28"/>
          <w:szCs w:val="28"/>
          <w:rtl w:val="true"/>
          <w:lang w:bidi="fa-IR"/>
        </w:rPr>
        <w:t>-</w:t>
      </w:r>
      <w:r>
        <w:rPr>
          <w:rFonts w:eastAsia="IRNazanin" w:cs="IRNazanin"/>
          <w:color w:val="111111"/>
          <w:sz w:val="28"/>
          <w:szCs w:val="28"/>
          <w:lang w:bidi="fa-IR"/>
        </w:rPr>
        <w:t>165/4</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w:t>
      </w:r>
      <w:r>
        <w:rPr>
          <w:rFonts w:eastAsia="IRNazanin" w:cs="IRNazanin"/>
          <w:color w:val="111111"/>
          <w:sz w:val="28"/>
          <w:szCs w:val="28"/>
          <w:lang w:bidi="fa-IR"/>
        </w:rPr>
        <w:t>200/14</w:t>
      </w:r>
    </w:p>
    <w:p>
      <w:pPr>
        <w:pStyle w:val="BookText"/>
        <w:rPr/>
      </w:pPr>
      <w:r>
        <w:rPr>
          <w:rFonts w:ascii="IRNazanin" w:hAnsi="IRNazanin" w:eastAsia="IRNazanin"/>
          <w:color w:val="111111"/>
          <w:sz w:val="28"/>
          <w:sz w:val="28"/>
          <w:szCs w:val="28"/>
          <w:rtl w:val="true"/>
          <w:lang w:bidi="fa-IR"/>
        </w:rPr>
        <w:t>جعفر بن حنظله</w:t>
      </w:r>
      <w:r>
        <w:rPr>
          <w:rFonts w:eastAsia="IRNazanin" w:cs="IRNazanin"/>
          <w:color w:val="111111"/>
          <w:sz w:val="28"/>
          <w:szCs w:val="28"/>
          <w:rtl w:val="true"/>
          <w:lang w:bidi="fa-IR"/>
        </w:rPr>
        <w:t>-</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جعفر بن سلیمان</w:t>
      </w:r>
      <w:r>
        <w:rPr>
          <w:rFonts w:eastAsia="IRNazanin" w:cs="IRNazanin"/>
          <w:color w:val="111111"/>
          <w:sz w:val="28"/>
          <w:szCs w:val="28"/>
          <w:rtl w:val="true"/>
          <w:lang w:bidi="fa-IR"/>
        </w:rPr>
        <w:t>-</w:t>
      </w:r>
      <w:r>
        <w:rPr>
          <w:rFonts w:eastAsia="IRNazanin" w:cs="IRNazanin"/>
          <w:color w:val="111111"/>
          <w:sz w:val="28"/>
          <w:szCs w:val="28"/>
          <w:lang w:bidi="fa-IR"/>
        </w:rPr>
        <w:t>142/21</w:t>
      </w:r>
    </w:p>
    <w:p>
      <w:pPr>
        <w:pStyle w:val="BookText"/>
        <w:rPr/>
      </w:pPr>
      <w:r>
        <w:rPr>
          <w:rFonts w:ascii="IRNazanin" w:hAnsi="IRNazanin" w:eastAsia="IRNazanin"/>
          <w:color w:val="111111"/>
          <w:sz w:val="28"/>
          <w:sz w:val="28"/>
          <w:szCs w:val="28"/>
          <w:rtl w:val="true"/>
          <w:lang w:bidi="fa-IR"/>
        </w:rPr>
        <w:t>جعفر بن محمد باقر</w:t>
      </w:r>
      <w:r>
        <w:rPr>
          <w:rFonts w:eastAsia="IRNazanin" w:cs="IRNazanin"/>
          <w:color w:val="111111"/>
          <w:sz w:val="28"/>
          <w:szCs w:val="28"/>
          <w:rtl w:val="true"/>
          <w:lang w:bidi="fa-IR"/>
        </w:rPr>
        <w:t>-</w:t>
      </w:r>
      <w:r>
        <w:rPr>
          <w:rFonts w:eastAsia="IRNazanin" w:cs="IRNazanin"/>
          <w:color w:val="111111"/>
          <w:sz w:val="28"/>
          <w:szCs w:val="28"/>
          <w:lang w:bidi="fa-IR"/>
        </w:rPr>
        <w:t>244/6</w:t>
      </w:r>
    </w:p>
    <w:p>
      <w:pPr>
        <w:pStyle w:val="BookText"/>
        <w:rPr/>
      </w:pPr>
      <w:r>
        <w:rPr>
          <w:rFonts w:ascii="IRNazanin" w:hAnsi="IRNazanin" w:eastAsia="IRNazanin"/>
          <w:color w:val="111111"/>
          <w:sz w:val="28"/>
          <w:sz w:val="28"/>
          <w:szCs w:val="28"/>
          <w:rtl w:val="true"/>
          <w:lang w:bidi="fa-IR"/>
        </w:rPr>
        <w:t>جعفر بن یحیی برمکی</w:t>
      </w:r>
      <w:r>
        <w:rPr>
          <w:rFonts w:eastAsia="IRNazanin" w:cs="IRNazanin"/>
          <w:color w:val="111111"/>
          <w:sz w:val="28"/>
          <w:szCs w:val="28"/>
          <w:rtl w:val="true"/>
          <w:lang w:bidi="fa-IR"/>
        </w:rPr>
        <w:t>-</w:t>
      </w:r>
      <w:r>
        <w:rPr>
          <w:rFonts w:eastAsia="IRNazanin" w:cs="IRNazanin"/>
          <w:color w:val="111111"/>
          <w:sz w:val="28"/>
          <w:szCs w:val="28"/>
          <w:lang w:bidi="fa-IR"/>
        </w:rPr>
        <w:t>160/4</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eastAsia="IRNazanin" w:cs="IRNazanin"/>
          <w:color w:val="111111"/>
          <w:sz w:val="28"/>
          <w:szCs w:val="28"/>
          <w:lang w:bidi="fa-IR"/>
        </w:rPr>
        <w:t>31/16</w:t>
      </w:r>
    </w:p>
    <w:p>
      <w:pPr>
        <w:pStyle w:val="BookText"/>
        <w:rPr/>
      </w:pP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جلال الدین بن عبد الرحمن سیوطی</w:t>
      </w:r>
      <w:r>
        <w:rPr>
          <w:rFonts w:eastAsia="IRNazanin" w:cs="IRNazanin"/>
          <w:color w:val="111111"/>
          <w:sz w:val="28"/>
          <w:szCs w:val="28"/>
          <w:rtl w:val="true"/>
          <w:lang w:bidi="fa-IR"/>
        </w:rPr>
        <w:t>-</w:t>
      </w:r>
      <w:r>
        <w:rPr>
          <w:rFonts w:eastAsia="IRNazanin" w:cs="IRNazanin"/>
          <w:color w:val="111111"/>
          <w:sz w:val="28"/>
          <w:szCs w:val="28"/>
          <w:lang w:bidi="fa-IR"/>
        </w:rPr>
        <w:t>320/10</w:t>
      </w:r>
    </w:p>
    <w:p>
      <w:pPr>
        <w:pStyle w:val="BookText"/>
        <w:rPr/>
      </w:pPr>
      <w:r>
        <w:rPr>
          <w:rFonts w:ascii="IRNazanin" w:hAnsi="IRNazanin" w:eastAsia="IRNazanin"/>
          <w:color w:val="111111"/>
          <w:sz w:val="28"/>
          <w:sz w:val="28"/>
          <w:szCs w:val="28"/>
          <w:rtl w:val="true"/>
          <w:lang w:bidi="fa-IR"/>
        </w:rPr>
        <w:t>جمال الدین ابو المحاسن ابن تعزی بردی اتابکی</w:t>
      </w:r>
      <w:r>
        <w:rPr>
          <w:rFonts w:eastAsia="IRNazanin" w:cs="IRNazanin"/>
          <w:color w:val="111111"/>
          <w:sz w:val="28"/>
          <w:szCs w:val="28"/>
          <w:rtl w:val="true"/>
          <w:lang w:bidi="fa-IR"/>
        </w:rPr>
        <w:t>-</w:t>
      </w:r>
      <w:r>
        <w:rPr>
          <w:rFonts w:eastAsia="IRNazanin" w:cs="IRNazanin"/>
          <w:color w:val="111111"/>
          <w:sz w:val="28"/>
          <w:szCs w:val="28"/>
          <w:lang w:bidi="fa-IR"/>
        </w:rPr>
        <w:t>327/22</w:t>
      </w:r>
    </w:p>
    <w:p>
      <w:pPr>
        <w:pStyle w:val="BookText"/>
        <w:rPr/>
      </w:pPr>
      <w:r>
        <w:rPr>
          <w:rFonts w:ascii="IRNazanin" w:hAnsi="IRNazanin" w:eastAsia="IRNazanin"/>
          <w:color w:val="111111"/>
          <w:sz w:val="28"/>
          <w:sz w:val="28"/>
          <w:szCs w:val="28"/>
          <w:rtl w:val="true"/>
          <w:lang w:bidi="fa-IR"/>
        </w:rPr>
        <w:t>جمال الدین احمد بن علی بن حسین بن علی بن مهنان عنبه داودی</w:t>
      </w:r>
      <w:r>
        <w:rPr>
          <w:rFonts w:eastAsia="IRNazanin" w:cs="IRNazanin"/>
          <w:color w:val="111111"/>
          <w:sz w:val="28"/>
          <w:szCs w:val="28"/>
          <w:rtl w:val="true"/>
          <w:lang w:bidi="fa-IR"/>
        </w:rPr>
        <w:t>-</w:t>
      </w:r>
      <w:r>
        <w:rPr>
          <w:rFonts w:eastAsia="IRNazanin" w:cs="IRNazanin"/>
          <w:color w:val="111111"/>
          <w:sz w:val="28"/>
          <w:szCs w:val="28"/>
          <w:lang w:bidi="fa-IR"/>
        </w:rPr>
        <w:t>324/7</w:t>
      </w:r>
    </w:p>
    <w:p>
      <w:pPr>
        <w:pStyle w:val="BookText"/>
        <w:rPr/>
      </w:pPr>
      <w:r>
        <w:rPr>
          <w:rFonts w:ascii="IRNazanin" w:hAnsi="IRNazanin" w:eastAsia="IRNazanin"/>
          <w:color w:val="111111"/>
          <w:sz w:val="28"/>
          <w:sz w:val="28"/>
          <w:szCs w:val="28"/>
          <w:rtl w:val="true"/>
          <w:lang w:bidi="fa-IR"/>
        </w:rPr>
        <w:t>جمال الدین محمد بن مکرم بن منظور انصاری</w:t>
      </w:r>
      <w:r>
        <w:rPr>
          <w:rFonts w:eastAsia="IRNazanin" w:cs="IRNazanin"/>
          <w:color w:val="111111"/>
          <w:sz w:val="28"/>
          <w:szCs w:val="28"/>
          <w:rtl w:val="true"/>
          <w:lang w:bidi="fa-IR"/>
        </w:rPr>
        <w:t>-</w:t>
      </w:r>
      <w:r>
        <w:rPr>
          <w:rFonts w:eastAsia="IRNazanin" w:cs="IRNazanin"/>
          <w:color w:val="111111"/>
          <w:sz w:val="28"/>
          <w:szCs w:val="28"/>
          <w:lang w:bidi="fa-IR"/>
        </w:rPr>
        <w:t>325/22</w:t>
      </w:r>
    </w:p>
    <w:p>
      <w:pPr>
        <w:pStyle w:val="BookText"/>
        <w:rPr/>
      </w:pPr>
      <w:r>
        <w:rPr>
          <w:rFonts w:ascii="IRNazanin" w:hAnsi="IRNazanin" w:eastAsia="IRNazanin"/>
          <w:color w:val="111111"/>
          <w:sz w:val="28"/>
          <w:sz w:val="28"/>
          <w:szCs w:val="28"/>
          <w:rtl w:val="true"/>
          <w:lang w:bidi="fa-IR"/>
        </w:rPr>
        <w:t>جمنو</w:t>
      </w:r>
      <w:r>
        <w:rPr>
          <w:rFonts w:eastAsia="IRNazanin" w:cs="IRNazanin"/>
          <w:color w:val="111111"/>
          <w:sz w:val="28"/>
          <w:szCs w:val="28"/>
          <w:rtl w:val="true"/>
          <w:lang w:bidi="fa-IR"/>
        </w:rPr>
        <w:t>-</w:t>
      </w:r>
      <w:r>
        <w:rPr>
          <w:rFonts w:eastAsia="IRNazanin" w:cs="IRNazanin"/>
          <w:color w:val="111111"/>
          <w:sz w:val="28"/>
          <w:szCs w:val="28"/>
          <w:lang w:bidi="fa-IR"/>
        </w:rPr>
        <w:t>29/18</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eastAsia="IRNazanin" w:cs="IRNazanin"/>
          <w:color w:val="111111"/>
          <w:sz w:val="28"/>
          <w:szCs w:val="28"/>
          <w:lang w:bidi="fa-IR"/>
        </w:rPr>
        <w:t>28/17</w:t>
      </w:r>
    </w:p>
    <w:p>
      <w:pPr>
        <w:pStyle w:val="Heading4"/>
        <w:numPr>
          <w:ilvl w:val="3"/>
          <w:numId w:val="1"/>
        </w:numPr>
        <w:rPr/>
      </w:pPr>
      <w:bookmarkStart w:id="411" w:name="__RefHeading___Toc1581982_2749589250"/>
      <w:bookmarkStart w:id="412" w:name="_Toc151"/>
      <w:bookmarkEnd w:id="411"/>
      <w:r>
        <w:rPr>
          <w:rtl w:val="true"/>
        </w:rPr>
        <w:t>"</w:t>
      </w:r>
      <w:r>
        <w:rPr>
          <w:rtl w:val="true"/>
        </w:rPr>
        <w:t>ح</w:t>
      </w:r>
      <w:r>
        <w:rPr>
          <w:rtl w:val="true"/>
        </w:rPr>
        <w:t>"</w:t>
      </w:r>
      <w:bookmarkEnd w:id="412"/>
    </w:p>
    <w:p>
      <w:pPr>
        <w:pStyle w:val="BookText"/>
        <w:rPr/>
      </w:pPr>
      <w:r>
        <w:rPr>
          <w:rFonts w:ascii="IRNazanin" w:hAnsi="IRNazanin" w:eastAsia="IRNazanin"/>
          <w:color w:val="111111"/>
          <w:sz w:val="28"/>
          <w:sz w:val="28"/>
          <w:szCs w:val="28"/>
          <w:rtl w:val="true"/>
          <w:lang w:bidi="fa-IR"/>
        </w:rPr>
        <w:t>حافظ ابو نعیم احمد بن عبد اللّه اصفهانی</w:t>
      </w:r>
      <w:r>
        <w:rPr>
          <w:rFonts w:eastAsia="IRNazanin" w:cs="IRNazanin"/>
          <w:color w:val="111111"/>
          <w:sz w:val="28"/>
          <w:szCs w:val="28"/>
          <w:rtl w:val="true"/>
          <w:lang w:bidi="fa-IR"/>
        </w:rPr>
        <w:t>-</w:t>
      </w:r>
      <w:r>
        <w:rPr>
          <w:rFonts w:eastAsia="IRNazanin" w:cs="IRNazanin"/>
          <w:color w:val="111111"/>
          <w:sz w:val="28"/>
          <w:szCs w:val="28"/>
          <w:lang w:bidi="fa-IR"/>
        </w:rPr>
        <w:t>321/20</w:t>
      </w:r>
    </w:p>
    <w:p>
      <w:pPr>
        <w:pStyle w:val="BookText"/>
        <w:rPr/>
      </w:pPr>
      <w:r>
        <w:rPr>
          <w:rFonts w:ascii="IRNazanin" w:hAnsi="IRNazanin" w:eastAsia="IRNazanin"/>
          <w:color w:val="111111"/>
          <w:sz w:val="28"/>
          <w:sz w:val="28"/>
          <w:szCs w:val="28"/>
          <w:rtl w:val="true"/>
          <w:lang w:bidi="fa-IR"/>
        </w:rPr>
        <w:t>حبشی 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بیست و دو</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eastAsia="IRNazanin" w:cs="IRNazanin"/>
          <w:color w:val="111111"/>
          <w:sz w:val="28"/>
          <w:szCs w:val="28"/>
          <w:lang w:bidi="fa-IR"/>
        </w:rPr>
        <w:t>54/15</w:t>
      </w:r>
    </w:p>
    <w:p>
      <w:pPr>
        <w:pStyle w:val="BookText"/>
        <w:rPr/>
      </w:pPr>
      <w:r>
        <w:rPr>
          <w:rFonts w:ascii="IRNazanin" w:hAnsi="IRNazanin" w:eastAsia="IRNazanin"/>
          <w:color w:val="111111"/>
          <w:sz w:val="28"/>
          <w:sz w:val="28"/>
          <w:szCs w:val="28"/>
          <w:rtl w:val="true"/>
          <w:lang w:bidi="fa-IR"/>
        </w:rPr>
        <w:t>حریش</w:t>
      </w:r>
      <w:r>
        <w:rPr>
          <w:rFonts w:eastAsia="IRNazanin" w:cs="IRNazanin"/>
          <w:color w:val="111111"/>
          <w:sz w:val="28"/>
          <w:szCs w:val="28"/>
          <w:rtl w:val="true"/>
          <w:lang w:bidi="fa-IR"/>
        </w:rPr>
        <w:t>-</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حریش ابن ابی حریش</w:t>
      </w:r>
      <w:r>
        <w:rPr>
          <w:rFonts w:eastAsia="IRNazanin" w:cs="IRNazanin"/>
          <w:color w:val="111111"/>
          <w:sz w:val="28"/>
          <w:szCs w:val="28"/>
          <w:rtl w:val="true"/>
          <w:lang w:bidi="fa-IR"/>
        </w:rPr>
        <w:t>-</w:t>
      </w:r>
      <w:r>
        <w:rPr>
          <w:rFonts w:eastAsia="IRNazanin" w:cs="IRNazanin"/>
          <w:color w:val="111111"/>
          <w:sz w:val="28"/>
          <w:szCs w:val="28"/>
          <w:lang w:bidi="fa-IR"/>
        </w:rPr>
        <w:t>100/16</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حسن ابراهیم حسن</w:t>
      </w:r>
      <w:r>
        <w:rPr>
          <w:rFonts w:eastAsia="IRNazanin" w:cs="IRNazanin"/>
          <w:color w:val="111111"/>
          <w:sz w:val="28"/>
          <w:szCs w:val="28"/>
          <w:rtl w:val="true"/>
          <w:lang w:bidi="fa-IR"/>
        </w:rPr>
        <w:t>-</w:t>
      </w:r>
      <w:r>
        <w:rPr>
          <w:rFonts w:eastAsia="IRNazanin" w:cs="IRNazanin"/>
          <w:color w:val="111111"/>
          <w:sz w:val="28"/>
          <w:szCs w:val="28"/>
          <w:lang w:bidi="fa-IR"/>
        </w:rPr>
        <w:t>330/14</w:t>
      </w:r>
    </w:p>
    <w:p>
      <w:pPr>
        <w:pStyle w:val="BookText"/>
        <w:rPr/>
      </w:pPr>
      <w:r>
        <w:rPr>
          <w:rFonts w:ascii="IRNazanin" w:hAnsi="IRNazanin" w:eastAsia="IRNazanin"/>
          <w:color w:val="111111"/>
          <w:sz w:val="28"/>
          <w:sz w:val="28"/>
          <w:szCs w:val="28"/>
          <w:rtl w:val="true"/>
          <w:lang w:bidi="fa-IR"/>
        </w:rPr>
        <w:t>حسن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حسن العقیقی</w:t>
      </w:r>
      <w:r>
        <w:rPr>
          <w:rFonts w:eastAsia="IRNazanin" w:cs="IRNazanin"/>
          <w:color w:val="111111"/>
          <w:sz w:val="28"/>
          <w:szCs w:val="28"/>
          <w:rtl w:val="true"/>
          <w:lang w:bidi="fa-IR"/>
        </w:rPr>
        <w:t>-</w:t>
      </w:r>
      <w:r>
        <w:rPr>
          <w:rFonts w:eastAsia="IRNazanin" w:cs="IRNazanin"/>
          <w:color w:val="111111"/>
          <w:sz w:val="28"/>
          <w:szCs w:val="28"/>
          <w:lang w:bidi="fa-IR"/>
        </w:rPr>
        <w:t>218/6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المعرفه</w:t>
      </w:r>
      <w:r>
        <w:rPr>
          <w:rFonts w:eastAsia="IRNazanin" w:cs="IRNazanin"/>
          <w:color w:val="111111"/>
          <w:sz w:val="28"/>
          <w:szCs w:val="28"/>
          <w:rtl w:val="true"/>
          <w:lang w:bidi="fa-IR"/>
        </w:rPr>
        <w:t>-</w:t>
      </w:r>
      <w:r>
        <w:rPr>
          <w:rFonts w:eastAsia="IRNazanin" w:cs="IRNazanin"/>
          <w:color w:val="111111"/>
          <w:sz w:val="28"/>
          <w:szCs w:val="28"/>
          <w:lang w:bidi="fa-IR"/>
        </w:rPr>
        <w:t>234/17</w:t>
      </w:r>
    </w:p>
    <w:p>
      <w:pPr>
        <w:pStyle w:val="BookText"/>
        <w:rPr/>
      </w:pPr>
      <w:r>
        <w:rPr>
          <w:rFonts w:ascii="IRNazanin" w:hAnsi="IRNazanin" w:eastAsia="IRNazanin"/>
          <w:color w:val="111111"/>
          <w:sz w:val="28"/>
          <w:sz w:val="28"/>
          <w:szCs w:val="28"/>
          <w:rtl w:val="true"/>
          <w:lang w:bidi="fa-IR"/>
        </w:rPr>
        <w:t>حسن بحر العلوم</w:t>
      </w:r>
      <w:r>
        <w:rPr>
          <w:rFonts w:eastAsia="IRNazanin" w:cs="IRNazanin"/>
          <w:color w:val="111111"/>
          <w:sz w:val="28"/>
          <w:szCs w:val="28"/>
          <w:rtl w:val="true"/>
          <w:lang w:bidi="fa-IR"/>
        </w:rPr>
        <w:t>-</w:t>
      </w:r>
      <w:r>
        <w:rPr>
          <w:rFonts w:eastAsia="IRNazanin" w:cs="IRNazanin"/>
          <w:color w:val="111111"/>
          <w:sz w:val="28"/>
          <w:szCs w:val="28"/>
          <w:lang w:bidi="fa-IR"/>
        </w:rPr>
        <w:t>321/12</w:t>
      </w:r>
    </w:p>
    <w:p>
      <w:pPr>
        <w:pStyle w:val="BookText"/>
        <w:rPr/>
      </w:pPr>
      <w:r>
        <w:rPr>
          <w:rFonts w:ascii="IRNazanin" w:hAnsi="IRNazanin" w:eastAsia="IRNazanin"/>
          <w:color w:val="111111"/>
          <w:sz w:val="28"/>
          <w:sz w:val="28"/>
          <w:szCs w:val="28"/>
          <w:rtl w:val="true"/>
          <w:lang w:bidi="fa-IR"/>
        </w:rPr>
        <w:t>حسن بن اسماعیل</w:t>
      </w:r>
      <w:r>
        <w:rPr>
          <w:rFonts w:eastAsia="IRNazanin" w:cs="IRNazanin"/>
          <w:color w:val="111111"/>
          <w:sz w:val="28"/>
          <w:szCs w:val="28"/>
          <w:rtl w:val="true"/>
          <w:lang w:bidi="fa-IR"/>
        </w:rPr>
        <w:t>-</w:t>
      </w:r>
      <w:r>
        <w:rPr>
          <w:rFonts w:eastAsia="IRNazanin" w:cs="IRNazanin"/>
          <w:color w:val="111111"/>
          <w:sz w:val="28"/>
          <w:szCs w:val="28"/>
          <w:lang w:bidi="fa-IR"/>
        </w:rPr>
        <w:t>199/10</w:t>
      </w:r>
    </w:p>
    <w:p>
      <w:pPr>
        <w:pStyle w:val="BookText"/>
        <w:rPr/>
      </w:pPr>
      <w:r>
        <w:rPr>
          <w:rFonts w:ascii="IRNazanin" w:hAnsi="IRNazanin" w:eastAsia="IRNazanin"/>
          <w:color w:val="111111"/>
          <w:sz w:val="28"/>
          <w:sz w:val="28"/>
          <w:szCs w:val="28"/>
          <w:rtl w:val="true"/>
          <w:lang w:bidi="fa-IR"/>
        </w:rPr>
        <w:t>حسن بن الحسن</w:t>
      </w:r>
      <w:r>
        <w:rPr>
          <w:rFonts w:eastAsia="IRNazanin" w:cs="IRNazanin"/>
          <w:color w:val="111111"/>
          <w:sz w:val="28"/>
          <w:szCs w:val="28"/>
          <w:rtl w:val="true"/>
          <w:lang w:bidi="fa-IR"/>
        </w:rPr>
        <w:t>-</w:t>
      </w:r>
      <w:r>
        <w:rPr>
          <w:rFonts w:eastAsia="IRNazanin" w:cs="IRNazanin"/>
          <w:color w:val="111111"/>
          <w:sz w:val="28"/>
          <w:szCs w:val="28"/>
          <w:lang w:bidi="fa-IR"/>
        </w:rPr>
        <w:t>204/5</w:t>
      </w:r>
    </w:p>
    <w:p>
      <w:pPr>
        <w:pStyle w:val="BookText"/>
        <w:rPr/>
      </w:pPr>
      <w:r>
        <w:rPr>
          <w:rFonts w:ascii="IRNazanin" w:hAnsi="IRNazanin" w:eastAsia="IRNazanin"/>
          <w:color w:val="111111"/>
          <w:sz w:val="28"/>
          <w:sz w:val="28"/>
          <w:szCs w:val="28"/>
          <w:rtl w:val="true"/>
          <w:lang w:bidi="fa-IR"/>
        </w:rPr>
        <w:t>حسن بن المنتاب</w:t>
      </w:r>
      <w:r>
        <w:rPr>
          <w:rFonts w:eastAsia="IRNazanin" w:cs="IRNazanin"/>
          <w:color w:val="111111"/>
          <w:sz w:val="28"/>
          <w:szCs w:val="28"/>
          <w:rtl w:val="true"/>
          <w:lang w:bidi="fa-IR"/>
        </w:rPr>
        <w:t>-</w:t>
      </w:r>
      <w:r>
        <w:rPr>
          <w:rFonts w:eastAsia="IRNazanin" w:cs="IRNazanin"/>
          <w:color w:val="111111"/>
          <w:sz w:val="28"/>
          <w:szCs w:val="28"/>
          <w:lang w:bidi="fa-IR"/>
        </w:rPr>
        <w:t>200/3</w:t>
      </w:r>
    </w:p>
    <w:p>
      <w:pPr>
        <w:pStyle w:val="BookText"/>
        <w:rPr/>
      </w:pP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بیست و یک</w:t>
      </w:r>
    </w:p>
    <w:p>
      <w:pPr>
        <w:pStyle w:val="BookText"/>
        <w:rPr/>
      </w:pP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w:t>
      </w:r>
      <w:r>
        <w:rPr>
          <w:rFonts w:eastAsia="IRNazanin" w:cs="IRNazanin"/>
          <w:color w:val="111111"/>
          <w:sz w:val="28"/>
          <w:szCs w:val="28"/>
          <w:lang w:bidi="fa-IR"/>
        </w:rPr>
        <w:t>171/15</w:t>
      </w:r>
    </w:p>
    <w:p>
      <w:pPr>
        <w:pStyle w:val="BookText"/>
        <w:rPr/>
      </w:pP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حسن بن صالح بن حی</w:t>
      </w:r>
      <w:r>
        <w:rPr>
          <w:rFonts w:eastAsia="IRNazanin" w:cs="IRNazanin"/>
          <w:color w:val="111111"/>
          <w:sz w:val="28"/>
          <w:szCs w:val="28"/>
          <w:rtl w:val="true"/>
          <w:lang w:bidi="fa-IR"/>
        </w:rPr>
        <w:t>-</w:t>
      </w:r>
      <w:r>
        <w:rPr>
          <w:rFonts w:eastAsia="IRNazanin" w:cs="IRNazanin"/>
          <w:color w:val="111111"/>
          <w:sz w:val="28"/>
          <w:szCs w:val="28"/>
          <w:lang w:bidi="fa-IR"/>
        </w:rPr>
        <w:t>243/14</w:t>
      </w:r>
    </w:p>
    <w:p>
      <w:pPr>
        <w:pStyle w:val="BookText"/>
        <w:rPr/>
      </w:pPr>
      <w:r>
        <w:rPr>
          <w:rFonts w:ascii="IRNazanin" w:hAnsi="IRNazanin" w:eastAsia="IRNazanin"/>
          <w:color w:val="111111"/>
          <w:sz w:val="28"/>
          <w:sz w:val="28"/>
          <w:szCs w:val="28"/>
          <w:rtl w:val="true"/>
          <w:lang w:bidi="fa-IR"/>
        </w:rPr>
        <w:t>حسن بن قاسم</w:t>
      </w:r>
      <w:r>
        <w:rPr>
          <w:rFonts w:eastAsia="IRNazanin" w:cs="IRNazanin"/>
          <w:color w:val="111111"/>
          <w:sz w:val="28"/>
          <w:szCs w:val="28"/>
          <w:rtl w:val="true"/>
          <w:lang w:bidi="fa-IR"/>
        </w:rPr>
        <w:t>-</w:t>
      </w:r>
      <w:r>
        <w:rPr>
          <w:rFonts w:eastAsia="IRNazanin" w:cs="IRNazanin"/>
          <w:color w:val="111111"/>
          <w:sz w:val="28"/>
          <w:szCs w:val="28"/>
          <w:lang w:bidi="fa-IR"/>
        </w:rPr>
        <w:t>250/10</w:t>
      </w:r>
    </w:p>
    <w:p>
      <w:pPr>
        <w:pStyle w:val="BookText"/>
        <w:rPr/>
      </w:pP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eastAsia="IRNazanin" w:cs="IRNazanin"/>
          <w:color w:val="111111"/>
          <w:sz w:val="28"/>
          <w:szCs w:val="28"/>
          <w:lang w:bidi="fa-IR"/>
        </w:rPr>
        <w:t>154/19</w:t>
      </w:r>
    </w:p>
    <w:p>
      <w:pPr>
        <w:pStyle w:val="BookText"/>
        <w:rPr/>
      </w:pPr>
      <w:r>
        <w:rPr>
          <w:rFonts w:ascii="IRNazanin" w:hAnsi="IRNazanin" w:eastAsia="IRNazanin"/>
          <w:color w:val="111111"/>
          <w:sz w:val="28"/>
          <w:sz w:val="28"/>
          <w:szCs w:val="28"/>
          <w:rtl w:val="true"/>
          <w:lang w:bidi="fa-IR"/>
        </w:rPr>
        <w:t>حسن بن معاویه</w:t>
      </w:r>
      <w:r>
        <w:rPr>
          <w:rFonts w:eastAsia="IRNazanin" w:cs="IRNazanin"/>
          <w:color w:val="111111"/>
          <w:sz w:val="28"/>
          <w:szCs w:val="28"/>
          <w:rtl w:val="true"/>
          <w:lang w:bidi="fa-IR"/>
        </w:rPr>
        <w:t>-</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حسن بن هدیل</w:t>
      </w:r>
      <w:r>
        <w:rPr>
          <w:rFonts w:eastAsia="IRNazanin" w:cs="IRNazanin"/>
          <w:color w:val="111111"/>
          <w:sz w:val="28"/>
          <w:szCs w:val="28"/>
          <w:rtl w:val="true"/>
          <w:lang w:bidi="fa-IR"/>
        </w:rPr>
        <w:t>-</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حسن بن هشام</w:t>
      </w:r>
      <w:r>
        <w:rPr>
          <w:rFonts w:eastAsia="IRNazanin" w:cs="IRNazanin"/>
          <w:color w:val="111111"/>
          <w:sz w:val="28"/>
          <w:szCs w:val="28"/>
          <w:rtl w:val="true"/>
          <w:lang w:bidi="fa-IR"/>
        </w:rPr>
        <w:t>-</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حسن سندوبی</w:t>
      </w:r>
      <w:r>
        <w:rPr>
          <w:rFonts w:eastAsia="IRNazanin" w:cs="IRNazanin"/>
          <w:color w:val="111111"/>
          <w:sz w:val="28"/>
          <w:szCs w:val="28"/>
          <w:rtl w:val="true"/>
          <w:lang w:bidi="fa-IR"/>
        </w:rPr>
        <w:t>-</w:t>
      </w:r>
      <w:r>
        <w:rPr>
          <w:rFonts w:eastAsia="IRNazanin" w:cs="IRNazanin"/>
          <w:color w:val="111111"/>
          <w:sz w:val="28"/>
          <w:szCs w:val="28"/>
          <w:lang w:bidi="fa-IR"/>
        </w:rPr>
        <w:t>322/19</w:t>
      </w:r>
    </w:p>
    <w:p>
      <w:pPr>
        <w:pStyle w:val="BookText"/>
        <w:rPr/>
      </w:pP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w:t>
      </w:r>
      <w:r>
        <w:rPr>
          <w:rFonts w:eastAsia="IRNazanin" w:cs="IRNazanin"/>
          <w:color w:val="111111"/>
          <w:sz w:val="28"/>
          <w:szCs w:val="28"/>
          <w:lang w:bidi="fa-IR"/>
        </w:rPr>
        <w:t>77/11</w:t>
      </w:r>
    </w:p>
    <w:p>
      <w:pPr>
        <w:pStyle w:val="BookText"/>
        <w:rPr/>
      </w:pPr>
      <w:r>
        <w:rPr>
          <w:rFonts w:ascii="IRNazanin" w:hAnsi="IRNazanin" w:eastAsia="IRNazanin"/>
          <w:color w:val="111111"/>
          <w:sz w:val="28"/>
          <w:sz w:val="28"/>
          <w:szCs w:val="28"/>
          <w:rtl w:val="true"/>
          <w:lang w:bidi="fa-IR"/>
        </w:rPr>
        <w:t>حسن ناصر الحق الاطروش</w:t>
      </w:r>
      <w:r>
        <w:rPr>
          <w:rFonts w:eastAsia="IRNazanin" w:cs="IRNazanin"/>
          <w:color w:val="111111"/>
          <w:sz w:val="28"/>
          <w:szCs w:val="28"/>
          <w:rtl w:val="true"/>
          <w:lang w:bidi="fa-IR"/>
        </w:rPr>
        <w:t>-</w:t>
      </w:r>
      <w:r>
        <w:rPr>
          <w:rFonts w:eastAsia="IRNazanin" w:cs="IRNazanin"/>
          <w:color w:val="111111"/>
          <w:sz w:val="28"/>
          <w:szCs w:val="28"/>
          <w:lang w:bidi="fa-IR"/>
        </w:rPr>
        <w:t>314/20</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حسین بن احمد کوکبی</w:t>
      </w:r>
      <w:r>
        <w:rPr>
          <w:rFonts w:eastAsia="IRNazanin" w:cs="IRNazanin"/>
          <w:color w:val="111111"/>
          <w:sz w:val="28"/>
          <w:szCs w:val="28"/>
          <w:rtl w:val="true"/>
          <w:lang w:bidi="fa-IR"/>
        </w:rPr>
        <w:t>-</w:t>
      </w:r>
      <w:r>
        <w:rPr>
          <w:rFonts w:eastAsia="IRNazanin" w:cs="IRNazanin"/>
          <w:color w:val="111111"/>
          <w:sz w:val="28"/>
          <w:szCs w:val="28"/>
          <w:lang w:bidi="fa-IR"/>
        </w:rPr>
        <w:t>215/19</w:t>
      </w:r>
    </w:p>
    <w:p>
      <w:pPr>
        <w:pStyle w:val="BookText"/>
        <w:rPr/>
      </w:pPr>
      <w:r>
        <w:rPr>
          <w:rFonts w:ascii="IRNazanin" w:hAnsi="IRNazanin" w:eastAsia="IRNazanin"/>
          <w:color w:val="111111"/>
          <w:sz w:val="28"/>
          <w:sz w:val="28"/>
          <w:szCs w:val="28"/>
          <w:rtl w:val="true"/>
          <w:lang w:bidi="fa-IR"/>
        </w:rPr>
        <w:t>حسین بن احمد مرعشی</w:t>
      </w:r>
      <w:r>
        <w:rPr>
          <w:rFonts w:eastAsia="IRNazanin" w:cs="IRNazanin"/>
          <w:color w:val="111111"/>
          <w:sz w:val="28"/>
          <w:szCs w:val="28"/>
          <w:rtl w:val="true"/>
          <w:lang w:bidi="fa-IR"/>
        </w:rPr>
        <w:t>-</w:t>
      </w:r>
      <w:r>
        <w:rPr>
          <w:rFonts w:eastAsia="IRNazanin" w:cs="IRNazanin"/>
          <w:color w:val="111111"/>
          <w:sz w:val="28"/>
          <w:szCs w:val="28"/>
          <w:lang w:bidi="fa-IR"/>
        </w:rPr>
        <w:t>315/2</w:t>
      </w:r>
    </w:p>
    <w:p>
      <w:pPr>
        <w:pStyle w:val="BookText"/>
        <w:rPr/>
      </w:pPr>
      <w:r>
        <w:rPr>
          <w:rFonts w:ascii="IRNazanin" w:hAnsi="IRNazanin" w:eastAsia="IRNazanin"/>
          <w:color w:val="111111"/>
          <w:sz w:val="28"/>
          <w:sz w:val="28"/>
          <w:szCs w:val="28"/>
          <w:rtl w:val="true"/>
          <w:lang w:bidi="fa-IR"/>
        </w:rPr>
        <w:t>حسین بن اسماعیل</w:t>
      </w:r>
      <w:r>
        <w:rPr>
          <w:rFonts w:eastAsia="IRNazanin" w:cs="IRNazanin"/>
          <w:color w:val="111111"/>
          <w:sz w:val="28"/>
          <w:szCs w:val="28"/>
          <w:rtl w:val="true"/>
          <w:lang w:bidi="fa-IR"/>
        </w:rPr>
        <w:t>-</w:t>
      </w:r>
      <w:r>
        <w:rPr>
          <w:rFonts w:eastAsia="IRNazanin" w:cs="IRNazanin"/>
          <w:color w:val="111111"/>
          <w:sz w:val="28"/>
          <w:szCs w:val="28"/>
          <w:lang w:bidi="fa-IR"/>
        </w:rPr>
        <w:t>198/17</w:t>
      </w:r>
    </w:p>
    <w:p>
      <w:pPr>
        <w:pStyle w:val="BookText"/>
        <w:rPr/>
      </w:pPr>
      <w:r>
        <w:rPr>
          <w:rFonts w:ascii="IRNazanin" w:hAnsi="IRNazanin" w:eastAsia="IRNazanin"/>
          <w:color w:val="111111"/>
          <w:sz w:val="28"/>
          <w:sz w:val="28"/>
          <w:szCs w:val="28"/>
          <w:rtl w:val="true"/>
          <w:lang w:bidi="fa-IR"/>
        </w:rPr>
        <w:t>حسین بن بولا</w:t>
      </w:r>
      <w:r>
        <w:rPr>
          <w:rFonts w:eastAsia="IRNazanin" w:cs="IRNazanin"/>
          <w:color w:val="111111"/>
          <w:sz w:val="28"/>
          <w:szCs w:val="28"/>
          <w:rtl w:val="true"/>
          <w:lang w:bidi="fa-IR"/>
        </w:rPr>
        <w:t>-</w:t>
      </w:r>
      <w:r>
        <w:rPr>
          <w:rFonts w:eastAsia="IRNazanin" w:cs="IRNazanin"/>
          <w:color w:val="111111"/>
          <w:sz w:val="28"/>
          <w:szCs w:val="28"/>
          <w:lang w:bidi="fa-IR"/>
        </w:rPr>
        <w:t>139/14</w:t>
      </w:r>
    </w:p>
    <w:p>
      <w:pPr>
        <w:pStyle w:val="BookText"/>
        <w:rPr/>
      </w:pPr>
      <w:r>
        <w:rPr>
          <w:rFonts w:ascii="IRNazanin" w:hAnsi="IRNazanin" w:eastAsia="IRNazanin"/>
          <w:color w:val="111111"/>
          <w:sz w:val="28"/>
          <w:sz w:val="28"/>
          <w:szCs w:val="28"/>
          <w:rtl w:val="true"/>
          <w:lang w:bidi="fa-IR"/>
        </w:rPr>
        <w:t>حسین بن حسن الافطس</w:t>
      </w:r>
      <w:r>
        <w:rPr>
          <w:rFonts w:eastAsia="IRNazanin" w:cs="IRNazanin"/>
          <w:color w:val="111111"/>
          <w:sz w:val="28"/>
          <w:szCs w:val="28"/>
          <w:rtl w:val="true"/>
          <w:lang w:bidi="fa-IR"/>
        </w:rPr>
        <w:t>-</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حسین بن سهل</w:t>
      </w:r>
      <w:r>
        <w:rPr>
          <w:rFonts w:eastAsia="IRNazanin" w:cs="IRNazanin"/>
          <w:color w:val="111111"/>
          <w:sz w:val="28"/>
          <w:szCs w:val="28"/>
          <w:rtl w:val="true"/>
          <w:lang w:bidi="fa-IR"/>
        </w:rPr>
        <w:t>-</w:t>
      </w:r>
      <w:r>
        <w:rPr>
          <w:rFonts w:eastAsia="IRNazanin" w:cs="IRNazanin"/>
          <w:color w:val="111111"/>
          <w:sz w:val="28"/>
          <w:szCs w:val="28"/>
          <w:lang w:bidi="fa-IR"/>
        </w:rPr>
        <w:t>171/7</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حسین بن علی بن حسن بن حسن</w:t>
      </w:r>
      <w:r>
        <w:rPr>
          <w:rFonts w:eastAsia="IRNazanin" w:cs="IRNazanin"/>
          <w:color w:val="111111"/>
          <w:sz w:val="28"/>
          <w:szCs w:val="28"/>
          <w:rtl w:val="true"/>
          <w:lang w:bidi="fa-IR"/>
        </w:rPr>
        <w:t>-</w:t>
      </w:r>
      <w:r>
        <w:rPr>
          <w:rFonts w:eastAsia="IRNazanin" w:cs="IRNazanin"/>
          <w:color w:val="111111"/>
          <w:sz w:val="28"/>
          <w:szCs w:val="28"/>
          <w:lang w:bidi="fa-IR"/>
        </w:rPr>
        <w:t>153/17</w:t>
      </w:r>
    </w:p>
    <w:p>
      <w:pPr>
        <w:pStyle w:val="BookText"/>
        <w:rPr/>
      </w:pPr>
      <w:r>
        <w:rPr>
          <w:rFonts w:ascii="IRNazanin" w:hAnsi="IRNazanin" w:eastAsia="IRNazanin"/>
          <w:color w:val="111111"/>
          <w:sz w:val="28"/>
          <w:sz w:val="28"/>
          <w:szCs w:val="28"/>
          <w:rtl w:val="true"/>
          <w:lang w:bidi="fa-IR"/>
        </w:rPr>
        <w:t>حسین بن نوح</w:t>
      </w:r>
      <w:r>
        <w:rPr>
          <w:rFonts w:eastAsia="IRNazanin" w:cs="IRNazanin"/>
          <w:color w:val="111111"/>
          <w:sz w:val="28"/>
          <w:szCs w:val="28"/>
          <w:rtl w:val="true"/>
          <w:lang w:bidi="fa-IR"/>
        </w:rPr>
        <w:t>-</w:t>
      </w:r>
      <w:r>
        <w:rPr>
          <w:rFonts w:eastAsia="IRNazanin" w:cs="IRNazanin"/>
          <w:color w:val="111111"/>
          <w:sz w:val="28"/>
          <w:szCs w:val="28"/>
          <w:lang w:bidi="fa-IR"/>
        </w:rPr>
        <w:t>194/19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 بن نهال</w:t>
      </w:r>
      <w:r>
        <w:rPr>
          <w:rFonts w:eastAsia="IRNazanin" w:cs="IRNazanin"/>
          <w:color w:val="111111"/>
          <w:sz w:val="28"/>
          <w:szCs w:val="28"/>
          <w:rtl w:val="true"/>
          <w:lang w:bidi="fa-IR"/>
        </w:rPr>
        <w:t>-</w:t>
      </w:r>
      <w:r>
        <w:rPr>
          <w:rFonts w:eastAsia="IRNazanin" w:cs="IRNazanin"/>
          <w:color w:val="111111"/>
          <w:sz w:val="28"/>
          <w:szCs w:val="28"/>
          <w:lang w:bidi="fa-IR"/>
        </w:rPr>
        <w:t>228/22</w:t>
      </w:r>
      <w:bookmarkStart w:id="413" w:name="pg3189_41188"/>
    </w:p>
    <w:p>
      <w:pPr>
        <w:pStyle w:val="BookText"/>
        <w:rPr/>
      </w:pPr>
      <w:bookmarkEnd w:id="413"/>
      <w:r>
        <w:rPr>
          <w:rFonts w:ascii="IRNazanin" w:hAnsi="IRNazanin" w:eastAsia="IRNazanin"/>
          <w:color w:val="111111"/>
          <w:sz w:val="28"/>
          <w:sz w:val="28"/>
          <w:szCs w:val="28"/>
          <w:rtl w:val="true"/>
          <w:lang w:bidi="fa-IR"/>
        </w:rPr>
        <w:t>حکم بن صلت</w:t>
      </w:r>
      <w:r>
        <w:rPr>
          <w:rFonts w:eastAsia="IRNazanin" w:cs="IRNazanin"/>
          <w:color w:val="111111"/>
          <w:sz w:val="28"/>
          <w:szCs w:val="28"/>
          <w:rtl w:val="true"/>
          <w:lang w:bidi="fa-IR"/>
        </w:rPr>
        <w:t>-</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w:t>
      </w:r>
      <w:r>
        <w:rPr>
          <w:rFonts w:eastAsia="IRNazanin" w:cs="IRNazanin"/>
          <w:color w:val="111111"/>
          <w:sz w:val="28"/>
          <w:szCs w:val="28"/>
          <w:lang w:bidi="fa-IR"/>
        </w:rPr>
        <w:t>248/10</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eastAsia="IRNazanin" w:cs="IRNazanin"/>
          <w:color w:val="111111"/>
          <w:sz w:val="28"/>
          <w:szCs w:val="28"/>
          <w:lang w:bidi="fa-IR"/>
        </w:rPr>
        <w:t>183/7</w:t>
      </w:r>
    </w:p>
    <w:p>
      <w:pPr>
        <w:pStyle w:val="BookText"/>
        <w:rPr/>
      </w:pPr>
      <w:r>
        <w:rPr>
          <w:rFonts w:ascii="IRNazanin" w:hAnsi="IRNazanin" w:eastAsia="IRNazanin"/>
          <w:color w:val="111111"/>
          <w:sz w:val="28"/>
          <w:sz w:val="28"/>
          <w:szCs w:val="28"/>
          <w:rtl w:val="true"/>
          <w:lang w:bidi="fa-IR"/>
        </w:rPr>
        <w:t>حماد بربری</w:t>
      </w:r>
      <w:r>
        <w:rPr>
          <w:rFonts w:eastAsia="IRNazanin" w:cs="IRNazanin"/>
          <w:color w:val="111111"/>
          <w:sz w:val="28"/>
          <w:szCs w:val="28"/>
          <w:rtl w:val="true"/>
          <w:lang w:bidi="fa-IR"/>
        </w:rPr>
        <w:t>-</w:t>
      </w:r>
      <w:r>
        <w:rPr>
          <w:rFonts w:eastAsia="IRNazanin" w:cs="IRNazanin"/>
          <w:color w:val="111111"/>
          <w:sz w:val="28"/>
          <w:szCs w:val="28"/>
          <w:lang w:bidi="fa-IR"/>
        </w:rPr>
        <w:t>227/18</w:t>
      </w:r>
    </w:p>
    <w:p>
      <w:pPr>
        <w:pStyle w:val="BookText"/>
        <w:rPr/>
      </w:pPr>
      <w:r>
        <w:rPr>
          <w:rFonts w:ascii="IRNazanin" w:hAnsi="IRNazanin" w:eastAsia="IRNazanin"/>
          <w:color w:val="111111"/>
          <w:sz w:val="28"/>
          <w:sz w:val="28"/>
          <w:szCs w:val="28"/>
          <w:rtl w:val="true"/>
          <w:lang w:bidi="fa-IR"/>
        </w:rPr>
        <w:t>حماد کند وغوشی</w:t>
      </w:r>
      <w:r>
        <w:rPr>
          <w:rFonts w:eastAsia="IRNazanin" w:cs="IRNazanin"/>
          <w:color w:val="111111"/>
          <w:sz w:val="28"/>
          <w:szCs w:val="28"/>
          <w:rtl w:val="true"/>
          <w:lang w:bidi="fa-IR"/>
        </w:rPr>
        <w:t>-</w:t>
      </w:r>
      <w:r>
        <w:rPr>
          <w:rFonts w:eastAsia="IRNazanin" w:cs="IRNazanin"/>
          <w:color w:val="111111"/>
          <w:sz w:val="28"/>
          <w:szCs w:val="28"/>
          <w:lang w:bidi="fa-IR"/>
        </w:rPr>
        <w:t>183/5</w:t>
      </w:r>
    </w:p>
    <w:p>
      <w:pPr>
        <w:pStyle w:val="BookText"/>
        <w:rPr/>
      </w:pP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w:t>
      </w:r>
      <w:r>
        <w:rPr>
          <w:rFonts w:eastAsia="IRNazanin" w:cs="IRNazanin"/>
          <w:color w:val="111111"/>
          <w:sz w:val="28"/>
          <w:szCs w:val="28"/>
          <w:lang w:bidi="fa-IR"/>
        </w:rPr>
        <w:t>190/22</w:t>
      </w:r>
    </w:p>
    <w:p>
      <w:pPr>
        <w:pStyle w:val="BookText"/>
        <w:rPr/>
      </w:pPr>
      <w:r>
        <w:rPr>
          <w:rFonts w:ascii="IRNazanin" w:hAnsi="IRNazanin" w:eastAsia="IRNazanin"/>
          <w:color w:val="111111"/>
          <w:sz w:val="28"/>
          <w:sz w:val="28"/>
          <w:szCs w:val="28"/>
          <w:rtl w:val="true"/>
          <w:lang w:bidi="fa-IR"/>
        </w:rPr>
        <w:t>حمدویه بن علی بن عیسی بن ماهان</w:t>
      </w:r>
      <w:r>
        <w:rPr>
          <w:rFonts w:eastAsia="IRNazanin" w:cs="IRNazanin"/>
          <w:color w:val="111111"/>
          <w:sz w:val="28"/>
          <w:szCs w:val="28"/>
          <w:rtl w:val="true"/>
          <w:lang w:bidi="fa-IR"/>
        </w:rPr>
        <w:t>-</w:t>
      </w:r>
      <w:r>
        <w:rPr>
          <w:rFonts w:eastAsia="IRNazanin" w:cs="IRNazanin"/>
          <w:color w:val="111111"/>
          <w:sz w:val="28"/>
          <w:szCs w:val="28"/>
          <w:lang w:bidi="fa-IR"/>
        </w:rPr>
        <w:t>190/15</w:t>
      </w:r>
    </w:p>
    <w:p>
      <w:pPr>
        <w:pStyle w:val="BookText"/>
        <w:rPr/>
      </w:pPr>
      <w:r>
        <w:rPr>
          <w:rFonts w:ascii="IRNazanin" w:hAnsi="IRNazanin" w:eastAsia="IRNazanin"/>
          <w:color w:val="111111"/>
          <w:sz w:val="28"/>
          <w:sz w:val="28"/>
          <w:szCs w:val="28"/>
          <w:rtl w:val="true"/>
          <w:lang w:bidi="fa-IR"/>
        </w:rPr>
        <w:t>حمزه اصفهانی</w:t>
      </w:r>
      <w:r>
        <w:rPr>
          <w:rFonts w:eastAsia="IRNazanin" w:cs="IRNazanin"/>
          <w:color w:val="111111"/>
          <w:sz w:val="28"/>
          <w:szCs w:val="28"/>
          <w:rtl w:val="true"/>
          <w:lang w:bidi="fa-IR"/>
        </w:rPr>
        <w:t>-</w:t>
      </w:r>
      <w:r>
        <w:rPr>
          <w:rFonts w:eastAsia="IRNazanin" w:cs="IRNazanin"/>
          <w:color w:val="111111"/>
          <w:sz w:val="28"/>
          <w:szCs w:val="28"/>
          <w:lang w:bidi="fa-IR"/>
        </w:rPr>
        <w:t>203/12</w:t>
      </w:r>
    </w:p>
    <w:p>
      <w:pPr>
        <w:pStyle w:val="BookText"/>
        <w:rPr/>
      </w:pPr>
      <w:r>
        <w:rPr>
          <w:rFonts w:ascii="IRNazanin" w:hAnsi="IRNazanin" w:eastAsia="IRNazanin"/>
          <w:color w:val="111111"/>
          <w:sz w:val="28"/>
          <w:sz w:val="28"/>
          <w:szCs w:val="28"/>
          <w:rtl w:val="true"/>
          <w:lang w:bidi="fa-IR"/>
        </w:rPr>
        <w:t>حمید بن عبد الحمید</w:t>
      </w:r>
      <w:r>
        <w:rPr>
          <w:rFonts w:eastAsia="IRNazanin" w:cs="IRNazanin"/>
          <w:color w:val="111111"/>
          <w:sz w:val="28"/>
          <w:szCs w:val="28"/>
          <w:rtl w:val="true"/>
          <w:lang w:bidi="fa-IR"/>
        </w:rPr>
        <w:t>-</w:t>
      </w:r>
      <w:r>
        <w:rPr>
          <w:rFonts w:eastAsia="IRNazanin" w:cs="IRNazanin"/>
          <w:color w:val="111111"/>
          <w:sz w:val="28"/>
          <w:szCs w:val="28"/>
          <w:lang w:bidi="fa-IR"/>
        </w:rPr>
        <w:t>171/16</w:t>
      </w:r>
    </w:p>
    <w:p>
      <w:pPr>
        <w:pStyle w:val="BookText"/>
        <w:rPr/>
      </w:pP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حنظله مخزومی</w:t>
      </w:r>
      <w:r>
        <w:rPr>
          <w:rFonts w:eastAsia="IRNazanin" w:cs="IRNazanin"/>
          <w:color w:val="111111"/>
          <w:sz w:val="28"/>
          <w:szCs w:val="28"/>
          <w:rtl w:val="true"/>
          <w:lang w:bidi="fa-IR"/>
        </w:rPr>
        <w:t>-</w:t>
      </w:r>
      <w:r>
        <w:rPr>
          <w:rFonts w:eastAsia="IRNazanin" w:cs="IRNazanin"/>
          <w:color w:val="111111"/>
          <w:sz w:val="28"/>
          <w:szCs w:val="28"/>
          <w:lang w:bidi="fa-IR"/>
        </w:rPr>
        <w:t>190/17</w:t>
      </w:r>
    </w:p>
    <w:p>
      <w:pPr>
        <w:pStyle w:val="BookText"/>
        <w:rPr/>
      </w:pPr>
      <w:r>
        <w:rPr>
          <w:rFonts w:ascii="IRNazanin" w:hAnsi="IRNazanin" w:eastAsia="IRNazanin"/>
          <w:color w:val="111111"/>
          <w:sz w:val="28"/>
          <w:sz w:val="28"/>
          <w:szCs w:val="28"/>
          <w:rtl w:val="true"/>
          <w:lang w:bidi="fa-IR"/>
        </w:rPr>
        <w:t>حوشب</w:t>
      </w:r>
      <w:r>
        <w:rPr>
          <w:rFonts w:eastAsia="IRNazanin" w:cs="IRNazanin"/>
          <w:color w:val="111111"/>
          <w:sz w:val="28"/>
          <w:szCs w:val="28"/>
          <w:rtl w:val="true"/>
          <w:lang w:bidi="fa-IR"/>
        </w:rPr>
        <w:t>-</w:t>
      </w:r>
      <w:r>
        <w:rPr>
          <w:rFonts w:eastAsia="IRNazanin" w:cs="IRNazanin"/>
          <w:color w:val="111111"/>
          <w:sz w:val="28"/>
          <w:szCs w:val="28"/>
          <w:lang w:bidi="fa-IR"/>
        </w:rPr>
        <w:t>95/2</w:t>
      </w:r>
    </w:p>
    <w:p>
      <w:pPr>
        <w:pStyle w:val="Heading4"/>
        <w:numPr>
          <w:ilvl w:val="3"/>
          <w:numId w:val="1"/>
        </w:numPr>
        <w:rPr/>
      </w:pPr>
      <w:bookmarkStart w:id="414" w:name="__RefHeading___Toc1581984_2749589250"/>
      <w:bookmarkStart w:id="415" w:name="_Toc152"/>
      <w:bookmarkEnd w:id="414"/>
      <w:r>
        <w:rPr>
          <w:rtl w:val="true"/>
        </w:rPr>
        <w:t>"</w:t>
      </w:r>
      <w:r>
        <w:rPr>
          <w:rtl w:val="true"/>
        </w:rPr>
        <w:t>خ</w:t>
      </w:r>
      <w:r>
        <w:rPr>
          <w:rtl w:val="true"/>
        </w:rPr>
        <w:t>"</w:t>
      </w:r>
      <w:bookmarkEnd w:id="415"/>
    </w:p>
    <w:p>
      <w:pPr>
        <w:pStyle w:val="BookText"/>
        <w:rPr/>
      </w:pPr>
      <w:r>
        <w:rPr>
          <w:rFonts w:ascii="IRNazanin" w:hAnsi="IRNazanin" w:eastAsia="IRNazanin"/>
          <w:color w:val="111111"/>
          <w:sz w:val="28"/>
          <w:sz w:val="28"/>
          <w:szCs w:val="28"/>
          <w:rtl w:val="true"/>
          <w:lang w:bidi="fa-IR"/>
        </w:rPr>
        <w:t>خازم بن خزیمه</w:t>
      </w:r>
      <w:r>
        <w:rPr>
          <w:rFonts w:eastAsia="IRNazanin" w:cs="IRNazanin"/>
          <w:color w:val="111111"/>
          <w:sz w:val="28"/>
          <w:szCs w:val="28"/>
          <w:rtl w:val="true"/>
          <w:lang w:bidi="fa-IR"/>
        </w:rPr>
        <w:t>-</w:t>
      </w:r>
      <w:r>
        <w:rPr>
          <w:rFonts w:eastAsia="IRNazanin" w:cs="IRNazanin"/>
          <w:color w:val="111111"/>
          <w:sz w:val="28"/>
          <w:szCs w:val="28"/>
          <w:lang w:bidi="fa-IR"/>
        </w:rPr>
        <w:t>142/16</w:t>
      </w:r>
    </w:p>
    <w:p>
      <w:pPr>
        <w:pStyle w:val="BookText"/>
        <w:rPr/>
      </w:pP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eastAsia="IRNazanin" w:cs="IRNazanin"/>
          <w:color w:val="111111"/>
          <w:sz w:val="28"/>
          <w:szCs w:val="28"/>
          <w:lang w:bidi="fa-IR"/>
        </w:rPr>
        <w:t>164/17</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eastAsia="IRNazanin" w:cs="IRNazanin"/>
          <w:color w:val="111111"/>
          <w:sz w:val="28"/>
          <w:szCs w:val="28"/>
          <w:lang w:bidi="fa-IR"/>
        </w:rPr>
        <w:t>77/17</w:t>
      </w:r>
    </w:p>
    <w:p>
      <w:pPr>
        <w:pStyle w:val="BookText"/>
        <w:rPr/>
      </w:pPr>
      <w:r>
        <w:rPr>
          <w:rFonts w:ascii="IRNazanin" w:hAnsi="IRNazanin" w:eastAsia="IRNazanin"/>
          <w:color w:val="111111"/>
          <w:sz w:val="28"/>
          <w:sz w:val="28"/>
          <w:szCs w:val="28"/>
          <w:rtl w:val="true"/>
          <w:lang w:bidi="fa-IR"/>
        </w:rPr>
        <w:t>خالد بربری</w:t>
      </w:r>
      <w:r>
        <w:rPr>
          <w:rFonts w:eastAsia="IRNazanin" w:cs="IRNazanin"/>
          <w:color w:val="111111"/>
          <w:sz w:val="28"/>
          <w:szCs w:val="28"/>
          <w:rtl w:val="true"/>
          <w:lang w:bidi="fa-IR"/>
        </w:rPr>
        <w:t>-</w:t>
      </w:r>
      <w:r>
        <w:rPr>
          <w:rFonts w:eastAsia="IRNazanin" w:cs="IRNazanin"/>
          <w:color w:val="111111"/>
          <w:sz w:val="28"/>
          <w:szCs w:val="28"/>
          <w:lang w:bidi="fa-IR"/>
        </w:rPr>
        <w:t>157/3</w:t>
      </w:r>
    </w:p>
    <w:p>
      <w:pPr>
        <w:pStyle w:val="BookText"/>
        <w:rPr/>
      </w:pPr>
      <w:r>
        <w:rPr>
          <w:rFonts w:ascii="IRNazanin" w:hAnsi="IRNazanin" w:eastAsia="IRNazanin"/>
          <w:color w:val="111111"/>
          <w:sz w:val="28"/>
          <w:sz w:val="28"/>
          <w:szCs w:val="28"/>
          <w:rtl w:val="true"/>
          <w:lang w:bidi="fa-IR"/>
        </w:rPr>
        <w:t>خالد بن عبد اللّه</w:t>
      </w:r>
      <w:r>
        <w:rPr>
          <w:rFonts w:eastAsia="IRNazanin" w:cs="IRNazanin"/>
          <w:color w:val="111111"/>
          <w:sz w:val="28"/>
          <w:szCs w:val="28"/>
          <w:rtl w:val="true"/>
          <w:lang w:bidi="fa-IR"/>
        </w:rPr>
        <w:t>-</w:t>
      </w:r>
      <w:r>
        <w:rPr>
          <w:rFonts w:eastAsia="IRNazanin" w:cs="IRNazanin"/>
          <w:color w:val="111111"/>
          <w:sz w:val="28"/>
          <w:szCs w:val="28"/>
          <w:lang w:bidi="fa-IR"/>
        </w:rPr>
        <w:t>78/12</w:t>
      </w:r>
    </w:p>
    <w:p>
      <w:pPr>
        <w:pStyle w:val="BookText"/>
        <w:rPr/>
      </w:pPr>
      <w:r>
        <w:rPr>
          <w:rFonts w:ascii="IRNazanin" w:hAnsi="IRNazanin" w:eastAsia="IRNazanin"/>
          <w:color w:val="111111"/>
          <w:sz w:val="28"/>
          <w:sz w:val="28"/>
          <w:szCs w:val="28"/>
          <w:rtl w:val="true"/>
          <w:lang w:bidi="fa-IR"/>
        </w:rPr>
        <w:t>خالد بن عمران</w:t>
      </w:r>
      <w:r>
        <w:rPr>
          <w:rFonts w:eastAsia="IRNazanin" w:cs="IRNazanin"/>
          <w:color w:val="111111"/>
          <w:sz w:val="28"/>
          <w:szCs w:val="28"/>
          <w:rtl w:val="true"/>
          <w:lang w:bidi="fa-IR"/>
        </w:rPr>
        <w:t>-</w:t>
      </w:r>
      <w:r>
        <w:rPr>
          <w:rFonts w:eastAsia="IRNazanin" w:cs="IRNazanin"/>
          <w:color w:val="111111"/>
          <w:sz w:val="28"/>
          <w:szCs w:val="28"/>
          <w:lang w:bidi="fa-IR"/>
        </w:rPr>
        <w:t>198/18</w:t>
      </w:r>
    </w:p>
    <w:p>
      <w:pPr>
        <w:pStyle w:val="BookText"/>
        <w:rPr/>
      </w:pPr>
      <w:r>
        <w:rPr>
          <w:rFonts w:ascii="IRNazanin" w:hAnsi="IRNazanin" w:eastAsia="IRNazanin"/>
          <w:color w:val="111111"/>
          <w:sz w:val="28"/>
          <w:sz w:val="28"/>
          <w:szCs w:val="28"/>
          <w:rtl w:val="true"/>
          <w:lang w:bidi="fa-IR"/>
        </w:rPr>
        <w:t>خالد بن یزد بن زید</w:t>
      </w:r>
      <w:r>
        <w:rPr>
          <w:rFonts w:eastAsia="IRNazanin" w:cs="IRNazanin"/>
          <w:color w:val="111111"/>
          <w:sz w:val="28"/>
          <w:szCs w:val="28"/>
          <w:rtl w:val="true"/>
          <w:lang w:bidi="fa-IR"/>
        </w:rPr>
        <w:t>-</w:t>
      </w:r>
      <w:r>
        <w:rPr>
          <w:rFonts w:eastAsia="IRNazanin" w:cs="IRNazanin"/>
          <w:color w:val="111111"/>
          <w:sz w:val="28"/>
          <w:szCs w:val="28"/>
          <w:lang w:bidi="fa-IR"/>
        </w:rPr>
        <w:t>183/19</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eastAsia="IRNazanin" w:cs="IRNazanin"/>
          <w:color w:val="111111"/>
          <w:sz w:val="28"/>
          <w:szCs w:val="28"/>
          <w:lang w:bidi="fa-IR"/>
        </w:rPr>
        <w:t>48/13</w:t>
      </w:r>
    </w:p>
    <w:p>
      <w:pPr>
        <w:pStyle w:val="BookText"/>
        <w:rPr/>
      </w:pPr>
      <w:r>
        <w:rPr>
          <w:rFonts w:ascii="IRNazanin" w:hAnsi="IRNazanin" w:eastAsia="IRNazanin"/>
          <w:color w:val="111111"/>
          <w:sz w:val="28"/>
          <w:sz w:val="28"/>
          <w:szCs w:val="28"/>
          <w:rtl w:val="true"/>
          <w:lang w:bidi="fa-IR"/>
        </w:rPr>
        <w:t>خراش</w:t>
      </w:r>
      <w:r>
        <w:rPr>
          <w:rFonts w:eastAsia="IRNazanin" w:cs="IRNazanin"/>
          <w:color w:val="111111"/>
          <w:sz w:val="28"/>
          <w:szCs w:val="28"/>
          <w:rtl w:val="true"/>
          <w:lang w:bidi="fa-IR"/>
        </w:rPr>
        <w:t>-</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خراش بن حوشب</w:t>
      </w:r>
      <w:r>
        <w:rPr>
          <w:rFonts w:eastAsia="IRNazanin" w:cs="IRNazanin"/>
          <w:color w:val="111111"/>
          <w:sz w:val="28"/>
          <w:szCs w:val="28"/>
          <w:rtl w:val="true"/>
          <w:lang w:bidi="fa-IR"/>
        </w:rPr>
        <w:t>-</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خفتم</w:t>
      </w:r>
      <w:r>
        <w:rPr>
          <w:rFonts w:eastAsia="IRNazanin" w:cs="IRNazanin"/>
          <w:color w:val="111111"/>
          <w:sz w:val="28"/>
          <w:szCs w:val="28"/>
          <w:rtl w:val="true"/>
          <w:lang w:bidi="fa-IR"/>
        </w:rPr>
        <w:t>-</w:t>
      </w:r>
      <w:r>
        <w:rPr>
          <w:rFonts w:eastAsia="IRNazanin" w:cs="IRNazanin"/>
          <w:color w:val="111111"/>
          <w:sz w:val="28"/>
          <w:szCs w:val="28"/>
          <w:lang w:bidi="fa-IR"/>
        </w:rPr>
        <w:t>229/12</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eastAsia="IRNazanin" w:cs="IRNazanin"/>
          <w:color w:val="111111"/>
          <w:sz w:val="28"/>
          <w:szCs w:val="28"/>
          <w:lang w:bidi="fa-IR"/>
        </w:rPr>
        <w:t>209/5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بن دادمهر</w:t>
      </w:r>
      <w:r>
        <w:rPr>
          <w:rFonts w:eastAsia="IRNazanin" w:cs="IRNazanin"/>
          <w:color w:val="111111"/>
          <w:sz w:val="28"/>
          <w:szCs w:val="28"/>
          <w:rtl w:val="true"/>
          <w:lang w:bidi="fa-IR"/>
        </w:rPr>
        <w:t>-</w:t>
      </w:r>
      <w:r>
        <w:rPr>
          <w:rFonts w:eastAsia="IRNazanin" w:cs="IRNazanin"/>
          <w:color w:val="111111"/>
          <w:sz w:val="28"/>
          <w:szCs w:val="28"/>
          <w:lang w:bidi="fa-IR"/>
        </w:rPr>
        <w:t>203/12</w:t>
      </w:r>
      <w:bookmarkStart w:id="416" w:name="pg3189_41189"/>
    </w:p>
    <w:p>
      <w:pPr>
        <w:pStyle w:val="BookText"/>
        <w:rPr/>
      </w:pPr>
      <w:bookmarkEnd w:id="416"/>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eastAsia="IRNazanin" w:cs="IRNazanin"/>
          <w:color w:val="111111"/>
          <w:sz w:val="28"/>
          <w:szCs w:val="28"/>
          <w:lang w:bidi="fa-IR"/>
        </w:rPr>
        <w:t>199/23</w:t>
      </w:r>
    </w:p>
    <w:p>
      <w:pPr>
        <w:pStyle w:val="BookText"/>
        <w:rPr/>
      </w:pPr>
      <w:r>
        <w:rPr>
          <w:rFonts w:ascii="IRNazanin" w:hAnsi="IRNazanin" w:eastAsia="IRNazanin"/>
          <w:color w:val="111111"/>
          <w:sz w:val="28"/>
          <w:sz w:val="28"/>
          <w:szCs w:val="28"/>
          <w:rtl w:val="true"/>
          <w:lang w:bidi="fa-IR"/>
        </w:rPr>
        <w:t>خیر الدین زرکلی</w:t>
      </w:r>
      <w:r>
        <w:rPr>
          <w:rFonts w:eastAsia="IRNazanin" w:cs="IRNazanin"/>
          <w:color w:val="111111"/>
          <w:sz w:val="28"/>
          <w:szCs w:val="28"/>
          <w:rtl w:val="true"/>
          <w:lang w:bidi="fa-IR"/>
        </w:rPr>
        <w:t>-</w:t>
      </w:r>
      <w:r>
        <w:rPr>
          <w:rFonts w:eastAsia="IRNazanin" w:cs="IRNazanin"/>
          <w:color w:val="111111"/>
          <w:sz w:val="28"/>
          <w:szCs w:val="28"/>
          <w:lang w:bidi="fa-IR"/>
        </w:rPr>
        <w:t>319/6</w:t>
      </w:r>
    </w:p>
    <w:p>
      <w:pPr>
        <w:pStyle w:val="Heading4"/>
        <w:numPr>
          <w:ilvl w:val="3"/>
          <w:numId w:val="1"/>
        </w:numPr>
        <w:rPr/>
      </w:pPr>
      <w:bookmarkStart w:id="417" w:name="__RefHeading___Toc1581986_2749589250"/>
      <w:bookmarkStart w:id="418" w:name="_Toc153"/>
      <w:bookmarkEnd w:id="417"/>
      <w:r>
        <w:rPr>
          <w:rtl w:val="true"/>
        </w:rPr>
        <w:t>"</w:t>
      </w:r>
      <w:r>
        <w:rPr>
          <w:rtl w:val="true"/>
        </w:rPr>
        <w:t>د</w:t>
      </w:r>
      <w:r>
        <w:rPr>
          <w:rtl w:val="true"/>
        </w:rPr>
        <w:t>"</w:t>
      </w:r>
      <w:bookmarkEnd w:id="418"/>
    </w:p>
    <w:p>
      <w:pPr>
        <w:pStyle w:val="BookText"/>
        <w:rPr/>
      </w:pPr>
      <w:r>
        <w:rPr>
          <w:rFonts w:ascii="IRNazanin" w:hAnsi="IRNazanin" w:eastAsia="IRNazanin"/>
          <w:color w:val="111111"/>
          <w:sz w:val="28"/>
          <w:sz w:val="28"/>
          <w:szCs w:val="28"/>
          <w:rtl w:val="true"/>
          <w:lang w:bidi="fa-IR"/>
        </w:rPr>
        <w:t>دادمهر بن خورشید</w:t>
      </w:r>
      <w:r>
        <w:rPr>
          <w:rFonts w:eastAsia="IRNazanin" w:cs="IRNazanin"/>
          <w:color w:val="111111"/>
          <w:sz w:val="28"/>
          <w:szCs w:val="28"/>
          <w:rtl w:val="true"/>
          <w:lang w:bidi="fa-IR"/>
        </w:rPr>
        <w:t>-</w:t>
      </w:r>
      <w:r>
        <w:rPr>
          <w:rFonts w:eastAsia="IRNazanin" w:cs="IRNazanin"/>
          <w:color w:val="111111"/>
          <w:sz w:val="28"/>
          <w:szCs w:val="28"/>
          <w:lang w:bidi="fa-IR"/>
        </w:rPr>
        <w:t>203/12</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داود بن الهیثم الجعفری</w:t>
      </w:r>
      <w:r>
        <w:rPr>
          <w:rFonts w:eastAsia="IRNazanin" w:cs="IRNazanin"/>
          <w:color w:val="111111"/>
          <w:sz w:val="28"/>
          <w:szCs w:val="28"/>
          <w:rtl w:val="true"/>
          <w:lang w:bidi="fa-IR"/>
        </w:rPr>
        <w:t>-</w:t>
      </w:r>
      <w:r>
        <w:rPr>
          <w:rFonts w:eastAsia="IRNazanin" w:cs="IRNazanin"/>
          <w:color w:val="111111"/>
          <w:sz w:val="28"/>
          <w:szCs w:val="28"/>
          <w:lang w:bidi="fa-IR"/>
        </w:rPr>
        <w:t>200/15</w:t>
      </w:r>
    </w:p>
    <w:p>
      <w:pPr>
        <w:pStyle w:val="BookText"/>
        <w:rPr/>
      </w:pP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داود بن عیسی بن موسی</w:t>
      </w:r>
      <w:r>
        <w:rPr>
          <w:rFonts w:eastAsia="IRNazanin" w:cs="IRNazanin"/>
          <w:color w:val="111111"/>
          <w:sz w:val="28"/>
          <w:szCs w:val="28"/>
          <w:rtl w:val="true"/>
          <w:lang w:bidi="fa-IR"/>
        </w:rPr>
        <w:t>-</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داود بن کیان</w:t>
      </w:r>
      <w:r>
        <w:rPr>
          <w:rFonts w:eastAsia="IRNazanin" w:cs="IRNazanin"/>
          <w:color w:val="111111"/>
          <w:sz w:val="28"/>
          <w:szCs w:val="28"/>
          <w:rtl w:val="true"/>
          <w:lang w:bidi="fa-IR"/>
        </w:rPr>
        <w:t>-</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دوایت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رونالدسن</w:t>
      </w:r>
      <w:r>
        <w:rPr>
          <w:rFonts w:eastAsia="IRNazanin" w:cs="IRNazanin"/>
          <w:color w:val="111111"/>
          <w:sz w:val="28"/>
          <w:szCs w:val="28"/>
          <w:rtl w:val="true"/>
          <w:lang w:bidi="fa-IR"/>
        </w:rPr>
        <w:t>-</w:t>
      </w:r>
      <w:r>
        <w:rPr>
          <w:rFonts w:eastAsia="IRNazanin" w:cs="IRNazanin"/>
          <w:color w:val="111111"/>
          <w:sz w:val="28"/>
          <w:szCs w:val="28"/>
          <w:lang w:bidi="fa-IR"/>
        </w:rPr>
        <w:t>330/17</w:t>
      </w:r>
    </w:p>
    <w:p>
      <w:pPr>
        <w:pStyle w:val="BookText"/>
        <w:rPr/>
      </w:pPr>
      <w:r>
        <w:rPr>
          <w:rFonts w:ascii="IRNazanin" w:hAnsi="IRNazanin" w:eastAsia="IRNazanin"/>
          <w:color w:val="111111"/>
          <w:sz w:val="28"/>
          <w:sz w:val="28"/>
          <w:szCs w:val="28"/>
          <w:rtl w:val="true"/>
          <w:lang w:bidi="fa-IR"/>
        </w:rPr>
        <w:t>دینار خزاعی</w:t>
      </w:r>
      <w:r>
        <w:rPr>
          <w:rFonts w:eastAsia="IRNazanin" w:cs="IRNazanin"/>
          <w:color w:val="111111"/>
          <w:sz w:val="28"/>
          <w:szCs w:val="28"/>
          <w:rtl w:val="true"/>
          <w:lang w:bidi="fa-IR"/>
        </w:rPr>
        <w:t>-</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w:t>
      </w:r>
      <w:r>
        <w:rPr>
          <w:rFonts w:eastAsia="IRNazanin" w:cs="IRNazanin"/>
          <w:color w:val="111111"/>
          <w:sz w:val="28"/>
          <w:szCs w:val="28"/>
          <w:lang w:bidi="fa-IR"/>
        </w:rPr>
        <w:t>318/10</w:t>
      </w:r>
    </w:p>
    <w:p>
      <w:pPr>
        <w:pStyle w:val="Heading4"/>
        <w:numPr>
          <w:ilvl w:val="3"/>
          <w:numId w:val="1"/>
        </w:numPr>
        <w:rPr/>
      </w:pPr>
      <w:bookmarkStart w:id="419" w:name="__RefHeading___Toc1581988_2749589250"/>
      <w:bookmarkStart w:id="420" w:name="_Toc154"/>
      <w:bookmarkEnd w:id="419"/>
      <w:r>
        <w:rPr>
          <w:rtl w:val="true"/>
        </w:rPr>
        <w:t>"</w:t>
      </w:r>
      <w:r>
        <w:rPr>
          <w:rtl w:val="true"/>
        </w:rPr>
        <w:t>ر</w:t>
      </w:r>
      <w:r>
        <w:rPr>
          <w:rtl w:val="true"/>
        </w:rPr>
        <w:t>"</w:t>
      </w:r>
      <w:bookmarkEnd w:id="420"/>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رافع بن هرثمه</w:t>
      </w:r>
      <w:r>
        <w:rPr>
          <w:rFonts w:eastAsia="IRNazanin" w:cs="IRNazanin"/>
          <w:color w:val="111111"/>
          <w:sz w:val="28"/>
          <w:szCs w:val="28"/>
          <w:rtl w:val="true"/>
          <w:lang w:bidi="fa-IR"/>
        </w:rPr>
        <w:t>-</w:t>
      </w:r>
      <w:r>
        <w:rPr>
          <w:rFonts w:eastAsia="IRNazanin" w:cs="IRNazanin"/>
          <w:color w:val="111111"/>
          <w:sz w:val="28"/>
          <w:szCs w:val="28"/>
          <w:lang w:bidi="fa-IR"/>
        </w:rPr>
        <w:t>220/21</w:t>
      </w:r>
    </w:p>
    <w:p>
      <w:pPr>
        <w:pStyle w:val="BookText"/>
        <w:rPr/>
      </w:pP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رزام</w:t>
      </w:r>
      <w:r>
        <w:rPr>
          <w:rFonts w:eastAsia="IRNazanin" w:cs="IRNazanin"/>
          <w:color w:val="111111"/>
          <w:sz w:val="28"/>
          <w:szCs w:val="28"/>
          <w:rtl w:val="true"/>
          <w:lang w:bidi="fa-IR"/>
        </w:rPr>
        <w:t>-</w:t>
      </w:r>
      <w:r>
        <w:rPr>
          <w:rFonts w:eastAsia="IRNazanin" w:cs="IRNazanin"/>
          <w:color w:val="111111"/>
          <w:sz w:val="28"/>
          <w:szCs w:val="28"/>
          <w:lang w:bidi="fa-IR"/>
        </w:rPr>
        <w:t>129/11</w:t>
      </w:r>
    </w:p>
    <w:p>
      <w:pPr>
        <w:pStyle w:val="BookText"/>
        <w:rPr/>
      </w:pP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eastAsia="IRNazanin" w:cs="IRNazanin"/>
          <w:color w:val="111111"/>
          <w:sz w:val="28"/>
          <w:szCs w:val="28"/>
          <w:lang w:bidi="fa-IR"/>
        </w:rPr>
        <w:t>205/14</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رقا بن جمیل</w:t>
      </w:r>
      <w:r>
        <w:rPr>
          <w:rFonts w:eastAsia="IRNazanin" w:cs="IRNazanin"/>
          <w:color w:val="111111"/>
          <w:sz w:val="28"/>
          <w:szCs w:val="28"/>
          <w:rtl w:val="true"/>
          <w:lang w:bidi="fa-IR"/>
        </w:rPr>
        <w:t>-</w:t>
      </w:r>
      <w:r>
        <w:rPr>
          <w:rFonts w:eastAsia="IRNazanin" w:cs="IRNazanin"/>
          <w:color w:val="111111"/>
          <w:sz w:val="28"/>
          <w:szCs w:val="28"/>
          <w:lang w:bidi="fa-IR"/>
        </w:rPr>
        <w:t>189/8</w:t>
      </w:r>
    </w:p>
    <w:p>
      <w:pPr>
        <w:pStyle w:val="BookText"/>
        <w:rPr/>
      </w:pPr>
      <w:r>
        <w:rPr>
          <w:rFonts w:ascii="IRNazanin" w:hAnsi="IRNazanin" w:eastAsia="IRNazanin"/>
          <w:color w:val="111111"/>
          <w:sz w:val="28"/>
          <w:sz w:val="28"/>
          <w:szCs w:val="28"/>
          <w:rtl w:val="true"/>
          <w:lang w:bidi="fa-IR"/>
        </w:rPr>
        <w:t>رونالدسن</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رهسوان</w:t>
      </w:r>
      <w:r>
        <w:rPr>
          <w:rFonts w:eastAsia="IRNazanin" w:cs="IRNazanin"/>
          <w:color w:val="111111"/>
          <w:sz w:val="28"/>
          <w:szCs w:val="28"/>
          <w:rtl w:val="true"/>
          <w:lang w:bidi="fa-IR"/>
        </w:rPr>
        <w:t>-</w:t>
      </w:r>
      <w:r>
        <w:rPr>
          <w:rFonts w:eastAsia="IRNazanin" w:cs="IRNazanin"/>
          <w:color w:val="111111"/>
          <w:sz w:val="28"/>
          <w:szCs w:val="28"/>
          <w:lang w:bidi="fa-IR"/>
        </w:rPr>
        <w:t>221/9</w:t>
      </w:r>
      <w:bookmarkStart w:id="421" w:name="pg3189_41190"/>
    </w:p>
    <w:p>
      <w:pPr>
        <w:pStyle w:val="BookText"/>
        <w:rPr/>
      </w:pPr>
      <w:bookmarkEnd w:id="421"/>
      <w:r>
        <w:rPr>
          <w:rFonts w:ascii="IRNazanin" w:hAnsi="IRNazanin" w:eastAsia="IRNazanin"/>
          <w:color w:val="111111"/>
          <w:sz w:val="28"/>
          <w:sz w:val="28"/>
          <w:szCs w:val="28"/>
          <w:rtl w:val="true"/>
          <w:lang w:bidi="fa-IR"/>
        </w:rPr>
        <w:t>ریاح بن عثمان مری</w:t>
      </w:r>
      <w:r>
        <w:rPr>
          <w:rFonts w:eastAsia="IRNazanin" w:cs="IRNazanin"/>
          <w:color w:val="111111"/>
          <w:sz w:val="28"/>
          <w:szCs w:val="28"/>
          <w:rtl w:val="true"/>
          <w:lang w:bidi="fa-IR"/>
        </w:rPr>
        <w:t>-</w:t>
      </w:r>
      <w:r>
        <w:rPr>
          <w:rFonts w:eastAsia="IRNazanin" w:cs="IRNazanin"/>
          <w:color w:val="111111"/>
          <w:sz w:val="28"/>
          <w:szCs w:val="28"/>
          <w:lang w:bidi="fa-IR"/>
        </w:rPr>
        <w:t>120/1</w:t>
      </w:r>
    </w:p>
    <w:p>
      <w:pPr>
        <w:pStyle w:val="Heading4"/>
        <w:numPr>
          <w:ilvl w:val="3"/>
          <w:numId w:val="1"/>
        </w:numPr>
        <w:rPr/>
      </w:pPr>
      <w:bookmarkStart w:id="422" w:name="__RefHeading___Toc1581990_2749589250"/>
      <w:bookmarkStart w:id="423" w:name="_Toc155"/>
      <w:bookmarkEnd w:id="422"/>
      <w:r>
        <w:rPr>
          <w:rtl w:val="true"/>
        </w:rPr>
        <w:t>"</w:t>
      </w:r>
      <w:r>
        <w:rPr>
          <w:rtl w:val="true"/>
        </w:rPr>
        <w:t>ز</w:t>
      </w:r>
      <w:r>
        <w:rPr>
          <w:rtl w:val="true"/>
        </w:rPr>
        <w:t>"</w:t>
      </w:r>
      <w:bookmarkEnd w:id="423"/>
    </w:p>
    <w:p>
      <w:pPr>
        <w:pStyle w:val="BookText"/>
        <w:rPr/>
      </w:pPr>
      <w:r>
        <w:rPr>
          <w:rFonts w:ascii="IRNazanin" w:hAnsi="IRNazanin" w:eastAsia="IRNazanin"/>
          <w:color w:val="111111"/>
          <w:sz w:val="28"/>
          <w:sz w:val="28"/>
          <w:szCs w:val="28"/>
          <w:rtl w:val="true"/>
          <w:lang w:bidi="fa-IR"/>
        </w:rPr>
        <w:t>زائده بن معن</w:t>
      </w:r>
      <w:r>
        <w:rPr>
          <w:rFonts w:eastAsia="IRNazanin" w:cs="IRNazanin"/>
          <w:color w:val="111111"/>
          <w:sz w:val="28"/>
          <w:szCs w:val="28"/>
          <w:rtl w:val="true"/>
          <w:lang w:bidi="fa-IR"/>
        </w:rPr>
        <w:t>-</w:t>
      </w:r>
      <w:r>
        <w:rPr>
          <w:rFonts w:eastAsia="IRNazanin" w:cs="IRNazanin"/>
          <w:color w:val="111111"/>
          <w:sz w:val="28"/>
          <w:szCs w:val="28"/>
          <w:lang w:bidi="fa-IR"/>
        </w:rPr>
        <w:t>227/7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زراره بن اعین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زرین‌کوب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زکریا بن محمود قزوینی</w:t>
      </w:r>
      <w:r>
        <w:rPr>
          <w:rFonts w:eastAsia="IRNazanin" w:cs="IRNazanin"/>
          <w:color w:val="111111"/>
          <w:sz w:val="28"/>
          <w:szCs w:val="28"/>
          <w:rtl w:val="true"/>
          <w:lang w:bidi="fa-IR"/>
        </w:rPr>
        <w:t>-</w:t>
      </w:r>
      <w:r>
        <w:rPr>
          <w:rFonts w:eastAsia="IRNazanin" w:cs="IRNazanin"/>
          <w:color w:val="111111"/>
          <w:sz w:val="28"/>
          <w:szCs w:val="28"/>
          <w:lang w:bidi="fa-IR"/>
        </w:rPr>
        <w:t>318/2</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eastAsia="IRNazanin" w:cs="IRNazanin"/>
          <w:color w:val="111111"/>
          <w:sz w:val="28"/>
          <w:szCs w:val="28"/>
          <w:lang w:bidi="fa-IR"/>
        </w:rPr>
        <w:t>257/17</w:t>
      </w:r>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eastAsia="IRNazanin" w:cs="IRNazanin"/>
          <w:color w:val="111111"/>
          <w:sz w:val="28"/>
          <w:szCs w:val="28"/>
          <w:lang w:bidi="fa-IR"/>
        </w:rPr>
        <w:t>50/22</w:t>
      </w:r>
    </w:p>
    <w:p>
      <w:pPr>
        <w:pStyle w:val="BookText"/>
        <w:rPr/>
      </w:pPr>
      <w:r>
        <w:rPr>
          <w:rFonts w:ascii="IRNazanin" w:hAnsi="IRNazanin" w:eastAsia="IRNazanin"/>
          <w:color w:val="111111"/>
          <w:sz w:val="28"/>
          <w:sz w:val="28"/>
          <w:szCs w:val="28"/>
          <w:rtl w:val="true"/>
          <w:lang w:bidi="fa-IR"/>
        </w:rPr>
        <w:t>زهیر بن مسیب</w:t>
      </w:r>
      <w:r>
        <w:rPr>
          <w:rFonts w:eastAsia="IRNazanin" w:cs="IRNazanin"/>
          <w:color w:val="111111"/>
          <w:sz w:val="28"/>
          <w:szCs w:val="28"/>
          <w:rtl w:val="true"/>
          <w:lang w:bidi="fa-IR"/>
        </w:rPr>
        <w:t>-</w:t>
      </w:r>
      <w:r>
        <w:rPr>
          <w:rFonts w:eastAsia="IRNazanin" w:cs="IRNazanin"/>
          <w:color w:val="111111"/>
          <w:sz w:val="28"/>
          <w:szCs w:val="28"/>
          <w:lang w:bidi="fa-IR"/>
        </w:rPr>
        <w:t>178/1</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w:t>
      </w:r>
      <w:r>
        <w:rPr>
          <w:rFonts w:eastAsia="IRNazanin" w:cs="IRNazanin"/>
          <w:color w:val="111111"/>
          <w:sz w:val="28"/>
          <w:szCs w:val="28"/>
          <w:lang w:bidi="fa-IR"/>
        </w:rPr>
        <w:t>188/11</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زید بن عمر تمیمی</w:t>
      </w:r>
      <w:r>
        <w:rPr>
          <w:rFonts w:eastAsia="IRNazanin" w:cs="IRNazanin"/>
          <w:color w:val="111111"/>
          <w:sz w:val="28"/>
          <w:szCs w:val="28"/>
          <w:rtl w:val="true"/>
          <w:lang w:bidi="fa-IR"/>
        </w:rPr>
        <w:t>-</w:t>
      </w:r>
      <w:r>
        <w:rPr>
          <w:rFonts w:eastAsia="IRNazanin" w:cs="IRNazanin"/>
          <w:color w:val="111111"/>
          <w:sz w:val="28"/>
          <w:szCs w:val="28"/>
          <w:lang w:bidi="fa-IR"/>
        </w:rPr>
        <w:t>99/22</w:t>
      </w:r>
    </w:p>
    <w:p>
      <w:pPr>
        <w:pStyle w:val="BookText"/>
        <w:rPr/>
      </w:pPr>
      <w:r>
        <w:rPr>
          <w:rFonts w:ascii="IRNazanin" w:hAnsi="IRNazanin" w:eastAsia="IRNazanin"/>
          <w:color w:val="111111"/>
          <w:sz w:val="28"/>
          <w:sz w:val="28"/>
          <w:szCs w:val="28"/>
          <w:rtl w:val="true"/>
          <w:lang w:bidi="fa-IR"/>
        </w:rPr>
        <w:t>زید بن موسی</w:t>
      </w:r>
      <w:r>
        <w:rPr>
          <w:rFonts w:eastAsia="IRNazanin" w:cs="IRNazanin"/>
          <w:color w:val="111111"/>
          <w:sz w:val="28"/>
          <w:szCs w:val="28"/>
          <w:rtl w:val="true"/>
          <w:lang w:bidi="fa-IR"/>
        </w:rPr>
        <w:t>-</w:t>
      </w:r>
      <w:r>
        <w:rPr>
          <w:rFonts w:eastAsia="IRNazanin" w:cs="IRNazanin"/>
          <w:color w:val="111111"/>
          <w:sz w:val="28"/>
          <w:szCs w:val="28"/>
          <w:lang w:bidi="fa-IR"/>
        </w:rPr>
        <w:t>182/14</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بیست</w:t>
      </w:r>
    </w:p>
    <w:p>
      <w:pPr>
        <w:pStyle w:val="Heading4"/>
        <w:numPr>
          <w:ilvl w:val="3"/>
          <w:numId w:val="1"/>
        </w:numPr>
        <w:rPr/>
      </w:pPr>
      <w:bookmarkStart w:id="424" w:name="__RefHeading___Toc1581992_2749589250"/>
      <w:bookmarkStart w:id="425" w:name="_Toc156"/>
      <w:bookmarkEnd w:id="424"/>
      <w:r>
        <w:rPr>
          <w:rtl w:val="true"/>
        </w:rPr>
        <w:t>"</w:t>
      </w:r>
      <w:r>
        <w:rPr>
          <w:rtl w:val="true"/>
        </w:rPr>
        <w:t>س</w:t>
      </w:r>
      <w:r>
        <w:rPr>
          <w:rtl w:val="true"/>
        </w:rPr>
        <w:t>"</w:t>
      </w:r>
      <w:bookmarkEnd w:id="425"/>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eastAsia="IRNazanin" w:cs="IRNazanin"/>
          <w:color w:val="111111"/>
          <w:sz w:val="28"/>
          <w:szCs w:val="28"/>
          <w:lang w:bidi="fa-IR"/>
        </w:rPr>
        <w:t>94/12</w:t>
      </w:r>
    </w:p>
    <w:p>
      <w:pPr>
        <w:pStyle w:val="BookText"/>
        <w:rPr/>
      </w:pPr>
      <w:r>
        <w:rPr>
          <w:rFonts w:ascii="IRNazanin" w:hAnsi="IRNazanin" w:eastAsia="IRNazanin"/>
          <w:color w:val="111111"/>
          <w:sz w:val="28"/>
          <w:sz w:val="28"/>
          <w:szCs w:val="28"/>
          <w:rtl w:val="true"/>
          <w:lang w:bidi="fa-IR"/>
        </w:rPr>
        <w:t>سالم بن ابی حنصه</w:t>
      </w:r>
      <w:r>
        <w:rPr>
          <w:rFonts w:eastAsia="IRNazanin" w:cs="IRNazanin"/>
          <w:color w:val="111111"/>
          <w:sz w:val="28"/>
          <w:szCs w:val="28"/>
          <w:rtl w:val="true"/>
          <w:lang w:bidi="fa-IR"/>
        </w:rPr>
        <w:t>-</w:t>
      </w:r>
      <w:r>
        <w:rPr>
          <w:rFonts w:eastAsia="IRNazanin" w:cs="IRNazanin"/>
          <w:color w:val="111111"/>
          <w:sz w:val="28"/>
          <w:szCs w:val="28"/>
          <w:lang w:bidi="fa-IR"/>
        </w:rPr>
        <w:t>248/10</w:t>
      </w:r>
    </w:p>
    <w:p>
      <w:pPr>
        <w:pStyle w:val="BookText"/>
        <w:rPr/>
      </w:pP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سدیف بن میمون</w:t>
      </w:r>
      <w:r>
        <w:rPr>
          <w:rFonts w:eastAsia="IRNazanin" w:cs="IRNazanin"/>
          <w:color w:val="111111"/>
          <w:sz w:val="28"/>
          <w:szCs w:val="28"/>
          <w:rtl w:val="true"/>
          <w:lang w:bidi="fa-IR"/>
        </w:rPr>
        <w:t>-</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سعد الضیائی</w:t>
      </w:r>
      <w:r>
        <w:rPr>
          <w:rFonts w:eastAsia="IRNazanin" w:cs="IRNazanin"/>
          <w:color w:val="111111"/>
          <w:sz w:val="28"/>
          <w:szCs w:val="28"/>
          <w:rtl w:val="true"/>
          <w:lang w:bidi="fa-IR"/>
        </w:rPr>
        <w:t>-</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خزرجی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سعید بن خیثم</w:t>
      </w:r>
      <w:r>
        <w:rPr>
          <w:rFonts w:eastAsia="IRNazanin" w:cs="IRNazanin"/>
          <w:color w:val="111111"/>
          <w:sz w:val="28"/>
          <w:szCs w:val="28"/>
          <w:rtl w:val="true"/>
          <w:lang w:bidi="fa-IR"/>
        </w:rPr>
        <w:t>-</w:t>
      </w:r>
      <w:r>
        <w:rPr>
          <w:rFonts w:eastAsia="IRNazanin" w:cs="IRNazanin"/>
          <w:color w:val="111111"/>
          <w:sz w:val="28"/>
          <w:szCs w:val="28"/>
          <w:lang w:bidi="fa-IR"/>
        </w:rPr>
        <w:t>165/8</w:t>
      </w:r>
    </w:p>
    <w:p>
      <w:pPr>
        <w:pStyle w:val="BookText"/>
        <w:rPr/>
      </w:pPr>
      <w:r>
        <w:rPr>
          <w:rFonts w:ascii="IRNazanin" w:hAnsi="IRNazanin" w:eastAsia="IRNazanin"/>
          <w:color w:val="111111"/>
          <w:sz w:val="28"/>
          <w:sz w:val="28"/>
          <w:szCs w:val="28"/>
          <w:rtl w:val="true"/>
          <w:lang w:bidi="fa-IR"/>
        </w:rPr>
        <w:t>سعید حمیری</w:t>
      </w:r>
      <w:r>
        <w:rPr>
          <w:rFonts w:eastAsia="IRNazanin" w:cs="IRNazanin"/>
          <w:color w:val="111111"/>
          <w:sz w:val="28"/>
          <w:szCs w:val="28"/>
          <w:rtl w:val="true"/>
          <w:lang w:bidi="fa-IR"/>
        </w:rPr>
        <w:t>-</w:t>
      </w:r>
      <w:r>
        <w:rPr>
          <w:rFonts w:eastAsia="IRNazanin" w:cs="IRNazanin"/>
          <w:color w:val="111111"/>
          <w:sz w:val="28"/>
          <w:szCs w:val="28"/>
          <w:lang w:bidi="fa-IR"/>
        </w:rPr>
        <w:t>94/19</w:t>
      </w:r>
    </w:p>
    <w:p>
      <w:pPr>
        <w:pStyle w:val="BookText"/>
        <w:rPr/>
      </w:pPr>
      <w:r>
        <w:rPr>
          <w:rFonts w:ascii="IRNazanin" w:hAnsi="IRNazanin" w:eastAsia="IRNazanin"/>
          <w:color w:val="111111"/>
          <w:sz w:val="28"/>
          <w:sz w:val="28"/>
          <w:szCs w:val="28"/>
          <w:rtl w:val="true"/>
          <w:lang w:bidi="fa-IR"/>
        </w:rPr>
        <w:t>سناح</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سفیان بن ابی واصل</w:t>
      </w:r>
      <w:r>
        <w:rPr>
          <w:rFonts w:eastAsia="IRNazanin" w:cs="IRNazanin"/>
          <w:color w:val="111111"/>
          <w:sz w:val="28"/>
          <w:szCs w:val="28"/>
          <w:rtl w:val="true"/>
          <w:lang w:bidi="fa-IR"/>
        </w:rPr>
        <w:t>-</w:t>
      </w:r>
      <w:r>
        <w:rPr>
          <w:rFonts w:eastAsia="IRNazanin" w:cs="IRNazanin"/>
          <w:color w:val="111111"/>
          <w:sz w:val="28"/>
          <w:szCs w:val="28"/>
          <w:lang w:bidi="fa-IR"/>
        </w:rPr>
        <w:t>139/10</w:t>
      </w:r>
    </w:p>
    <w:p>
      <w:pPr>
        <w:pStyle w:val="BookText"/>
        <w:rPr/>
      </w:pPr>
      <w:r>
        <w:rPr>
          <w:rFonts w:ascii="IRNazanin" w:hAnsi="IRNazanin" w:eastAsia="IRNazanin"/>
          <w:color w:val="111111"/>
          <w:sz w:val="28"/>
          <w:sz w:val="28"/>
          <w:szCs w:val="28"/>
          <w:rtl w:val="true"/>
          <w:lang w:bidi="fa-IR"/>
        </w:rPr>
        <w:t>سفیان بن معاویه بن یزید بن مهلب</w:t>
      </w:r>
      <w:r>
        <w:rPr>
          <w:rFonts w:eastAsia="IRNazanin" w:cs="IRNazanin"/>
          <w:color w:val="111111"/>
          <w:sz w:val="28"/>
          <w:szCs w:val="28"/>
          <w:rtl w:val="true"/>
          <w:lang w:bidi="fa-IR"/>
        </w:rPr>
        <w:t>-</w:t>
      </w:r>
      <w:r>
        <w:rPr>
          <w:rFonts w:eastAsia="IRNazanin" w:cs="IRNazanin"/>
          <w:color w:val="111111"/>
          <w:sz w:val="28"/>
          <w:szCs w:val="28"/>
          <w:lang w:bidi="fa-IR"/>
        </w:rPr>
        <w:t>138/14</w:t>
      </w:r>
    </w:p>
    <w:p>
      <w:pPr>
        <w:pStyle w:val="BookText"/>
        <w:rPr/>
      </w:pP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eastAsia="IRNazanin" w:cs="IRNazanin"/>
          <w:color w:val="111111"/>
          <w:sz w:val="28"/>
          <w:szCs w:val="28"/>
          <w:lang w:bidi="fa-IR"/>
        </w:rPr>
        <w:t>248/9</w:t>
      </w:r>
    </w:p>
    <w:p>
      <w:pPr>
        <w:pStyle w:val="BookText"/>
        <w:rPr/>
      </w:pPr>
      <w:r>
        <w:rPr>
          <w:rFonts w:ascii="IRNazanin" w:hAnsi="IRNazanin" w:eastAsia="IRNazanin"/>
          <w:color w:val="111111"/>
          <w:sz w:val="28"/>
          <w:sz w:val="28"/>
          <w:szCs w:val="28"/>
          <w:rtl w:val="true"/>
          <w:lang w:bidi="fa-IR"/>
        </w:rPr>
        <w:t>سفیان مولی بنی دواس</w:t>
      </w:r>
      <w:r>
        <w:rPr>
          <w:rFonts w:eastAsia="IRNazanin" w:cs="IRNazanin"/>
          <w:color w:val="111111"/>
          <w:sz w:val="28"/>
          <w:szCs w:val="28"/>
          <w:rtl w:val="true"/>
          <w:lang w:bidi="fa-IR"/>
        </w:rPr>
        <w:t>-</w:t>
      </w:r>
      <w:r>
        <w:rPr>
          <w:rFonts w:eastAsia="IRNazanin" w:cs="IRNazanin"/>
          <w:color w:val="111111"/>
          <w:sz w:val="28"/>
          <w:szCs w:val="28"/>
          <w:lang w:bidi="fa-IR"/>
        </w:rPr>
        <w:t>90/11</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سلم بن قتیبه</w:t>
      </w:r>
      <w:r>
        <w:rPr>
          <w:rFonts w:eastAsia="IRNazanin" w:cs="IRNazanin"/>
          <w:color w:val="111111"/>
          <w:sz w:val="28"/>
          <w:szCs w:val="28"/>
          <w:rtl w:val="true"/>
          <w:lang w:bidi="fa-IR"/>
        </w:rPr>
        <w:t>-</w:t>
      </w:r>
      <w:r>
        <w:rPr>
          <w:rFonts w:eastAsia="IRNazanin" w:cs="IRNazanin"/>
          <w:color w:val="111111"/>
          <w:sz w:val="28"/>
          <w:szCs w:val="28"/>
          <w:lang w:bidi="fa-IR"/>
        </w:rPr>
        <w:t>142/20</w:t>
      </w:r>
    </w:p>
    <w:p>
      <w:pPr>
        <w:pStyle w:val="BookText"/>
        <w:rPr/>
      </w:pPr>
      <w:r>
        <w:rPr>
          <w:rFonts w:ascii="IRNazanin" w:hAnsi="IRNazanin" w:eastAsia="IRNazanin"/>
          <w:color w:val="111111"/>
          <w:sz w:val="28"/>
          <w:sz w:val="28"/>
          <w:szCs w:val="28"/>
          <w:rtl w:val="true"/>
          <w:lang w:bidi="fa-IR"/>
        </w:rPr>
        <w:t>سلمه بن کهیل</w:t>
      </w:r>
      <w:r>
        <w:rPr>
          <w:rFonts w:eastAsia="IRNazanin" w:cs="IRNazanin"/>
          <w:color w:val="111111"/>
          <w:sz w:val="28"/>
          <w:szCs w:val="28"/>
          <w:rtl w:val="true"/>
          <w:lang w:bidi="fa-IR"/>
        </w:rPr>
        <w:t>-</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سلیمان بن ابی جعفر</w:t>
      </w:r>
      <w:r>
        <w:rPr>
          <w:rFonts w:eastAsia="IRNazanin" w:cs="IRNazanin"/>
          <w:color w:val="111111"/>
          <w:sz w:val="28"/>
          <w:szCs w:val="28"/>
          <w:rtl w:val="true"/>
          <w:lang w:bidi="fa-IR"/>
        </w:rPr>
        <w:t>-</w:t>
      </w:r>
      <w:r>
        <w:rPr>
          <w:rFonts w:eastAsia="IRNazanin" w:cs="IRNazanin"/>
          <w:color w:val="111111"/>
          <w:sz w:val="28"/>
          <w:szCs w:val="28"/>
          <w:lang w:bidi="fa-IR"/>
        </w:rPr>
        <w:t>157/8</w:t>
      </w:r>
    </w:p>
    <w:p>
      <w:pPr>
        <w:pStyle w:val="BookText"/>
        <w:rPr/>
      </w:pPr>
      <w:r>
        <w:rPr>
          <w:rFonts w:ascii="IRNazanin" w:hAnsi="IRNazanin" w:eastAsia="IRNazanin"/>
          <w:color w:val="111111"/>
          <w:sz w:val="28"/>
          <w:sz w:val="28"/>
          <w:szCs w:val="28"/>
          <w:rtl w:val="true"/>
          <w:lang w:bidi="fa-IR"/>
        </w:rPr>
        <w:t>سلیمان بن جریر بن رقی</w:t>
      </w:r>
      <w:r>
        <w:rPr>
          <w:rFonts w:eastAsia="IRNazanin" w:cs="IRNazanin"/>
          <w:color w:val="111111"/>
          <w:sz w:val="28"/>
          <w:szCs w:val="28"/>
          <w:rtl w:val="true"/>
          <w:lang w:bidi="fa-IR"/>
        </w:rPr>
        <w:t>-</w:t>
      </w:r>
      <w:r>
        <w:rPr>
          <w:rFonts w:eastAsia="IRNazanin" w:cs="IRNazanin"/>
          <w:color w:val="111111"/>
          <w:sz w:val="28"/>
          <w:szCs w:val="28"/>
          <w:lang w:bidi="fa-IR"/>
        </w:rPr>
        <w:t>162/11</w:t>
      </w:r>
    </w:p>
    <w:p>
      <w:pPr>
        <w:pStyle w:val="BookText"/>
        <w:rPr/>
      </w:pPr>
      <w:r>
        <w:rPr>
          <w:rFonts w:ascii="IRNazanin" w:hAnsi="IRNazanin" w:eastAsia="IRNazanin"/>
          <w:color w:val="111111"/>
          <w:sz w:val="28"/>
          <w:sz w:val="28"/>
          <w:szCs w:val="28"/>
          <w:rtl w:val="true"/>
          <w:lang w:bidi="fa-IR"/>
        </w:rPr>
        <w:t>سلیمان بن سراقه بارقی</w:t>
      </w:r>
      <w:r>
        <w:rPr>
          <w:rFonts w:eastAsia="IRNazanin" w:cs="IRNazanin"/>
          <w:color w:val="111111"/>
          <w:sz w:val="28"/>
          <w:szCs w:val="28"/>
          <w:rtl w:val="true"/>
          <w:lang w:bidi="fa-IR"/>
        </w:rPr>
        <w:t>-</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سلیمان بن عبد اللّه بن طاهر</w:t>
      </w:r>
      <w:r>
        <w:rPr>
          <w:rFonts w:eastAsia="IRNazanin" w:cs="IRNazanin"/>
          <w:color w:val="111111"/>
          <w:sz w:val="28"/>
          <w:szCs w:val="28"/>
          <w:rtl w:val="true"/>
          <w:lang w:bidi="fa-IR"/>
        </w:rPr>
        <w:t>-</w:t>
      </w:r>
      <w:r>
        <w:rPr>
          <w:rFonts w:eastAsia="IRNazanin" w:cs="IRNazanin"/>
          <w:color w:val="111111"/>
          <w:sz w:val="28"/>
          <w:szCs w:val="28"/>
          <w:lang w:bidi="fa-IR"/>
        </w:rPr>
        <w:t>204/9</w:t>
      </w:r>
    </w:p>
    <w:p>
      <w:pPr>
        <w:pStyle w:val="BookText"/>
        <w:rPr/>
      </w:pP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سلیمان بن کثیر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سلیمان بن کیسان</w:t>
      </w:r>
      <w:r>
        <w:rPr>
          <w:rFonts w:eastAsia="IRNazanin" w:cs="IRNazanin"/>
          <w:color w:val="111111"/>
          <w:sz w:val="28"/>
          <w:szCs w:val="28"/>
          <w:rtl w:val="true"/>
          <w:lang w:bidi="fa-IR"/>
        </w:rPr>
        <w:t>-</w:t>
      </w:r>
      <w:r>
        <w:rPr>
          <w:rFonts w:eastAsia="IRNazanin" w:cs="IRNazanin"/>
          <w:color w:val="111111"/>
          <w:sz w:val="28"/>
          <w:szCs w:val="28"/>
          <w:lang w:bidi="fa-IR"/>
        </w:rPr>
        <w:t>89/20</w:t>
      </w:r>
    </w:p>
    <w:p>
      <w:pPr>
        <w:pStyle w:val="BookText"/>
        <w:rPr/>
      </w:pPr>
      <w:r>
        <w:rPr>
          <w:rFonts w:ascii="IRNazanin" w:hAnsi="IRNazanin" w:eastAsia="IRNazanin"/>
          <w:color w:val="111111"/>
          <w:sz w:val="28"/>
          <w:sz w:val="28"/>
          <w:szCs w:val="28"/>
          <w:rtl w:val="true"/>
          <w:lang w:bidi="fa-IR"/>
        </w:rPr>
        <w:t>سلیم بن قیس کوفی</w:t>
      </w:r>
      <w:r>
        <w:rPr>
          <w:rFonts w:eastAsia="IRNazanin" w:cs="IRNazanin"/>
          <w:color w:val="111111"/>
          <w:sz w:val="28"/>
          <w:szCs w:val="28"/>
          <w:rtl w:val="true"/>
          <w:lang w:bidi="fa-IR"/>
        </w:rPr>
        <w:t>-</w:t>
      </w:r>
      <w:r>
        <w:rPr>
          <w:rFonts w:eastAsia="IRNazanin" w:cs="IRNazanin"/>
          <w:color w:val="111111"/>
          <w:sz w:val="28"/>
          <w:szCs w:val="28"/>
          <w:lang w:bidi="fa-IR"/>
        </w:rPr>
        <w:t>323/2</w:t>
      </w:r>
    </w:p>
    <w:p>
      <w:pPr>
        <w:pStyle w:val="BookText"/>
        <w:rPr/>
      </w:pPr>
      <w:r>
        <w:rPr>
          <w:rFonts w:ascii="IRNazanin" w:hAnsi="IRNazanin" w:eastAsia="IRNazanin"/>
          <w:color w:val="111111"/>
          <w:sz w:val="28"/>
          <w:sz w:val="28"/>
          <w:szCs w:val="28"/>
          <w:rtl w:val="true"/>
          <w:lang w:bidi="fa-IR"/>
        </w:rPr>
        <w:t>سلیم کوفی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سمیره مختار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eastAsia="IRNazanin" w:cs="IRNazanin"/>
          <w:color w:val="111111"/>
          <w:sz w:val="28"/>
          <w:szCs w:val="28"/>
          <w:lang w:bidi="fa-IR"/>
        </w:rPr>
        <w:t>103/18</w:t>
      </w:r>
    </w:p>
    <w:p>
      <w:pPr>
        <w:pStyle w:val="BookText"/>
        <w:rPr/>
      </w:pPr>
      <w:r>
        <w:rPr>
          <w:rFonts w:ascii="IRNazanin" w:hAnsi="IRNazanin" w:eastAsia="IRNazanin"/>
          <w:color w:val="111111"/>
          <w:sz w:val="28"/>
          <w:sz w:val="28"/>
          <w:szCs w:val="28"/>
          <w:rtl w:val="true"/>
          <w:lang w:bidi="fa-IR"/>
        </w:rPr>
        <w:t>سوره بن محمد بن عزیز کندی</w:t>
      </w:r>
      <w:r>
        <w:rPr>
          <w:rFonts w:eastAsia="IRNazanin" w:cs="IRNazanin"/>
          <w:color w:val="111111"/>
          <w:sz w:val="28"/>
          <w:szCs w:val="28"/>
          <w:rtl w:val="true"/>
          <w:lang w:bidi="fa-IR"/>
        </w:rPr>
        <w:t>-</w:t>
      </w:r>
      <w:r>
        <w:rPr>
          <w:rFonts w:eastAsia="IRNazanin" w:cs="IRNazanin"/>
          <w:color w:val="111111"/>
          <w:sz w:val="28"/>
          <w:szCs w:val="28"/>
          <w:lang w:bidi="fa-IR"/>
        </w:rPr>
        <w:t>103/17</w:t>
      </w:r>
    </w:p>
    <w:p>
      <w:pPr>
        <w:pStyle w:val="BookText"/>
        <w:rPr/>
      </w:pP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eastAsia="IRNazanin" w:cs="IRNazanin"/>
          <w:color w:val="111111"/>
          <w:sz w:val="28"/>
          <w:szCs w:val="28"/>
          <w:lang w:bidi="fa-IR"/>
        </w:rPr>
        <w:t>254/22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الضامن بن شدقم</w:t>
      </w:r>
      <w:r>
        <w:rPr>
          <w:rFonts w:eastAsia="IRNazanin" w:cs="IRNazanin"/>
          <w:color w:val="111111"/>
          <w:sz w:val="28"/>
          <w:szCs w:val="28"/>
          <w:rtl w:val="true"/>
          <w:lang w:bidi="fa-IR"/>
        </w:rPr>
        <w:t>-</w:t>
      </w:r>
      <w:r>
        <w:rPr>
          <w:rFonts w:eastAsia="IRNazanin" w:cs="IRNazanin"/>
          <w:color w:val="111111"/>
          <w:sz w:val="28"/>
          <w:szCs w:val="28"/>
          <w:lang w:bidi="fa-IR"/>
        </w:rPr>
        <w:t>315/11</w:t>
      </w:r>
      <w:bookmarkStart w:id="426" w:name="pg3189_41192"/>
    </w:p>
    <w:p>
      <w:pPr>
        <w:pStyle w:val="BookText"/>
        <w:rPr/>
      </w:pPr>
      <w:bookmarkEnd w:id="426"/>
      <w:r>
        <w:rPr>
          <w:rFonts w:ascii="IRNazanin" w:hAnsi="IRNazanin" w:eastAsia="IRNazanin"/>
          <w:color w:val="111111"/>
          <w:sz w:val="28"/>
          <w:sz w:val="28"/>
          <w:szCs w:val="28"/>
          <w:rtl w:val="true"/>
          <w:lang w:bidi="fa-IR"/>
        </w:rPr>
        <w:t>سید مهدی خرسان</w:t>
      </w:r>
      <w:r>
        <w:rPr>
          <w:rFonts w:eastAsia="IRNazanin" w:cs="IRNazanin"/>
          <w:color w:val="111111"/>
          <w:sz w:val="28"/>
          <w:szCs w:val="28"/>
          <w:rtl w:val="true"/>
          <w:lang w:bidi="fa-IR"/>
        </w:rPr>
        <w:t>-</w:t>
      </w:r>
      <w:r>
        <w:rPr>
          <w:rFonts w:eastAsia="IRNazanin" w:cs="IRNazanin"/>
          <w:color w:val="111111"/>
          <w:sz w:val="28"/>
          <w:szCs w:val="28"/>
          <w:lang w:bidi="fa-IR"/>
        </w:rPr>
        <w:t>327/15</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سیلق</w:t>
      </w:r>
      <w:r>
        <w:rPr>
          <w:rFonts w:eastAsia="IRNazanin" w:cs="IRNazanin"/>
          <w:color w:val="111111"/>
          <w:sz w:val="28"/>
          <w:szCs w:val="28"/>
          <w:rtl w:val="true"/>
          <w:lang w:bidi="fa-IR"/>
        </w:rPr>
        <w:t>-</w:t>
      </w:r>
      <w:r>
        <w:rPr>
          <w:rFonts w:eastAsia="IRNazanin" w:cs="IRNazanin"/>
          <w:color w:val="111111"/>
          <w:sz w:val="28"/>
          <w:szCs w:val="28"/>
          <w:lang w:bidi="fa-IR"/>
        </w:rPr>
        <w:t>181/5</w:t>
      </w:r>
    </w:p>
    <w:p>
      <w:pPr>
        <w:pStyle w:val="Heading4"/>
        <w:numPr>
          <w:ilvl w:val="3"/>
          <w:numId w:val="1"/>
        </w:numPr>
        <w:rPr/>
      </w:pPr>
      <w:bookmarkStart w:id="427" w:name="__RefHeading___Toc1581994_2749589250"/>
      <w:bookmarkStart w:id="428" w:name="_Toc157"/>
      <w:bookmarkEnd w:id="427"/>
      <w:r>
        <w:rPr>
          <w:rtl w:val="true"/>
        </w:rPr>
        <w:t>"</w:t>
      </w:r>
      <w:r>
        <w:rPr>
          <w:rtl w:val="true"/>
        </w:rPr>
        <w:t>ش</w:t>
      </w:r>
      <w:r>
        <w:rPr>
          <w:rtl w:val="true"/>
        </w:rPr>
        <w:t>"</w:t>
      </w:r>
      <w:bookmarkEnd w:id="428"/>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w:t>
      </w:r>
      <w:r>
        <w:rPr>
          <w:rFonts w:eastAsia="IRNazanin" w:cs="IRNazanin"/>
          <w:color w:val="111111"/>
          <w:sz w:val="28"/>
          <w:szCs w:val="28"/>
          <w:lang w:bidi="fa-IR"/>
        </w:rPr>
        <w:t>178/6</w:t>
      </w:r>
    </w:p>
    <w:p>
      <w:pPr>
        <w:pStyle w:val="BookText"/>
        <w:rPr/>
      </w:pPr>
      <w:r>
        <w:rPr>
          <w:rFonts w:ascii="IRNazanin" w:hAnsi="IRNazanin" w:eastAsia="IRNazanin"/>
          <w:color w:val="111111"/>
          <w:sz w:val="28"/>
          <w:sz w:val="28"/>
          <w:szCs w:val="28"/>
          <w:rtl w:val="true"/>
          <w:lang w:bidi="fa-IR"/>
        </w:rPr>
        <w:t>شاه بن میکال</w:t>
      </w:r>
      <w:r>
        <w:rPr>
          <w:rFonts w:eastAsia="IRNazanin" w:cs="IRNazanin"/>
          <w:color w:val="111111"/>
          <w:sz w:val="28"/>
          <w:szCs w:val="28"/>
          <w:rtl w:val="true"/>
          <w:lang w:bidi="fa-IR"/>
        </w:rPr>
        <w:t>-</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شبیه بن عقال</w:t>
      </w:r>
      <w:r>
        <w:rPr>
          <w:rFonts w:eastAsia="IRNazanin" w:cs="IRNazanin"/>
          <w:color w:val="111111"/>
          <w:sz w:val="28"/>
          <w:szCs w:val="28"/>
          <w:rtl w:val="true"/>
          <w:lang w:bidi="fa-IR"/>
        </w:rPr>
        <w:t>-</w:t>
      </w:r>
      <w:r>
        <w:rPr>
          <w:rFonts w:eastAsia="IRNazanin" w:cs="IRNazanin"/>
          <w:color w:val="111111"/>
          <w:sz w:val="28"/>
          <w:szCs w:val="28"/>
          <w:lang w:bidi="fa-IR"/>
        </w:rPr>
        <w:t>145/14</w:t>
      </w:r>
    </w:p>
    <w:p>
      <w:pPr>
        <w:pStyle w:val="BookText"/>
        <w:rPr/>
      </w:pP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شماخ یمانی</w:t>
      </w:r>
      <w:r>
        <w:rPr>
          <w:rFonts w:eastAsia="IRNazanin" w:cs="IRNazanin"/>
          <w:color w:val="111111"/>
          <w:sz w:val="28"/>
          <w:szCs w:val="28"/>
          <w:rtl w:val="true"/>
          <w:lang w:bidi="fa-IR"/>
        </w:rPr>
        <w:t>-</w:t>
      </w:r>
      <w:r>
        <w:rPr>
          <w:rFonts w:eastAsia="IRNazanin" w:cs="IRNazanin"/>
          <w:color w:val="111111"/>
          <w:sz w:val="28"/>
          <w:szCs w:val="28"/>
          <w:lang w:bidi="fa-IR"/>
        </w:rPr>
        <w:t>162/16</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eastAsia="IRNazanin" w:cs="IRNazanin"/>
          <w:color w:val="111111"/>
          <w:sz w:val="28"/>
          <w:szCs w:val="28"/>
          <w:lang w:bidi="fa-IR"/>
        </w:rPr>
        <w:t>60/16</w:t>
      </w:r>
    </w:p>
    <w:p>
      <w:pPr>
        <w:pStyle w:val="BookText"/>
        <w:rPr/>
      </w:pPr>
      <w:r>
        <w:rPr>
          <w:rFonts w:ascii="IRNazanin" w:hAnsi="IRNazanin" w:eastAsia="IRNazanin"/>
          <w:color w:val="111111"/>
          <w:sz w:val="28"/>
          <w:sz w:val="28"/>
          <w:szCs w:val="28"/>
          <w:rtl w:val="true"/>
          <w:lang w:bidi="fa-IR"/>
        </w:rPr>
        <w:t>شمس الدین ابو عبد اللّه محمد بن احمد بن عثمان بن قایماز ذهبی</w:t>
      </w:r>
      <w:r>
        <w:rPr>
          <w:rFonts w:eastAsia="IRNazanin" w:cs="IRNazanin"/>
          <w:color w:val="111111"/>
          <w:sz w:val="28"/>
          <w:szCs w:val="28"/>
          <w:rtl w:val="true"/>
          <w:lang w:bidi="fa-IR"/>
        </w:rPr>
        <w:t>-</w:t>
      </w:r>
      <w:r>
        <w:rPr>
          <w:rFonts w:eastAsia="IRNazanin" w:cs="IRNazanin"/>
          <w:color w:val="111111"/>
          <w:sz w:val="28"/>
          <w:szCs w:val="28"/>
          <w:lang w:bidi="fa-IR"/>
        </w:rPr>
        <w:t>320/8</w:t>
      </w:r>
    </w:p>
    <w:p>
      <w:pPr>
        <w:pStyle w:val="BookText"/>
        <w:rPr/>
      </w:pPr>
      <w:r>
        <w:rPr>
          <w:rFonts w:ascii="IRNazanin" w:hAnsi="IRNazanin" w:eastAsia="IRNazanin"/>
          <w:color w:val="111111"/>
          <w:sz w:val="28"/>
          <w:sz w:val="28"/>
          <w:szCs w:val="28"/>
          <w:rtl w:val="true"/>
          <w:lang w:bidi="fa-IR"/>
        </w:rPr>
        <w:t>شمس الدین ابو عبد اللّه محمد شافعی مقدسی</w:t>
      </w:r>
      <w:r>
        <w:rPr>
          <w:rFonts w:eastAsia="IRNazanin" w:cs="IRNazanin"/>
          <w:color w:val="111111"/>
          <w:sz w:val="28"/>
          <w:szCs w:val="28"/>
          <w:rtl w:val="true"/>
          <w:lang w:bidi="fa-IR"/>
        </w:rPr>
        <w:t>-</w:t>
      </w:r>
      <w:r>
        <w:rPr>
          <w:rFonts w:eastAsia="IRNazanin" w:cs="IRNazanin"/>
          <w:color w:val="111111"/>
          <w:sz w:val="28"/>
          <w:szCs w:val="28"/>
          <w:lang w:bidi="fa-IR"/>
        </w:rPr>
        <w:t>318/7</w:t>
      </w:r>
    </w:p>
    <w:p>
      <w:pPr>
        <w:pStyle w:val="BookText"/>
        <w:rPr/>
      </w:pPr>
      <w:r>
        <w:rPr>
          <w:rFonts w:ascii="IRNazanin" w:hAnsi="IRNazanin" w:eastAsia="IRNazanin"/>
          <w:color w:val="111111"/>
          <w:sz w:val="28"/>
          <w:sz w:val="28"/>
          <w:szCs w:val="28"/>
          <w:rtl w:val="true"/>
          <w:lang w:bidi="fa-IR"/>
        </w:rPr>
        <w:t>شعبه بن حجاج</w:t>
      </w:r>
      <w:r>
        <w:rPr>
          <w:rFonts w:eastAsia="IRNazanin" w:cs="IRNazanin"/>
          <w:color w:val="111111"/>
          <w:sz w:val="28"/>
          <w:szCs w:val="28"/>
          <w:rtl w:val="true"/>
          <w:lang w:bidi="fa-IR"/>
        </w:rPr>
        <w:t>-</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شهاب الدین ابو عبد اللّه،یاقوت حموی</w:t>
      </w:r>
      <w:r>
        <w:rPr>
          <w:rFonts w:eastAsia="IRNazanin" w:cs="IRNazanin"/>
          <w:color w:val="111111"/>
          <w:sz w:val="28"/>
          <w:szCs w:val="28"/>
          <w:rtl w:val="true"/>
          <w:lang w:bidi="fa-IR"/>
        </w:rPr>
        <w:t>-</w:t>
      </w:r>
      <w:r>
        <w:rPr>
          <w:rFonts w:eastAsia="IRNazanin" w:cs="IRNazanin"/>
          <w:color w:val="111111"/>
          <w:sz w:val="28"/>
          <w:szCs w:val="28"/>
          <w:lang w:bidi="fa-IR"/>
        </w:rPr>
        <w:t>318/15</w:t>
      </w:r>
    </w:p>
    <w:p>
      <w:pPr>
        <w:pStyle w:val="BookText"/>
        <w:rPr/>
      </w:pPr>
      <w:r>
        <w:rPr>
          <w:rFonts w:ascii="IRNazanin" w:hAnsi="IRNazanin" w:eastAsia="IRNazanin"/>
          <w:color w:val="111111"/>
          <w:sz w:val="28"/>
          <w:sz w:val="28"/>
          <w:szCs w:val="28"/>
          <w:rtl w:val="true"/>
          <w:lang w:bidi="fa-IR"/>
        </w:rPr>
        <w:t>شهاب الدین احمد بن عبد الرحمن نویری</w:t>
      </w:r>
      <w:r>
        <w:rPr>
          <w:rFonts w:eastAsia="IRNazanin" w:cs="IRNazanin"/>
          <w:color w:val="111111"/>
          <w:sz w:val="28"/>
          <w:szCs w:val="28"/>
          <w:rtl w:val="true"/>
          <w:lang w:bidi="fa-IR"/>
        </w:rPr>
        <w:t>-</w:t>
      </w:r>
      <w:r>
        <w:rPr>
          <w:rFonts w:eastAsia="IRNazanin" w:cs="IRNazanin"/>
          <w:color w:val="111111"/>
          <w:sz w:val="28"/>
          <w:szCs w:val="28"/>
          <w:lang w:bidi="fa-IR"/>
        </w:rPr>
        <w:t>316/28</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21/13</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eastAsia="IRNazanin" w:cs="IRNazanin"/>
          <w:color w:val="111111"/>
          <w:sz w:val="28"/>
          <w:szCs w:val="28"/>
          <w:lang w:bidi="fa-IR"/>
        </w:rPr>
        <w:t>316/2</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eastAsia="IRNazanin" w:cs="IRNazanin"/>
          <w:color w:val="111111"/>
          <w:sz w:val="28"/>
          <w:szCs w:val="28"/>
          <w:lang w:bidi="fa-IR"/>
        </w:rPr>
        <w:t>321/11</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شیخ محمد ابو زهره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eastAsia="IRNazanin" w:cs="IRNazanin"/>
          <w:color w:val="111111"/>
          <w:sz w:val="28"/>
          <w:szCs w:val="28"/>
          <w:lang w:bidi="fa-IR"/>
        </w:rPr>
        <w:t>318/12</w:t>
      </w:r>
    </w:p>
    <w:p>
      <w:pPr>
        <w:pStyle w:val="Heading4"/>
        <w:numPr>
          <w:ilvl w:val="3"/>
          <w:numId w:val="1"/>
        </w:numPr>
        <w:rPr/>
      </w:pPr>
      <w:bookmarkStart w:id="429" w:name="__RefHeading___Toc1581996_2749589250"/>
      <w:bookmarkStart w:id="430" w:name="_Toc158"/>
      <w:bookmarkEnd w:id="429"/>
      <w:r>
        <w:rPr>
          <w:rtl w:val="true"/>
        </w:rPr>
        <w:t>"</w:t>
      </w:r>
      <w:r>
        <w:rPr>
          <w:rtl w:val="true"/>
        </w:rPr>
        <w:t>ص</w:t>
      </w:r>
      <w:r>
        <w:rPr>
          <w:rtl w:val="true"/>
        </w:rPr>
        <w:t>"</w:t>
      </w:r>
      <w:bookmarkEnd w:id="430"/>
    </w:p>
    <w:p>
      <w:pPr>
        <w:pStyle w:val="BookText"/>
        <w:rPr/>
      </w:pPr>
      <w:r>
        <w:rPr>
          <w:rFonts w:ascii="IRNazanin" w:hAnsi="IRNazanin" w:eastAsia="IRNazanin"/>
          <w:color w:val="111111"/>
          <w:sz w:val="28"/>
          <w:sz w:val="28"/>
          <w:szCs w:val="28"/>
          <w:rtl w:val="true"/>
          <w:lang w:bidi="fa-IR"/>
        </w:rPr>
        <w:t>صاحب الزمانی،ناصر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eastAsia="IRNazanin" w:cs="IRNazanin"/>
          <w:color w:val="111111"/>
          <w:sz w:val="28"/>
          <w:szCs w:val="28"/>
          <w:lang w:bidi="fa-IR"/>
        </w:rPr>
        <w:t>149/15</w:t>
      </w:r>
    </w:p>
    <w:p>
      <w:pPr>
        <w:pStyle w:val="BookText"/>
        <w:rPr/>
      </w:pP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w:t>
      </w:r>
      <w:r>
        <w:rPr>
          <w:rFonts w:eastAsia="IRNazanin" w:cs="IRNazanin"/>
          <w:color w:val="111111"/>
          <w:sz w:val="28"/>
          <w:szCs w:val="28"/>
          <w:lang w:bidi="fa-IR"/>
        </w:rPr>
        <w:t>152/1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پانزده</w:t>
      </w:r>
      <w:bookmarkStart w:id="431" w:name="pg3189_41193"/>
    </w:p>
    <w:p>
      <w:pPr>
        <w:pStyle w:val="BookText"/>
        <w:rPr/>
      </w:pPr>
      <w:bookmarkEnd w:id="431"/>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eastAsia="IRNazanin" w:cs="IRNazanin"/>
          <w:color w:val="111111"/>
          <w:sz w:val="28"/>
          <w:szCs w:val="28"/>
          <w:lang w:bidi="fa-IR"/>
        </w:rPr>
        <w:t>125/17</w:t>
      </w:r>
    </w:p>
    <w:p>
      <w:pPr>
        <w:pStyle w:val="BookText"/>
        <w:rPr/>
      </w:pPr>
      <w:r>
        <w:rPr>
          <w:rFonts w:ascii="IRNazanin" w:hAnsi="IRNazanin" w:eastAsia="IRNazanin"/>
          <w:color w:val="111111"/>
          <w:sz w:val="28"/>
          <w:sz w:val="28"/>
          <w:szCs w:val="28"/>
          <w:rtl w:val="true"/>
          <w:lang w:bidi="fa-IR"/>
        </w:rPr>
        <w:t>صالح بن حی</w:t>
      </w:r>
      <w:r>
        <w:rPr>
          <w:rFonts w:eastAsia="IRNazanin" w:cs="IRNazanin"/>
          <w:color w:val="111111"/>
          <w:sz w:val="28"/>
          <w:szCs w:val="28"/>
          <w:rtl w:val="true"/>
          <w:lang w:bidi="fa-IR"/>
        </w:rPr>
        <w:t>-</w:t>
      </w:r>
      <w:r>
        <w:rPr>
          <w:rFonts w:eastAsia="IRNazanin" w:cs="IRNazanin"/>
          <w:color w:val="111111"/>
          <w:sz w:val="28"/>
          <w:szCs w:val="28"/>
          <w:lang w:bidi="fa-IR"/>
        </w:rPr>
        <w:t>245/16</w:t>
      </w:r>
    </w:p>
    <w:p>
      <w:pPr>
        <w:pStyle w:val="BookText"/>
        <w:rPr/>
      </w:pPr>
      <w:r>
        <w:rPr>
          <w:rFonts w:ascii="IRNazanin" w:hAnsi="IRNazanin" w:eastAsia="IRNazanin"/>
          <w:color w:val="111111"/>
          <w:sz w:val="28"/>
          <w:sz w:val="28"/>
          <w:szCs w:val="28"/>
          <w:rtl w:val="true"/>
          <w:lang w:bidi="fa-IR"/>
        </w:rPr>
        <w:t>صالح بن صالح</w:t>
      </w:r>
      <w:r>
        <w:rPr>
          <w:rFonts w:eastAsia="IRNazanin" w:cs="IRNazanin"/>
          <w:color w:val="111111"/>
          <w:sz w:val="28"/>
          <w:szCs w:val="28"/>
          <w:rtl w:val="true"/>
          <w:lang w:bidi="fa-IR"/>
        </w:rPr>
        <w:t>-</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صباح المزنی</w:t>
      </w:r>
      <w:r>
        <w:rPr>
          <w:rFonts w:eastAsia="IRNazanin" w:cs="IRNazanin"/>
          <w:color w:val="111111"/>
          <w:sz w:val="28"/>
          <w:szCs w:val="28"/>
          <w:rtl w:val="true"/>
          <w:lang w:bidi="fa-IR"/>
        </w:rPr>
        <w:t>-</w:t>
      </w:r>
      <w:r>
        <w:rPr>
          <w:rFonts w:eastAsia="IRNazanin" w:cs="IRNazanin"/>
          <w:color w:val="111111"/>
          <w:sz w:val="28"/>
          <w:szCs w:val="28"/>
          <w:lang w:bidi="fa-IR"/>
        </w:rPr>
        <w:t>250/19</w:t>
      </w:r>
    </w:p>
    <w:p>
      <w:pPr>
        <w:pStyle w:val="BookText"/>
        <w:rPr/>
      </w:pPr>
      <w:r>
        <w:rPr>
          <w:rFonts w:ascii="IRNazanin" w:hAnsi="IRNazanin" w:eastAsia="IRNazanin"/>
          <w:color w:val="111111"/>
          <w:sz w:val="28"/>
          <w:sz w:val="28"/>
          <w:szCs w:val="28"/>
          <w:rtl w:val="true"/>
          <w:lang w:bidi="fa-IR"/>
        </w:rPr>
        <w:t>صلاح الدین المنجد</w:t>
      </w:r>
      <w:r>
        <w:rPr>
          <w:rFonts w:eastAsia="IRNazanin" w:cs="IRNazanin"/>
          <w:color w:val="111111"/>
          <w:sz w:val="28"/>
          <w:szCs w:val="28"/>
          <w:rtl w:val="true"/>
          <w:lang w:bidi="fa-IR"/>
        </w:rPr>
        <w:t>-</w:t>
      </w:r>
      <w:r>
        <w:rPr>
          <w:rFonts w:eastAsia="IRNazanin" w:cs="IRNazanin"/>
          <w:color w:val="111111"/>
          <w:sz w:val="28"/>
          <w:szCs w:val="28"/>
          <w:lang w:bidi="fa-IR"/>
        </w:rPr>
        <w:t>324/22</w:t>
      </w:r>
    </w:p>
    <w:p>
      <w:pPr>
        <w:pStyle w:val="BookText"/>
        <w:rPr/>
      </w:pPr>
      <w:r>
        <w:rPr>
          <w:rFonts w:ascii="IRNazanin" w:hAnsi="IRNazanin" w:eastAsia="IRNazanin"/>
          <w:color w:val="111111"/>
          <w:sz w:val="28"/>
          <w:sz w:val="28"/>
          <w:szCs w:val="28"/>
          <w:rtl w:val="true"/>
          <w:lang w:bidi="fa-IR"/>
        </w:rPr>
        <w:t>صلاح الدین خلیل بن ابیک صغدی</w:t>
      </w:r>
      <w:r>
        <w:rPr>
          <w:rFonts w:eastAsia="IRNazanin" w:cs="IRNazanin"/>
          <w:color w:val="111111"/>
          <w:sz w:val="28"/>
          <w:szCs w:val="28"/>
          <w:rtl w:val="true"/>
          <w:lang w:bidi="fa-IR"/>
        </w:rPr>
        <w:t>-</w:t>
      </w:r>
      <w:r>
        <w:rPr>
          <w:rFonts w:eastAsia="IRNazanin" w:cs="IRNazanin"/>
          <w:color w:val="111111"/>
          <w:sz w:val="28"/>
          <w:szCs w:val="28"/>
          <w:lang w:bidi="fa-IR"/>
        </w:rPr>
        <w:t>327/24</w:t>
      </w:r>
    </w:p>
    <w:p>
      <w:pPr>
        <w:pStyle w:val="Heading4"/>
        <w:numPr>
          <w:ilvl w:val="3"/>
          <w:numId w:val="1"/>
        </w:numPr>
        <w:rPr/>
      </w:pPr>
      <w:bookmarkStart w:id="432" w:name="__RefHeading___Toc1581998_2749589250"/>
      <w:bookmarkStart w:id="433" w:name="_Toc159"/>
      <w:bookmarkEnd w:id="432"/>
      <w:r>
        <w:rPr>
          <w:rtl w:val="true"/>
        </w:rPr>
        <w:t>"</w:t>
      </w:r>
      <w:r>
        <w:rPr>
          <w:rtl w:val="true"/>
        </w:rPr>
        <w:t>ط</w:t>
      </w:r>
      <w:r>
        <w:rPr>
          <w:rtl w:val="true"/>
        </w:rPr>
        <w:t>"</w:t>
      </w:r>
      <w:bookmarkEnd w:id="433"/>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eastAsia="IRNazanin" w:cs="IRNazanin"/>
          <w:color w:val="111111"/>
          <w:sz w:val="28"/>
          <w:szCs w:val="28"/>
          <w:lang w:bidi="fa-IR"/>
        </w:rPr>
        <w:t>171/8</w:t>
      </w:r>
    </w:p>
    <w:p>
      <w:pPr>
        <w:pStyle w:val="BookText"/>
        <w:rPr/>
      </w:pPr>
      <w:r>
        <w:rPr>
          <w:rFonts w:ascii="IRNazanin" w:hAnsi="IRNazanin" w:eastAsia="IRNazanin"/>
          <w:color w:val="111111"/>
          <w:sz w:val="28"/>
          <w:sz w:val="28"/>
          <w:szCs w:val="28"/>
          <w:rtl w:val="true"/>
          <w:lang w:bidi="fa-IR"/>
        </w:rPr>
        <w:t>طاهر بن الحسین</w:t>
      </w:r>
      <w:r>
        <w:rPr>
          <w:rFonts w:eastAsia="IRNazanin" w:cs="IRNazanin"/>
          <w:color w:val="111111"/>
          <w:sz w:val="28"/>
          <w:szCs w:val="28"/>
          <w:rtl w:val="true"/>
          <w:lang w:bidi="fa-IR"/>
        </w:rPr>
        <w:t>-</w:t>
      </w:r>
      <w:r>
        <w:rPr>
          <w:rFonts w:eastAsia="IRNazanin" w:cs="IRNazanin"/>
          <w:color w:val="111111"/>
          <w:sz w:val="28"/>
          <w:szCs w:val="28"/>
          <w:lang w:bidi="fa-IR"/>
        </w:rPr>
        <w:t>171/6</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70/19</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eastAsia="IRNazanin" w:cs="IRNazanin"/>
          <w:color w:val="111111"/>
          <w:sz w:val="28"/>
          <w:szCs w:val="28"/>
          <w:lang w:bidi="fa-IR"/>
        </w:rPr>
        <w:t>324/5</w:t>
      </w:r>
    </w:p>
    <w:p>
      <w:pPr>
        <w:pStyle w:val="Heading4"/>
        <w:numPr>
          <w:ilvl w:val="3"/>
          <w:numId w:val="1"/>
        </w:numPr>
        <w:rPr/>
      </w:pPr>
      <w:bookmarkStart w:id="434" w:name="__RefHeading___Toc1582000_2749589250"/>
      <w:bookmarkStart w:id="435" w:name="_Toc160"/>
      <w:bookmarkEnd w:id="434"/>
      <w:r>
        <w:rPr>
          <w:rtl w:val="true"/>
        </w:rPr>
        <w:t>"</w:t>
      </w:r>
      <w:r>
        <w:rPr>
          <w:rtl w:val="true"/>
        </w:rPr>
        <w:t>ظ</w:t>
      </w:r>
      <w:r>
        <w:rPr>
          <w:rtl w:val="true"/>
        </w:rPr>
        <w:t>"</w:t>
      </w:r>
      <w:bookmarkEnd w:id="435"/>
    </w:p>
    <w:p>
      <w:pPr>
        <w:pStyle w:val="BookText"/>
        <w:rPr/>
      </w:pPr>
      <w:r>
        <w:rPr>
          <w:rFonts w:ascii="IRNazanin" w:hAnsi="IRNazanin" w:eastAsia="IRNazanin"/>
          <w:color w:val="111111"/>
          <w:sz w:val="28"/>
          <w:sz w:val="28"/>
          <w:szCs w:val="28"/>
          <w:rtl w:val="true"/>
          <w:lang w:bidi="fa-IR"/>
        </w:rPr>
        <w:t>ظهیر الدین مرعشی</w:t>
      </w:r>
      <w:r>
        <w:rPr>
          <w:rFonts w:eastAsia="IRNazanin" w:cs="IRNazanin"/>
          <w:color w:val="111111"/>
          <w:sz w:val="28"/>
          <w:szCs w:val="28"/>
          <w:rtl w:val="true"/>
          <w:lang w:bidi="fa-IR"/>
        </w:rPr>
        <w:t>-</w:t>
      </w:r>
      <w:r>
        <w:rPr>
          <w:rFonts w:eastAsia="IRNazanin" w:cs="IRNazanin"/>
          <w:color w:val="111111"/>
          <w:sz w:val="28"/>
          <w:szCs w:val="28"/>
          <w:lang w:bidi="fa-IR"/>
        </w:rPr>
        <w:t>329/2</w:t>
      </w:r>
    </w:p>
    <w:p>
      <w:pPr>
        <w:pStyle w:val="Heading4"/>
        <w:numPr>
          <w:ilvl w:val="3"/>
          <w:numId w:val="1"/>
        </w:numPr>
        <w:rPr/>
      </w:pPr>
      <w:bookmarkStart w:id="436" w:name="__RefHeading___Toc1582002_2749589250"/>
      <w:bookmarkStart w:id="437" w:name="_Toc161"/>
      <w:bookmarkEnd w:id="436"/>
      <w:r>
        <w:rPr>
          <w:rtl w:val="true"/>
        </w:rPr>
        <w:t>"</w:t>
      </w:r>
      <w:r>
        <w:rPr>
          <w:rtl w:val="true"/>
        </w:rPr>
        <w:t>ع</w:t>
      </w:r>
      <w:r>
        <w:rPr>
          <w:rtl w:val="true"/>
        </w:rPr>
        <w:t>"</w:t>
      </w:r>
      <w:bookmarkEnd w:id="437"/>
    </w:p>
    <w:p>
      <w:pPr>
        <w:pStyle w:val="BookText"/>
        <w:rPr/>
      </w:pP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w:t>
      </w:r>
      <w:r>
        <w:rPr>
          <w:rFonts w:eastAsia="IRNazanin" w:cs="IRNazanin"/>
          <w:color w:val="111111"/>
          <w:sz w:val="28"/>
          <w:szCs w:val="28"/>
          <w:lang w:bidi="fa-IR"/>
        </w:rPr>
        <w:t>159/9</w:t>
      </w:r>
    </w:p>
    <w:p>
      <w:pPr>
        <w:pStyle w:val="BookText"/>
        <w:rPr/>
      </w:pPr>
      <w:r>
        <w:rPr>
          <w:rFonts w:ascii="IRNazanin" w:hAnsi="IRNazanin" w:eastAsia="IRNazanin"/>
          <w:color w:val="111111"/>
          <w:sz w:val="28"/>
          <w:sz w:val="28"/>
          <w:szCs w:val="28"/>
          <w:rtl w:val="true"/>
          <w:lang w:bidi="fa-IR"/>
        </w:rPr>
        <w:t>عاملی سید محسن</w:t>
      </w:r>
      <w:r>
        <w:rPr>
          <w:rFonts w:eastAsia="IRNazanin" w:cs="IRNazanin"/>
          <w:color w:val="111111"/>
          <w:sz w:val="28"/>
          <w:szCs w:val="28"/>
          <w:rtl w:val="true"/>
          <w:lang w:bidi="fa-IR"/>
        </w:rPr>
        <w:t>-</w:t>
      </w:r>
      <w:r>
        <w:rPr>
          <w:rFonts w:eastAsia="IRNazanin" w:cs="IRNazanin"/>
          <w:color w:val="111111"/>
          <w:sz w:val="28"/>
          <w:szCs w:val="28"/>
          <w:lang w:bidi="fa-IR"/>
        </w:rPr>
        <w:t>319/8</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عباد بن عوام</w:t>
      </w:r>
      <w:r>
        <w:rPr>
          <w:rFonts w:eastAsia="IRNazanin" w:cs="IRNazanin"/>
          <w:color w:val="111111"/>
          <w:sz w:val="28"/>
          <w:szCs w:val="28"/>
          <w:rtl w:val="true"/>
          <w:lang w:bidi="fa-IR"/>
        </w:rPr>
        <w:t>-</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عباس بن ابی جعفر</w:t>
      </w:r>
      <w:r>
        <w:rPr>
          <w:rFonts w:eastAsia="IRNazanin" w:cs="IRNazanin"/>
          <w:color w:val="111111"/>
          <w:sz w:val="28"/>
          <w:szCs w:val="28"/>
          <w:rtl w:val="true"/>
          <w:lang w:bidi="fa-IR"/>
        </w:rPr>
        <w:t>-</w:t>
      </w:r>
      <w:r>
        <w:rPr>
          <w:rFonts w:eastAsia="IRNazanin" w:cs="IRNazanin"/>
          <w:color w:val="111111"/>
          <w:sz w:val="28"/>
          <w:szCs w:val="28"/>
          <w:lang w:bidi="fa-IR"/>
        </w:rPr>
        <w:t>157/19</w:t>
      </w:r>
    </w:p>
    <w:p>
      <w:pPr>
        <w:pStyle w:val="BookText"/>
        <w:rPr/>
      </w:pPr>
      <w:r>
        <w:rPr>
          <w:rFonts w:ascii="IRNazanin" w:hAnsi="IRNazanin" w:eastAsia="IRNazanin"/>
          <w:color w:val="111111"/>
          <w:sz w:val="28"/>
          <w:sz w:val="28"/>
          <w:szCs w:val="28"/>
          <w:rtl w:val="true"/>
          <w:lang w:bidi="fa-IR"/>
        </w:rPr>
        <w:t>عباس بن سعید مزنی</w:t>
      </w:r>
      <w:r>
        <w:rPr>
          <w:rFonts w:eastAsia="IRNazanin" w:cs="IRNazanin"/>
          <w:color w:val="111111"/>
          <w:sz w:val="28"/>
          <w:szCs w:val="28"/>
          <w:rtl w:val="true"/>
          <w:lang w:bidi="fa-IR"/>
        </w:rPr>
        <w:t>-</w:t>
      </w:r>
      <w:r>
        <w:rPr>
          <w:rFonts w:eastAsia="IRNazanin" w:cs="IRNazanin"/>
          <w:color w:val="111111"/>
          <w:sz w:val="28"/>
          <w:szCs w:val="28"/>
          <w:lang w:bidi="fa-IR"/>
        </w:rPr>
        <w:t>86/11</w:t>
      </w:r>
    </w:p>
    <w:p>
      <w:pPr>
        <w:pStyle w:val="BookText"/>
        <w:rPr/>
      </w:pPr>
      <w:r>
        <w:rPr>
          <w:rFonts w:ascii="IRNazanin" w:hAnsi="IRNazanin" w:eastAsia="IRNazanin"/>
          <w:color w:val="111111"/>
          <w:sz w:val="28"/>
          <w:sz w:val="28"/>
          <w:szCs w:val="28"/>
          <w:rtl w:val="true"/>
          <w:lang w:bidi="fa-IR"/>
        </w:rPr>
        <w:t>عباس بن عبید اللّه</w:t>
      </w:r>
      <w:r>
        <w:rPr>
          <w:rFonts w:eastAsia="IRNazanin" w:cs="IRNazanin"/>
          <w:color w:val="111111"/>
          <w:sz w:val="28"/>
          <w:szCs w:val="28"/>
          <w:rtl w:val="true"/>
          <w:lang w:bidi="fa-IR"/>
        </w:rPr>
        <w:t>-</w:t>
      </w:r>
      <w:r>
        <w:rPr>
          <w:rFonts w:eastAsia="IRNazanin" w:cs="IRNazanin"/>
          <w:color w:val="111111"/>
          <w:sz w:val="28"/>
          <w:szCs w:val="28"/>
          <w:lang w:bidi="fa-IR"/>
        </w:rPr>
        <w:t>129/4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محمد</w:t>
      </w:r>
      <w:r>
        <w:rPr>
          <w:rFonts w:eastAsia="IRNazanin" w:cs="IRNazanin"/>
          <w:color w:val="111111"/>
          <w:sz w:val="28"/>
          <w:szCs w:val="28"/>
          <w:rtl w:val="true"/>
          <w:lang w:bidi="fa-IR"/>
        </w:rPr>
        <w:t>-</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عباس بن منصور</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عبد الحلیم نجار</w:t>
      </w:r>
      <w:r>
        <w:rPr>
          <w:rFonts w:eastAsia="IRNazanin" w:cs="IRNazanin"/>
          <w:color w:val="111111"/>
          <w:sz w:val="28"/>
          <w:szCs w:val="28"/>
          <w:rtl w:val="true"/>
          <w:lang w:bidi="fa-IR"/>
        </w:rPr>
        <w:t>-</w:t>
      </w:r>
      <w:r>
        <w:rPr>
          <w:rFonts w:eastAsia="IRNazanin" w:cs="IRNazanin"/>
          <w:color w:val="111111"/>
          <w:sz w:val="28"/>
          <w:szCs w:val="28"/>
          <w:lang w:bidi="fa-IR"/>
        </w:rPr>
        <w:t>330/6</w:t>
      </w:r>
    </w:p>
    <w:p>
      <w:pPr>
        <w:pStyle w:val="BookText"/>
        <w:rPr/>
      </w:pPr>
      <w:r>
        <w:rPr>
          <w:rFonts w:ascii="IRNazanin" w:hAnsi="IRNazanin" w:eastAsia="IRNazanin"/>
          <w:color w:val="111111"/>
          <w:sz w:val="28"/>
          <w:sz w:val="28"/>
          <w:szCs w:val="28"/>
          <w:rtl w:val="true"/>
          <w:lang w:bidi="fa-IR"/>
        </w:rPr>
        <w:t>عبد الحلیم محمود</w:t>
      </w:r>
      <w:r>
        <w:rPr>
          <w:rFonts w:eastAsia="IRNazanin" w:cs="IRNazanin"/>
          <w:color w:val="111111"/>
          <w:sz w:val="28"/>
          <w:szCs w:val="28"/>
          <w:rtl w:val="true"/>
          <w:lang w:bidi="fa-IR"/>
        </w:rPr>
        <w:t>-</w:t>
      </w:r>
      <w:r>
        <w:rPr>
          <w:rFonts w:eastAsia="IRNazanin" w:cs="IRNazanin"/>
          <w:color w:val="111111"/>
          <w:sz w:val="28"/>
          <w:szCs w:val="28"/>
          <w:lang w:bidi="fa-IR"/>
        </w:rPr>
        <w:t>321/7</w:t>
      </w:r>
    </w:p>
    <w:p>
      <w:pPr>
        <w:pStyle w:val="BookText"/>
        <w:rPr/>
      </w:pPr>
      <w:r>
        <w:rPr>
          <w:rFonts w:ascii="IRNazanin" w:hAnsi="IRNazanin" w:eastAsia="IRNazanin"/>
          <w:color w:val="111111"/>
          <w:sz w:val="28"/>
          <w:sz w:val="28"/>
          <w:szCs w:val="28"/>
          <w:rtl w:val="true"/>
          <w:lang w:bidi="fa-IR"/>
        </w:rPr>
        <w:t>عبد الرحمن آلاریانی</w:t>
      </w:r>
      <w:r>
        <w:rPr>
          <w:rFonts w:eastAsia="IRNazanin" w:cs="IRNazanin"/>
          <w:color w:val="111111"/>
          <w:sz w:val="28"/>
          <w:szCs w:val="28"/>
          <w:rtl w:val="true"/>
          <w:lang w:bidi="fa-IR"/>
        </w:rPr>
        <w:t>-</w:t>
      </w:r>
      <w:r>
        <w:rPr>
          <w:rFonts w:eastAsia="IRNazanin" w:cs="IRNazanin"/>
          <w:color w:val="111111"/>
          <w:sz w:val="28"/>
          <w:szCs w:val="28"/>
          <w:lang w:bidi="fa-IR"/>
        </w:rPr>
        <w:t>236/4</w:t>
      </w:r>
    </w:p>
    <w:p>
      <w:pPr>
        <w:pStyle w:val="BookText"/>
        <w:rPr/>
      </w:pPr>
      <w:r>
        <w:rPr>
          <w:rFonts w:ascii="IRNazanin" w:hAnsi="IRNazanin" w:eastAsia="IRNazanin"/>
          <w:color w:val="111111"/>
          <w:sz w:val="28"/>
          <w:sz w:val="28"/>
          <w:szCs w:val="28"/>
          <w:rtl w:val="true"/>
          <w:lang w:bidi="fa-IR"/>
        </w:rPr>
        <w:t>عبد الرحمن بدوی</w:t>
      </w:r>
      <w:r>
        <w:rPr>
          <w:rFonts w:eastAsia="IRNazanin" w:cs="IRNazanin"/>
          <w:color w:val="111111"/>
          <w:sz w:val="28"/>
          <w:szCs w:val="28"/>
          <w:rtl w:val="true"/>
          <w:lang w:bidi="fa-IR"/>
        </w:rPr>
        <w:t>-</w:t>
      </w:r>
      <w:r>
        <w:rPr>
          <w:rFonts w:eastAsia="IRNazanin" w:cs="IRNazanin"/>
          <w:color w:val="111111"/>
          <w:sz w:val="28"/>
          <w:szCs w:val="28"/>
          <w:lang w:bidi="fa-IR"/>
        </w:rPr>
        <w:t>330/12</w:t>
      </w:r>
    </w:p>
    <w:p>
      <w:pPr>
        <w:pStyle w:val="BookText"/>
        <w:rPr/>
      </w:pPr>
      <w:r>
        <w:rPr>
          <w:rFonts w:ascii="IRNazanin" w:hAnsi="IRNazanin" w:eastAsia="IRNazanin"/>
          <w:color w:val="111111"/>
          <w:sz w:val="28"/>
          <w:sz w:val="28"/>
          <w:szCs w:val="28"/>
          <w:rtl w:val="true"/>
          <w:lang w:bidi="fa-IR"/>
        </w:rPr>
        <w:t>عبد الرحمن بن الخطاب</w:t>
      </w:r>
      <w:r>
        <w:rPr>
          <w:rFonts w:eastAsia="IRNazanin" w:cs="IRNazanin"/>
          <w:color w:val="111111"/>
          <w:sz w:val="28"/>
          <w:szCs w:val="28"/>
          <w:rtl w:val="true"/>
          <w:lang w:bidi="fa-IR"/>
        </w:rPr>
        <w:t>-</w:t>
      </w:r>
      <w:r>
        <w:rPr>
          <w:rFonts w:eastAsia="IRNazanin" w:cs="IRNazanin"/>
          <w:color w:val="111111"/>
          <w:sz w:val="28"/>
          <w:szCs w:val="28"/>
          <w:lang w:bidi="fa-IR"/>
        </w:rPr>
        <w:t>198/18</w:t>
      </w:r>
    </w:p>
    <w:p>
      <w:pPr>
        <w:pStyle w:val="BookText"/>
        <w:rPr/>
      </w:pPr>
      <w:r>
        <w:rPr>
          <w:rFonts w:ascii="IRNazanin" w:hAnsi="IRNazanin" w:eastAsia="IRNazanin"/>
          <w:color w:val="111111"/>
          <w:sz w:val="28"/>
          <w:sz w:val="28"/>
          <w:szCs w:val="28"/>
          <w:rtl w:val="true"/>
          <w:lang w:bidi="fa-IR"/>
        </w:rPr>
        <w:t>عبد الرحمن بن سنبطه قنتوربلی</w:t>
      </w:r>
      <w:r>
        <w:rPr>
          <w:rFonts w:eastAsia="IRNazanin" w:cs="IRNazanin"/>
          <w:color w:val="111111"/>
          <w:sz w:val="28"/>
          <w:szCs w:val="28"/>
          <w:rtl w:val="true"/>
          <w:lang w:bidi="fa-IR"/>
        </w:rPr>
        <w:t>-</w:t>
      </w:r>
      <w:r>
        <w:rPr>
          <w:rFonts w:eastAsia="IRNazanin" w:cs="IRNazanin"/>
          <w:color w:val="111111"/>
          <w:sz w:val="28"/>
          <w:szCs w:val="28"/>
          <w:lang w:bidi="fa-IR"/>
        </w:rPr>
        <w:t>321/27</w:t>
      </w:r>
    </w:p>
    <w:p>
      <w:pPr>
        <w:pStyle w:val="BookText"/>
        <w:rPr/>
      </w:pPr>
      <w:r>
        <w:rPr>
          <w:rFonts w:ascii="IRNazanin" w:hAnsi="IRNazanin" w:eastAsia="IRNazanin"/>
          <w:color w:val="111111"/>
          <w:sz w:val="28"/>
          <w:sz w:val="28"/>
          <w:szCs w:val="28"/>
          <w:rtl w:val="true"/>
          <w:lang w:bidi="fa-IR"/>
        </w:rPr>
        <w:t>عبد الرحمن بن محمد</w:t>
      </w:r>
      <w:r>
        <w:rPr>
          <w:rFonts w:eastAsia="IRNazanin" w:cs="IRNazanin"/>
          <w:color w:val="111111"/>
          <w:sz w:val="28"/>
          <w:szCs w:val="28"/>
          <w:rtl w:val="true"/>
          <w:lang w:bidi="fa-IR"/>
        </w:rPr>
        <w:t>-</w:t>
      </w:r>
      <w:r>
        <w:rPr>
          <w:rFonts w:eastAsia="IRNazanin" w:cs="IRNazanin"/>
          <w:color w:val="111111"/>
          <w:sz w:val="28"/>
          <w:szCs w:val="28"/>
          <w:lang w:bidi="fa-IR"/>
        </w:rPr>
        <w:t>323/22</w:t>
      </w:r>
    </w:p>
    <w:p>
      <w:pPr>
        <w:pStyle w:val="BookText"/>
        <w:rPr/>
      </w:pPr>
      <w:r>
        <w:rPr>
          <w:rFonts w:ascii="IRNazanin" w:hAnsi="IRNazanin" w:eastAsia="IRNazanin"/>
          <w:color w:val="111111"/>
          <w:sz w:val="28"/>
          <w:sz w:val="28"/>
          <w:szCs w:val="28"/>
          <w:rtl w:val="true"/>
          <w:lang w:bidi="fa-IR"/>
        </w:rPr>
        <w:t>عبد الرحمن بن محمد بن خلدون خضری</w:t>
      </w:r>
      <w:r>
        <w:rPr>
          <w:rFonts w:eastAsia="IRNazanin" w:cs="IRNazanin"/>
          <w:color w:val="111111"/>
          <w:sz w:val="28"/>
          <w:szCs w:val="28"/>
          <w:rtl w:val="true"/>
          <w:lang w:bidi="fa-IR"/>
        </w:rPr>
        <w:t>-</w:t>
      </w:r>
      <w:r>
        <w:rPr>
          <w:rFonts w:eastAsia="IRNazanin" w:cs="IRNazanin"/>
          <w:color w:val="111111"/>
          <w:sz w:val="28"/>
          <w:szCs w:val="28"/>
          <w:lang w:bidi="fa-IR"/>
        </w:rPr>
        <w:t>327/7</w:t>
      </w:r>
    </w:p>
    <w:p>
      <w:pPr>
        <w:pStyle w:val="BookText"/>
        <w:rPr/>
      </w:pP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w:t>
      </w:r>
      <w:r>
        <w:rPr>
          <w:rFonts w:eastAsia="IRNazanin" w:cs="IRNazanin"/>
          <w:color w:val="111111"/>
          <w:sz w:val="28"/>
          <w:szCs w:val="28"/>
          <w:lang w:bidi="fa-IR"/>
        </w:rPr>
        <w:t>89/14</w:t>
      </w:r>
    </w:p>
    <w:p>
      <w:pPr>
        <w:pStyle w:val="BookText"/>
        <w:rPr/>
      </w:pPr>
      <w:r>
        <w:rPr>
          <w:rFonts w:ascii="IRNazanin" w:hAnsi="IRNazanin" w:eastAsia="IRNazanin"/>
          <w:color w:val="111111"/>
          <w:sz w:val="28"/>
          <w:sz w:val="28"/>
          <w:szCs w:val="28"/>
          <w:rtl w:val="true"/>
          <w:lang w:bidi="fa-IR"/>
        </w:rPr>
        <w:t>عبد العزیز بن عبد المطلب خزرجی</w:t>
      </w:r>
      <w:r>
        <w:rPr>
          <w:rFonts w:eastAsia="IRNazanin" w:cs="IRNazanin"/>
          <w:color w:val="111111"/>
          <w:sz w:val="28"/>
          <w:szCs w:val="28"/>
          <w:rtl w:val="true"/>
          <w:lang w:bidi="fa-IR"/>
        </w:rPr>
        <w:t>-</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عبد العزیز بن عیسی بن موسی</w:t>
      </w:r>
      <w:r>
        <w:rPr>
          <w:rFonts w:eastAsia="IRNazanin" w:cs="IRNazanin"/>
          <w:color w:val="111111"/>
          <w:sz w:val="28"/>
          <w:szCs w:val="28"/>
          <w:rtl w:val="true"/>
          <w:lang w:bidi="fa-IR"/>
        </w:rPr>
        <w:t>-</w:t>
      </w:r>
      <w:r>
        <w:rPr>
          <w:rFonts w:eastAsia="IRNazanin" w:cs="IRNazanin"/>
          <w:color w:val="111111"/>
          <w:sz w:val="28"/>
          <w:szCs w:val="28"/>
          <w:lang w:bidi="fa-IR"/>
        </w:rPr>
        <w:t>179/16</w:t>
      </w:r>
    </w:p>
    <w:p>
      <w:pPr>
        <w:pStyle w:val="BookText"/>
        <w:rPr/>
      </w:pPr>
      <w:r>
        <w:rPr>
          <w:rFonts w:ascii="IRNazanin" w:hAnsi="IRNazanin" w:eastAsia="IRNazanin"/>
          <w:color w:val="111111"/>
          <w:sz w:val="28"/>
          <w:sz w:val="28"/>
          <w:szCs w:val="28"/>
          <w:rtl w:val="true"/>
          <w:lang w:bidi="fa-IR"/>
        </w:rPr>
        <w:t>عبد العزیز بن محمد</w:t>
      </w:r>
      <w:r>
        <w:rPr>
          <w:rFonts w:eastAsia="IRNazanin" w:cs="IRNazanin"/>
          <w:color w:val="111111"/>
          <w:sz w:val="28"/>
          <w:szCs w:val="28"/>
          <w:rtl w:val="true"/>
          <w:lang w:bidi="fa-IR"/>
        </w:rPr>
        <w:t>-</w:t>
      </w:r>
      <w:r>
        <w:rPr>
          <w:rFonts w:eastAsia="IRNazanin" w:cs="IRNazanin"/>
          <w:color w:val="111111"/>
          <w:sz w:val="28"/>
          <w:szCs w:val="28"/>
          <w:lang w:bidi="fa-IR"/>
        </w:rPr>
        <w:t>126/12</w:t>
      </w:r>
    </w:p>
    <w:p>
      <w:pPr>
        <w:pStyle w:val="BookText"/>
        <w:rPr/>
      </w:pPr>
      <w:r>
        <w:rPr>
          <w:rFonts w:ascii="IRNazanin" w:hAnsi="IRNazanin" w:eastAsia="IRNazanin"/>
          <w:color w:val="111111"/>
          <w:sz w:val="28"/>
          <w:sz w:val="28"/>
          <w:szCs w:val="28"/>
          <w:rtl w:val="true"/>
          <w:lang w:bidi="fa-IR"/>
        </w:rPr>
        <w:t>عبد العزیز بن مروان</w:t>
      </w:r>
      <w:r>
        <w:rPr>
          <w:rFonts w:eastAsia="IRNazanin" w:cs="IRNazanin"/>
          <w:color w:val="111111"/>
          <w:sz w:val="28"/>
          <w:szCs w:val="28"/>
          <w:rtl w:val="true"/>
          <w:lang w:bidi="fa-IR"/>
        </w:rPr>
        <w:t>-</w:t>
      </w:r>
      <w:r>
        <w:rPr>
          <w:rFonts w:eastAsia="IRNazanin" w:cs="IRNazanin"/>
          <w:color w:val="111111"/>
          <w:sz w:val="28"/>
          <w:szCs w:val="28"/>
          <w:lang w:bidi="fa-IR"/>
        </w:rPr>
        <w:t>232/16</w:t>
      </w:r>
    </w:p>
    <w:p>
      <w:pPr>
        <w:pStyle w:val="BookText"/>
        <w:rPr/>
      </w:pPr>
      <w:r>
        <w:rPr>
          <w:rFonts w:ascii="IRNazanin" w:hAnsi="IRNazanin" w:eastAsia="IRNazanin"/>
          <w:color w:val="111111"/>
          <w:sz w:val="28"/>
          <w:sz w:val="28"/>
          <w:szCs w:val="28"/>
          <w:rtl w:val="true"/>
          <w:lang w:bidi="fa-IR"/>
        </w:rPr>
        <w:t>عبد العزیز بن یحیی کنانی</w:t>
      </w:r>
      <w:r>
        <w:rPr>
          <w:rFonts w:eastAsia="IRNazanin" w:cs="IRNazanin"/>
          <w:color w:val="111111"/>
          <w:sz w:val="28"/>
          <w:szCs w:val="28"/>
          <w:rtl w:val="true"/>
          <w:lang w:bidi="fa-IR"/>
        </w:rPr>
        <w:t>-</w:t>
      </w:r>
      <w:r>
        <w:rPr>
          <w:rFonts w:eastAsia="IRNazanin" w:cs="IRNazanin"/>
          <w:color w:val="111111"/>
          <w:sz w:val="28"/>
          <w:szCs w:val="28"/>
          <w:lang w:bidi="fa-IR"/>
        </w:rPr>
        <w:t>165/7</w:t>
      </w:r>
    </w:p>
    <w:p>
      <w:pPr>
        <w:pStyle w:val="BookText"/>
        <w:rPr/>
      </w:pPr>
      <w:r>
        <w:rPr>
          <w:rFonts w:ascii="IRNazanin" w:hAnsi="IRNazanin" w:eastAsia="IRNazanin"/>
          <w:color w:val="111111"/>
          <w:sz w:val="28"/>
          <w:sz w:val="28"/>
          <w:szCs w:val="28"/>
          <w:rtl w:val="true"/>
          <w:lang w:bidi="fa-IR"/>
        </w:rPr>
        <w:t>عبد العزیز دوری</w:t>
      </w:r>
      <w:r>
        <w:rPr>
          <w:rFonts w:eastAsia="IRNazanin" w:cs="IRNazanin"/>
          <w:color w:val="111111"/>
          <w:sz w:val="28"/>
          <w:szCs w:val="28"/>
          <w:rtl w:val="true"/>
          <w:lang w:bidi="fa-IR"/>
        </w:rPr>
        <w:t>-</w:t>
      </w:r>
      <w:r>
        <w:rPr>
          <w:rFonts w:eastAsia="IRNazanin" w:cs="IRNazanin"/>
          <w:color w:val="111111"/>
          <w:sz w:val="28"/>
          <w:szCs w:val="28"/>
          <w:lang w:bidi="fa-IR"/>
        </w:rPr>
        <w:t>323/24</w:t>
      </w:r>
    </w:p>
    <w:p>
      <w:pPr>
        <w:pStyle w:val="BookText"/>
        <w:rPr/>
      </w:pPr>
      <w:r>
        <w:rPr>
          <w:rFonts w:ascii="IRNazanin" w:hAnsi="IRNazanin" w:eastAsia="IRNazanin"/>
          <w:color w:val="111111"/>
          <w:sz w:val="28"/>
          <w:sz w:val="28"/>
          <w:szCs w:val="28"/>
          <w:rtl w:val="true"/>
          <w:lang w:bidi="fa-IR"/>
        </w:rPr>
        <w:t>عبد القادر افندی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عبد القاهر بن طاهر بن محمد بغدادی</w:t>
      </w:r>
      <w:r>
        <w:rPr>
          <w:rFonts w:eastAsia="IRNazanin" w:cs="IRNazanin"/>
          <w:color w:val="111111"/>
          <w:sz w:val="28"/>
          <w:szCs w:val="28"/>
          <w:rtl w:val="true"/>
          <w:lang w:bidi="fa-IR"/>
        </w:rPr>
        <w:t>-</w:t>
      </w:r>
      <w:r>
        <w:rPr>
          <w:rFonts w:eastAsia="IRNazanin" w:cs="IRNazanin"/>
          <w:color w:val="111111"/>
          <w:sz w:val="28"/>
          <w:szCs w:val="28"/>
          <w:lang w:bidi="fa-IR"/>
        </w:rPr>
        <w:t>324/24</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ده</w:t>
      </w:r>
    </w:p>
    <w:p>
      <w:pPr>
        <w:pStyle w:val="BookText"/>
        <w:rPr/>
      </w:pPr>
      <w:r>
        <w:rPr>
          <w:rFonts w:ascii="IRNazanin" w:hAnsi="IRNazanin" w:eastAsia="IRNazanin"/>
          <w:color w:val="111111"/>
          <w:sz w:val="28"/>
          <w:sz w:val="28"/>
          <w:szCs w:val="28"/>
          <w:rtl w:val="true"/>
          <w:lang w:bidi="fa-IR"/>
        </w:rPr>
        <w:t>عبد اللّه اشتر</w:t>
      </w:r>
      <w:r>
        <w:rPr>
          <w:rFonts w:eastAsia="IRNazanin" w:cs="IRNazanin"/>
          <w:color w:val="111111"/>
          <w:sz w:val="28"/>
          <w:szCs w:val="28"/>
          <w:rtl w:val="true"/>
          <w:lang w:bidi="fa-IR"/>
        </w:rPr>
        <w:t>-</w:t>
      </w:r>
      <w:r>
        <w:rPr>
          <w:rFonts w:eastAsia="IRNazanin" w:cs="IRNazanin"/>
          <w:color w:val="111111"/>
          <w:sz w:val="28"/>
          <w:szCs w:val="28"/>
          <w:lang w:bidi="fa-IR"/>
        </w:rPr>
        <w:t>135/10</w:t>
      </w:r>
    </w:p>
    <w:p>
      <w:pPr>
        <w:pStyle w:val="BookText"/>
        <w:rPr/>
      </w:pPr>
      <w:r>
        <w:rPr>
          <w:rFonts w:ascii="IRNazanin" w:hAnsi="IRNazanin" w:eastAsia="IRNazanin"/>
          <w:color w:val="111111"/>
          <w:sz w:val="28"/>
          <w:sz w:val="28"/>
          <w:szCs w:val="28"/>
          <w:rtl w:val="true"/>
          <w:lang w:bidi="fa-IR"/>
        </w:rPr>
        <w:t>عبد اللّه افطش</w:t>
      </w:r>
      <w:r>
        <w:rPr>
          <w:rFonts w:eastAsia="IRNazanin" w:cs="IRNazanin"/>
          <w:color w:val="111111"/>
          <w:sz w:val="28"/>
          <w:szCs w:val="28"/>
          <w:rtl w:val="true"/>
          <w:lang w:bidi="fa-IR"/>
        </w:rPr>
        <w:t>-</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عبد اللّه بن الحسین</w:t>
      </w:r>
      <w:r>
        <w:rPr>
          <w:rFonts w:eastAsia="IRNazanin" w:cs="IRNazanin"/>
          <w:color w:val="111111"/>
          <w:sz w:val="28"/>
          <w:szCs w:val="28"/>
          <w:rtl w:val="true"/>
          <w:lang w:bidi="fa-IR"/>
        </w:rPr>
        <w:t>-</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عبد اللّه بن جعفر بن عبد الرحمن</w:t>
      </w:r>
      <w:r>
        <w:rPr>
          <w:rFonts w:eastAsia="IRNazanin" w:cs="IRNazanin"/>
          <w:color w:val="111111"/>
          <w:sz w:val="28"/>
          <w:szCs w:val="28"/>
          <w:rtl w:val="true"/>
          <w:lang w:bidi="fa-IR"/>
        </w:rPr>
        <w:t>-</w:t>
      </w:r>
      <w:r>
        <w:rPr>
          <w:rFonts w:eastAsia="IRNazanin" w:cs="IRNazanin"/>
          <w:color w:val="111111"/>
          <w:sz w:val="28"/>
          <w:szCs w:val="28"/>
          <w:lang w:bidi="fa-IR"/>
        </w:rPr>
        <w:t>126/11</w:t>
      </w:r>
    </w:p>
    <w:p>
      <w:pPr>
        <w:pStyle w:val="BookText"/>
        <w:rPr/>
      </w:pPr>
      <w:r>
        <w:rPr>
          <w:rFonts w:ascii="IRNazanin" w:hAnsi="IRNazanin" w:eastAsia="IRNazanin"/>
          <w:color w:val="111111"/>
          <w:sz w:val="28"/>
          <w:sz w:val="28"/>
          <w:szCs w:val="28"/>
          <w:rtl w:val="true"/>
          <w:lang w:bidi="fa-IR"/>
        </w:rPr>
        <w:t>عبد اللّه بن حسن بن حسن</w:t>
      </w:r>
      <w:r>
        <w:rPr>
          <w:rFonts w:eastAsia="IRNazanin" w:cs="IRNazanin"/>
          <w:color w:val="111111"/>
          <w:sz w:val="28"/>
          <w:szCs w:val="28"/>
          <w:rtl w:val="true"/>
          <w:lang w:bidi="fa-IR"/>
        </w:rPr>
        <w:t>-</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عبد اللّه بن حسن مثنی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عبد اللّه بن ربیع</w:t>
      </w:r>
      <w:r>
        <w:rPr>
          <w:rFonts w:eastAsia="IRNazanin" w:cs="IRNazanin"/>
          <w:color w:val="111111"/>
          <w:sz w:val="28"/>
          <w:szCs w:val="28"/>
          <w:rtl w:val="true"/>
          <w:lang w:bidi="fa-IR"/>
        </w:rPr>
        <w:t>-</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عبد اللّه بن ربیع حارثی</w:t>
      </w:r>
      <w:r>
        <w:rPr>
          <w:rFonts w:eastAsia="IRNazanin" w:cs="IRNazanin"/>
          <w:color w:val="111111"/>
          <w:sz w:val="28"/>
          <w:szCs w:val="28"/>
          <w:rtl w:val="true"/>
          <w:lang w:bidi="fa-IR"/>
        </w:rPr>
        <w:t>-</w:t>
      </w:r>
      <w:r>
        <w:rPr>
          <w:rFonts w:eastAsia="IRNazanin" w:cs="IRNazanin"/>
          <w:color w:val="111111"/>
          <w:sz w:val="28"/>
          <w:szCs w:val="28"/>
          <w:lang w:bidi="fa-IR"/>
        </w:rPr>
        <w:t>227/3</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عبد اللّه سبا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عبد اللّه بن سعید</w:t>
      </w:r>
      <w:r>
        <w:rPr>
          <w:rFonts w:eastAsia="IRNazanin" w:cs="IRNazanin"/>
          <w:color w:val="111111"/>
          <w:sz w:val="28"/>
          <w:szCs w:val="28"/>
          <w:rtl w:val="true"/>
          <w:lang w:bidi="fa-IR"/>
        </w:rPr>
        <w:t>-</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عبد اللّه بن سعید الحوشی</w:t>
      </w:r>
      <w:r>
        <w:rPr>
          <w:rFonts w:eastAsia="IRNazanin" w:cs="IRNazanin"/>
          <w:color w:val="111111"/>
          <w:sz w:val="28"/>
          <w:szCs w:val="28"/>
          <w:rtl w:val="true"/>
          <w:lang w:bidi="fa-IR"/>
        </w:rPr>
        <w:t>-</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عبد اللّه بن سلیمان ربعی</w:t>
      </w:r>
      <w:r>
        <w:rPr>
          <w:rFonts w:eastAsia="IRNazanin" w:cs="IRNazanin"/>
          <w:color w:val="111111"/>
          <w:sz w:val="28"/>
          <w:szCs w:val="28"/>
          <w:rtl w:val="true"/>
          <w:lang w:bidi="fa-IR"/>
        </w:rPr>
        <w:t>-</w:t>
      </w:r>
      <w:r>
        <w:rPr>
          <w:rFonts w:eastAsia="IRNazanin" w:cs="IRNazanin"/>
          <w:color w:val="111111"/>
          <w:sz w:val="28"/>
          <w:szCs w:val="28"/>
          <w:lang w:bidi="fa-IR"/>
        </w:rPr>
        <w:t>227/12</w:t>
      </w:r>
    </w:p>
    <w:p>
      <w:pPr>
        <w:pStyle w:val="BookText"/>
        <w:rPr/>
      </w:pPr>
      <w:r>
        <w:rPr>
          <w:rFonts w:ascii="IRNazanin" w:hAnsi="IRNazanin" w:eastAsia="IRNazanin"/>
          <w:color w:val="111111"/>
          <w:sz w:val="28"/>
          <w:sz w:val="28"/>
          <w:szCs w:val="28"/>
          <w:rtl w:val="true"/>
          <w:lang w:bidi="fa-IR"/>
        </w:rPr>
        <w:t>عبد اللّه بن طاووسی</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عبد اللّه بن طاهر</w:t>
      </w:r>
      <w:r>
        <w:rPr>
          <w:rFonts w:eastAsia="IRNazanin" w:cs="IRNazanin"/>
          <w:color w:val="111111"/>
          <w:sz w:val="28"/>
          <w:szCs w:val="28"/>
          <w:rtl w:val="true"/>
          <w:lang w:bidi="fa-IR"/>
        </w:rPr>
        <w:t>-</w:t>
      </w:r>
      <w:r>
        <w:rPr>
          <w:rFonts w:eastAsia="IRNazanin" w:cs="IRNazanin"/>
          <w:color w:val="111111"/>
          <w:sz w:val="28"/>
          <w:szCs w:val="28"/>
          <w:lang w:bidi="fa-IR"/>
        </w:rPr>
        <w:t>186/4</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eastAsia="IRNazanin" w:cs="IRNazanin"/>
          <w:color w:val="111111"/>
          <w:sz w:val="28"/>
          <w:szCs w:val="28"/>
          <w:lang w:bidi="fa-IR"/>
        </w:rPr>
        <w:t>52/13</w:t>
      </w:r>
    </w:p>
    <w:p>
      <w:pPr>
        <w:pStyle w:val="BookText"/>
        <w:rPr/>
      </w:pPr>
      <w:r>
        <w:rPr>
          <w:rFonts w:ascii="Amiri" w:hAnsi="Amiri" w:eastAsia="Amiri" w:cs="Amiri"/>
          <w:color w:val="111111"/>
          <w:sz w:val="28"/>
          <w:sz w:val="28"/>
          <w:szCs w:val="28"/>
          <w:rtl w:val="true"/>
          <w:lang w:bidi="ar-SA"/>
        </w:rPr>
        <w:t>عبد اللّه بن عبید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132/17</w:t>
      </w:r>
    </w:p>
    <w:p>
      <w:pPr>
        <w:pStyle w:val="BookText"/>
        <w:rPr/>
      </w:pPr>
      <w:r>
        <w:rPr>
          <w:rFonts w:ascii="IRNazanin" w:hAnsi="IRNazanin" w:eastAsia="IRNazanin"/>
          <w:color w:val="111111"/>
          <w:sz w:val="28"/>
          <w:sz w:val="28"/>
          <w:szCs w:val="28"/>
          <w:rtl w:val="true"/>
          <w:lang w:bidi="fa-IR"/>
        </w:rPr>
        <w:t>عبد اللّه بن علی</w:t>
      </w:r>
      <w:r>
        <w:rPr>
          <w:rFonts w:eastAsia="IRNazanin" w:cs="IRNazanin"/>
          <w:color w:val="111111"/>
          <w:sz w:val="28"/>
          <w:szCs w:val="28"/>
          <w:rtl w:val="true"/>
          <w:lang w:bidi="fa-IR"/>
        </w:rPr>
        <w:t>-</w:t>
      </w:r>
      <w:r>
        <w:rPr>
          <w:rFonts w:eastAsia="IRNazanin" w:cs="IRNazanin"/>
          <w:color w:val="111111"/>
          <w:sz w:val="28"/>
          <w:szCs w:val="28"/>
          <w:lang w:bidi="fa-IR"/>
        </w:rPr>
        <w:t>93/10</w:t>
      </w:r>
    </w:p>
    <w:p>
      <w:pPr>
        <w:pStyle w:val="BookText"/>
        <w:rPr/>
      </w:pPr>
      <w:r>
        <w:rPr>
          <w:rFonts w:ascii="IRNazanin" w:hAnsi="IRNazanin" w:eastAsia="IRNazanin"/>
          <w:color w:val="111111"/>
          <w:sz w:val="28"/>
          <w:sz w:val="28"/>
          <w:szCs w:val="28"/>
          <w:rtl w:val="true"/>
          <w:lang w:bidi="fa-IR"/>
        </w:rPr>
        <w:t>عبد اللّه بن قاسم</w:t>
      </w:r>
      <w:r>
        <w:rPr>
          <w:rFonts w:eastAsia="IRNazanin" w:cs="IRNazanin"/>
          <w:color w:val="111111"/>
          <w:sz w:val="28"/>
          <w:szCs w:val="28"/>
          <w:rtl w:val="true"/>
          <w:lang w:bidi="fa-IR"/>
        </w:rPr>
        <w:t>-</w:t>
      </w:r>
      <w:r>
        <w:rPr>
          <w:rFonts w:eastAsia="IRNazanin" w:cs="IRNazanin"/>
          <w:color w:val="111111"/>
          <w:sz w:val="28"/>
          <w:szCs w:val="28"/>
          <w:lang w:bidi="fa-IR"/>
        </w:rPr>
        <w:t>157/13</w:t>
      </w:r>
    </w:p>
    <w:p>
      <w:pPr>
        <w:pStyle w:val="BookText"/>
        <w:rPr/>
      </w:pPr>
      <w:r>
        <w:rPr>
          <w:rFonts w:ascii="IRNazanin" w:hAnsi="IRNazanin" w:eastAsia="IRNazanin"/>
          <w:color w:val="111111"/>
          <w:sz w:val="28"/>
          <w:sz w:val="28"/>
          <w:szCs w:val="28"/>
          <w:rtl w:val="true"/>
          <w:lang w:bidi="fa-IR"/>
        </w:rPr>
        <w:t>عبد اللّه بن قیس بکری</w:t>
      </w:r>
      <w:r>
        <w:rPr>
          <w:rFonts w:eastAsia="IRNazanin" w:cs="IRNazanin"/>
          <w:color w:val="111111"/>
          <w:sz w:val="28"/>
          <w:szCs w:val="28"/>
          <w:rtl w:val="true"/>
          <w:lang w:bidi="fa-IR"/>
        </w:rPr>
        <w:t>-</w:t>
      </w:r>
      <w:r>
        <w:rPr>
          <w:rFonts w:eastAsia="IRNazanin" w:cs="IRNazanin"/>
          <w:color w:val="111111"/>
          <w:sz w:val="28"/>
          <w:szCs w:val="28"/>
          <w:lang w:bidi="fa-IR"/>
        </w:rPr>
        <w:t>102/22</w:t>
      </w:r>
    </w:p>
    <w:p>
      <w:pPr>
        <w:pStyle w:val="BookText"/>
        <w:rPr/>
      </w:pPr>
      <w:r>
        <w:rPr>
          <w:rFonts w:ascii="IRNazanin" w:hAnsi="IRNazanin" w:eastAsia="IRNazanin"/>
          <w:color w:val="111111"/>
          <w:sz w:val="28"/>
          <w:sz w:val="28"/>
          <w:szCs w:val="28"/>
          <w:rtl w:val="true"/>
          <w:lang w:bidi="fa-IR"/>
        </w:rPr>
        <w:t>عبد اللّه بن محمد اشتر</w:t>
      </w:r>
      <w:r>
        <w:rPr>
          <w:rFonts w:eastAsia="IRNazanin" w:cs="IRNazanin"/>
          <w:color w:val="111111"/>
          <w:sz w:val="28"/>
          <w:szCs w:val="28"/>
          <w:rtl w:val="true"/>
          <w:lang w:bidi="fa-IR"/>
        </w:rPr>
        <w:t>-</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عبد اللّه بن محمد سرخسی</w:t>
      </w:r>
      <w:r>
        <w:rPr>
          <w:rFonts w:eastAsia="IRNazanin" w:cs="IRNazanin"/>
          <w:color w:val="111111"/>
          <w:sz w:val="28"/>
          <w:szCs w:val="28"/>
          <w:rtl w:val="true"/>
          <w:lang w:bidi="fa-IR"/>
        </w:rPr>
        <w:t>-</w:t>
      </w:r>
      <w:r>
        <w:rPr>
          <w:rFonts w:eastAsia="IRNazanin" w:cs="IRNazanin"/>
          <w:color w:val="111111"/>
          <w:sz w:val="28"/>
          <w:szCs w:val="28"/>
          <w:lang w:bidi="fa-IR"/>
        </w:rPr>
        <w:t>197/20</w:t>
      </w:r>
    </w:p>
    <w:p>
      <w:pPr>
        <w:pStyle w:val="BookText"/>
        <w:rPr/>
      </w:pPr>
      <w:r>
        <w:rPr>
          <w:rFonts w:ascii="IRNazanin" w:hAnsi="IRNazanin" w:eastAsia="IRNazanin"/>
          <w:color w:val="111111"/>
          <w:sz w:val="28"/>
          <w:sz w:val="28"/>
          <w:szCs w:val="28"/>
          <w:rtl w:val="true"/>
          <w:lang w:bidi="fa-IR"/>
        </w:rPr>
        <w:t>عبد اللّه بن محمود</w:t>
      </w:r>
      <w:r>
        <w:rPr>
          <w:rFonts w:eastAsia="IRNazanin" w:cs="IRNazanin"/>
          <w:color w:val="111111"/>
          <w:sz w:val="28"/>
          <w:szCs w:val="28"/>
          <w:rtl w:val="true"/>
          <w:lang w:bidi="fa-IR"/>
        </w:rPr>
        <w:t>-</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عبد اللّه بن معاویه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عبد اللّه سجری</w:t>
      </w:r>
      <w:r>
        <w:rPr>
          <w:rFonts w:eastAsia="IRNazanin" w:cs="IRNazanin"/>
          <w:color w:val="111111"/>
          <w:sz w:val="28"/>
          <w:szCs w:val="28"/>
          <w:rtl w:val="true"/>
          <w:lang w:bidi="fa-IR"/>
        </w:rPr>
        <w:t>-</w:t>
      </w:r>
      <w:r>
        <w:rPr>
          <w:rFonts w:eastAsia="IRNazanin" w:cs="IRNazanin"/>
          <w:color w:val="111111"/>
          <w:sz w:val="28"/>
          <w:szCs w:val="28"/>
          <w:lang w:bidi="fa-IR"/>
        </w:rPr>
        <w:t>217/19</w:t>
      </w:r>
    </w:p>
    <w:p>
      <w:pPr>
        <w:pStyle w:val="BookText"/>
        <w:rPr/>
      </w:pPr>
      <w:r>
        <w:rPr>
          <w:rFonts w:ascii="IRNazanin" w:hAnsi="IRNazanin" w:eastAsia="IRNazanin"/>
          <w:color w:val="111111"/>
          <w:sz w:val="28"/>
          <w:sz w:val="28"/>
          <w:szCs w:val="28"/>
          <w:rtl w:val="true"/>
          <w:lang w:bidi="fa-IR"/>
        </w:rPr>
        <w:t>عبد اللّه محض</w:t>
      </w:r>
      <w:r>
        <w:rPr>
          <w:rFonts w:eastAsia="IRNazanin" w:cs="IRNazanin"/>
          <w:color w:val="111111"/>
          <w:sz w:val="28"/>
          <w:szCs w:val="28"/>
          <w:rtl w:val="true"/>
          <w:lang w:bidi="fa-IR"/>
        </w:rPr>
        <w:t>-</w:t>
      </w:r>
      <w:r>
        <w:rPr>
          <w:rFonts w:eastAsia="IRNazanin" w:cs="IRNazanin"/>
          <w:color w:val="111111"/>
          <w:sz w:val="28"/>
          <w:szCs w:val="28"/>
          <w:lang w:bidi="fa-IR"/>
        </w:rPr>
        <w:t>123/10</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eastAsia="IRNazanin" w:cs="IRNazanin"/>
          <w:color w:val="111111"/>
          <w:sz w:val="28"/>
          <w:szCs w:val="28"/>
          <w:lang w:bidi="fa-IR"/>
        </w:rPr>
        <w:t>92/15</w:t>
      </w:r>
    </w:p>
    <w:p>
      <w:pPr>
        <w:pStyle w:val="BookText"/>
        <w:rPr/>
      </w:pPr>
      <w:r>
        <w:rPr>
          <w:rFonts w:ascii="IRNazanin" w:hAnsi="IRNazanin" w:eastAsia="IRNazanin"/>
          <w:color w:val="111111"/>
          <w:sz w:val="28"/>
          <w:sz w:val="28"/>
          <w:szCs w:val="28"/>
          <w:rtl w:val="true"/>
          <w:lang w:bidi="fa-IR"/>
        </w:rPr>
        <w:t>عبد الملک بن محمد بن محمد بن اسماعیل ثعالبی</w:t>
      </w:r>
      <w:r>
        <w:rPr>
          <w:rFonts w:eastAsia="IRNazanin" w:cs="IRNazanin"/>
          <w:color w:val="111111"/>
          <w:sz w:val="28"/>
          <w:szCs w:val="28"/>
          <w:rtl w:val="true"/>
          <w:lang w:bidi="fa-IR"/>
        </w:rPr>
        <w:t>-</w:t>
      </w:r>
      <w:r>
        <w:rPr>
          <w:rFonts w:eastAsia="IRNazanin" w:cs="IRNazanin"/>
          <w:color w:val="111111"/>
          <w:sz w:val="28"/>
          <w:szCs w:val="28"/>
          <w:lang w:bidi="fa-IR"/>
        </w:rPr>
        <w:t>325/25</w:t>
      </w:r>
    </w:p>
    <w:p>
      <w:pPr>
        <w:pStyle w:val="BookText"/>
        <w:rPr/>
      </w:pPr>
      <w:r>
        <w:rPr>
          <w:rFonts w:ascii="IRNazanin" w:hAnsi="IRNazanin" w:eastAsia="IRNazanin"/>
          <w:color w:val="111111"/>
          <w:sz w:val="28"/>
          <w:sz w:val="28"/>
          <w:szCs w:val="28"/>
          <w:rtl w:val="true"/>
          <w:lang w:bidi="fa-IR"/>
        </w:rPr>
        <w:t>عبد الناصر،جمال</w:t>
      </w:r>
      <w:r>
        <w:rPr>
          <w:rFonts w:eastAsia="IRNazanin" w:cs="IRNazanin"/>
          <w:color w:val="111111"/>
          <w:sz w:val="28"/>
          <w:szCs w:val="28"/>
          <w:rtl w:val="true"/>
          <w:lang w:bidi="fa-IR"/>
        </w:rPr>
        <w:t>-</w:t>
      </w:r>
      <w:r>
        <w:rPr>
          <w:rFonts w:eastAsia="IRNazanin" w:cs="IRNazanin"/>
          <w:color w:val="111111"/>
          <w:sz w:val="28"/>
          <w:szCs w:val="28"/>
          <w:lang w:bidi="fa-IR"/>
        </w:rPr>
        <w:t>236/4</w:t>
      </w:r>
    </w:p>
    <w:p>
      <w:pPr>
        <w:pStyle w:val="BookText"/>
        <w:rPr/>
      </w:pPr>
      <w:r>
        <w:rPr>
          <w:rFonts w:ascii="IRNazanin" w:hAnsi="IRNazanin" w:eastAsia="IRNazanin"/>
          <w:color w:val="111111"/>
          <w:sz w:val="28"/>
          <w:sz w:val="28"/>
          <w:szCs w:val="28"/>
          <w:rtl w:val="true"/>
          <w:lang w:bidi="fa-IR"/>
        </w:rPr>
        <w:t>عبد الواسع بن یحیی الیمانی الواسعی</w:t>
      </w:r>
      <w:r>
        <w:rPr>
          <w:rFonts w:eastAsia="IRNazanin" w:cs="IRNazanin"/>
          <w:color w:val="111111"/>
          <w:sz w:val="28"/>
          <w:szCs w:val="28"/>
          <w:rtl w:val="true"/>
          <w:lang w:bidi="fa-IR"/>
        </w:rPr>
        <w:t>-</w:t>
      </w:r>
      <w:r>
        <w:rPr>
          <w:rFonts w:eastAsia="IRNazanin" w:cs="IRNazanin"/>
          <w:color w:val="111111"/>
          <w:sz w:val="28"/>
          <w:szCs w:val="28"/>
          <w:lang w:bidi="fa-IR"/>
        </w:rPr>
        <w:t>320/25</w:t>
      </w:r>
    </w:p>
    <w:p>
      <w:pPr>
        <w:pStyle w:val="BookText"/>
        <w:rPr/>
      </w:pPr>
      <w:r>
        <w:rPr>
          <w:rFonts w:ascii="IRNazanin" w:hAnsi="IRNazanin" w:eastAsia="IRNazanin"/>
          <w:color w:val="111111"/>
          <w:sz w:val="28"/>
          <w:sz w:val="28"/>
          <w:szCs w:val="28"/>
          <w:rtl w:val="true"/>
          <w:lang w:bidi="fa-IR"/>
        </w:rPr>
        <w:t>عبدربه بن علقمه</w:t>
      </w:r>
      <w:r>
        <w:rPr>
          <w:rFonts w:eastAsia="IRNazanin" w:cs="IRNazanin"/>
          <w:color w:val="111111"/>
          <w:sz w:val="28"/>
          <w:szCs w:val="28"/>
          <w:rtl w:val="true"/>
          <w:lang w:bidi="fa-IR"/>
        </w:rPr>
        <w:t>-</w:t>
      </w:r>
      <w:r>
        <w:rPr>
          <w:rFonts w:eastAsia="IRNazanin" w:cs="IRNazanin"/>
          <w:color w:val="111111"/>
          <w:sz w:val="28"/>
          <w:szCs w:val="28"/>
          <w:lang w:bidi="fa-IR"/>
        </w:rPr>
        <w:t>165/7</w:t>
      </w:r>
    </w:p>
    <w:p>
      <w:pPr>
        <w:pStyle w:val="BookText"/>
        <w:rPr/>
      </w:pPr>
      <w:r>
        <w:rPr>
          <w:rFonts w:ascii="IRNazanin" w:hAnsi="IRNazanin" w:eastAsia="IRNazanin"/>
          <w:color w:val="111111"/>
          <w:sz w:val="28"/>
          <w:sz w:val="28"/>
          <w:szCs w:val="28"/>
          <w:rtl w:val="true"/>
          <w:lang w:bidi="fa-IR"/>
        </w:rPr>
        <w:t>عبدوس</w:t>
      </w:r>
      <w:r>
        <w:rPr>
          <w:rFonts w:eastAsia="IRNazanin" w:cs="IRNazanin"/>
          <w:color w:val="111111"/>
          <w:sz w:val="28"/>
          <w:szCs w:val="28"/>
          <w:rtl w:val="true"/>
          <w:lang w:bidi="fa-IR"/>
        </w:rPr>
        <w:t>-</w:t>
      </w:r>
      <w:r>
        <w:rPr>
          <w:rFonts w:eastAsia="IRNazanin" w:cs="IRNazanin"/>
          <w:color w:val="111111"/>
          <w:sz w:val="28"/>
          <w:szCs w:val="28"/>
          <w:lang w:bidi="fa-IR"/>
        </w:rPr>
        <w:t>180/14</w:t>
      </w:r>
    </w:p>
    <w:p>
      <w:pPr>
        <w:pStyle w:val="BookText"/>
        <w:rPr/>
      </w:pPr>
      <w:r>
        <w:rPr>
          <w:rFonts w:ascii="IRNazanin" w:hAnsi="IRNazanin" w:eastAsia="IRNazanin"/>
          <w:color w:val="111111"/>
          <w:sz w:val="28"/>
          <w:sz w:val="28"/>
          <w:szCs w:val="28"/>
          <w:rtl w:val="true"/>
          <w:lang w:bidi="fa-IR"/>
        </w:rPr>
        <w:t>عبید اللّه بن مطیع</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عبیده جراح</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عبد اللّه بن عمر</w:t>
      </w:r>
      <w:r>
        <w:rPr>
          <w:rFonts w:eastAsia="IRNazanin" w:cs="IRNazanin"/>
          <w:color w:val="111111"/>
          <w:sz w:val="28"/>
          <w:szCs w:val="28"/>
          <w:rtl w:val="true"/>
          <w:lang w:bidi="fa-IR"/>
        </w:rPr>
        <w:t>-</w:t>
      </w:r>
      <w:r>
        <w:rPr>
          <w:rFonts w:eastAsia="IRNazanin" w:cs="IRNazanin"/>
          <w:color w:val="111111"/>
          <w:sz w:val="28"/>
          <w:szCs w:val="28"/>
          <w:lang w:bidi="fa-IR"/>
        </w:rPr>
        <w:t>126/10</w:t>
      </w:r>
    </w:p>
    <w:p>
      <w:pPr>
        <w:pStyle w:val="BookText"/>
        <w:rPr/>
      </w:pPr>
      <w:r>
        <w:rPr>
          <w:rFonts w:ascii="IRNazanin" w:hAnsi="IRNazanin" w:eastAsia="IRNazanin"/>
          <w:color w:val="111111"/>
          <w:sz w:val="28"/>
          <w:sz w:val="28"/>
          <w:szCs w:val="28"/>
          <w:rtl w:val="true"/>
          <w:lang w:bidi="fa-IR"/>
        </w:rPr>
        <w:t>عثمان بن محمد بن طالب بن زبیر</w:t>
      </w:r>
      <w:r>
        <w:rPr>
          <w:rFonts w:eastAsia="IRNazanin" w:cs="IRNazanin"/>
          <w:color w:val="111111"/>
          <w:sz w:val="28"/>
          <w:szCs w:val="28"/>
          <w:rtl w:val="true"/>
          <w:lang w:bidi="fa-IR"/>
        </w:rPr>
        <w:t>-</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عدنان ترسیس</w:t>
      </w:r>
      <w:r>
        <w:rPr>
          <w:rFonts w:eastAsia="IRNazanin" w:cs="IRNazanin"/>
          <w:color w:val="111111"/>
          <w:sz w:val="28"/>
          <w:szCs w:val="28"/>
          <w:rtl w:val="true"/>
          <w:lang w:bidi="fa-IR"/>
        </w:rPr>
        <w:t>-</w:t>
      </w:r>
      <w:r>
        <w:rPr>
          <w:rFonts w:eastAsia="IRNazanin" w:cs="IRNazanin"/>
          <w:color w:val="111111"/>
          <w:sz w:val="28"/>
          <w:szCs w:val="28"/>
          <w:lang w:bidi="fa-IR"/>
        </w:rPr>
        <w:t>328/9</w:t>
      </w:r>
    </w:p>
    <w:p>
      <w:pPr>
        <w:pStyle w:val="BookText"/>
        <w:rPr/>
      </w:pPr>
      <w:r>
        <w:rPr>
          <w:rFonts w:ascii="IRNazanin" w:hAnsi="IRNazanin" w:eastAsia="IRNazanin"/>
          <w:color w:val="111111"/>
          <w:sz w:val="28"/>
          <w:sz w:val="28"/>
          <w:szCs w:val="28"/>
          <w:rtl w:val="true"/>
          <w:lang w:bidi="fa-IR"/>
        </w:rPr>
        <w:t>عز الدین ابو الحسن علی بن محمد بن عبد الکریم جزری</w:t>
      </w:r>
      <w:r>
        <w:rPr>
          <w:rFonts w:eastAsia="IRNazanin" w:cs="IRNazanin"/>
          <w:color w:val="111111"/>
          <w:sz w:val="28"/>
          <w:szCs w:val="28"/>
          <w:rtl w:val="true"/>
          <w:lang w:bidi="fa-IR"/>
        </w:rPr>
        <w:t>-</w:t>
      </w:r>
      <w:r>
        <w:rPr>
          <w:rFonts w:eastAsia="IRNazanin" w:cs="IRNazanin"/>
          <w:color w:val="111111"/>
          <w:sz w:val="28"/>
          <w:szCs w:val="28"/>
          <w:lang w:bidi="fa-IR"/>
        </w:rPr>
        <w:t>325/20</w:t>
      </w:r>
    </w:p>
    <w:p>
      <w:pPr>
        <w:pStyle w:val="BookText"/>
        <w:rPr/>
      </w:pPr>
      <w:r>
        <w:rPr>
          <w:rFonts w:ascii="IRNazanin" w:hAnsi="IRNazanin" w:eastAsia="IRNazanin"/>
          <w:color w:val="111111"/>
          <w:sz w:val="28"/>
          <w:sz w:val="28"/>
          <w:szCs w:val="28"/>
          <w:rtl w:val="true"/>
          <w:lang w:bidi="fa-IR"/>
        </w:rPr>
        <w:t>عز الدین ابو حامد،عبد اللّه بن هبه اللّه مداینی</w:t>
      </w:r>
      <w:r>
        <w:rPr>
          <w:rFonts w:eastAsia="IRNazanin" w:cs="IRNazanin"/>
          <w:color w:val="111111"/>
          <w:sz w:val="28"/>
          <w:szCs w:val="28"/>
          <w:rtl w:val="true"/>
          <w:lang w:bidi="fa-IR"/>
        </w:rPr>
        <w:t>-</w:t>
      </w:r>
      <w:r>
        <w:rPr>
          <w:rFonts w:eastAsia="IRNazanin" w:cs="IRNazanin"/>
          <w:color w:val="111111"/>
          <w:sz w:val="28"/>
          <w:szCs w:val="28"/>
          <w:lang w:bidi="fa-IR"/>
        </w:rPr>
        <w:t>323/6</w:t>
      </w:r>
    </w:p>
    <w:p>
      <w:pPr>
        <w:pStyle w:val="BookText"/>
        <w:rPr/>
      </w:pP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eastAsia="IRNazanin" w:cs="IRNazanin"/>
          <w:color w:val="111111"/>
          <w:sz w:val="28"/>
          <w:szCs w:val="28"/>
          <w:lang w:bidi="fa-IR"/>
        </w:rPr>
        <w:t>264/19</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عقیل بن ابیطالب</w:t>
      </w:r>
      <w:r>
        <w:rPr>
          <w:rFonts w:eastAsia="IRNazanin" w:cs="IRNazanin"/>
          <w:color w:val="111111"/>
          <w:sz w:val="28"/>
          <w:szCs w:val="28"/>
          <w:rtl w:val="true"/>
          <w:lang w:bidi="fa-IR"/>
        </w:rPr>
        <w:t>-</w:t>
      </w:r>
      <w:r>
        <w:rPr>
          <w:rFonts w:eastAsia="IRNazanin" w:cs="IRNazanin"/>
          <w:color w:val="111111"/>
          <w:sz w:val="28"/>
          <w:szCs w:val="28"/>
          <w:lang w:bidi="fa-IR"/>
        </w:rPr>
        <w:t>190/11</w:t>
      </w:r>
    </w:p>
    <w:p>
      <w:pPr>
        <w:pStyle w:val="BookText"/>
        <w:rPr/>
      </w:pPr>
      <w:r>
        <w:rPr>
          <w:rFonts w:ascii="IRNazanin" w:hAnsi="IRNazanin" w:eastAsia="IRNazanin"/>
          <w:color w:val="111111"/>
          <w:sz w:val="28"/>
          <w:sz w:val="28"/>
          <w:szCs w:val="28"/>
          <w:rtl w:val="true"/>
          <w:lang w:bidi="fa-IR"/>
        </w:rPr>
        <w:t>عقیل بن معقل</w:t>
      </w:r>
      <w:r>
        <w:rPr>
          <w:rFonts w:eastAsia="IRNazanin" w:cs="IRNazanin"/>
          <w:color w:val="111111"/>
          <w:sz w:val="28"/>
          <w:szCs w:val="28"/>
          <w:rtl w:val="true"/>
          <w:lang w:bidi="fa-IR"/>
        </w:rPr>
        <w:t>-</w:t>
      </w:r>
      <w:r>
        <w:rPr>
          <w:rFonts w:eastAsia="IRNazanin" w:cs="IRNazanin"/>
          <w:color w:val="111111"/>
          <w:sz w:val="28"/>
          <w:szCs w:val="28"/>
          <w:lang w:bidi="fa-IR"/>
        </w:rPr>
        <w:t>100/17</w:t>
      </w:r>
    </w:p>
    <w:p>
      <w:pPr>
        <w:pStyle w:val="BookText"/>
        <w:rPr/>
      </w:pP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w:t>
      </w:r>
      <w:r>
        <w:rPr>
          <w:rFonts w:eastAsia="IRNazanin" w:cs="IRNazanin"/>
          <w:color w:val="111111"/>
          <w:sz w:val="28"/>
          <w:szCs w:val="28"/>
          <w:lang w:bidi="fa-IR"/>
        </w:rPr>
        <w:t>190/17</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علی الخیر</w:t>
      </w:r>
      <w:r>
        <w:rPr>
          <w:rFonts w:eastAsia="IRNazanin" w:cs="IRNazanin"/>
          <w:color w:val="111111"/>
          <w:sz w:val="28"/>
          <w:szCs w:val="28"/>
          <w:rtl w:val="true"/>
          <w:lang w:bidi="fa-IR"/>
        </w:rPr>
        <w:t>-</w:t>
      </w:r>
      <w:r>
        <w:rPr>
          <w:rFonts w:eastAsia="IRNazanin" w:cs="IRNazanin"/>
          <w:color w:val="111111"/>
          <w:sz w:val="28"/>
          <w:szCs w:val="28"/>
          <w:lang w:bidi="fa-IR"/>
        </w:rPr>
        <w:t>118/21</w:t>
      </w:r>
    </w:p>
    <w:p>
      <w:pPr>
        <w:pStyle w:val="BookText"/>
        <w:rPr/>
      </w:pPr>
      <w:r>
        <w:rPr>
          <w:rFonts w:ascii="IRNazanin" w:hAnsi="IRNazanin" w:eastAsia="IRNazanin"/>
          <w:color w:val="111111"/>
          <w:sz w:val="28"/>
          <w:sz w:val="28"/>
          <w:szCs w:val="28"/>
          <w:rtl w:val="true"/>
          <w:lang w:bidi="fa-IR"/>
        </w:rPr>
        <w:t>علی النقی الهادی</w:t>
      </w:r>
      <w:r>
        <w:rPr>
          <w:rFonts w:eastAsia="IRNazanin" w:cs="IRNazanin"/>
          <w:color w:val="111111"/>
          <w:sz w:val="28"/>
          <w:szCs w:val="28"/>
          <w:rtl w:val="true"/>
          <w:lang w:bidi="fa-IR"/>
        </w:rPr>
        <w:t>-</w:t>
      </w:r>
      <w:r>
        <w:rPr>
          <w:rFonts w:eastAsia="IRNazanin" w:cs="IRNazanin"/>
          <w:color w:val="111111"/>
          <w:sz w:val="28"/>
          <w:szCs w:val="28"/>
          <w:lang w:bidi="fa-IR"/>
        </w:rPr>
        <w:t>28/17</w:t>
      </w:r>
    </w:p>
    <w:p>
      <w:pPr>
        <w:pStyle w:val="BookText"/>
        <w:rPr/>
      </w:pPr>
      <w:r>
        <w:rPr>
          <w:rFonts w:ascii="IRNazanin" w:hAnsi="IRNazanin" w:eastAsia="IRNazanin"/>
          <w:color w:val="111111"/>
          <w:sz w:val="28"/>
          <w:sz w:val="28"/>
          <w:szCs w:val="28"/>
          <w:rtl w:val="true"/>
          <w:lang w:bidi="fa-IR"/>
        </w:rPr>
        <w:t>علی بن ابی سعید</w:t>
      </w:r>
      <w:r>
        <w:rPr>
          <w:rFonts w:eastAsia="IRNazanin" w:cs="IRNazanin"/>
          <w:color w:val="111111"/>
          <w:sz w:val="28"/>
          <w:szCs w:val="28"/>
          <w:rtl w:val="true"/>
          <w:lang w:bidi="fa-IR"/>
        </w:rPr>
        <w:t>-</w:t>
      </w:r>
      <w:r>
        <w:rPr>
          <w:rFonts w:eastAsia="IRNazanin" w:cs="IRNazanin"/>
          <w:color w:val="111111"/>
          <w:sz w:val="28"/>
          <w:szCs w:val="28"/>
          <w:lang w:bidi="fa-IR"/>
        </w:rPr>
        <w:t>171/14</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علی بن انجب بن ساعی</w:t>
      </w:r>
      <w:r>
        <w:rPr>
          <w:rFonts w:eastAsia="IRNazanin" w:cs="IRNazanin"/>
          <w:color w:val="111111"/>
          <w:sz w:val="28"/>
          <w:szCs w:val="28"/>
          <w:rtl w:val="true"/>
          <w:lang w:bidi="fa-IR"/>
        </w:rPr>
        <w:t>-</w:t>
      </w:r>
      <w:r>
        <w:rPr>
          <w:rFonts w:eastAsia="IRNazanin" w:cs="IRNazanin"/>
          <w:color w:val="111111"/>
          <w:sz w:val="28"/>
          <w:szCs w:val="28"/>
          <w:lang w:bidi="fa-IR"/>
        </w:rPr>
        <w:t>326/6</w:t>
      </w:r>
    </w:p>
    <w:p>
      <w:pPr>
        <w:pStyle w:val="BookText"/>
        <w:rPr/>
      </w:pPr>
      <w:r>
        <w:rPr>
          <w:rFonts w:ascii="IRNazanin" w:hAnsi="IRNazanin" w:eastAsia="IRNazanin"/>
          <w:color w:val="111111"/>
          <w:sz w:val="28"/>
          <w:sz w:val="28"/>
          <w:szCs w:val="28"/>
          <w:rtl w:val="true"/>
          <w:lang w:bidi="fa-IR"/>
        </w:rPr>
        <w:t>علی بن اوس</w:t>
      </w:r>
      <w:r>
        <w:rPr>
          <w:rFonts w:eastAsia="IRNazanin" w:cs="IRNazanin"/>
          <w:color w:val="111111"/>
          <w:sz w:val="28"/>
          <w:szCs w:val="28"/>
          <w:rtl w:val="true"/>
          <w:lang w:bidi="fa-IR"/>
        </w:rPr>
        <w:t>-</w:t>
      </w:r>
      <w:r>
        <w:rPr>
          <w:rFonts w:eastAsia="IRNazanin" w:cs="IRNazanin"/>
          <w:color w:val="111111"/>
          <w:sz w:val="28"/>
          <w:szCs w:val="28"/>
          <w:lang w:bidi="fa-IR"/>
        </w:rPr>
        <w:t>208/12</w:t>
      </w:r>
    </w:p>
    <w:p>
      <w:pPr>
        <w:pStyle w:val="BookText"/>
        <w:rPr/>
      </w:pPr>
      <w:r>
        <w:rPr>
          <w:rFonts w:ascii="IRNazanin" w:hAnsi="IRNazanin" w:eastAsia="IRNazanin"/>
          <w:color w:val="111111"/>
          <w:sz w:val="28"/>
          <w:sz w:val="28"/>
          <w:szCs w:val="28"/>
          <w:rtl w:val="true"/>
          <w:lang w:bidi="fa-IR"/>
        </w:rPr>
        <w:t>علی بن حجاج خزامی</w:t>
      </w:r>
      <w:r>
        <w:rPr>
          <w:rFonts w:eastAsia="IRNazanin" w:cs="IRNazanin"/>
          <w:color w:val="111111"/>
          <w:sz w:val="28"/>
          <w:szCs w:val="28"/>
          <w:rtl w:val="true"/>
          <w:lang w:bidi="fa-IR"/>
        </w:rPr>
        <w:t>-</w:t>
      </w:r>
      <w:r>
        <w:rPr>
          <w:rFonts w:eastAsia="IRNazanin" w:cs="IRNazanin"/>
          <w:color w:val="111111"/>
          <w:sz w:val="28"/>
          <w:szCs w:val="28"/>
          <w:lang w:bidi="fa-IR"/>
        </w:rPr>
        <w:t>165/20</w:t>
      </w:r>
    </w:p>
    <w:p>
      <w:pPr>
        <w:pStyle w:val="BookText"/>
        <w:rPr/>
      </w:pPr>
      <w:r>
        <w:rPr>
          <w:rFonts w:ascii="IRNazanin" w:hAnsi="IRNazanin" w:eastAsia="IRNazanin"/>
          <w:color w:val="111111"/>
          <w:sz w:val="28"/>
          <w:sz w:val="28"/>
          <w:szCs w:val="28"/>
          <w:rtl w:val="true"/>
          <w:lang w:bidi="fa-IR"/>
        </w:rPr>
        <w:t>علی بن حسین بن شدقم</w:t>
      </w:r>
      <w:r>
        <w:rPr>
          <w:rFonts w:eastAsia="IRNazanin" w:cs="IRNazanin"/>
          <w:color w:val="111111"/>
          <w:sz w:val="28"/>
          <w:szCs w:val="28"/>
          <w:rtl w:val="true"/>
          <w:lang w:bidi="fa-IR"/>
        </w:rPr>
        <w:t>-</w:t>
      </w:r>
      <w:r>
        <w:rPr>
          <w:rFonts w:eastAsia="IRNazanin" w:cs="IRNazanin"/>
          <w:color w:val="111111"/>
          <w:sz w:val="28"/>
          <w:szCs w:val="28"/>
          <w:lang w:bidi="fa-IR"/>
        </w:rPr>
        <w:t>322/26</w:t>
      </w:r>
    </w:p>
    <w:p>
      <w:pPr>
        <w:pStyle w:val="BookText"/>
        <w:rPr/>
      </w:pPr>
      <w:r>
        <w:rPr>
          <w:rFonts w:ascii="IRNazanin" w:hAnsi="IRNazanin" w:eastAsia="IRNazanin"/>
          <w:color w:val="111111"/>
          <w:sz w:val="28"/>
          <w:sz w:val="28"/>
          <w:szCs w:val="28"/>
          <w:rtl w:val="true"/>
          <w:lang w:bidi="fa-IR"/>
        </w:rPr>
        <w:t>علی بن سابق قلاس</w:t>
      </w:r>
      <w:r>
        <w:rPr>
          <w:rFonts w:eastAsia="IRNazanin" w:cs="IRNazanin"/>
          <w:color w:val="111111"/>
          <w:sz w:val="28"/>
          <w:szCs w:val="28"/>
          <w:rtl w:val="true"/>
          <w:lang w:bidi="fa-IR"/>
        </w:rPr>
        <w:t>-</w:t>
      </w:r>
      <w:r>
        <w:rPr>
          <w:rFonts w:eastAsia="IRNazanin" w:cs="IRNazanin"/>
          <w:color w:val="111111"/>
          <w:sz w:val="28"/>
          <w:szCs w:val="28"/>
          <w:lang w:bidi="fa-IR"/>
        </w:rPr>
        <w:t>159/17</w:t>
      </w:r>
    </w:p>
    <w:p>
      <w:pPr>
        <w:pStyle w:val="BookText"/>
        <w:rPr/>
      </w:pPr>
      <w:r>
        <w:rPr>
          <w:rFonts w:ascii="IRNazanin" w:hAnsi="IRNazanin" w:eastAsia="IRNazanin"/>
          <w:color w:val="111111"/>
          <w:sz w:val="28"/>
          <w:sz w:val="28"/>
          <w:szCs w:val="28"/>
          <w:rtl w:val="true"/>
          <w:lang w:bidi="fa-IR"/>
        </w:rPr>
        <w:t>علی بن سرخاب</w:t>
      </w:r>
      <w:r>
        <w:rPr>
          <w:rFonts w:eastAsia="IRNazanin" w:cs="IRNazanin"/>
          <w:color w:val="111111"/>
          <w:sz w:val="28"/>
          <w:szCs w:val="28"/>
          <w:rtl w:val="true"/>
          <w:lang w:bidi="fa-IR"/>
        </w:rPr>
        <w:t>-</w:t>
      </w:r>
      <w:r>
        <w:rPr>
          <w:rFonts w:eastAsia="IRNazanin" w:cs="IRNazanin"/>
          <w:color w:val="111111"/>
          <w:sz w:val="28"/>
          <w:szCs w:val="28"/>
          <w:lang w:bidi="fa-IR"/>
        </w:rPr>
        <w:t>222/22</w:t>
      </w:r>
    </w:p>
    <w:p>
      <w:pPr>
        <w:pStyle w:val="BookText"/>
        <w:rPr/>
      </w:pPr>
      <w:r>
        <w:rPr>
          <w:rFonts w:ascii="IRNazanin" w:hAnsi="IRNazanin" w:eastAsia="IRNazanin"/>
          <w:color w:val="111111"/>
          <w:sz w:val="28"/>
          <w:sz w:val="28"/>
          <w:szCs w:val="28"/>
          <w:rtl w:val="true"/>
          <w:lang w:bidi="fa-IR"/>
        </w:rPr>
        <w:t>علی بن صالح</w:t>
      </w:r>
      <w:r>
        <w:rPr>
          <w:rFonts w:eastAsia="IRNazanin" w:cs="IRNazanin"/>
          <w:color w:val="111111"/>
          <w:sz w:val="28"/>
          <w:szCs w:val="28"/>
          <w:rtl w:val="true"/>
          <w:lang w:bidi="fa-IR"/>
        </w:rPr>
        <w:t>-</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علی بن فضل قرمطی</w:t>
      </w:r>
      <w:r>
        <w:rPr>
          <w:rFonts w:eastAsia="IRNazanin" w:cs="IRNazanin"/>
          <w:color w:val="111111"/>
          <w:sz w:val="28"/>
          <w:szCs w:val="28"/>
          <w:rtl w:val="true"/>
          <w:lang w:bidi="fa-IR"/>
        </w:rPr>
        <w:t>-</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علی بن محمد بن احمد بن عیسی بن زید</w:t>
      </w:r>
      <w:r>
        <w:rPr>
          <w:rFonts w:eastAsia="IRNazanin" w:cs="IRNazanin"/>
          <w:color w:val="111111"/>
          <w:sz w:val="28"/>
          <w:szCs w:val="28"/>
          <w:rtl w:val="true"/>
          <w:lang w:bidi="fa-IR"/>
        </w:rPr>
        <w:t>-</w:t>
      </w:r>
      <w:r>
        <w:rPr>
          <w:rFonts w:eastAsia="IRNazanin" w:cs="IRNazanin"/>
          <w:color w:val="111111"/>
          <w:sz w:val="28"/>
          <w:szCs w:val="28"/>
          <w:lang w:bidi="fa-IR"/>
        </w:rPr>
        <w:t>149/13</w:t>
      </w:r>
    </w:p>
    <w:p>
      <w:pPr>
        <w:pStyle w:val="BookText"/>
        <w:rPr/>
      </w:pPr>
      <w:r>
        <w:rPr>
          <w:rFonts w:ascii="IRNazanin" w:hAnsi="IRNazanin" w:eastAsia="IRNazanin"/>
          <w:color w:val="111111"/>
          <w:sz w:val="28"/>
          <w:sz w:val="28"/>
          <w:szCs w:val="28"/>
          <w:rtl w:val="true"/>
          <w:lang w:bidi="fa-IR"/>
        </w:rPr>
        <w:t>علی بن محمد عبد الرحیم</w:t>
      </w:r>
      <w:r>
        <w:rPr>
          <w:rFonts w:eastAsia="IRNazanin" w:cs="IRNazanin"/>
          <w:color w:val="111111"/>
          <w:sz w:val="28"/>
          <w:szCs w:val="28"/>
          <w:rtl w:val="true"/>
          <w:lang w:bidi="fa-IR"/>
        </w:rPr>
        <w:t>-</w:t>
      </w:r>
      <w:r>
        <w:rPr>
          <w:rFonts w:eastAsia="IRNazanin" w:cs="IRNazanin"/>
          <w:color w:val="111111"/>
          <w:sz w:val="28"/>
          <w:szCs w:val="28"/>
          <w:lang w:bidi="fa-IR"/>
        </w:rPr>
        <w:t>149/15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eastAsia="IRNazanin" w:cs="IRNazanin"/>
          <w:color w:val="111111"/>
          <w:sz w:val="28"/>
          <w:szCs w:val="28"/>
          <w:lang w:bidi="fa-IR"/>
        </w:rPr>
        <w:t>191/2</w:t>
      </w:r>
      <w:bookmarkStart w:id="438" w:name="pg3189_41197"/>
    </w:p>
    <w:p>
      <w:pPr>
        <w:pStyle w:val="BookText"/>
        <w:rPr/>
      </w:pPr>
      <w:bookmarkEnd w:id="438"/>
      <w:r>
        <w:rPr>
          <w:rFonts w:ascii="IRNazanin" w:hAnsi="IRNazanin" w:eastAsia="IRNazanin"/>
          <w:color w:val="111111"/>
          <w:sz w:val="28"/>
          <w:sz w:val="28"/>
          <w:szCs w:val="28"/>
          <w:rtl w:val="true"/>
          <w:lang w:bidi="fa-IR"/>
        </w:rPr>
        <w:t>عماد الدین ابو الفداء بن اسماعیل الملک الموید</w:t>
      </w:r>
      <w:r>
        <w:rPr>
          <w:rFonts w:eastAsia="IRNazanin" w:cs="IRNazanin"/>
          <w:color w:val="111111"/>
          <w:sz w:val="28"/>
          <w:szCs w:val="28"/>
          <w:rtl w:val="true"/>
          <w:lang w:bidi="fa-IR"/>
        </w:rPr>
        <w:t>-</w:t>
      </w:r>
      <w:r>
        <w:rPr>
          <w:rFonts w:eastAsia="IRNazanin" w:cs="IRNazanin"/>
          <w:color w:val="111111"/>
          <w:sz w:val="28"/>
          <w:szCs w:val="28"/>
          <w:lang w:bidi="fa-IR"/>
        </w:rPr>
        <w:t>326/4</w:t>
      </w:r>
    </w:p>
    <w:p>
      <w:pPr>
        <w:pStyle w:val="BookText"/>
        <w:rPr/>
      </w:pPr>
      <w:r>
        <w:rPr>
          <w:rFonts w:ascii="IRNazanin" w:hAnsi="IRNazanin" w:eastAsia="IRNazanin"/>
          <w:color w:val="111111"/>
          <w:sz w:val="28"/>
          <w:sz w:val="28"/>
          <w:szCs w:val="28"/>
          <w:rtl w:val="true"/>
          <w:lang w:bidi="fa-IR"/>
        </w:rPr>
        <w:t>عماد الدین اسماعیل بن عمر بن کثیر دمشقی</w:t>
      </w:r>
      <w:r>
        <w:rPr>
          <w:rFonts w:eastAsia="IRNazanin" w:cs="IRNazanin"/>
          <w:color w:val="111111"/>
          <w:sz w:val="28"/>
          <w:szCs w:val="28"/>
          <w:rtl w:val="true"/>
          <w:lang w:bidi="fa-IR"/>
        </w:rPr>
        <w:t>-</w:t>
      </w:r>
      <w:r>
        <w:rPr>
          <w:rFonts w:eastAsia="IRNazanin" w:cs="IRNazanin"/>
          <w:color w:val="111111"/>
          <w:sz w:val="28"/>
          <w:szCs w:val="28"/>
          <w:lang w:bidi="fa-IR"/>
        </w:rPr>
        <w:t>319/28</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عمر بن ابراهیم</w:t>
      </w:r>
      <w:r>
        <w:rPr>
          <w:rFonts w:eastAsia="IRNazanin" w:cs="IRNazanin"/>
          <w:color w:val="111111"/>
          <w:sz w:val="28"/>
          <w:szCs w:val="28"/>
          <w:rtl w:val="true"/>
          <w:lang w:bidi="fa-IR"/>
        </w:rPr>
        <w:t>-</w:t>
      </w:r>
      <w:r>
        <w:rPr>
          <w:rFonts w:eastAsia="IRNazanin" w:cs="IRNazanin"/>
          <w:color w:val="111111"/>
          <w:sz w:val="28"/>
          <w:szCs w:val="28"/>
          <w:lang w:bidi="fa-IR"/>
        </w:rPr>
        <w:t>228/7</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42/13</w:t>
      </w:r>
    </w:p>
    <w:p>
      <w:pPr>
        <w:pStyle w:val="BookText"/>
        <w:rPr/>
      </w:pPr>
      <w:r>
        <w:rPr>
          <w:rFonts w:ascii="IRNazanin" w:hAnsi="IRNazanin" w:eastAsia="IRNazanin"/>
          <w:color w:val="111111"/>
          <w:sz w:val="28"/>
          <w:sz w:val="28"/>
          <w:szCs w:val="28"/>
          <w:rtl w:val="true"/>
          <w:lang w:bidi="fa-IR"/>
        </w:rPr>
        <w:t>عمر بن المفرح الرحجی</w:t>
      </w:r>
      <w:r>
        <w:rPr>
          <w:rFonts w:eastAsia="IRNazanin" w:cs="IRNazanin"/>
          <w:color w:val="111111"/>
          <w:sz w:val="28"/>
          <w:szCs w:val="28"/>
          <w:rtl w:val="true"/>
          <w:lang w:bidi="fa-IR"/>
        </w:rPr>
        <w:t>-</w:t>
      </w:r>
      <w:r>
        <w:rPr>
          <w:rFonts w:eastAsia="IRNazanin" w:cs="IRNazanin"/>
          <w:color w:val="111111"/>
          <w:sz w:val="28"/>
          <w:szCs w:val="28"/>
          <w:lang w:bidi="fa-IR"/>
        </w:rPr>
        <w:t>197/5</w:t>
      </w:r>
    </w:p>
    <w:p>
      <w:pPr>
        <w:pStyle w:val="BookText"/>
        <w:rPr/>
      </w:pPr>
      <w:r>
        <w:rPr>
          <w:rFonts w:ascii="IRNazanin" w:hAnsi="IRNazanin" w:eastAsia="IRNazanin"/>
          <w:color w:val="111111"/>
          <w:sz w:val="28"/>
          <w:sz w:val="28"/>
          <w:szCs w:val="28"/>
          <w:rtl w:val="true"/>
          <w:lang w:bidi="fa-IR"/>
        </w:rPr>
        <w:t>عمر بن جعفر</w:t>
      </w:r>
      <w:r>
        <w:rPr>
          <w:rFonts w:eastAsia="IRNazanin" w:cs="IRNazanin"/>
          <w:color w:val="111111"/>
          <w:sz w:val="28"/>
          <w:szCs w:val="28"/>
          <w:rtl w:val="true"/>
          <w:lang w:bidi="fa-IR"/>
        </w:rPr>
        <w:t>-</w:t>
      </w:r>
      <w:r>
        <w:rPr>
          <w:rFonts w:eastAsia="IRNazanin" w:cs="IRNazanin"/>
          <w:color w:val="111111"/>
          <w:sz w:val="28"/>
          <w:szCs w:val="28"/>
          <w:lang w:bidi="fa-IR"/>
        </w:rPr>
        <w:t>196/19</w:t>
      </w:r>
    </w:p>
    <w:p>
      <w:pPr>
        <w:pStyle w:val="BookText"/>
        <w:rPr/>
      </w:pPr>
      <w:r>
        <w:rPr>
          <w:rFonts w:ascii="IRNazanin" w:hAnsi="IRNazanin" w:eastAsia="IRNazanin"/>
          <w:color w:val="111111"/>
          <w:sz w:val="28"/>
          <w:sz w:val="28"/>
          <w:szCs w:val="28"/>
          <w:rtl w:val="true"/>
          <w:lang w:bidi="fa-IR"/>
        </w:rPr>
        <w:t>عمر بن ریاح</w:t>
      </w:r>
      <w:r>
        <w:rPr>
          <w:rFonts w:eastAsia="IRNazanin" w:cs="IRNazanin"/>
          <w:color w:val="111111"/>
          <w:sz w:val="28"/>
          <w:szCs w:val="28"/>
          <w:rtl w:val="true"/>
          <w:lang w:bidi="fa-IR"/>
        </w:rPr>
        <w:t>-</w:t>
      </w:r>
      <w:r>
        <w:rPr>
          <w:rFonts w:eastAsia="IRNazanin" w:cs="IRNazanin"/>
          <w:color w:val="111111"/>
          <w:sz w:val="28"/>
          <w:szCs w:val="28"/>
          <w:lang w:bidi="fa-IR"/>
        </w:rPr>
        <w:t>248/13</w:t>
      </w:r>
    </w:p>
    <w:p>
      <w:pPr>
        <w:pStyle w:val="BookText"/>
        <w:rPr/>
      </w:pPr>
      <w:r>
        <w:rPr>
          <w:rFonts w:ascii="IRNazanin" w:hAnsi="IRNazanin" w:eastAsia="IRNazanin"/>
          <w:color w:val="111111"/>
          <w:sz w:val="28"/>
          <w:sz w:val="28"/>
          <w:szCs w:val="28"/>
          <w:rtl w:val="true"/>
          <w:lang w:bidi="fa-IR"/>
        </w:rPr>
        <w:t>عمر بن سلام</w:t>
      </w:r>
      <w:r>
        <w:rPr>
          <w:rFonts w:eastAsia="IRNazanin" w:cs="IRNazanin"/>
          <w:color w:val="111111"/>
          <w:sz w:val="28"/>
          <w:szCs w:val="28"/>
          <w:rtl w:val="true"/>
          <w:lang w:bidi="fa-IR"/>
        </w:rPr>
        <w:t>-</w:t>
      </w:r>
      <w:r>
        <w:rPr>
          <w:rFonts w:eastAsia="IRNazanin" w:cs="IRNazanin"/>
          <w:color w:val="111111"/>
          <w:sz w:val="28"/>
          <w:szCs w:val="28"/>
          <w:lang w:bidi="fa-IR"/>
        </w:rPr>
        <w:t>154/19</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eastAsia="IRNazanin" w:cs="IRNazanin"/>
          <w:color w:val="111111"/>
          <w:sz w:val="28"/>
          <w:szCs w:val="28"/>
          <w:lang w:bidi="fa-IR"/>
        </w:rPr>
        <w:t>60/10</w:t>
      </w:r>
    </w:p>
    <w:p>
      <w:pPr>
        <w:pStyle w:val="BookText"/>
        <w:rPr/>
      </w:pPr>
      <w:r>
        <w:rPr>
          <w:rFonts w:ascii="IRNazanin" w:hAnsi="IRNazanin" w:eastAsia="IRNazanin"/>
          <w:color w:val="111111"/>
          <w:sz w:val="28"/>
          <w:sz w:val="28"/>
          <w:szCs w:val="28"/>
          <w:rtl w:val="true"/>
          <w:lang w:bidi="fa-IR"/>
        </w:rPr>
        <w:t>عمرو بن حفص</w:t>
      </w:r>
      <w:r>
        <w:rPr>
          <w:rFonts w:eastAsia="IRNazanin" w:cs="IRNazanin"/>
          <w:color w:val="111111"/>
          <w:sz w:val="28"/>
          <w:szCs w:val="28"/>
          <w:rtl w:val="true"/>
          <w:lang w:bidi="fa-IR"/>
        </w:rPr>
        <w:t>-</w:t>
      </w:r>
      <w:r>
        <w:rPr>
          <w:rFonts w:eastAsia="IRNazanin" w:cs="IRNazanin"/>
          <w:color w:val="111111"/>
          <w:sz w:val="28"/>
          <w:szCs w:val="28"/>
          <w:lang w:bidi="fa-IR"/>
        </w:rPr>
        <w:t>124/14</w:t>
      </w:r>
    </w:p>
    <w:p>
      <w:pPr>
        <w:pStyle w:val="BookText"/>
        <w:rPr/>
      </w:pPr>
      <w:r>
        <w:rPr>
          <w:rFonts w:ascii="IRNazanin" w:hAnsi="IRNazanin" w:eastAsia="IRNazanin"/>
          <w:color w:val="111111"/>
          <w:sz w:val="28"/>
          <w:sz w:val="28"/>
          <w:szCs w:val="28"/>
          <w:rtl w:val="true"/>
          <w:lang w:bidi="fa-IR"/>
        </w:rPr>
        <w:t>عمر بن رزاه قسری</w:t>
      </w:r>
      <w:r>
        <w:rPr>
          <w:rFonts w:eastAsia="IRNazanin" w:cs="IRNazanin"/>
          <w:color w:val="111111"/>
          <w:sz w:val="28"/>
          <w:szCs w:val="28"/>
          <w:rtl w:val="true"/>
          <w:lang w:bidi="fa-IR"/>
        </w:rPr>
        <w:t>-</w:t>
      </w:r>
      <w:r>
        <w:rPr>
          <w:rFonts w:eastAsia="IRNazanin" w:cs="IRNazanin"/>
          <w:color w:val="111111"/>
          <w:sz w:val="28"/>
          <w:szCs w:val="28"/>
          <w:lang w:bidi="fa-IR"/>
        </w:rPr>
        <w:t>102/21</w:t>
      </w:r>
    </w:p>
    <w:p>
      <w:pPr>
        <w:pStyle w:val="BookText"/>
        <w:rPr/>
      </w:pPr>
      <w:r>
        <w:rPr>
          <w:rFonts w:ascii="IRNazanin" w:hAnsi="IRNazanin" w:eastAsia="IRNazanin"/>
          <w:color w:val="111111"/>
          <w:sz w:val="28"/>
          <w:sz w:val="28"/>
          <w:szCs w:val="28"/>
          <w:rtl w:val="true"/>
          <w:lang w:bidi="fa-IR"/>
        </w:rPr>
        <w:t>عمرو بن شداد</w:t>
      </w:r>
      <w:r>
        <w:rPr>
          <w:rFonts w:eastAsia="IRNazanin" w:cs="IRNazanin"/>
          <w:color w:val="111111"/>
          <w:sz w:val="28"/>
          <w:szCs w:val="28"/>
          <w:rtl w:val="true"/>
          <w:lang w:bidi="fa-IR"/>
        </w:rPr>
        <w:t>-</w:t>
      </w:r>
      <w:r>
        <w:rPr>
          <w:rFonts w:eastAsia="IRNazanin" w:cs="IRNazanin"/>
          <w:color w:val="111111"/>
          <w:sz w:val="28"/>
          <w:szCs w:val="28"/>
          <w:lang w:bidi="fa-IR"/>
        </w:rPr>
        <w:t>139/16</w:t>
      </w:r>
    </w:p>
    <w:p>
      <w:pPr>
        <w:pStyle w:val="BookText"/>
        <w:rPr/>
      </w:pPr>
      <w:r>
        <w:rPr>
          <w:rFonts w:ascii="IRNazanin" w:hAnsi="IRNazanin" w:eastAsia="IRNazanin"/>
          <w:color w:val="111111"/>
          <w:sz w:val="28"/>
          <w:sz w:val="28"/>
          <w:szCs w:val="28"/>
          <w:rtl w:val="true"/>
          <w:lang w:bidi="fa-IR"/>
        </w:rPr>
        <w:t>عمرو بن عبد الحمید</w:t>
      </w:r>
      <w:r>
        <w:rPr>
          <w:rFonts w:eastAsia="IRNazanin" w:cs="IRNazanin"/>
          <w:color w:val="111111"/>
          <w:sz w:val="28"/>
          <w:szCs w:val="28"/>
          <w:rtl w:val="true"/>
          <w:lang w:bidi="fa-IR"/>
        </w:rPr>
        <w:t>-</w:t>
      </w:r>
      <w:r>
        <w:rPr>
          <w:rFonts w:eastAsia="IRNazanin" w:cs="IRNazanin"/>
          <w:color w:val="111111"/>
          <w:sz w:val="28"/>
          <w:szCs w:val="28"/>
          <w:lang w:bidi="fa-IR"/>
        </w:rPr>
        <w:t>226/15</w:t>
      </w:r>
    </w:p>
    <w:p>
      <w:pPr>
        <w:pStyle w:val="BookText"/>
        <w:rPr/>
      </w:pPr>
      <w:r>
        <w:rPr>
          <w:rFonts w:ascii="IRNazanin" w:hAnsi="IRNazanin" w:eastAsia="IRNazanin"/>
          <w:color w:val="111111"/>
          <w:sz w:val="28"/>
          <w:sz w:val="28"/>
          <w:szCs w:val="28"/>
          <w:rtl w:val="true"/>
          <w:lang w:bidi="fa-IR"/>
        </w:rPr>
        <w:t>عمرو بن لیث</w:t>
      </w:r>
      <w:r>
        <w:rPr>
          <w:rFonts w:eastAsia="IRNazanin" w:cs="IRNazanin"/>
          <w:color w:val="111111"/>
          <w:sz w:val="28"/>
          <w:szCs w:val="28"/>
          <w:rtl w:val="true"/>
          <w:lang w:bidi="fa-IR"/>
        </w:rPr>
        <w:t>-</w:t>
      </w:r>
      <w:r>
        <w:rPr>
          <w:rFonts w:eastAsia="IRNazanin" w:cs="IRNazanin"/>
          <w:color w:val="111111"/>
          <w:sz w:val="28"/>
          <w:szCs w:val="28"/>
          <w:lang w:bidi="fa-IR"/>
        </w:rPr>
        <w:t>221/15</w:t>
      </w:r>
    </w:p>
    <w:p>
      <w:pPr>
        <w:pStyle w:val="BookText"/>
        <w:rPr/>
      </w:pPr>
      <w:r>
        <w:rPr>
          <w:rFonts w:ascii="IRNazanin" w:hAnsi="IRNazanin" w:eastAsia="IRNazanin"/>
          <w:color w:val="111111"/>
          <w:sz w:val="28"/>
          <w:sz w:val="28"/>
          <w:szCs w:val="28"/>
          <w:rtl w:val="true"/>
          <w:lang w:bidi="fa-IR"/>
        </w:rPr>
        <w:t>غنزه</w:t>
      </w:r>
      <w:r>
        <w:rPr>
          <w:rFonts w:eastAsia="IRNazanin" w:cs="IRNazanin"/>
          <w:color w:val="111111"/>
          <w:sz w:val="28"/>
          <w:szCs w:val="28"/>
          <w:rtl w:val="true"/>
          <w:lang w:bidi="fa-IR"/>
        </w:rPr>
        <w:t>-</w:t>
      </w:r>
      <w:r>
        <w:rPr>
          <w:rFonts w:eastAsia="IRNazanin" w:cs="IRNazanin"/>
          <w:color w:val="111111"/>
          <w:sz w:val="28"/>
          <w:szCs w:val="28"/>
          <w:lang w:bidi="fa-IR"/>
        </w:rPr>
        <w:t>103/18</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eastAsia="IRNazanin" w:cs="IRNazanin"/>
          <w:color w:val="111111"/>
          <w:sz w:val="28"/>
          <w:szCs w:val="28"/>
          <w:lang w:bidi="fa-IR"/>
        </w:rPr>
        <w:t>91/14</w:t>
      </w:r>
    </w:p>
    <w:p>
      <w:pPr>
        <w:pStyle w:val="BookText"/>
        <w:rPr/>
      </w:pPr>
      <w:r>
        <w:rPr>
          <w:rFonts w:ascii="IRNazanin" w:hAnsi="IRNazanin" w:eastAsia="IRNazanin"/>
          <w:color w:val="111111"/>
          <w:sz w:val="28"/>
          <w:sz w:val="28"/>
          <w:szCs w:val="28"/>
          <w:rtl w:val="true"/>
          <w:lang w:bidi="fa-IR"/>
        </w:rPr>
        <w:t>عیسی بن زید جلودی</w:t>
      </w:r>
      <w:r>
        <w:rPr>
          <w:rFonts w:eastAsia="IRNazanin" w:cs="IRNazanin"/>
          <w:color w:val="111111"/>
          <w:sz w:val="28"/>
          <w:szCs w:val="28"/>
          <w:rtl w:val="true"/>
          <w:lang w:bidi="fa-IR"/>
        </w:rPr>
        <w:t>-</w:t>
      </w:r>
      <w:r>
        <w:rPr>
          <w:rFonts w:eastAsia="IRNazanin" w:cs="IRNazanin"/>
          <w:color w:val="111111"/>
          <w:sz w:val="28"/>
          <w:szCs w:val="28"/>
          <w:lang w:bidi="fa-IR"/>
        </w:rPr>
        <w:t>228/19</w:t>
      </w:r>
    </w:p>
    <w:p>
      <w:pPr>
        <w:pStyle w:val="BookText"/>
        <w:rPr/>
      </w:pPr>
      <w:r>
        <w:rPr>
          <w:rFonts w:ascii="IRNazanin" w:hAnsi="IRNazanin" w:eastAsia="IRNazanin"/>
          <w:color w:val="111111"/>
          <w:sz w:val="28"/>
          <w:sz w:val="28"/>
          <w:szCs w:val="28"/>
          <w:rtl w:val="true"/>
          <w:lang w:bidi="fa-IR"/>
        </w:rPr>
        <w:t>عیسی بن موسی</w:t>
      </w:r>
      <w:r>
        <w:rPr>
          <w:rFonts w:eastAsia="IRNazanin" w:cs="IRNazanin"/>
          <w:color w:val="111111"/>
          <w:sz w:val="28"/>
          <w:szCs w:val="28"/>
          <w:rtl w:val="true"/>
          <w:lang w:bidi="fa-IR"/>
        </w:rPr>
        <w:t>-</w:t>
      </w:r>
      <w:r>
        <w:rPr>
          <w:rFonts w:eastAsia="IRNazanin" w:cs="IRNazanin"/>
          <w:color w:val="111111"/>
          <w:sz w:val="28"/>
          <w:szCs w:val="28"/>
          <w:lang w:bidi="fa-IR"/>
        </w:rPr>
        <w:t>129/20</w:t>
      </w:r>
    </w:p>
    <w:p>
      <w:pPr>
        <w:pStyle w:val="Heading4"/>
        <w:numPr>
          <w:ilvl w:val="3"/>
          <w:numId w:val="1"/>
        </w:numPr>
        <w:rPr/>
      </w:pPr>
      <w:bookmarkStart w:id="439" w:name="__RefHeading___Toc1582004_2749589250"/>
      <w:bookmarkStart w:id="440" w:name="_Toc162"/>
      <w:bookmarkEnd w:id="439"/>
      <w:r>
        <w:rPr>
          <w:rtl w:val="true"/>
        </w:rPr>
        <w:t>"</w:t>
      </w:r>
      <w:r>
        <w:rPr>
          <w:rtl w:val="true"/>
        </w:rPr>
        <w:t>غ</w:t>
      </w:r>
      <w:r>
        <w:rPr>
          <w:rtl w:val="true"/>
        </w:rPr>
        <w:t>"</w:t>
      </w:r>
      <w:bookmarkEnd w:id="440"/>
    </w:p>
    <w:p>
      <w:pPr>
        <w:pStyle w:val="BookText"/>
        <w:rPr/>
      </w:pPr>
      <w:r>
        <w:rPr>
          <w:rFonts w:ascii="IRNazanin" w:hAnsi="IRNazanin" w:eastAsia="IRNazanin"/>
          <w:color w:val="111111"/>
          <w:sz w:val="28"/>
          <w:sz w:val="28"/>
          <w:szCs w:val="28"/>
          <w:rtl w:val="true"/>
          <w:lang w:bidi="fa-IR"/>
        </w:rPr>
        <w:t>غذافیر صیرفی</w:t>
      </w:r>
      <w:r>
        <w:rPr>
          <w:rFonts w:eastAsia="IRNazanin" w:cs="IRNazanin"/>
          <w:color w:val="111111"/>
          <w:sz w:val="28"/>
          <w:szCs w:val="28"/>
          <w:rtl w:val="true"/>
          <w:lang w:bidi="fa-IR"/>
        </w:rPr>
        <w:t>-</w:t>
      </w:r>
      <w:r>
        <w:rPr>
          <w:rFonts w:eastAsia="IRNazanin" w:cs="IRNazanin"/>
          <w:color w:val="111111"/>
          <w:sz w:val="28"/>
          <w:szCs w:val="28"/>
          <w:lang w:bidi="fa-IR"/>
        </w:rPr>
        <w:t>159/17</w:t>
      </w:r>
    </w:p>
    <w:p>
      <w:pPr>
        <w:pStyle w:val="BookText"/>
        <w:rPr/>
      </w:pPr>
      <w:r>
        <w:rPr>
          <w:rFonts w:ascii="IRNazanin" w:hAnsi="IRNazanin" w:eastAsia="IRNazanin"/>
          <w:color w:val="111111"/>
          <w:sz w:val="28"/>
          <w:sz w:val="28"/>
          <w:szCs w:val="28"/>
          <w:rtl w:val="true"/>
          <w:lang w:bidi="fa-IR"/>
        </w:rPr>
        <w:t>غفاری،علی اکبر</w:t>
      </w:r>
      <w:r>
        <w:rPr>
          <w:rFonts w:eastAsia="IRNazanin" w:cs="IRNazanin"/>
          <w:color w:val="111111"/>
          <w:sz w:val="28"/>
          <w:szCs w:val="28"/>
          <w:rtl w:val="true"/>
          <w:lang w:bidi="fa-IR"/>
        </w:rPr>
        <w:t>-</w:t>
      </w:r>
      <w:r>
        <w:rPr>
          <w:rFonts w:eastAsia="IRNazanin" w:cs="IRNazanin"/>
          <w:color w:val="111111"/>
          <w:sz w:val="28"/>
          <w:szCs w:val="28"/>
          <w:lang w:bidi="fa-IR"/>
        </w:rPr>
        <w:t>318/23</w:t>
      </w:r>
    </w:p>
    <w:p>
      <w:pPr>
        <w:pStyle w:val="Heading4"/>
        <w:numPr>
          <w:ilvl w:val="3"/>
          <w:numId w:val="1"/>
        </w:numPr>
        <w:rPr/>
      </w:pPr>
      <w:bookmarkStart w:id="441" w:name="__RefHeading___Toc1582006_2749589250"/>
      <w:bookmarkStart w:id="442" w:name="_Toc163"/>
      <w:bookmarkEnd w:id="441"/>
      <w:r>
        <w:rPr>
          <w:rtl w:val="true"/>
        </w:rPr>
        <w:t>"</w:t>
      </w:r>
      <w:r>
        <w:rPr>
          <w:rtl w:val="true"/>
        </w:rPr>
        <w:t>ف</w:t>
      </w:r>
      <w:r>
        <w:rPr>
          <w:rtl w:val="true"/>
        </w:rPr>
        <w:t>"</w:t>
      </w:r>
      <w:bookmarkEnd w:id="442"/>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هجده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w:t>
      </w:r>
      <w:r>
        <w:rPr>
          <w:rFonts w:eastAsia="IRNazanin" w:cs="IRNazanin"/>
          <w:color w:val="111111"/>
          <w:sz w:val="28"/>
          <w:szCs w:val="28"/>
          <w:lang w:bidi="fa-IR"/>
        </w:rPr>
        <w:t>330/14</w:t>
      </w:r>
      <w:bookmarkStart w:id="443" w:name="pg3189_41198"/>
    </w:p>
    <w:p>
      <w:pPr>
        <w:pStyle w:val="BookText"/>
        <w:rPr/>
      </w:pPr>
      <w:bookmarkEnd w:id="443"/>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eastAsia="IRNazanin" w:cs="IRNazanin"/>
          <w:color w:val="111111"/>
          <w:sz w:val="28"/>
          <w:szCs w:val="28"/>
          <w:lang w:bidi="fa-IR"/>
        </w:rPr>
        <w:t>21/11</w:t>
      </w:r>
    </w:p>
    <w:p>
      <w:pPr>
        <w:pStyle w:val="BookText"/>
        <w:rPr/>
      </w:pP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w:t>
      </w:r>
      <w:r>
        <w:rPr>
          <w:rFonts w:eastAsia="IRNazanin" w:cs="IRNazanin"/>
          <w:color w:val="111111"/>
          <w:sz w:val="28"/>
          <w:szCs w:val="28"/>
          <w:lang w:bidi="fa-IR"/>
        </w:rPr>
        <w:t>132/11</w:t>
      </w:r>
    </w:p>
    <w:p>
      <w:pPr>
        <w:pStyle w:val="BookText"/>
        <w:rPr/>
      </w:pP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فضل بن سهل ذوالریاستین</w:t>
      </w:r>
      <w:r>
        <w:rPr>
          <w:rFonts w:eastAsia="IRNazanin" w:cs="IRNazanin"/>
          <w:color w:val="111111"/>
          <w:sz w:val="28"/>
          <w:szCs w:val="28"/>
          <w:rtl w:val="true"/>
          <w:lang w:bidi="fa-IR"/>
        </w:rPr>
        <w:t>-</w:t>
      </w:r>
      <w:r>
        <w:rPr>
          <w:rFonts w:eastAsia="IRNazanin" w:cs="IRNazanin"/>
          <w:color w:val="111111"/>
          <w:sz w:val="28"/>
          <w:szCs w:val="28"/>
          <w:lang w:bidi="fa-IR"/>
        </w:rPr>
        <w:t>170/11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بن عیسی بن موسی</w:t>
      </w:r>
      <w:r>
        <w:rPr>
          <w:rFonts w:eastAsia="IRNazanin" w:cs="IRNazanin"/>
          <w:color w:val="111111"/>
          <w:sz w:val="28"/>
          <w:szCs w:val="28"/>
          <w:rtl w:val="true"/>
          <w:lang w:bidi="fa-IR"/>
        </w:rPr>
        <w:t>-</w:t>
      </w:r>
      <w:r>
        <w:rPr>
          <w:rFonts w:eastAsia="IRNazanin" w:cs="IRNazanin"/>
          <w:color w:val="111111"/>
          <w:sz w:val="28"/>
          <w:szCs w:val="28"/>
          <w:lang w:bidi="fa-IR"/>
        </w:rPr>
        <w:t>177/9</w:t>
      </w:r>
    </w:p>
    <w:p>
      <w:pPr>
        <w:pStyle w:val="BookText"/>
        <w:rPr/>
      </w:pP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w:t>
      </w:r>
      <w:r>
        <w:rPr>
          <w:rFonts w:eastAsia="IRNazanin" w:cs="IRNazanin"/>
          <w:color w:val="111111"/>
          <w:sz w:val="28"/>
          <w:szCs w:val="28"/>
          <w:lang w:bidi="fa-IR"/>
        </w:rPr>
        <w:t>165/11</w:t>
      </w:r>
    </w:p>
    <w:p>
      <w:pPr>
        <w:pStyle w:val="BookText"/>
        <w:rPr/>
      </w:pP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w:t>
      </w:r>
      <w:r>
        <w:rPr>
          <w:rFonts w:eastAsia="IRNazanin" w:cs="IRNazanin"/>
          <w:color w:val="111111"/>
          <w:sz w:val="28"/>
          <w:szCs w:val="28"/>
          <w:lang w:bidi="fa-IR"/>
        </w:rPr>
        <w:t>198/18</w:t>
      </w:r>
    </w:p>
    <w:p>
      <w:pPr>
        <w:pStyle w:val="BookText"/>
        <w:rPr/>
      </w:pPr>
      <w:r>
        <w:rPr>
          <w:rFonts w:ascii="IRNazanin" w:hAnsi="IRNazanin" w:eastAsia="IRNazanin"/>
          <w:color w:val="111111"/>
          <w:sz w:val="28"/>
          <w:sz w:val="28"/>
          <w:szCs w:val="28"/>
          <w:rtl w:val="true"/>
          <w:lang w:bidi="fa-IR"/>
        </w:rPr>
        <w:t>فواد البستانی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فوهیار</w:t>
      </w:r>
      <w:r>
        <w:rPr>
          <w:rFonts w:eastAsia="IRNazanin" w:cs="IRNazanin"/>
          <w:color w:val="111111"/>
          <w:sz w:val="28"/>
          <w:szCs w:val="28"/>
          <w:rtl w:val="true"/>
          <w:lang w:bidi="fa-IR"/>
        </w:rPr>
        <w:t>-</w:t>
      </w:r>
      <w:r>
        <w:rPr>
          <w:rFonts w:eastAsia="IRNazanin" w:cs="IRNazanin"/>
          <w:color w:val="111111"/>
          <w:sz w:val="28"/>
          <w:szCs w:val="28"/>
          <w:lang w:bidi="fa-IR"/>
        </w:rPr>
        <w:t>204/6</w:t>
      </w:r>
    </w:p>
    <w:p>
      <w:pPr>
        <w:pStyle w:val="BookText"/>
        <w:rPr/>
      </w:pPr>
      <w:r>
        <w:rPr>
          <w:rFonts w:ascii="IRNazanin" w:hAnsi="IRNazanin" w:eastAsia="IRNazanin"/>
          <w:color w:val="111111"/>
          <w:sz w:val="28"/>
          <w:sz w:val="28"/>
          <w:szCs w:val="28"/>
          <w:rtl w:val="true"/>
          <w:lang w:bidi="fa-IR"/>
        </w:rPr>
        <w:t>فئواد افزام 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444" w:name="__RefHeading___Toc1582008_2749589250"/>
      <w:bookmarkStart w:id="445" w:name="_Toc164"/>
      <w:bookmarkEnd w:id="444"/>
      <w:r>
        <w:rPr>
          <w:rtl w:val="true"/>
        </w:rPr>
        <w:t>"</w:t>
      </w:r>
      <w:r>
        <w:rPr>
          <w:rtl w:val="true"/>
        </w:rPr>
        <w:t>ق</w:t>
      </w:r>
      <w:r>
        <w:rPr>
          <w:rtl w:val="true"/>
        </w:rPr>
        <w:t>"</w:t>
      </w:r>
      <w:bookmarkEnd w:id="445"/>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eastAsia="IRNazanin" w:cs="IRNazanin"/>
          <w:color w:val="111111"/>
          <w:sz w:val="28"/>
          <w:szCs w:val="28"/>
          <w:lang w:bidi="fa-IR"/>
        </w:rPr>
        <w:t>204/6</w:t>
      </w:r>
    </w:p>
    <w:p>
      <w:pPr>
        <w:pStyle w:val="BookText"/>
        <w:rPr/>
      </w:pPr>
      <w:r>
        <w:rPr>
          <w:rFonts w:ascii="IRNazanin" w:hAnsi="IRNazanin" w:eastAsia="IRNazanin"/>
          <w:color w:val="111111"/>
          <w:sz w:val="28"/>
          <w:sz w:val="28"/>
          <w:szCs w:val="28"/>
          <w:rtl w:val="true"/>
          <w:lang w:bidi="fa-IR"/>
        </w:rPr>
        <w:t>قارون بن اسفندیار</w:t>
      </w:r>
      <w:r>
        <w:rPr>
          <w:rFonts w:eastAsia="IRNazanin" w:cs="IRNazanin"/>
          <w:color w:val="111111"/>
          <w:sz w:val="28"/>
          <w:szCs w:val="28"/>
          <w:rtl w:val="true"/>
          <w:lang w:bidi="fa-IR"/>
        </w:rPr>
        <w:t>-</w:t>
      </w:r>
      <w:r>
        <w:rPr>
          <w:rFonts w:eastAsia="IRNazanin" w:cs="IRNazanin"/>
          <w:color w:val="111111"/>
          <w:sz w:val="28"/>
          <w:szCs w:val="28"/>
          <w:lang w:bidi="fa-IR"/>
        </w:rPr>
        <w:t>207/24</w:t>
      </w:r>
    </w:p>
    <w:p>
      <w:pPr>
        <w:pStyle w:val="BookText"/>
        <w:rPr/>
      </w:pPr>
      <w:r>
        <w:rPr>
          <w:rFonts w:ascii="IRNazanin" w:hAnsi="IRNazanin" w:eastAsia="IRNazanin"/>
          <w:color w:val="111111"/>
          <w:sz w:val="28"/>
          <w:sz w:val="28"/>
          <w:szCs w:val="28"/>
          <w:rtl w:val="true"/>
          <w:lang w:bidi="fa-IR"/>
        </w:rPr>
        <w:t>قارون بن شهریار</w:t>
      </w:r>
      <w:r>
        <w:rPr>
          <w:rFonts w:eastAsia="IRNazanin" w:cs="IRNazanin"/>
          <w:color w:val="111111"/>
          <w:sz w:val="28"/>
          <w:szCs w:val="28"/>
          <w:rtl w:val="true"/>
          <w:lang w:bidi="fa-IR"/>
        </w:rPr>
        <w:t>-</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186/8</w:t>
      </w:r>
    </w:p>
    <w:p>
      <w:pPr>
        <w:pStyle w:val="BookText"/>
        <w:rPr/>
      </w:pPr>
      <w:r>
        <w:rPr>
          <w:rFonts w:ascii="IRNazanin" w:hAnsi="IRNazanin" w:eastAsia="IRNazanin"/>
          <w:color w:val="111111"/>
          <w:sz w:val="28"/>
          <w:sz w:val="28"/>
          <w:szCs w:val="28"/>
          <w:rtl w:val="true"/>
          <w:lang w:bidi="fa-IR"/>
        </w:rPr>
        <w:t>قاسم الرسی</w:t>
      </w:r>
      <w:r>
        <w:rPr>
          <w:rFonts w:eastAsia="IRNazanin" w:cs="IRNazanin"/>
          <w:color w:val="111111"/>
          <w:sz w:val="28"/>
          <w:szCs w:val="28"/>
          <w:rtl w:val="true"/>
          <w:lang w:bidi="fa-IR"/>
        </w:rPr>
        <w:t>-</w:t>
      </w:r>
      <w:r>
        <w:rPr>
          <w:rFonts w:eastAsia="IRNazanin" w:cs="IRNazanin"/>
          <w:color w:val="111111"/>
          <w:sz w:val="28"/>
          <w:szCs w:val="28"/>
          <w:lang w:bidi="fa-IR"/>
        </w:rPr>
        <w:t>185/11</w:t>
      </w:r>
    </w:p>
    <w:p>
      <w:pPr>
        <w:pStyle w:val="BookText"/>
        <w:rPr/>
      </w:pPr>
      <w:r>
        <w:rPr>
          <w:rFonts w:ascii="IRNazanin" w:hAnsi="IRNazanin" w:eastAsia="IRNazanin"/>
          <w:color w:val="111111"/>
          <w:sz w:val="28"/>
          <w:sz w:val="28"/>
          <w:szCs w:val="28"/>
          <w:rtl w:val="true"/>
          <w:lang w:bidi="fa-IR"/>
        </w:rPr>
        <w:t>قاسم بن ابراهیم</w:t>
      </w:r>
      <w:r>
        <w:rPr>
          <w:rFonts w:eastAsia="IRNazanin" w:cs="IRNazanin"/>
          <w:color w:val="111111"/>
          <w:sz w:val="28"/>
          <w:szCs w:val="28"/>
          <w:rtl w:val="true"/>
          <w:lang w:bidi="fa-IR"/>
        </w:rPr>
        <w:t>-</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قاسم بن ابراهیم الرسی</w:t>
      </w:r>
      <w:r>
        <w:rPr>
          <w:rFonts w:eastAsia="IRNazanin" w:cs="IRNazanin"/>
          <w:color w:val="111111"/>
          <w:sz w:val="28"/>
          <w:szCs w:val="28"/>
          <w:rtl w:val="true"/>
          <w:lang w:bidi="fa-IR"/>
        </w:rPr>
        <w:t>-</w:t>
      </w:r>
      <w:r>
        <w:rPr>
          <w:rFonts w:eastAsia="IRNazanin" w:cs="IRNazanin"/>
          <w:color w:val="111111"/>
          <w:sz w:val="28"/>
          <w:szCs w:val="28"/>
          <w:lang w:bidi="fa-IR"/>
        </w:rPr>
        <w:t>314/7</w:t>
      </w:r>
    </w:p>
    <w:p>
      <w:pPr>
        <w:pStyle w:val="BookText"/>
        <w:rPr/>
      </w:pPr>
      <w:r>
        <w:rPr>
          <w:rFonts w:ascii="IRNazanin" w:hAnsi="IRNazanin" w:eastAsia="IRNazanin"/>
          <w:color w:val="111111"/>
          <w:sz w:val="28"/>
          <w:sz w:val="28"/>
          <w:szCs w:val="28"/>
          <w:rtl w:val="true"/>
          <w:lang w:bidi="fa-IR"/>
        </w:rPr>
        <w:t>قاسم بن ابراهیم طباطبا</w:t>
      </w:r>
      <w:r>
        <w:rPr>
          <w:rFonts w:eastAsia="IRNazanin" w:cs="IRNazanin"/>
          <w:color w:val="111111"/>
          <w:sz w:val="28"/>
          <w:szCs w:val="28"/>
          <w:rtl w:val="true"/>
          <w:lang w:bidi="fa-IR"/>
        </w:rPr>
        <w:t>-</w:t>
      </w:r>
      <w:r>
        <w:rPr>
          <w:rFonts w:eastAsia="IRNazanin" w:cs="IRNazanin"/>
          <w:color w:val="111111"/>
          <w:sz w:val="28"/>
          <w:szCs w:val="28"/>
          <w:lang w:bidi="fa-IR"/>
        </w:rPr>
        <w:t>230/3</w:t>
      </w:r>
    </w:p>
    <w:p>
      <w:pPr>
        <w:pStyle w:val="BookText"/>
        <w:rPr/>
      </w:pPr>
      <w:r>
        <w:rPr>
          <w:rFonts w:ascii="IRNazanin" w:hAnsi="IRNazanin" w:eastAsia="IRNazanin"/>
          <w:color w:val="111111"/>
          <w:sz w:val="28"/>
          <w:sz w:val="28"/>
          <w:szCs w:val="28"/>
          <w:rtl w:val="true"/>
          <w:lang w:bidi="fa-IR"/>
        </w:rPr>
        <w:t>قاسم بن اسماعیل</w:t>
      </w:r>
      <w:r>
        <w:rPr>
          <w:rFonts w:eastAsia="IRNazanin" w:cs="IRNazanin"/>
          <w:color w:val="111111"/>
          <w:sz w:val="28"/>
          <w:szCs w:val="28"/>
          <w:rtl w:val="true"/>
          <w:lang w:bidi="fa-IR"/>
        </w:rPr>
        <w:t>-</w:t>
      </w:r>
      <w:r>
        <w:rPr>
          <w:rFonts w:eastAsia="IRNazanin" w:cs="IRNazanin"/>
          <w:color w:val="111111"/>
          <w:sz w:val="28"/>
          <w:szCs w:val="28"/>
          <w:lang w:bidi="fa-IR"/>
        </w:rPr>
        <w:t>228/9</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قصر ابن هبیره</w:t>
      </w:r>
      <w:r>
        <w:rPr>
          <w:rFonts w:eastAsia="IRNazanin" w:cs="IRNazanin"/>
          <w:color w:val="111111"/>
          <w:sz w:val="28"/>
          <w:szCs w:val="28"/>
          <w:rtl w:val="true"/>
          <w:lang w:bidi="fa-IR"/>
        </w:rPr>
        <w:t>-</w:t>
      </w:r>
      <w:r>
        <w:rPr>
          <w:rFonts w:eastAsia="IRNazanin" w:cs="IRNazanin"/>
          <w:color w:val="111111"/>
          <w:sz w:val="28"/>
          <w:szCs w:val="28"/>
          <w:lang w:bidi="fa-IR"/>
        </w:rPr>
        <w:t>121/10</w:t>
      </w:r>
    </w:p>
    <w:p>
      <w:pPr>
        <w:pStyle w:val="BookText"/>
        <w:rPr/>
      </w:pPr>
      <w:r>
        <w:rPr>
          <w:rFonts w:ascii="IRNazanin" w:hAnsi="IRNazanin" w:eastAsia="IRNazanin"/>
          <w:color w:val="111111"/>
          <w:sz w:val="28"/>
          <w:sz w:val="28"/>
          <w:szCs w:val="28"/>
          <w:rtl w:val="true"/>
          <w:lang w:bidi="fa-IR"/>
        </w:rPr>
        <w:t>قطب الدین بن علی الدین صنفی</w:t>
      </w:r>
      <w:r>
        <w:rPr>
          <w:rFonts w:eastAsia="IRNazanin" w:cs="IRNazanin"/>
          <w:color w:val="111111"/>
          <w:sz w:val="28"/>
          <w:szCs w:val="28"/>
          <w:rtl w:val="true"/>
          <w:lang w:bidi="fa-IR"/>
        </w:rPr>
        <w:t>-</w:t>
      </w:r>
      <w:r>
        <w:rPr>
          <w:rFonts w:eastAsia="IRNazanin" w:cs="IRNazanin"/>
          <w:color w:val="111111"/>
          <w:sz w:val="28"/>
          <w:szCs w:val="28"/>
          <w:lang w:bidi="fa-IR"/>
        </w:rPr>
        <w:t>315/5</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eastAsia="IRNazanin" w:cs="IRNazanin"/>
          <w:color w:val="111111"/>
          <w:sz w:val="28"/>
          <w:szCs w:val="28"/>
          <w:lang w:bidi="fa-IR"/>
        </w:rPr>
        <w:t>99/12</w:t>
      </w:r>
      <w:bookmarkStart w:id="446" w:name="pg3189_41199"/>
    </w:p>
    <w:p>
      <w:pPr>
        <w:pStyle w:val="Heading4"/>
        <w:numPr>
          <w:ilvl w:val="3"/>
          <w:numId w:val="1"/>
        </w:numPr>
        <w:rPr/>
      </w:pPr>
      <w:bookmarkStart w:id="447" w:name="__RefHeading___Toc1582010_2749589250"/>
      <w:bookmarkStart w:id="448" w:name="_Toc165"/>
      <w:bookmarkEnd w:id="446"/>
      <w:bookmarkEnd w:id="447"/>
      <w:r>
        <w:rPr>
          <w:rtl w:val="true"/>
        </w:rPr>
        <w:t>"</w:t>
      </w:r>
      <w:r>
        <w:rPr>
          <w:rtl w:val="true"/>
        </w:rPr>
        <w:t>ک</w:t>
      </w:r>
      <w:r>
        <w:rPr>
          <w:rtl w:val="true"/>
        </w:rPr>
        <w:t>"</w:t>
      </w:r>
      <w:bookmarkEnd w:id="448"/>
    </w:p>
    <w:p>
      <w:pPr>
        <w:pStyle w:val="BookText"/>
        <w:rPr/>
      </w:pPr>
      <w:r>
        <w:rPr>
          <w:rFonts w:ascii="IRNazanin" w:hAnsi="IRNazanin" w:eastAsia="IRNazanin"/>
          <w:color w:val="111111"/>
          <w:sz w:val="28"/>
          <w:sz w:val="28"/>
          <w:szCs w:val="28"/>
          <w:rtl w:val="true"/>
          <w:lang w:bidi="fa-IR"/>
        </w:rPr>
        <w:t>کارل بروکلمان</w:t>
      </w:r>
      <w:r>
        <w:rPr>
          <w:rFonts w:eastAsia="IRNazanin" w:cs="IRNazanin"/>
          <w:color w:val="111111"/>
          <w:sz w:val="28"/>
          <w:szCs w:val="28"/>
          <w:rtl w:val="true"/>
          <w:lang w:bidi="fa-IR"/>
        </w:rPr>
        <w:t>-</w:t>
      </w:r>
      <w:r>
        <w:rPr>
          <w:rFonts w:eastAsia="IRNazanin" w:cs="IRNazanin"/>
          <w:color w:val="111111"/>
          <w:sz w:val="28"/>
          <w:szCs w:val="28"/>
          <w:lang w:bidi="fa-IR"/>
        </w:rPr>
        <w:t>330/6</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eastAsia="IRNazanin" w:cs="IRNazanin"/>
          <w:color w:val="111111"/>
          <w:sz w:val="28"/>
          <w:szCs w:val="28"/>
          <w:lang w:bidi="fa-IR"/>
        </w:rPr>
        <w:t>31/20</w:t>
      </w:r>
    </w:p>
    <w:p>
      <w:pPr>
        <w:pStyle w:val="BookText"/>
        <w:rPr/>
      </w:pPr>
      <w:r>
        <w:rPr>
          <w:rFonts w:ascii="IRNazanin" w:hAnsi="IRNazanin" w:eastAsia="IRNazanin"/>
          <w:color w:val="111111"/>
          <w:sz w:val="28"/>
          <w:sz w:val="28"/>
          <w:szCs w:val="28"/>
          <w:rtl w:val="true"/>
          <w:lang w:bidi="fa-IR"/>
        </w:rPr>
        <w:t>کثیر بن حصین</w:t>
      </w:r>
      <w:r>
        <w:rPr>
          <w:rFonts w:eastAsia="IRNazanin" w:cs="IRNazanin"/>
          <w:color w:val="111111"/>
          <w:sz w:val="28"/>
          <w:szCs w:val="28"/>
          <w:rtl w:val="true"/>
          <w:lang w:bidi="fa-IR"/>
        </w:rPr>
        <w:t>-</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کثیر بن مطلب</w:t>
      </w:r>
      <w:r>
        <w:rPr>
          <w:rFonts w:eastAsia="IRNazanin" w:cs="IRNazanin"/>
          <w:color w:val="111111"/>
          <w:sz w:val="28"/>
          <w:szCs w:val="28"/>
          <w:rtl w:val="true"/>
          <w:lang w:bidi="fa-IR"/>
        </w:rPr>
        <w:t>-</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کرنب ضریر</w:t>
      </w:r>
      <w:r>
        <w:rPr>
          <w:rFonts w:eastAsia="IRNazanin" w:cs="IRNazanin"/>
          <w:color w:val="111111"/>
          <w:sz w:val="28"/>
          <w:szCs w:val="28"/>
          <w:rtl w:val="true"/>
          <w:lang w:bidi="fa-IR"/>
        </w:rPr>
        <w:t>-</w:t>
      </w:r>
      <w:r>
        <w:rPr>
          <w:rFonts w:eastAsia="IRNazanin" w:cs="IRNazanin"/>
          <w:color w:val="111111"/>
          <w:sz w:val="28"/>
          <w:szCs w:val="28"/>
          <w:lang w:bidi="fa-IR"/>
        </w:rPr>
        <w:t>35/10</w:t>
      </w:r>
    </w:p>
    <w:p>
      <w:pPr>
        <w:pStyle w:val="BookText"/>
        <w:rPr/>
      </w:pPr>
      <w:r>
        <w:rPr>
          <w:rFonts w:ascii="IRNazanin" w:hAnsi="IRNazanin" w:eastAsia="IRNazanin"/>
          <w:color w:val="111111"/>
          <w:sz w:val="28"/>
          <w:sz w:val="28"/>
          <w:szCs w:val="28"/>
          <w:rtl w:val="true"/>
          <w:lang w:bidi="fa-IR"/>
        </w:rPr>
        <w:t>کسکر</w:t>
      </w:r>
      <w:r>
        <w:rPr>
          <w:rFonts w:eastAsia="IRNazanin" w:cs="IRNazanin"/>
          <w:color w:val="111111"/>
          <w:sz w:val="28"/>
          <w:szCs w:val="28"/>
          <w:rtl w:val="true"/>
          <w:lang w:bidi="fa-IR"/>
        </w:rPr>
        <w:t>-</w:t>
      </w:r>
      <w:r>
        <w:rPr>
          <w:rFonts w:eastAsia="IRNazanin" w:cs="IRNazanin"/>
          <w:color w:val="111111"/>
          <w:sz w:val="28"/>
          <w:szCs w:val="28"/>
          <w:lang w:bidi="fa-IR"/>
        </w:rPr>
        <w:t>141/16</w:t>
      </w:r>
    </w:p>
    <w:p>
      <w:pPr>
        <w:pStyle w:val="BookText"/>
        <w:rPr/>
      </w:pPr>
      <w:r>
        <w:rPr>
          <w:rFonts w:ascii="IRNazanin" w:hAnsi="IRNazanin" w:eastAsia="IRNazanin"/>
          <w:color w:val="111111"/>
          <w:sz w:val="28"/>
          <w:sz w:val="28"/>
          <w:szCs w:val="28"/>
          <w:rtl w:val="true"/>
          <w:lang w:bidi="fa-IR"/>
        </w:rPr>
        <w:t>کلک لتکین</w:t>
      </w:r>
      <w:r>
        <w:rPr>
          <w:rFonts w:eastAsia="IRNazanin" w:cs="IRNazanin"/>
          <w:color w:val="111111"/>
          <w:sz w:val="28"/>
          <w:szCs w:val="28"/>
          <w:rtl w:val="true"/>
          <w:lang w:bidi="fa-IR"/>
        </w:rPr>
        <w:t>-</w:t>
      </w:r>
      <w:r>
        <w:rPr>
          <w:rFonts w:eastAsia="IRNazanin" w:cs="IRNazanin"/>
          <w:color w:val="111111"/>
          <w:sz w:val="28"/>
          <w:szCs w:val="28"/>
          <w:lang w:bidi="fa-IR"/>
        </w:rPr>
        <w:t>199/11</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کمیت اسدی</w:t>
      </w:r>
      <w:r>
        <w:rPr>
          <w:rFonts w:eastAsia="IRNazanin" w:cs="IRNazanin"/>
          <w:color w:val="111111"/>
          <w:sz w:val="28"/>
          <w:szCs w:val="28"/>
          <w:rtl w:val="true"/>
          <w:lang w:bidi="fa-IR"/>
        </w:rPr>
        <w:t>-</w:t>
      </w:r>
      <w:r>
        <w:rPr>
          <w:rFonts w:eastAsia="IRNazanin" w:cs="IRNazanin"/>
          <w:color w:val="111111"/>
          <w:sz w:val="28"/>
          <w:szCs w:val="28"/>
          <w:lang w:bidi="fa-IR"/>
        </w:rPr>
        <w:t>94/15</w:t>
      </w:r>
    </w:p>
    <w:p>
      <w:pPr>
        <w:pStyle w:val="BookText"/>
        <w:rPr/>
      </w:pPr>
      <w:r>
        <w:rPr>
          <w:rFonts w:ascii="IRNazanin" w:hAnsi="IRNazanin" w:eastAsia="IRNazanin"/>
          <w:color w:val="111111"/>
          <w:sz w:val="28"/>
          <w:sz w:val="28"/>
          <w:szCs w:val="28"/>
          <w:rtl w:val="true"/>
          <w:lang w:bidi="fa-IR"/>
        </w:rPr>
        <w:t>کورکیس عواد</w:t>
      </w:r>
      <w:r>
        <w:rPr>
          <w:rFonts w:eastAsia="IRNazanin" w:cs="IRNazanin"/>
          <w:color w:val="111111"/>
          <w:sz w:val="28"/>
          <w:szCs w:val="28"/>
          <w:rtl w:val="true"/>
          <w:lang w:bidi="fa-IR"/>
        </w:rPr>
        <w:t>-</w:t>
      </w:r>
      <w:r>
        <w:rPr>
          <w:rFonts w:eastAsia="IRNazanin" w:cs="IRNazanin"/>
          <w:color w:val="111111"/>
          <w:sz w:val="28"/>
          <w:szCs w:val="28"/>
          <w:lang w:bidi="fa-IR"/>
        </w:rPr>
        <w:t>330/4</w:t>
      </w:r>
    </w:p>
    <w:p>
      <w:pPr>
        <w:pStyle w:val="BookText"/>
        <w:rPr/>
      </w:pP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کی لسترنج</w:t>
      </w:r>
      <w:r>
        <w:rPr>
          <w:rFonts w:eastAsia="IRNazanin" w:cs="IRNazanin"/>
          <w:color w:val="111111"/>
          <w:sz w:val="28"/>
          <w:szCs w:val="28"/>
          <w:rtl w:val="true"/>
          <w:lang w:bidi="fa-IR"/>
        </w:rPr>
        <w:t>-</w:t>
      </w:r>
      <w:r>
        <w:rPr>
          <w:rFonts w:eastAsia="IRNazanin" w:cs="IRNazanin"/>
          <w:color w:val="111111"/>
          <w:sz w:val="28"/>
          <w:szCs w:val="28"/>
          <w:lang w:bidi="fa-IR"/>
        </w:rPr>
        <w:t>330/4</w:t>
      </w:r>
    </w:p>
    <w:p>
      <w:pPr>
        <w:pStyle w:val="Heading4"/>
        <w:numPr>
          <w:ilvl w:val="3"/>
          <w:numId w:val="1"/>
        </w:numPr>
        <w:rPr/>
      </w:pPr>
      <w:bookmarkStart w:id="449" w:name="__RefHeading___Toc1582012_2749589250"/>
      <w:bookmarkStart w:id="450" w:name="_Toc166"/>
      <w:bookmarkEnd w:id="449"/>
      <w:r>
        <w:rPr>
          <w:rtl w:val="true"/>
        </w:rPr>
        <w:t>"</w:t>
      </w:r>
      <w:r>
        <w:rPr>
          <w:rtl w:val="true"/>
        </w:rPr>
        <w:t>ل</w:t>
      </w:r>
      <w:r>
        <w:rPr>
          <w:rtl w:val="true"/>
        </w:rPr>
        <w:t>"</w:t>
      </w:r>
      <w:bookmarkEnd w:id="450"/>
    </w:p>
    <w:p>
      <w:pPr>
        <w:pStyle w:val="BookText"/>
        <w:rPr/>
      </w:pP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r>
        <w:rPr>
          <w:rFonts w:eastAsia="IRNazanin" w:cs="IRNazanin"/>
          <w:color w:val="111111"/>
          <w:sz w:val="28"/>
          <w:szCs w:val="28"/>
          <w:lang w:bidi="fa-IR"/>
        </w:rPr>
        <w:t>101/14</w:t>
      </w:r>
    </w:p>
    <w:p>
      <w:pPr>
        <w:pStyle w:val="BookText"/>
        <w:rPr/>
      </w:pPr>
      <w:r>
        <w:rPr>
          <w:rFonts w:ascii="IRNazanin" w:hAnsi="IRNazanin" w:eastAsia="IRNazanin"/>
          <w:color w:val="111111"/>
          <w:sz w:val="28"/>
          <w:sz w:val="28"/>
          <w:szCs w:val="28"/>
          <w:rtl w:val="true"/>
          <w:lang w:bidi="fa-IR"/>
        </w:rPr>
        <w:t>لیزیک</w:t>
      </w:r>
      <w:r>
        <w:rPr>
          <w:rFonts w:eastAsia="IRNazanin" w:cs="IRNazanin"/>
          <w:color w:val="111111"/>
          <w:sz w:val="28"/>
          <w:szCs w:val="28"/>
          <w:rtl w:val="true"/>
          <w:lang w:bidi="fa-IR"/>
        </w:rPr>
        <w:t>-</w:t>
      </w:r>
      <w:r>
        <w:rPr>
          <w:rFonts w:eastAsia="IRNazanin" w:cs="IRNazanin"/>
          <w:color w:val="111111"/>
          <w:sz w:val="28"/>
          <w:szCs w:val="28"/>
          <w:lang w:bidi="fa-IR"/>
        </w:rPr>
        <w:t>326/19</w:t>
      </w:r>
    </w:p>
    <w:p>
      <w:pPr>
        <w:pStyle w:val="Heading4"/>
        <w:numPr>
          <w:ilvl w:val="3"/>
          <w:numId w:val="1"/>
        </w:numPr>
        <w:rPr/>
      </w:pPr>
      <w:bookmarkStart w:id="451" w:name="__RefHeading___Toc1582014_2749589250"/>
      <w:bookmarkStart w:id="452" w:name="_Toc167"/>
      <w:bookmarkEnd w:id="451"/>
      <w:r>
        <w:rPr>
          <w:rtl w:val="true"/>
        </w:rPr>
        <w:t>"</w:t>
      </w:r>
      <w:r>
        <w:rPr>
          <w:rtl w:val="true"/>
        </w:rPr>
        <w:t>م</w:t>
      </w:r>
      <w:r>
        <w:rPr>
          <w:rtl w:val="true"/>
        </w:rPr>
        <w:t>"</w:t>
      </w:r>
      <w:bookmarkEnd w:id="452"/>
    </w:p>
    <w:p>
      <w:pPr>
        <w:pStyle w:val="BookText"/>
        <w:rPr/>
      </w:pP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w:t>
      </w:r>
      <w:r>
        <w:rPr>
          <w:rFonts w:eastAsia="IRNazanin" w:cs="IRNazanin"/>
          <w:color w:val="111111"/>
          <w:sz w:val="28"/>
          <w:szCs w:val="28"/>
          <w:lang w:bidi="fa-IR"/>
        </w:rPr>
        <w:t>58/12</w:t>
      </w:r>
    </w:p>
    <w:p>
      <w:pPr>
        <w:pStyle w:val="BookText"/>
        <w:rPr/>
      </w:pPr>
      <w:r>
        <w:rPr>
          <w:rFonts w:ascii="IRNazanin" w:hAnsi="IRNazanin" w:eastAsia="IRNazanin"/>
          <w:color w:val="111111"/>
          <w:sz w:val="28"/>
          <w:sz w:val="28"/>
          <w:szCs w:val="28"/>
          <w:rtl w:val="true"/>
          <w:lang w:bidi="fa-IR"/>
        </w:rPr>
        <w:t>مازیار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eastAsia="IRNazanin" w:cs="IRNazanin"/>
          <w:color w:val="111111"/>
          <w:sz w:val="28"/>
          <w:szCs w:val="28"/>
          <w:lang w:bidi="fa-IR"/>
        </w:rPr>
        <w:t>123/17</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eastAsia="IRNazanin" w:cs="IRNazanin"/>
          <w:color w:val="111111"/>
          <w:sz w:val="28"/>
          <w:szCs w:val="28"/>
          <w:lang w:bidi="fa-IR"/>
        </w:rPr>
        <w:t>123/16</w:t>
      </w:r>
    </w:p>
    <w:p>
      <w:pPr>
        <w:pStyle w:val="BookText"/>
        <w:rPr/>
      </w:pP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w:t>
      </w:r>
      <w:r>
        <w:rPr>
          <w:rFonts w:eastAsia="IRNazanin" w:cs="IRNazanin"/>
          <w:color w:val="111111"/>
          <w:sz w:val="28"/>
          <w:szCs w:val="28"/>
          <w:lang w:bidi="fa-IR"/>
        </w:rPr>
        <w:t>169/6</w:t>
      </w:r>
    </w:p>
    <w:p>
      <w:pPr>
        <w:pStyle w:val="BookText"/>
        <w:rPr/>
      </w:pPr>
      <w:r>
        <w:rPr>
          <w:rFonts w:ascii="IRNazanin" w:hAnsi="IRNazanin" w:eastAsia="IRNazanin"/>
          <w:color w:val="111111"/>
          <w:sz w:val="28"/>
          <w:sz w:val="28"/>
          <w:szCs w:val="28"/>
          <w:rtl w:val="true"/>
          <w:lang w:bidi="fa-IR"/>
        </w:rPr>
        <w:t>مامون الرشید</w:t>
      </w:r>
      <w:r>
        <w:rPr>
          <w:rFonts w:eastAsia="IRNazanin" w:cs="IRNazanin"/>
          <w:color w:val="111111"/>
          <w:sz w:val="28"/>
          <w:szCs w:val="28"/>
          <w:rtl w:val="true"/>
          <w:lang w:bidi="fa-IR"/>
        </w:rPr>
        <w:t>-</w:t>
      </w:r>
      <w:r>
        <w:rPr>
          <w:rFonts w:eastAsia="IRNazanin" w:cs="IRNazanin"/>
          <w:color w:val="111111"/>
          <w:sz w:val="28"/>
          <w:szCs w:val="28"/>
          <w:lang w:bidi="fa-IR"/>
        </w:rPr>
        <w:t>170/9</w:t>
      </w:r>
    </w:p>
    <w:p>
      <w:pPr>
        <w:pStyle w:val="BookText"/>
        <w:rPr/>
      </w:pPr>
      <w:r>
        <w:rPr>
          <w:rFonts w:ascii="IRNazanin" w:hAnsi="IRNazanin" w:eastAsia="IRNazanin"/>
          <w:color w:val="111111"/>
          <w:sz w:val="28"/>
          <w:sz w:val="28"/>
          <w:szCs w:val="28"/>
          <w:rtl w:val="true"/>
          <w:lang w:bidi="fa-IR"/>
        </w:rPr>
        <w:t>مبارک ترکی</w:t>
      </w:r>
      <w:r>
        <w:rPr>
          <w:rFonts w:eastAsia="IRNazanin" w:cs="IRNazanin"/>
          <w:color w:val="111111"/>
          <w:sz w:val="28"/>
          <w:szCs w:val="28"/>
          <w:rtl w:val="true"/>
          <w:lang w:bidi="fa-IR"/>
        </w:rPr>
        <w:t>-</w:t>
      </w:r>
      <w:r>
        <w:rPr>
          <w:rFonts w:eastAsia="IRNazanin" w:cs="IRNazanin"/>
          <w:color w:val="111111"/>
          <w:sz w:val="28"/>
          <w:szCs w:val="28"/>
          <w:lang w:bidi="fa-IR"/>
        </w:rPr>
        <w:t>156/12</w:t>
      </w:r>
    </w:p>
    <w:p>
      <w:p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eastAsia="IRNazanin" w:cs="IRNazanin"/>
          <w:color w:val="111111"/>
          <w:sz w:val="28"/>
          <w:szCs w:val="28"/>
          <w:lang w:bidi="fa-IR"/>
        </w:rPr>
        <w:t>196/15</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مثنی بن حجاج بن قتیبه بن مسلم</w:t>
      </w:r>
      <w:r>
        <w:rPr>
          <w:rFonts w:eastAsia="IRNazanin" w:cs="IRNazanin"/>
          <w:color w:val="111111"/>
          <w:sz w:val="28"/>
          <w:szCs w:val="28"/>
          <w:rtl w:val="true"/>
          <w:lang w:bidi="fa-IR"/>
        </w:rPr>
        <w:t>-</w:t>
      </w:r>
      <w:r>
        <w:rPr>
          <w:rFonts w:eastAsia="IRNazanin" w:cs="IRNazanin"/>
          <w:color w:val="111111"/>
          <w:sz w:val="28"/>
          <w:szCs w:val="28"/>
          <w:lang w:bidi="fa-IR"/>
        </w:rPr>
        <w:t>165/19</w:t>
      </w:r>
    </w:p>
    <w:p>
      <w:pPr>
        <w:pStyle w:val="BookText"/>
        <w:rPr/>
      </w:pP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w:t>
      </w:r>
      <w:r>
        <w:rPr>
          <w:rFonts w:eastAsia="IRNazanin" w:cs="IRNazanin"/>
          <w:color w:val="111111"/>
          <w:sz w:val="28"/>
          <w:szCs w:val="28"/>
          <w:lang w:bidi="fa-IR"/>
        </w:rPr>
        <w:t>95/11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w:t>
      </w:r>
      <w:r>
        <w:rPr>
          <w:rFonts w:eastAsia="IRNazanin" w:cs="IRNazanin"/>
          <w:color w:val="111111"/>
          <w:sz w:val="28"/>
          <w:szCs w:val="28"/>
          <w:lang w:bidi="fa-IR"/>
        </w:rPr>
        <w:t>319/15</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w:t>
      </w:r>
      <w:r>
        <w:rPr>
          <w:rFonts w:eastAsia="IRNazanin" w:cs="IRNazanin"/>
          <w:color w:val="111111"/>
          <w:sz w:val="28"/>
          <w:szCs w:val="28"/>
          <w:lang w:bidi="fa-IR"/>
        </w:rPr>
        <w:t>319/24</w:t>
      </w:r>
    </w:p>
    <w:p>
      <w:pPr>
        <w:pStyle w:val="BookText"/>
        <w:rPr/>
      </w:pPr>
      <w:r>
        <w:rPr>
          <w:rFonts w:ascii="IRNazanin" w:hAnsi="IRNazanin" w:eastAsia="IRNazanin"/>
          <w:color w:val="111111"/>
          <w:sz w:val="28"/>
          <w:sz w:val="28"/>
          <w:szCs w:val="28"/>
          <w:rtl w:val="true"/>
          <w:lang w:bidi="fa-IR"/>
        </w:rPr>
        <w:t>محمد بغدادی</w:t>
      </w:r>
      <w:r>
        <w:rPr>
          <w:rFonts w:eastAsia="IRNazanin" w:cs="IRNazanin"/>
          <w:color w:val="111111"/>
          <w:sz w:val="28"/>
          <w:szCs w:val="28"/>
          <w:rtl w:val="true"/>
          <w:lang w:bidi="fa-IR"/>
        </w:rPr>
        <w:t>-</w:t>
      </w:r>
      <w:r>
        <w:rPr>
          <w:rFonts w:eastAsia="IRNazanin" w:cs="IRNazanin"/>
          <w:color w:val="111111"/>
          <w:sz w:val="28"/>
          <w:szCs w:val="28"/>
          <w:lang w:bidi="fa-IR"/>
        </w:rPr>
        <w:t>324/24</w:t>
      </w:r>
    </w:p>
    <w:p>
      <w:pPr>
        <w:pStyle w:val="BookText"/>
        <w:rPr/>
      </w:pP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محمد بن ابراهیم بن طباطبا</w:t>
      </w:r>
      <w:r>
        <w:rPr>
          <w:rFonts w:eastAsia="IRNazanin" w:cs="IRNazanin"/>
          <w:color w:val="111111"/>
          <w:sz w:val="28"/>
          <w:szCs w:val="28"/>
          <w:rtl w:val="true"/>
          <w:lang w:bidi="fa-IR"/>
        </w:rPr>
        <w:t>-</w:t>
      </w:r>
      <w:r>
        <w:rPr>
          <w:rFonts w:eastAsia="IRNazanin" w:cs="IRNazanin"/>
          <w:color w:val="111111"/>
          <w:sz w:val="28"/>
          <w:szCs w:val="28"/>
          <w:lang w:bidi="fa-IR"/>
        </w:rPr>
        <w:t>172/17</w:t>
      </w:r>
    </w:p>
    <w:p>
      <w:pPr>
        <w:pStyle w:val="BookText"/>
        <w:rPr/>
      </w:pPr>
      <w:r>
        <w:rPr>
          <w:rFonts w:ascii="IRNazanin" w:hAnsi="IRNazanin" w:eastAsia="IRNazanin"/>
          <w:color w:val="111111"/>
          <w:sz w:val="28"/>
          <w:sz w:val="28"/>
          <w:szCs w:val="28"/>
          <w:rtl w:val="true"/>
          <w:lang w:bidi="fa-IR"/>
        </w:rPr>
        <w:t>محمد بن ابراهیم زیدی</w:t>
      </w:r>
      <w:r>
        <w:rPr>
          <w:rFonts w:eastAsia="IRNazanin" w:cs="IRNazanin"/>
          <w:color w:val="111111"/>
          <w:sz w:val="28"/>
          <w:szCs w:val="28"/>
          <w:rtl w:val="true"/>
          <w:lang w:bidi="fa-IR"/>
        </w:rPr>
        <w:t>-</w:t>
      </w:r>
      <w:r>
        <w:rPr>
          <w:rFonts w:eastAsia="IRNazanin" w:cs="IRNazanin"/>
          <w:color w:val="111111"/>
          <w:sz w:val="28"/>
          <w:szCs w:val="28"/>
          <w:lang w:bidi="fa-IR"/>
        </w:rPr>
        <w:t>169/15</w:t>
      </w:r>
    </w:p>
    <w:p>
      <w:pPr>
        <w:pStyle w:val="BookText"/>
        <w:rPr/>
      </w:pPr>
      <w:r>
        <w:rPr>
          <w:rFonts w:ascii="IRNazanin" w:hAnsi="IRNazanin" w:eastAsia="IRNazanin"/>
          <w:color w:val="111111"/>
          <w:sz w:val="28"/>
          <w:sz w:val="28"/>
          <w:szCs w:val="28"/>
          <w:rtl w:val="true"/>
          <w:lang w:bidi="fa-IR"/>
        </w:rPr>
        <w:t>محمد بن ابی العباس</w:t>
      </w:r>
      <w:r>
        <w:rPr>
          <w:rFonts w:eastAsia="IRNazanin" w:cs="IRNazanin"/>
          <w:color w:val="111111"/>
          <w:sz w:val="28"/>
          <w:szCs w:val="28"/>
          <w:rtl w:val="true"/>
          <w:lang w:bidi="fa-IR"/>
        </w:rPr>
        <w:t>-</w:t>
      </w:r>
      <w:r>
        <w:rPr>
          <w:rFonts w:eastAsia="IRNazanin" w:cs="IRNazanin"/>
          <w:color w:val="111111"/>
          <w:sz w:val="28"/>
          <w:szCs w:val="28"/>
          <w:lang w:bidi="fa-IR"/>
        </w:rPr>
        <w:t>209/14</w:t>
      </w:r>
    </w:p>
    <w:p>
      <w:pPr>
        <w:pStyle w:val="BookText"/>
        <w:rPr/>
      </w:pPr>
      <w:r>
        <w:rPr>
          <w:rFonts w:ascii="IRNazanin" w:hAnsi="IRNazanin" w:eastAsia="IRNazanin"/>
          <w:color w:val="111111"/>
          <w:sz w:val="28"/>
          <w:sz w:val="28"/>
          <w:szCs w:val="28"/>
          <w:rtl w:val="true"/>
          <w:lang w:bidi="fa-IR"/>
        </w:rPr>
        <w:t>محمد بن اخشید</w:t>
      </w:r>
      <w:r>
        <w:rPr>
          <w:rFonts w:eastAsia="IRNazanin" w:cs="IRNazanin"/>
          <w:color w:val="111111"/>
          <w:sz w:val="28"/>
          <w:szCs w:val="28"/>
          <w:rtl w:val="true"/>
          <w:lang w:bidi="fa-IR"/>
        </w:rPr>
        <w:t>-</w:t>
      </w:r>
      <w:r>
        <w:rPr>
          <w:rFonts w:eastAsia="IRNazanin" w:cs="IRNazanin"/>
          <w:color w:val="111111"/>
          <w:sz w:val="28"/>
          <w:szCs w:val="28"/>
          <w:lang w:bidi="fa-IR"/>
        </w:rPr>
        <w:t>208/19</w:t>
      </w:r>
    </w:p>
    <w:p>
      <w:pPr>
        <w:pStyle w:val="BookText"/>
        <w:rPr/>
      </w:pP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r>
        <w:rPr>
          <w:rFonts w:eastAsia="IRNazanin" w:cs="IRNazanin"/>
          <w:color w:val="111111"/>
          <w:sz w:val="28"/>
          <w:szCs w:val="28"/>
          <w:lang w:bidi="fa-IR"/>
        </w:rPr>
        <w:t>165/6</w:t>
      </w:r>
    </w:p>
    <w:p>
      <w:pPr>
        <w:pStyle w:val="BookText"/>
        <w:rPr/>
      </w:pPr>
      <w:r>
        <w:rPr>
          <w:rFonts w:ascii="IRNazanin" w:hAnsi="IRNazanin" w:eastAsia="IRNazanin"/>
          <w:color w:val="111111"/>
          <w:sz w:val="28"/>
          <w:sz w:val="28"/>
          <w:szCs w:val="28"/>
          <w:rtl w:val="true"/>
          <w:lang w:bidi="fa-IR"/>
        </w:rPr>
        <w:t>محمد بن اسحاق بن محمد بن اسحاق بن ندیم</w:t>
      </w:r>
      <w:r>
        <w:rPr>
          <w:rFonts w:eastAsia="IRNazanin" w:cs="IRNazanin"/>
          <w:color w:val="111111"/>
          <w:sz w:val="28"/>
          <w:szCs w:val="28"/>
          <w:rtl w:val="true"/>
          <w:lang w:bidi="fa-IR"/>
        </w:rPr>
        <w:t>-</w:t>
      </w:r>
      <w:r>
        <w:rPr>
          <w:rFonts w:eastAsia="IRNazanin" w:cs="IRNazanin"/>
          <w:color w:val="111111"/>
          <w:sz w:val="28"/>
          <w:szCs w:val="28"/>
          <w:lang w:bidi="fa-IR"/>
        </w:rPr>
        <w:t>325/15</w:t>
      </w:r>
    </w:p>
    <w:p>
      <w:pPr>
        <w:pStyle w:val="BookText"/>
        <w:rPr/>
      </w:pP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w:t>
      </w:r>
      <w:r>
        <w:rPr>
          <w:rFonts w:eastAsia="IRNazanin" w:cs="IRNazanin"/>
          <w:color w:val="111111"/>
          <w:sz w:val="28"/>
          <w:szCs w:val="28"/>
          <w:lang w:bidi="fa-IR"/>
        </w:rPr>
        <w:t>230/5</w:t>
      </w:r>
    </w:p>
    <w:p>
      <w:pPr>
        <w:pStyle w:val="BookText"/>
        <w:rPr/>
      </w:pPr>
      <w:r>
        <w:rPr>
          <w:rFonts w:ascii="IRNazanin" w:hAnsi="IRNazanin" w:eastAsia="IRNazanin"/>
          <w:color w:val="111111"/>
          <w:sz w:val="28"/>
          <w:sz w:val="28"/>
          <w:szCs w:val="28"/>
          <w:rtl w:val="true"/>
          <w:lang w:bidi="fa-IR"/>
        </w:rPr>
        <w:t>محمد بن اوس بلخی</w:t>
      </w:r>
      <w:r>
        <w:rPr>
          <w:rFonts w:eastAsia="IRNazanin" w:cs="IRNazanin"/>
          <w:color w:val="111111"/>
          <w:sz w:val="28"/>
          <w:szCs w:val="28"/>
          <w:rtl w:val="true"/>
          <w:lang w:bidi="fa-IR"/>
        </w:rPr>
        <w:t>-</w:t>
      </w:r>
      <w:r>
        <w:rPr>
          <w:rFonts w:eastAsia="IRNazanin" w:cs="IRNazanin"/>
          <w:color w:val="111111"/>
          <w:sz w:val="28"/>
          <w:szCs w:val="28"/>
          <w:lang w:bidi="fa-IR"/>
        </w:rPr>
        <w:t>205/10</w:t>
      </w:r>
    </w:p>
    <w:p>
      <w:pPr>
        <w:pStyle w:val="BookText"/>
        <w:rPr/>
      </w:pPr>
      <w:r>
        <w:rPr>
          <w:rFonts w:ascii="IRNazanin" w:hAnsi="IRNazanin" w:eastAsia="IRNazanin"/>
          <w:color w:val="111111"/>
          <w:sz w:val="28"/>
          <w:sz w:val="28"/>
          <w:szCs w:val="28"/>
          <w:rtl w:val="true"/>
          <w:lang w:bidi="fa-IR"/>
        </w:rPr>
        <w:t>محمد بن برمک</w:t>
      </w:r>
      <w:r>
        <w:rPr>
          <w:rFonts w:eastAsia="IRNazanin" w:cs="IRNazanin"/>
          <w:color w:val="111111"/>
          <w:sz w:val="28"/>
          <w:szCs w:val="28"/>
          <w:rtl w:val="true"/>
          <w:lang w:bidi="fa-IR"/>
        </w:rPr>
        <w:t>-</w:t>
      </w:r>
      <w:r>
        <w:rPr>
          <w:rFonts w:eastAsia="IRNazanin" w:cs="IRNazanin"/>
          <w:color w:val="111111"/>
          <w:sz w:val="28"/>
          <w:szCs w:val="28"/>
          <w:lang w:bidi="fa-IR"/>
        </w:rPr>
        <w:t>227/15</w:t>
      </w:r>
    </w:p>
    <w:p>
      <w:pPr>
        <w:pStyle w:val="BookText"/>
        <w:rPr/>
      </w:pP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محمد بن حصین</w:t>
      </w:r>
      <w:r>
        <w:rPr>
          <w:rFonts w:eastAsia="IRNazanin" w:cs="IRNazanin"/>
          <w:color w:val="111111"/>
          <w:sz w:val="28"/>
          <w:szCs w:val="28"/>
          <w:rtl w:val="true"/>
          <w:lang w:bidi="fa-IR"/>
        </w:rPr>
        <w:t>-</w:t>
      </w:r>
      <w:r>
        <w:rPr>
          <w:rFonts w:eastAsia="IRNazanin" w:cs="IRNazanin"/>
          <w:color w:val="111111"/>
          <w:sz w:val="28"/>
          <w:szCs w:val="28"/>
          <w:lang w:bidi="fa-IR"/>
        </w:rPr>
        <w:t>139/13</w:t>
      </w:r>
    </w:p>
    <w:p>
      <w:pPr>
        <w:pStyle w:val="BookText"/>
        <w:rPr/>
      </w:pP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w:t>
      </w:r>
      <w:r>
        <w:rPr>
          <w:rFonts w:eastAsia="IRNazanin" w:cs="IRNazanin"/>
          <w:color w:val="111111"/>
          <w:sz w:val="28"/>
          <w:szCs w:val="28"/>
          <w:lang w:bidi="fa-IR"/>
        </w:rPr>
        <w:t>209/1</w:t>
      </w:r>
    </w:p>
    <w:p>
      <w:pPr>
        <w:pStyle w:val="BookText"/>
        <w:rPr/>
      </w:pPr>
      <w:r>
        <w:rPr>
          <w:rFonts w:ascii="IRNazanin" w:hAnsi="IRNazanin" w:eastAsia="IRNazanin"/>
          <w:color w:val="111111"/>
          <w:sz w:val="28"/>
          <w:sz w:val="28"/>
          <w:szCs w:val="28"/>
          <w:rtl w:val="true"/>
          <w:lang w:bidi="fa-IR"/>
        </w:rPr>
        <w:t>محمد بن خالد بن عبد اللّه قسری</w:t>
      </w:r>
      <w:r>
        <w:rPr>
          <w:rFonts w:eastAsia="IRNazanin" w:cs="IRNazanin"/>
          <w:color w:val="111111"/>
          <w:sz w:val="28"/>
          <w:szCs w:val="28"/>
          <w:rtl w:val="true"/>
          <w:lang w:bidi="fa-IR"/>
        </w:rPr>
        <w:t>-</w:t>
      </w:r>
      <w:r>
        <w:rPr>
          <w:rFonts w:eastAsia="IRNazanin" w:cs="IRNazanin"/>
          <w:color w:val="111111"/>
          <w:sz w:val="28"/>
          <w:szCs w:val="28"/>
          <w:lang w:bidi="fa-IR"/>
        </w:rPr>
        <w:t>119/19</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r>
        <w:rPr>
          <w:rFonts w:eastAsia="IRNazanin" w:cs="IRNazanin"/>
          <w:color w:val="111111"/>
          <w:sz w:val="28"/>
          <w:szCs w:val="28"/>
          <w:lang w:bidi="fa-IR"/>
        </w:rPr>
        <w:t>229/1</w:t>
      </w:r>
    </w:p>
    <w:p>
      <w:pPr>
        <w:pStyle w:val="BookText"/>
        <w:rPr/>
      </w:pPr>
      <w:r>
        <w:rPr>
          <w:rFonts w:ascii="IRNazanin" w:hAnsi="IRNazanin" w:eastAsia="IRNazanin"/>
          <w:color w:val="111111"/>
          <w:sz w:val="28"/>
          <w:sz w:val="28"/>
          <w:szCs w:val="28"/>
          <w:rtl w:val="true"/>
          <w:lang w:bidi="fa-IR"/>
        </w:rPr>
        <w:t>محمد بن زید</w:t>
      </w:r>
      <w:r>
        <w:rPr>
          <w:rFonts w:eastAsia="IRNazanin" w:cs="IRNazanin"/>
          <w:color w:val="111111"/>
          <w:sz w:val="28"/>
          <w:szCs w:val="28"/>
          <w:rtl w:val="true"/>
          <w:lang w:bidi="fa-IR"/>
        </w:rPr>
        <w:t>-</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محمد بن سعد کاتب واقدی</w:t>
      </w:r>
      <w:r>
        <w:rPr>
          <w:rFonts w:eastAsia="IRNazanin" w:cs="IRNazanin"/>
          <w:color w:val="111111"/>
          <w:sz w:val="28"/>
          <w:szCs w:val="28"/>
          <w:rtl w:val="true"/>
          <w:lang w:bidi="fa-IR"/>
        </w:rPr>
        <w:t>-</w:t>
      </w:r>
      <w:r>
        <w:rPr>
          <w:rFonts w:eastAsia="IRNazanin" w:cs="IRNazanin"/>
          <w:color w:val="111111"/>
          <w:sz w:val="28"/>
          <w:szCs w:val="28"/>
          <w:lang w:bidi="fa-IR"/>
        </w:rPr>
        <w:t>323/19</w:t>
      </w:r>
    </w:p>
    <w:p>
      <w:p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محمد بن سلیمان بن داود</w:t>
      </w:r>
      <w:r>
        <w:rPr>
          <w:rFonts w:eastAsia="IRNazanin" w:cs="IRNazanin"/>
          <w:color w:val="111111"/>
          <w:sz w:val="28"/>
          <w:szCs w:val="28"/>
          <w:rtl w:val="true"/>
          <w:lang w:bidi="fa-IR"/>
        </w:rPr>
        <w:t>-</w:t>
      </w:r>
      <w:r>
        <w:rPr>
          <w:rFonts w:eastAsia="IRNazanin" w:cs="IRNazanin"/>
          <w:color w:val="111111"/>
          <w:sz w:val="28"/>
          <w:szCs w:val="28"/>
          <w:lang w:bidi="fa-IR"/>
        </w:rPr>
        <w:t>187/12</w:t>
      </w:r>
    </w:p>
    <w:p>
      <w:pPr>
        <w:pStyle w:val="BookText"/>
        <w:rPr/>
      </w:pPr>
      <w:r>
        <w:rPr>
          <w:rFonts w:ascii="IRNazanin" w:hAnsi="IRNazanin" w:eastAsia="IRNazanin"/>
          <w:color w:val="111111"/>
          <w:sz w:val="28"/>
          <w:sz w:val="28"/>
          <w:szCs w:val="28"/>
          <w:rtl w:val="true"/>
          <w:lang w:bidi="fa-IR"/>
        </w:rPr>
        <w:t>محمد بن عبد الرحیم بن اسلم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شانزده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العزیز</w:t>
      </w:r>
      <w:r>
        <w:rPr>
          <w:rFonts w:eastAsia="IRNazanin" w:cs="IRNazanin"/>
          <w:color w:val="111111"/>
          <w:sz w:val="28"/>
          <w:szCs w:val="28"/>
          <w:rtl w:val="true"/>
          <w:lang w:bidi="fa-IR"/>
        </w:rPr>
        <w:t>-</w:t>
      </w:r>
      <w:r>
        <w:rPr>
          <w:rFonts w:eastAsia="IRNazanin" w:cs="IRNazanin"/>
          <w:color w:val="111111"/>
          <w:sz w:val="28"/>
          <w:szCs w:val="28"/>
          <w:lang w:bidi="fa-IR"/>
        </w:rPr>
        <w:t>209/12</w:t>
      </w:r>
    </w:p>
    <w:p>
      <w:pPr>
        <w:pStyle w:val="BookText"/>
        <w:rPr/>
      </w:pPr>
      <w:r>
        <w:rPr>
          <w:rFonts w:ascii="IRNazanin" w:hAnsi="IRNazanin" w:eastAsia="IRNazanin"/>
          <w:color w:val="111111"/>
          <w:sz w:val="28"/>
          <w:sz w:val="28"/>
          <w:szCs w:val="28"/>
          <w:rtl w:val="true"/>
          <w:lang w:bidi="fa-IR"/>
        </w:rPr>
        <w:t>محمد بن عبد الکریم</w:t>
      </w:r>
      <w:r>
        <w:rPr>
          <w:rFonts w:eastAsia="IRNazanin" w:cs="IRNazanin"/>
          <w:color w:val="111111"/>
          <w:sz w:val="28"/>
          <w:szCs w:val="28"/>
          <w:rtl w:val="true"/>
          <w:lang w:bidi="fa-IR"/>
        </w:rPr>
        <w:t>-</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محمد بن عبد الکریم احمد شهرستانی</w:t>
      </w:r>
      <w:r>
        <w:rPr>
          <w:rFonts w:eastAsia="IRNazanin" w:cs="IRNazanin"/>
          <w:color w:val="111111"/>
          <w:sz w:val="28"/>
          <w:szCs w:val="28"/>
          <w:rtl w:val="true"/>
          <w:lang w:bidi="fa-IR"/>
        </w:rPr>
        <w:t>-</w:t>
      </w:r>
      <w:r>
        <w:rPr>
          <w:rFonts w:eastAsia="IRNazanin" w:cs="IRNazanin"/>
          <w:color w:val="111111"/>
          <w:sz w:val="28"/>
          <w:szCs w:val="28"/>
          <w:lang w:bidi="fa-IR"/>
        </w:rPr>
        <w:t>327/11</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200/11</w:t>
      </w:r>
    </w:p>
    <w:p>
      <w:pPr>
        <w:pStyle w:val="BookText"/>
        <w:rPr/>
      </w:pPr>
      <w:r>
        <w:rPr>
          <w:rFonts w:ascii="IRNazanin" w:hAnsi="IRNazanin" w:eastAsia="IRNazanin"/>
          <w:color w:val="111111"/>
          <w:sz w:val="28"/>
          <w:sz w:val="28"/>
          <w:szCs w:val="28"/>
          <w:rtl w:val="true"/>
          <w:lang w:bidi="fa-IR"/>
        </w:rPr>
        <w:t>محمد بن علی بن طاهر</w:t>
      </w:r>
      <w:r>
        <w:rPr>
          <w:rFonts w:eastAsia="IRNazanin" w:cs="IRNazanin"/>
          <w:color w:val="111111"/>
          <w:sz w:val="28"/>
          <w:szCs w:val="28"/>
          <w:rtl w:val="true"/>
          <w:lang w:bidi="fa-IR"/>
        </w:rPr>
        <w:t>-</w:t>
      </w:r>
      <w:r>
        <w:rPr>
          <w:rFonts w:eastAsia="IRNazanin" w:cs="IRNazanin"/>
          <w:color w:val="111111"/>
          <w:sz w:val="28"/>
          <w:szCs w:val="28"/>
          <w:lang w:bidi="fa-IR"/>
        </w:rPr>
        <w:t>213/10</w:t>
      </w:r>
    </w:p>
    <w:p>
      <w:pPr>
        <w:pStyle w:val="BookText"/>
        <w:rPr/>
      </w:pPr>
      <w:r>
        <w:rPr>
          <w:rFonts w:ascii="IRNazanin" w:hAnsi="IRNazanin" w:eastAsia="IRNazanin"/>
          <w:color w:val="111111"/>
          <w:sz w:val="28"/>
          <w:sz w:val="28"/>
          <w:szCs w:val="28"/>
          <w:rtl w:val="true"/>
          <w:lang w:bidi="fa-IR"/>
        </w:rPr>
        <w:t>محمد بن علی بن طباطبا</w:t>
      </w:r>
      <w:r>
        <w:rPr>
          <w:rFonts w:eastAsia="IRNazanin" w:cs="IRNazanin"/>
          <w:color w:val="111111"/>
          <w:sz w:val="28"/>
          <w:szCs w:val="28"/>
          <w:rtl w:val="true"/>
          <w:lang w:bidi="fa-IR"/>
        </w:rPr>
        <w:t>-</w:t>
      </w:r>
      <w:r>
        <w:rPr>
          <w:rFonts w:eastAsia="IRNazanin" w:cs="IRNazanin"/>
          <w:color w:val="111111"/>
          <w:sz w:val="28"/>
          <w:szCs w:val="28"/>
          <w:lang w:bidi="fa-IR"/>
        </w:rPr>
        <w:t>324/19</w:t>
      </w:r>
    </w:p>
    <w:p>
      <w:pPr>
        <w:pStyle w:val="BookText"/>
        <w:rPr/>
      </w:pPr>
      <w:r>
        <w:rPr>
          <w:rFonts w:ascii="IRNazanin" w:hAnsi="IRNazanin" w:eastAsia="IRNazanin"/>
          <w:color w:val="111111"/>
          <w:sz w:val="28"/>
          <w:sz w:val="28"/>
          <w:szCs w:val="28"/>
          <w:rtl w:val="true"/>
          <w:lang w:bidi="fa-IR"/>
        </w:rPr>
        <w:t>محمد بن علی بن عباس</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محمد بن علی بن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محمد بن محمد بن زید</w:t>
      </w:r>
      <w:r>
        <w:rPr>
          <w:rFonts w:eastAsia="IRNazanin" w:cs="IRNazanin"/>
          <w:color w:val="111111"/>
          <w:sz w:val="28"/>
          <w:szCs w:val="28"/>
          <w:rtl w:val="true"/>
          <w:lang w:bidi="fa-IR"/>
        </w:rPr>
        <w:t>-</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w:t>
      </w:r>
      <w:r>
        <w:rPr>
          <w:rFonts w:eastAsia="IRNazanin" w:cs="IRNazanin"/>
          <w:color w:val="111111"/>
          <w:sz w:val="28"/>
          <w:szCs w:val="28"/>
          <w:lang w:bidi="fa-IR"/>
        </w:rPr>
        <w:t>318/12</w:t>
      </w:r>
    </w:p>
    <w:p>
      <w:pPr>
        <w:pStyle w:val="BookText"/>
        <w:rPr/>
      </w:pPr>
      <w:r>
        <w:rPr>
          <w:rFonts w:ascii="IRNazanin" w:hAnsi="IRNazanin" w:eastAsia="IRNazanin"/>
          <w:color w:val="111111"/>
          <w:sz w:val="28"/>
          <w:sz w:val="28"/>
          <w:szCs w:val="28"/>
          <w:rtl w:val="true"/>
          <w:lang w:bidi="fa-IR"/>
        </w:rPr>
        <w:t>محمد بن میکال</w:t>
      </w:r>
      <w:r>
        <w:rPr>
          <w:rFonts w:eastAsia="IRNazanin" w:cs="IRNazanin"/>
          <w:color w:val="111111"/>
          <w:sz w:val="28"/>
          <w:szCs w:val="28"/>
          <w:rtl w:val="true"/>
          <w:lang w:bidi="fa-IR"/>
        </w:rPr>
        <w:t>-</w:t>
      </w:r>
      <w:r>
        <w:rPr>
          <w:rFonts w:eastAsia="IRNazanin" w:cs="IRNazanin"/>
          <w:color w:val="111111"/>
          <w:sz w:val="28"/>
          <w:szCs w:val="28"/>
          <w:lang w:bidi="fa-IR"/>
        </w:rPr>
        <w:t>214/5</w:t>
      </w:r>
    </w:p>
    <w:p>
      <w:pPr>
        <w:pStyle w:val="BookText"/>
        <w:rPr/>
      </w:pPr>
      <w:r>
        <w:rPr>
          <w:rFonts w:ascii="IRNazanin" w:hAnsi="IRNazanin" w:eastAsia="IRNazanin"/>
          <w:color w:val="111111"/>
          <w:sz w:val="28"/>
          <w:sz w:val="28"/>
          <w:szCs w:val="28"/>
          <w:rtl w:val="true"/>
          <w:lang w:bidi="fa-IR"/>
        </w:rPr>
        <w:t>محمد بن وهسوان</w:t>
      </w:r>
      <w:r>
        <w:rPr>
          <w:rFonts w:eastAsia="IRNazanin" w:cs="IRNazanin"/>
          <w:color w:val="111111"/>
          <w:sz w:val="28"/>
          <w:szCs w:val="28"/>
          <w:rtl w:val="true"/>
          <w:lang w:bidi="fa-IR"/>
        </w:rPr>
        <w:t>-</w:t>
      </w:r>
      <w:r>
        <w:rPr>
          <w:rFonts w:eastAsia="IRNazanin" w:cs="IRNazanin"/>
          <w:color w:val="111111"/>
          <w:sz w:val="28"/>
          <w:szCs w:val="28"/>
          <w:lang w:bidi="fa-IR"/>
        </w:rPr>
        <w:t>222/22</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lang w:bidi="fa-IR"/>
        </w:rPr>
        <w:t>221/11</w:t>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Fonts w:eastAsia="IRNazanin" w:cs="IRNazanin"/>
          <w:color w:val="111111"/>
          <w:sz w:val="28"/>
          <w:szCs w:val="28"/>
          <w:lang w:bidi="fa-IR"/>
        </w:rPr>
        <w:t>322/24</w:t>
      </w:r>
    </w:p>
    <w:p>
      <w:pPr>
        <w:pStyle w:val="BookText"/>
        <w:rPr/>
      </w:pPr>
      <w:r>
        <w:rPr>
          <w:rFonts w:ascii="IRNazanin" w:hAnsi="IRNazanin" w:eastAsia="IRNazanin"/>
          <w:color w:val="111111"/>
          <w:sz w:val="28"/>
          <w:sz w:val="28"/>
          <w:szCs w:val="28"/>
          <w:rtl w:val="true"/>
          <w:lang w:bidi="fa-IR"/>
        </w:rPr>
        <w:t>محمد تقی الجواد</w:t>
      </w:r>
      <w:r>
        <w:rPr>
          <w:rFonts w:eastAsia="IRNazanin" w:cs="IRNazanin"/>
          <w:color w:val="111111"/>
          <w:sz w:val="28"/>
          <w:szCs w:val="28"/>
          <w:rtl w:val="true"/>
          <w:lang w:bidi="fa-IR"/>
        </w:rPr>
        <w:t>-</w:t>
      </w:r>
      <w:r>
        <w:rPr>
          <w:rFonts w:eastAsia="IRNazanin" w:cs="IRNazanin"/>
          <w:color w:val="111111"/>
          <w:sz w:val="28"/>
          <w:szCs w:val="28"/>
          <w:lang w:bidi="fa-IR"/>
        </w:rPr>
        <w:t>28/16</w:t>
      </w:r>
    </w:p>
    <w:p>
      <w:pPr>
        <w:pStyle w:val="BookText"/>
        <w:rPr/>
      </w:pPr>
      <w:r>
        <w:rPr>
          <w:rFonts w:ascii="IRNazanin" w:hAnsi="IRNazanin" w:eastAsia="IRNazanin"/>
          <w:color w:val="111111"/>
          <w:sz w:val="28"/>
          <w:sz w:val="28"/>
          <w:szCs w:val="28"/>
          <w:rtl w:val="true"/>
          <w:lang w:bidi="fa-IR"/>
        </w:rPr>
        <w:t>محمد جعفر تابنده حقیقی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نوزده</w:t>
      </w:r>
    </w:p>
    <w:p>
      <w:pPr>
        <w:pStyle w:val="BookText"/>
        <w:rPr/>
      </w:pPr>
      <w:r>
        <w:rPr>
          <w:rFonts w:ascii="IRNazanin" w:hAnsi="IRNazanin" w:eastAsia="IRNazanin"/>
          <w:color w:val="111111"/>
          <w:sz w:val="28"/>
          <w:sz w:val="28"/>
          <w:szCs w:val="28"/>
          <w:rtl w:val="true"/>
          <w:lang w:bidi="fa-IR"/>
        </w:rPr>
        <w:t>محمد جواد مغینه</w:t>
      </w:r>
      <w:r>
        <w:rPr>
          <w:rFonts w:eastAsia="IRNazanin" w:cs="IRNazanin"/>
          <w:color w:val="111111"/>
          <w:sz w:val="28"/>
          <w:szCs w:val="28"/>
          <w:rtl w:val="true"/>
          <w:lang w:bidi="fa-IR"/>
        </w:rPr>
        <w:t>-</w:t>
      </w:r>
      <w:r>
        <w:rPr>
          <w:rFonts w:eastAsia="IRNazanin" w:cs="IRNazanin"/>
          <w:color w:val="111111"/>
          <w:sz w:val="28"/>
          <w:szCs w:val="28"/>
          <w:lang w:bidi="fa-IR"/>
        </w:rPr>
        <w:t>323/13</w:t>
      </w:r>
    </w:p>
    <w:p>
      <w:pPr>
        <w:pStyle w:val="BookText"/>
        <w:rPr/>
      </w:pPr>
      <w:r>
        <w:rPr>
          <w:rFonts w:ascii="IRNazanin" w:hAnsi="IRNazanin" w:eastAsia="IRNazanin"/>
          <w:color w:val="111111"/>
          <w:sz w:val="28"/>
          <w:sz w:val="28"/>
          <w:szCs w:val="28"/>
          <w:rtl w:val="true"/>
          <w:lang w:bidi="fa-IR"/>
        </w:rPr>
        <w:t>محمد حسن آل کاشف الغطاء</w:t>
      </w:r>
      <w:r>
        <w:rPr>
          <w:rFonts w:eastAsia="IRNazanin" w:cs="IRNazanin"/>
          <w:color w:val="111111"/>
          <w:sz w:val="28"/>
          <w:szCs w:val="28"/>
          <w:rtl w:val="true"/>
          <w:lang w:bidi="fa-IR"/>
        </w:rPr>
        <w:t>-</w:t>
      </w:r>
      <w:r>
        <w:rPr>
          <w:rFonts w:eastAsia="IRNazanin" w:cs="IRNazanin"/>
          <w:color w:val="111111"/>
          <w:sz w:val="28"/>
          <w:szCs w:val="28"/>
          <w:lang w:bidi="fa-IR"/>
        </w:rPr>
        <w:t>318/20</w:t>
      </w:r>
    </w:p>
    <w:p>
      <w:pPr>
        <w:pStyle w:val="BookText"/>
        <w:rPr/>
      </w:pPr>
      <w:r>
        <w:rPr>
          <w:rFonts w:ascii="IRNazanin" w:hAnsi="IRNazanin" w:eastAsia="IRNazanin"/>
          <w:color w:val="111111"/>
          <w:sz w:val="28"/>
          <w:sz w:val="28"/>
          <w:szCs w:val="28"/>
          <w:rtl w:val="true"/>
          <w:lang w:bidi="fa-IR"/>
        </w:rPr>
        <w:t>محمد حمید اللّه</w:t>
      </w:r>
      <w:r>
        <w:rPr>
          <w:rFonts w:eastAsia="IRNazanin" w:cs="IRNazanin"/>
          <w:color w:val="111111"/>
          <w:sz w:val="28"/>
          <w:szCs w:val="28"/>
          <w:rtl w:val="true"/>
          <w:lang w:bidi="fa-IR"/>
        </w:rPr>
        <w:t>-</w:t>
      </w:r>
      <w:r>
        <w:rPr>
          <w:rFonts w:eastAsia="IRNazanin" w:cs="IRNazanin"/>
          <w:color w:val="111111"/>
          <w:sz w:val="28"/>
          <w:szCs w:val="28"/>
          <w:lang w:bidi="fa-IR"/>
        </w:rPr>
        <w:t>319/19</w:t>
      </w:r>
    </w:p>
    <w:p>
      <w:pPr>
        <w:pStyle w:val="BookText"/>
        <w:rPr/>
      </w:pPr>
      <w:r>
        <w:rPr>
          <w:rFonts w:ascii="IRNazanin" w:hAnsi="IRNazanin" w:eastAsia="IRNazanin"/>
          <w:color w:val="111111"/>
          <w:sz w:val="28"/>
          <w:sz w:val="28"/>
          <w:szCs w:val="28"/>
          <w:rtl w:val="true"/>
          <w:lang w:bidi="fa-IR"/>
        </w:rPr>
        <w:t>محمد حنیفه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محمد دیباج</w:t>
      </w:r>
      <w:r>
        <w:rPr>
          <w:rFonts w:eastAsia="IRNazanin" w:cs="IRNazanin"/>
          <w:color w:val="111111"/>
          <w:sz w:val="28"/>
          <w:szCs w:val="28"/>
          <w:rtl w:val="true"/>
          <w:lang w:bidi="fa-IR"/>
        </w:rPr>
        <w:t>-</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eastAsia="IRNazanin" w:cs="IRNazanin"/>
          <w:color w:val="111111"/>
          <w:sz w:val="28"/>
          <w:szCs w:val="28"/>
          <w:lang w:bidi="fa-IR"/>
        </w:rPr>
        <w:t>253/10</w:t>
      </w:r>
    </w:p>
    <w:p>
      <w:pPr>
        <w:pStyle w:val="BookText"/>
        <w:rPr/>
      </w:pPr>
      <w:r>
        <w:rPr>
          <w:rFonts w:ascii="IRNazanin" w:hAnsi="IRNazanin" w:eastAsia="IRNazanin"/>
          <w:color w:val="111111"/>
          <w:sz w:val="28"/>
          <w:sz w:val="28"/>
          <w:szCs w:val="28"/>
          <w:rtl w:val="true"/>
          <w:lang w:bidi="fa-IR"/>
        </w:rPr>
        <w:t>محمد رضا المظفر</w:t>
      </w:r>
      <w:r>
        <w:rPr>
          <w:rFonts w:eastAsia="IRNazanin" w:cs="IRNazanin"/>
          <w:color w:val="111111"/>
          <w:sz w:val="28"/>
          <w:szCs w:val="28"/>
          <w:rtl w:val="true"/>
          <w:lang w:bidi="fa-IR"/>
        </w:rPr>
        <w:t>-</w:t>
      </w:r>
      <w:r>
        <w:rPr>
          <w:rFonts w:eastAsia="IRNazanin" w:cs="IRNazanin"/>
          <w:color w:val="111111"/>
          <w:sz w:val="28"/>
          <w:szCs w:val="28"/>
          <w:lang w:bidi="fa-IR"/>
        </w:rPr>
        <w:t>323/26</w:t>
      </w:r>
    </w:p>
    <w:p>
      <w:pPr>
        <w:pStyle w:val="BookText"/>
        <w:rPr/>
      </w:pPr>
      <w:r>
        <w:rPr>
          <w:rFonts w:ascii="IRNazanin" w:hAnsi="IRNazanin" w:eastAsia="IRNazanin"/>
          <w:color w:val="111111"/>
          <w:sz w:val="28"/>
          <w:sz w:val="28"/>
          <w:szCs w:val="28"/>
          <w:rtl w:val="true"/>
          <w:lang w:bidi="fa-IR"/>
        </w:rPr>
        <w:t>محمد زکی ابراهیم</w:t>
      </w:r>
      <w:r>
        <w:rPr>
          <w:rFonts w:eastAsia="IRNazanin" w:cs="IRNazanin"/>
          <w:color w:val="111111"/>
          <w:sz w:val="28"/>
          <w:szCs w:val="28"/>
          <w:rtl w:val="true"/>
          <w:lang w:bidi="fa-IR"/>
        </w:rPr>
        <w:t>-</w:t>
      </w:r>
      <w:r>
        <w:rPr>
          <w:rFonts w:eastAsia="IRNazanin" w:cs="IRNazanin"/>
          <w:color w:val="111111"/>
          <w:sz w:val="28"/>
          <w:szCs w:val="28"/>
          <w:lang w:bidi="fa-IR"/>
        </w:rPr>
        <w:t>330/14</w:t>
      </w:r>
    </w:p>
    <w:p>
      <w:pPr>
        <w:pStyle w:val="BookText"/>
        <w:rPr/>
      </w:pPr>
      <w:r>
        <w:rPr>
          <w:rFonts w:ascii="IRNazanin" w:hAnsi="IRNazanin" w:eastAsia="IRNazanin"/>
          <w:color w:val="111111"/>
          <w:sz w:val="28"/>
          <w:sz w:val="28"/>
          <w:szCs w:val="28"/>
          <w:rtl w:val="true"/>
          <w:lang w:bidi="fa-IR"/>
        </w:rPr>
        <w:t>محمد صادق آل بحر العلوم</w:t>
      </w:r>
      <w:r>
        <w:rPr>
          <w:rFonts w:eastAsia="IRNazanin" w:cs="IRNazanin"/>
          <w:color w:val="111111"/>
          <w:sz w:val="28"/>
          <w:szCs w:val="28"/>
          <w:rtl w:val="true"/>
          <w:lang w:bidi="fa-IR"/>
        </w:rPr>
        <w:t>-</w:t>
      </w:r>
      <w:r>
        <w:rPr>
          <w:rFonts w:eastAsia="IRNazanin" w:cs="IRNazanin"/>
          <w:color w:val="111111"/>
          <w:sz w:val="28"/>
          <w:szCs w:val="28"/>
          <w:lang w:bidi="fa-IR"/>
        </w:rPr>
        <w:t>322/12</w:t>
      </w:r>
    </w:p>
    <w:p>
      <w:pPr>
        <w:pStyle w:val="BookText"/>
        <w:rPr/>
      </w:pPr>
      <w:r>
        <w:rPr>
          <w:rFonts w:ascii="IRNazanin" w:hAnsi="IRNazanin" w:eastAsia="IRNazanin"/>
          <w:color w:val="111111"/>
          <w:sz w:val="28"/>
          <w:sz w:val="28"/>
          <w:szCs w:val="28"/>
          <w:rtl w:val="true"/>
          <w:lang w:bidi="fa-IR"/>
        </w:rPr>
        <w:t>محمد صادق صدر</w:t>
      </w:r>
      <w:r>
        <w:rPr>
          <w:rFonts w:eastAsia="IRNazanin" w:cs="IRNazanin"/>
          <w:color w:val="111111"/>
          <w:sz w:val="28"/>
          <w:szCs w:val="28"/>
          <w:rtl w:val="true"/>
          <w:lang w:bidi="fa-IR"/>
        </w:rPr>
        <w:t>-</w:t>
      </w:r>
      <w:r>
        <w:rPr>
          <w:rFonts w:eastAsia="IRNazanin" w:cs="IRNazanin"/>
          <w:color w:val="111111"/>
          <w:sz w:val="28"/>
          <w:szCs w:val="28"/>
          <w:lang w:bidi="fa-IR"/>
        </w:rPr>
        <w:t>323/9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صوفی</w:t>
      </w:r>
      <w:r>
        <w:rPr>
          <w:rFonts w:eastAsia="IRNazanin" w:cs="IRNazanin"/>
          <w:color w:val="111111"/>
          <w:sz w:val="28"/>
          <w:szCs w:val="28"/>
          <w:rtl w:val="true"/>
          <w:lang w:bidi="fa-IR"/>
        </w:rPr>
        <w:t>-</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w:t>
      </w:r>
      <w:r>
        <w:rPr>
          <w:rFonts w:eastAsia="IRNazanin" w:cs="IRNazanin"/>
          <w:color w:val="111111"/>
          <w:sz w:val="28"/>
          <w:szCs w:val="28"/>
          <w:lang w:bidi="fa-IR"/>
        </w:rPr>
        <w:t>324/25</w:t>
      </w:r>
    </w:p>
    <w:p>
      <w:pPr>
        <w:pStyle w:val="BookText"/>
        <w:rPr/>
      </w:pPr>
      <w:r>
        <w:rPr>
          <w:rFonts w:ascii="IRNazanin" w:hAnsi="IRNazanin" w:eastAsia="IRNazanin"/>
          <w:color w:val="111111"/>
          <w:sz w:val="28"/>
          <w:sz w:val="28"/>
          <w:szCs w:val="28"/>
          <w:rtl w:val="true"/>
          <w:lang w:bidi="fa-IR"/>
        </w:rPr>
        <w:t>محمد محی الدین عبد اللّه</w:t>
      </w:r>
      <w:r>
        <w:rPr>
          <w:rFonts w:eastAsia="IRNazanin" w:cs="IRNazanin"/>
          <w:color w:val="111111"/>
          <w:sz w:val="28"/>
          <w:szCs w:val="28"/>
          <w:rtl w:val="true"/>
          <w:lang w:bidi="fa-IR"/>
        </w:rPr>
        <w:t>-</w:t>
      </w:r>
      <w:r>
        <w:rPr>
          <w:rFonts w:eastAsia="IRNazanin" w:cs="IRNazanin"/>
          <w:color w:val="111111"/>
          <w:sz w:val="28"/>
          <w:szCs w:val="28"/>
          <w:lang w:bidi="fa-IR"/>
        </w:rPr>
        <w:t>320/10</w:t>
      </w:r>
    </w:p>
    <w:p>
      <w:pPr>
        <w:pStyle w:val="BookText"/>
        <w:rPr/>
      </w:pP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محی الدین ویس</w:t>
      </w:r>
      <w:r>
        <w:rPr>
          <w:rFonts w:eastAsia="IRNazanin" w:cs="IRNazanin"/>
          <w:color w:val="111111"/>
          <w:sz w:val="28"/>
          <w:szCs w:val="28"/>
          <w:rtl w:val="true"/>
          <w:lang w:bidi="fa-IR"/>
        </w:rPr>
        <w:t>-</w:t>
      </w:r>
      <w:r>
        <w:rPr>
          <w:rFonts w:eastAsia="IRNazanin" w:cs="IRNazanin"/>
          <w:color w:val="111111"/>
          <w:sz w:val="28"/>
          <w:szCs w:val="28"/>
          <w:lang w:bidi="fa-IR"/>
        </w:rPr>
        <w:t>315/20</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eastAsia="IRNazanin" w:cs="IRNazanin"/>
          <w:color w:val="111111"/>
          <w:sz w:val="28"/>
          <w:szCs w:val="28"/>
          <w:lang w:bidi="fa-IR"/>
        </w:rPr>
        <w:t>223/7</w:t>
      </w:r>
    </w:p>
    <w:p>
      <w:pPr>
        <w:pStyle w:val="BookText"/>
        <w:rPr/>
      </w:pPr>
      <w:r>
        <w:rPr>
          <w:rFonts w:ascii="IRNazanin" w:hAnsi="IRNazanin" w:eastAsia="IRNazanin"/>
          <w:color w:val="111111"/>
          <w:sz w:val="28"/>
          <w:sz w:val="28"/>
          <w:szCs w:val="28"/>
          <w:rtl w:val="true"/>
          <w:lang w:bidi="fa-IR"/>
        </w:rPr>
        <w:t>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eastAsia="IRNazanin" w:cs="IRNazanin"/>
          <w:color w:val="111111"/>
          <w:sz w:val="28"/>
          <w:szCs w:val="28"/>
          <w:lang w:bidi="fa-IR"/>
        </w:rPr>
        <w:t>113/17</w:t>
      </w:r>
    </w:p>
    <w:p>
      <w:pPr>
        <w:pStyle w:val="BookText"/>
        <w:rPr/>
      </w:pPr>
      <w:r>
        <w:rPr>
          <w:rFonts w:ascii="IRNazanin" w:hAnsi="IRNazanin" w:eastAsia="IRNazanin"/>
          <w:color w:val="111111"/>
          <w:sz w:val="28"/>
          <w:sz w:val="28"/>
          <w:szCs w:val="28"/>
          <w:rtl w:val="true"/>
          <w:lang w:bidi="fa-IR"/>
        </w:rPr>
        <w:t>مروان ابن ابی حفضه</w:t>
      </w:r>
      <w:r>
        <w:rPr>
          <w:rFonts w:eastAsia="IRNazanin" w:cs="IRNazanin"/>
          <w:color w:val="111111"/>
          <w:sz w:val="28"/>
          <w:szCs w:val="28"/>
          <w:rtl w:val="true"/>
          <w:lang w:bidi="fa-IR"/>
        </w:rPr>
        <w:t>-</w:t>
      </w:r>
      <w:r>
        <w:rPr>
          <w:rFonts w:eastAsia="IRNazanin" w:cs="IRNazanin"/>
          <w:color w:val="111111"/>
          <w:sz w:val="28"/>
          <w:szCs w:val="28"/>
          <w:lang w:bidi="fa-IR"/>
        </w:rPr>
        <w:t>166/18</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w:t>
      </w:r>
      <w:r>
        <w:rPr>
          <w:rFonts w:eastAsia="IRNazanin" w:cs="IRNazanin"/>
          <w:color w:val="111111"/>
          <w:sz w:val="28"/>
          <w:szCs w:val="28"/>
          <w:lang w:bidi="fa-IR"/>
        </w:rPr>
        <w:t>215/3</w:t>
      </w:r>
    </w:p>
    <w:p>
      <w:pPr>
        <w:pStyle w:val="BookText"/>
        <w:rPr/>
      </w:pPr>
      <w:r>
        <w:rPr>
          <w:rFonts w:ascii="IRNazanin" w:hAnsi="IRNazanin" w:eastAsia="IRNazanin"/>
          <w:color w:val="111111"/>
          <w:sz w:val="28"/>
          <w:sz w:val="28"/>
          <w:szCs w:val="28"/>
          <w:rtl w:val="true"/>
          <w:lang w:bidi="fa-IR"/>
        </w:rPr>
        <w:t>مزاحم بن خاقان</w:t>
      </w:r>
      <w:r>
        <w:rPr>
          <w:rFonts w:eastAsia="IRNazanin" w:cs="IRNazanin"/>
          <w:color w:val="111111"/>
          <w:sz w:val="28"/>
          <w:szCs w:val="28"/>
          <w:rtl w:val="true"/>
          <w:lang w:bidi="fa-IR"/>
        </w:rPr>
        <w:t>-</w:t>
      </w:r>
      <w:r>
        <w:rPr>
          <w:rFonts w:eastAsia="IRNazanin" w:cs="IRNazanin"/>
          <w:color w:val="111111"/>
          <w:sz w:val="28"/>
          <w:szCs w:val="28"/>
          <w:lang w:bidi="fa-IR"/>
        </w:rPr>
        <w:t>214/20</w:t>
      </w:r>
    </w:p>
    <w:p>
      <w:pPr>
        <w:pStyle w:val="BookText"/>
        <w:rPr/>
      </w:pP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r>
        <w:rPr>
          <w:rFonts w:eastAsia="IRNazanin" w:cs="IRNazanin"/>
          <w:color w:val="111111"/>
          <w:sz w:val="28"/>
          <w:szCs w:val="28"/>
          <w:lang w:bidi="fa-IR"/>
        </w:rPr>
        <w:t>167/11</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58/16</w:t>
      </w:r>
    </w:p>
    <w:p>
      <w:pPr>
        <w:pStyle w:val="BookText"/>
        <w:rPr/>
      </w:pPr>
      <w:r>
        <w:rPr>
          <w:rFonts w:ascii="IRNazanin" w:hAnsi="IRNazanin" w:eastAsia="IRNazanin"/>
          <w:color w:val="111111"/>
          <w:sz w:val="28"/>
          <w:sz w:val="28"/>
          <w:szCs w:val="28"/>
          <w:rtl w:val="true"/>
          <w:lang w:bidi="fa-IR"/>
        </w:rPr>
        <w:t>مسلم بن احوز</w:t>
      </w:r>
      <w:r>
        <w:rPr>
          <w:rFonts w:eastAsia="IRNazanin" w:cs="IRNazanin"/>
          <w:color w:val="111111"/>
          <w:sz w:val="28"/>
          <w:szCs w:val="28"/>
          <w:rtl w:val="true"/>
          <w:lang w:bidi="fa-IR"/>
        </w:rPr>
        <w:t>-</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مسلم بن جندب</w:t>
      </w:r>
      <w:r>
        <w:rPr>
          <w:rFonts w:eastAsia="IRNazanin" w:cs="IRNazanin"/>
          <w:color w:val="111111"/>
          <w:sz w:val="28"/>
          <w:szCs w:val="28"/>
          <w:rtl w:val="true"/>
          <w:lang w:bidi="fa-IR"/>
        </w:rPr>
        <w:t>-</w:t>
      </w:r>
      <w:r>
        <w:rPr>
          <w:rFonts w:eastAsia="IRNazanin" w:cs="IRNazanin"/>
          <w:color w:val="111111"/>
          <w:sz w:val="28"/>
          <w:szCs w:val="28"/>
          <w:lang w:bidi="fa-IR"/>
        </w:rPr>
        <w:t>154/19</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w:t>
      </w:r>
      <w:r>
        <w:rPr>
          <w:rFonts w:eastAsia="IRNazanin" w:cs="IRNazanin"/>
          <w:color w:val="111111"/>
          <w:sz w:val="28"/>
          <w:szCs w:val="28"/>
          <w:lang w:bidi="fa-IR"/>
        </w:rPr>
        <w:t>198/12</w:t>
      </w:r>
    </w:p>
    <w:p>
      <w:pPr>
        <w:pStyle w:val="BookText"/>
        <w:rPr/>
      </w:pPr>
      <w:r>
        <w:rPr>
          <w:rFonts w:ascii="IRNazanin" w:hAnsi="IRNazanin" w:eastAsia="IRNazanin"/>
          <w:color w:val="111111"/>
          <w:sz w:val="28"/>
          <w:sz w:val="28"/>
          <w:szCs w:val="28"/>
          <w:rtl w:val="true"/>
          <w:lang w:bidi="fa-IR"/>
        </w:rPr>
        <w:t>مشکور،محمد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29/11</w:t>
      </w:r>
    </w:p>
    <w:p>
      <w:pPr>
        <w:pStyle w:val="BookText"/>
        <w:rPr/>
      </w:pPr>
      <w:r>
        <w:rPr>
          <w:rFonts w:ascii="IRNazanin" w:hAnsi="IRNazanin" w:eastAsia="IRNazanin"/>
          <w:color w:val="111111"/>
          <w:sz w:val="28"/>
          <w:sz w:val="28"/>
          <w:szCs w:val="28"/>
          <w:rtl w:val="true"/>
          <w:lang w:bidi="fa-IR"/>
        </w:rPr>
        <w:t>مصطفی سالم</w:t>
      </w:r>
      <w:r>
        <w:rPr>
          <w:rFonts w:eastAsia="IRNazanin" w:cs="IRNazanin"/>
          <w:color w:val="111111"/>
          <w:sz w:val="28"/>
          <w:szCs w:val="28"/>
          <w:rtl w:val="true"/>
          <w:lang w:bidi="fa-IR"/>
        </w:rPr>
        <w:t>-</w:t>
      </w:r>
      <w:r>
        <w:rPr>
          <w:rFonts w:eastAsia="IRNazanin" w:cs="IRNazanin"/>
          <w:color w:val="111111"/>
          <w:sz w:val="28"/>
          <w:szCs w:val="28"/>
          <w:lang w:bidi="fa-IR"/>
        </w:rPr>
        <w:t>321/9</w:t>
      </w:r>
    </w:p>
    <w:p>
      <w:pPr>
        <w:pStyle w:val="BookText"/>
        <w:rPr/>
      </w:pP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مصعب بن ثابت بن زبیر</w:t>
      </w:r>
      <w:r>
        <w:rPr>
          <w:rFonts w:eastAsia="IRNazanin" w:cs="IRNazanin"/>
          <w:color w:val="111111"/>
          <w:sz w:val="28"/>
          <w:szCs w:val="28"/>
          <w:rtl w:val="true"/>
          <w:lang w:bidi="fa-IR"/>
        </w:rPr>
        <w:t>-</w:t>
      </w:r>
      <w:r>
        <w:rPr>
          <w:rFonts w:eastAsia="IRNazanin" w:cs="IRNazanin"/>
          <w:color w:val="111111"/>
          <w:sz w:val="28"/>
          <w:szCs w:val="28"/>
          <w:lang w:bidi="fa-IR"/>
        </w:rPr>
        <w:t>227/14</w:t>
      </w:r>
    </w:p>
    <w:p>
      <w:pPr>
        <w:pStyle w:val="BookText"/>
        <w:rPr/>
      </w:pPr>
      <w:r>
        <w:rPr>
          <w:rFonts w:ascii="IRNazanin" w:hAnsi="IRNazanin" w:eastAsia="IRNazanin"/>
          <w:color w:val="111111"/>
          <w:sz w:val="28"/>
          <w:sz w:val="28"/>
          <w:szCs w:val="28"/>
          <w:rtl w:val="true"/>
          <w:lang w:bidi="fa-IR"/>
        </w:rPr>
        <w:t>مصعب بن عبد اللّه بن زبیر</w:t>
      </w:r>
      <w:r>
        <w:rPr>
          <w:rFonts w:eastAsia="IRNazanin" w:cs="IRNazanin"/>
          <w:color w:val="111111"/>
          <w:sz w:val="28"/>
          <w:szCs w:val="28"/>
          <w:rtl w:val="true"/>
          <w:lang w:bidi="fa-IR"/>
        </w:rPr>
        <w:t>-</w:t>
      </w:r>
      <w:r>
        <w:rPr>
          <w:rFonts w:eastAsia="IRNazanin" w:cs="IRNazanin"/>
          <w:color w:val="111111"/>
          <w:sz w:val="28"/>
          <w:szCs w:val="28"/>
          <w:lang w:bidi="fa-IR"/>
        </w:rPr>
        <w:t>125/5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مطهر بن طاهر مقدسی</w:t>
      </w:r>
      <w:r>
        <w:rPr>
          <w:rFonts w:eastAsia="IRNazanin" w:cs="IRNazanin"/>
          <w:color w:val="111111"/>
          <w:sz w:val="28"/>
          <w:szCs w:val="28"/>
          <w:rtl w:val="true"/>
          <w:lang w:bidi="fa-IR"/>
        </w:rPr>
        <w:t>-</w:t>
      </w:r>
      <w:r>
        <w:rPr>
          <w:rFonts w:eastAsia="IRNazanin" w:cs="IRNazanin"/>
          <w:color w:val="111111"/>
          <w:sz w:val="28"/>
          <w:szCs w:val="28"/>
          <w:lang w:bidi="fa-IR"/>
        </w:rPr>
        <w:t>319/26</w:t>
      </w:r>
    </w:p>
    <w:p>
      <w:pPr>
        <w:pStyle w:val="BookText"/>
        <w:rPr/>
      </w:pPr>
      <w:r>
        <w:rPr>
          <w:rFonts w:ascii="IRNazanin" w:hAnsi="IRNazanin" w:eastAsia="IRNazanin"/>
          <w:color w:val="111111"/>
          <w:sz w:val="28"/>
          <w:sz w:val="28"/>
          <w:szCs w:val="28"/>
          <w:rtl w:val="true"/>
          <w:lang w:bidi="fa-IR"/>
        </w:rPr>
        <w:t>معاذین جبل</w:t>
      </w:r>
      <w:r>
        <w:rPr>
          <w:rFonts w:eastAsia="IRNazanin" w:cs="IRNazanin"/>
          <w:color w:val="111111"/>
          <w:sz w:val="28"/>
          <w:szCs w:val="28"/>
          <w:rtl w:val="true"/>
          <w:lang w:bidi="fa-IR"/>
        </w:rPr>
        <w:t>-</w:t>
      </w:r>
      <w:r>
        <w:rPr>
          <w:rFonts w:eastAsia="IRNazanin" w:cs="IRNazanin"/>
          <w:color w:val="111111"/>
          <w:sz w:val="28"/>
          <w:szCs w:val="28"/>
          <w:lang w:bidi="fa-IR"/>
        </w:rPr>
        <w:t>226/13</w:t>
      </w:r>
    </w:p>
    <w:p>
      <w:pPr>
        <w:pStyle w:val="BookText"/>
        <w:rPr/>
      </w:pPr>
      <w:r>
        <w:rPr>
          <w:rFonts w:ascii="IRNazanin" w:hAnsi="IRNazanin" w:eastAsia="IRNazanin"/>
          <w:color w:val="111111"/>
          <w:sz w:val="28"/>
          <w:sz w:val="28"/>
          <w:szCs w:val="28"/>
          <w:rtl w:val="true"/>
          <w:lang w:bidi="fa-IR"/>
        </w:rPr>
        <w:t>معارف 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161/6</w:t>
      </w:r>
    </w:p>
    <w:p>
      <w:pPr>
        <w:pStyle w:val="BookText"/>
        <w:rPr/>
      </w:pP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w:t>
      </w:r>
      <w:r>
        <w:rPr>
          <w:rFonts w:eastAsia="IRNazanin" w:cs="IRNazanin"/>
          <w:color w:val="111111"/>
          <w:sz w:val="28"/>
          <w:szCs w:val="28"/>
          <w:lang w:bidi="fa-IR"/>
        </w:rPr>
        <w:t>227/5</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معاویه بن اسحاق انصاری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w:t>
      </w:r>
      <w:r>
        <w:rPr>
          <w:rFonts w:eastAsia="IRNazanin" w:cs="IRNazanin"/>
          <w:color w:val="111111"/>
          <w:sz w:val="28"/>
          <w:szCs w:val="28"/>
          <w:lang w:bidi="fa-IR"/>
        </w:rPr>
        <w:t>215/6</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w:t>
      </w:r>
      <w:r>
        <w:rPr>
          <w:rFonts w:eastAsia="IRNazanin" w:cs="IRNazanin"/>
          <w:color w:val="111111"/>
          <w:sz w:val="28"/>
          <w:szCs w:val="28"/>
          <w:lang w:bidi="fa-IR"/>
        </w:rPr>
        <w:t>221/14</w:t>
      </w:r>
    </w:p>
    <w:p>
      <w:pPr>
        <w:pStyle w:val="BookText"/>
        <w:rPr/>
      </w:pPr>
      <w:r>
        <w:rPr>
          <w:rFonts w:ascii="IRNazanin" w:hAnsi="IRNazanin" w:eastAsia="IRNazanin"/>
          <w:color w:val="111111"/>
          <w:sz w:val="28"/>
          <w:sz w:val="28"/>
          <w:szCs w:val="28"/>
          <w:rtl w:val="true"/>
          <w:lang w:bidi="fa-IR"/>
        </w:rPr>
        <w:t>معن بن زائده شیبانی</w:t>
      </w:r>
      <w:r>
        <w:rPr>
          <w:rFonts w:eastAsia="IRNazanin" w:cs="IRNazanin"/>
          <w:color w:val="111111"/>
          <w:sz w:val="28"/>
          <w:szCs w:val="28"/>
          <w:rtl w:val="true"/>
          <w:lang w:bidi="fa-IR"/>
        </w:rPr>
        <w:t>-</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مغیره بن سعید</w:t>
      </w:r>
      <w:r>
        <w:rPr>
          <w:rFonts w:eastAsia="IRNazanin" w:cs="IRNazanin"/>
          <w:color w:val="111111"/>
          <w:sz w:val="28"/>
          <w:szCs w:val="28"/>
          <w:rtl w:val="true"/>
          <w:lang w:bidi="fa-IR"/>
        </w:rPr>
        <w:t>-</w:t>
      </w:r>
      <w:r>
        <w:rPr>
          <w:rFonts w:eastAsia="IRNazanin" w:cs="IRNazanin"/>
          <w:color w:val="111111"/>
          <w:sz w:val="28"/>
          <w:szCs w:val="28"/>
          <w:lang w:bidi="fa-IR"/>
        </w:rPr>
        <w:t>245/11</w:t>
      </w:r>
    </w:p>
    <w:p>
      <w:pPr>
        <w:pStyle w:val="BookText"/>
        <w:rPr/>
      </w:pPr>
      <w:r>
        <w:rPr>
          <w:rFonts w:ascii="IRNazanin" w:hAnsi="IRNazanin" w:eastAsia="IRNazanin"/>
          <w:color w:val="111111"/>
          <w:sz w:val="28"/>
          <w:sz w:val="28"/>
          <w:szCs w:val="28"/>
          <w:rtl w:val="true"/>
          <w:lang w:bidi="fa-IR"/>
        </w:rPr>
        <w:t>مغیره بن سعید عجلی</w:t>
      </w:r>
      <w:r>
        <w:rPr>
          <w:rFonts w:eastAsia="IRNazanin" w:cs="IRNazanin"/>
          <w:color w:val="111111"/>
          <w:sz w:val="28"/>
          <w:szCs w:val="28"/>
          <w:rtl w:val="true"/>
          <w:lang w:bidi="fa-IR"/>
        </w:rPr>
        <w:t>-</w:t>
      </w:r>
      <w:r>
        <w:rPr>
          <w:rFonts w:eastAsia="IRNazanin" w:cs="IRNazanin"/>
          <w:color w:val="111111"/>
          <w:sz w:val="28"/>
          <w:szCs w:val="28"/>
          <w:lang w:bidi="fa-IR"/>
        </w:rPr>
        <w:t>21/21</w:t>
      </w:r>
    </w:p>
    <w:p>
      <w:pPr>
        <w:pStyle w:val="BookText"/>
        <w:rPr/>
      </w:pPr>
      <w:r>
        <w:rPr>
          <w:rFonts w:ascii="IRNazanin" w:hAnsi="IRNazanin" w:eastAsia="IRNazanin"/>
          <w:color w:val="111111"/>
          <w:sz w:val="28"/>
          <w:sz w:val="28"/>
          <w:szCs w:val="28"/>
          <w:rtl w:val="true"/>
          <w:lang w:bidi="fa-IR"/>
        </w:rPr>
        <w:t>مغیره بن فزع</w:t>
      </w:r>
      <w:r>
        <w:rPr>
          <w:rFonts w:eastAsia="IRNazanin" w:cs="IRNazanin"/>
          <w:color w:val="111111"/>
          <w:sz w:val="28"/>
          <w:szCs w:val="28"/>
          <w:rtl w:val="true"/>
          <w:lang w:bidi="fa-IR"/>
        </w:rPr>
        <w:t>-</w:t>
      </w:r>
      <w:r>
        <w:rPr>
          <w:rFonts w:eastAsia="IRNazanin" w:cs="IRNazanin"/>
          <w:color w:val="111111"/>
          <w:sz w:val="28"/>
          <w:szCs w:val="28"/>
          <w:lang w:bidi="fa-IR"/>
        </w:rPr>
        <w:t>138/19</w:t>
      </w:r>
    </w:p>
    <w:p>
      <w:pPr>
        <w:pStyle w:val="BookText"/>
        <w:rPr/>
      </w:pP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w:t>
      </w:r>
      <w:r>
        <w:rPr>
          <w:rFonts w:eastAsia="IRNazanin" w:cs="IRNazanin"/>
          <w:color w:val="111111"/>
          <w:sz w:val="28"/>
          <w:szCs w:val="28"/>
          <w:lang w:bidi="fa-IR"/>
        </w:rPr>
        <w:t>217/7</w:t>
      </w:r>
    </w:p>
    <w:p>
      <w:pPr>
        <w:pStyle w:val="BookText"/>
        <w:rPr/>
      </w:pPr>
      <w:r>
        <w:rPr>
          <w:rFonts w:ascii="IRNazanin" w:hAnsi="IRNazanin" w:eastAsia="IRNazanin"/>
          <w:color w:val="111111"/>
          <w:sz w:val="28"/>
          <w:sz w:val="28"/>
          <w:szCs w:val="28"/>
          <w:rtl w:val="true"/>
          <w:lang w:bidi="fa-IR"/>
        </w:rPr>
        <w:t>مفلس بن زیاد</w:t>
      </w:r>
      <w:r>
        <w:rPr>
          <w:rFonts w:eastAsia="IRNazanin" w:cs="IRNazanin"/>
          <w:color w:val="111111"/>
          <w:sz w:val="28"/>
          <w:szCs w:val="28"/>
          <w:rtl w:val="true"/>
          <w:lang w:bidi="fa-IR"/>
        </w:rPr>
        <w:t>-</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مکتفی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 بالله</w:t>
      </w:r>
      <w:r>
        <w:rPr>
          <w:rFonts w:eastAsia="IRNazanin" w:cs="IRNazanin"/>
          <w:color w:val="111111"/>
          <w:sz w:val="28"/>
          <w:szCs w:val="28"/>
          <w:rtl w:val="true"/>
          <w:lang w:bidi="fa-IR"/>
        </w:rPr>
        <w:t>]-</w:t>
      </w:r>
      <w:r>
        <w:rPr>
          <w:rFonts w:eastAsia="IRNazanin" w:cs="IRNazanin"/>
          <w:color w:val="111111"/>
          <w:sz w:val="28"/>
          <w:szCs w:val="28"/>
          <w:lang w:bidi="fa-IR"/>
        </w:rPr>
        <w:t>233/15</w:t>
      </w:r>
    </w:p>
    <w:p>
      <w:pPr>
        <w:pStyle w:val="BookText"/>
        <w:rPr/>
      </w:pPr>
      <w:r>
        <w:rPr>
          <w:rFonts w:ascii="IRNazanin" w:hAnsi="IRNazanin" w:eastAsia="IRNazanin"/>
          <w:color w:val="111111"/>
          <w:sz w:val="28"/>
          <w:sz w:val="28"/>
          <w:szCs w:val="28"/>
          <w:rtl w:val="true"/>
          <w:lang w:bidi="fa-IR"/>
        </w:rPr>
        <w:t>ملطی</w:t>
      </w:r>
      <w:r>
        <w:rPr>
          <w:rFonts w:eastAsia="IRNazanin" w:cs="IRNazanin"/>
          <w:color w:val="111111"/>
          <w:sz w:val="28"/>
          <w:szCs w:val="28"/>
          <w:rtl w:val="true"/>
          <w:lang w:bidi="fa-IR"/>
        </w:rPr>
        <w:t>-</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منذر بن محمد</w:t>
      </w:r>
      <w:r>
        <w:rPr>
          <w:rFonts w:eastAsia="IRNazanin" w:cs="IRNazanin"/>
          <w:color w:val="111111"/>
          <w:sz w:val="28"/>
          <w:szCs w:val="28"/>
          <w:rtl w:val="true"/>
          <w:lang w:bidi="fa-IR"/>
        </w:rPr>
        <w:t>-</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منصور بن المهدی</w:t>
      </w:r>
      <w:r>
        <w:rPr>
          <w:rFonts w:eastAsia="IRNazanin" w:cs="IRNazanin"/>
          <w:color w:val="111111"/>
          <w:sz w:val="28"/>
          <w:szCs w:val="28"/>
          <w:rtl w:val="true"/>
          <w:lang w:bidi="fa-IR"/>
        </w:rPr>
        <w:t>-</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منصور بن یزید بن منصور بن یزید بن منصور</w:t>
      </w:r>
      <w:r>
        <w:rPr>
          <w:rFonts w:eastAsia="IRNazanin" w:cs="IRNazanin"/>
          <w:color w:val="111111"/>
          <w:sz w:val="28"/>
          <w:szCs w:val="28"/>
          <w:rtl w:val="true"/>
          <w:lang w:bidi="fa-IR"/>
        </w:rPr>
        <w:t>-</w:t>
      </w:r>
      <w:r>
        <w:rPr>
          <w:rFonts w:eastAsia="IRNazanin" w:cs="IRNazanin"/>
          <w:color w:val="111111"/>
          <w:sz w:val="28"/>
          <w:szCs w:val="28"/>
          <w:lang w:bidi="fa-IR"/>
        </w:rPr>
        <w:t>227/10</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منقذ عبدی</w:t>
      </w:r>
      <w:r>
        <w:rPr>
          <w:rFonts w:eastAsia="IRNazanin" w:cs="IRNazanin"/>
          <w:color w:val="111111"/>
          <w:sz w:val="28"/>
          <w:szCs w:val="28"/>
          <w:rtl w:val="true"/>
          <w:lang w:bidi="fa-IR"/>
        </w:rPr>
        <w:t>-</w:t>
      </w:r>
      <w:r>
        <w:rPr>
          <w:rFonts w:eastAsia="IRNazanin" w:cs="IRNazanin"/>
          <w:color w:val="111111"/>
          <w:sz w:val="28"/>
          <w:szCs w:val="28"/>
          <w:lang w:bidi="fa-IR"/>
        </w:rPr>
        <w:t>58/12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eastAsia="IRNazanin" w:cs="IRNazanin"/>
          <w:color w:val="111111"/>
          <w:sz w:val="28"/>
          <w:szCs w:val="28"/>
          <w:lang w:bidi="fa-IR"/>
        </w:rPr>
        <w:t>22/14</w:t>
      </w:r>
      <w:bookmarkStart w:id="453" w:name="pg3189_41204"/>
    </w:p>
    <w:p>
      <w:pPr>
        <w:pStyle w:val="BookText"/>
        <w:rPr/>
      </w:pPr>
      <w:bookmarkEnd w:id="453"/>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w:t>
      </w:r>
      <w:r>
        <w:rPr>
          <w:rFonts w:eastAsia="IRNazanin" w:cs="IRNazanin"/>
          <w:color w:val="111111"/>
          <w:sz w:val="28"/>
          <w:szCs w:val="28"/>
          <w:lang w:bidi="fa-IR"/>
        </w:rPr>
        <w:t>217/8</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eastAsia="IRNazanin" w:cs="IRNazanin"/>
          <w:color w:val="111111"/>
          <w:sz w:val="28"/>
          <w:szCs w:val="28"/>
          <w:lang w:bidi="fa-IR"/>
        </w:rPr>
        <w:t>31/18</w:t>
      </w:r>
    </w:p>
    <w:p>
      <w:pPr>
        <w:pStyle w:val="BookText"/>
        <w:rPr/>
      </w:pPr>
      <w:r>
        <w:rPr>
          <w:rFonts w:ascii="IRNazanin" w:hAnsi="IRNazanin" w:eastAsia="IRNazanin"/>
          <w:color w:val="111111"/>
          <w:sz w:val="28"/>
          <w:sz w:val="28"/>
          <w:szCs w:val="28"/>
          <w:rtl w:val="true"/>
          <w:lang w:bidi="fa-IR"/>
        </w:rPr>
        <w:t>موسی بن عبد اللّه</w:t>
      </w:r>
      <w:r>
        <w:rPr>
          <w:rFonts w:eastAsia="IRNazanin" w:cs="IRNazanin"/>
          <w:color w:val="111111"/>
          <w:sz w:val="28"/>
          <w:szCs w:val="28"/>
          <w:rtl w:val="true"/>
          <w:lang w:bidi="fa-IR"/>
        </w:rPr>
        <w:t>-</w:t>
      </w:r>
      <w:r>
        <w:rPr>
          <w:rFonts w:eastAsia="IRNazanin" w:cs="IRNazanin"/>
          <w:color w:val="111111"/>
          <w:sz w:val="28"/>
          <w:szCs w:val="28"/>
          <w:lang w:bidi="fa-IR"/>
        </w:rPr>
        <w:t>129/11</w:t>
      </w:r>
    </w:p>
    <w:p>
      <w:pPr>
        <w:pStyle w:val="BookText"/>
        <w:rPr/>
      </w:pPr>
      <w:r>
        <w:rPr>
          <w:rFonts w:ascii="IRNazanin" w:hAnsi="IRNazanin" w:eastAsia="IRNazanin"/>
          <w:color w:val="111111"/>
          <w:sz w:val="28"/>
          <w:sz w:val="28"/>
          <w:szCs w:val="28"/>
          <w:rtl w:val="true"/>
          <w:lang w:bidi="fa-IR"/>
        </w:rPr>
        <w:t>موسی بن یحیی بن خالد برمکی</w:t>
      </w:r>
      <w:r>
        <w:rPr>
          <w:rFonts w:eastAsia="IRNazanin" w:cs="IRNazanin"/>
          <w:color w:val="111111"/>
          <w:sz w:val="28"/>
          <w:szCs w:val="28"/>
          <w:rtl w:val="true"/>
          <w:lang w:bidi="fa-IR"/>
        </w:rPr>
        <w:t>-</w:t>
      </w:r>
      <w:r>
        <w:rPr>
          <w:rFonts w:eastAsia="IRNazanin" w:cs="IRNazanin"/>
          <w:color w:val="111111"/>
          <w:sz w:val="28"/>
          <w:szCs w:val="28"/>
          <w:lang w:bidi="fa-IR"/>
        </w:rPr>
        <w:t>181/13</w:t>
      </w:r>
    </w:p>
    <w:p>
      <w:pPr>
        <w:pStyle w:val="BookText"/>
        <w:rPr/>
      </w:pPr>
      <w:r>
        <w:rPr>
          <w:rFonts w:ascii="IRNazanin" w:hAnsi="IRNazanin" w:eastAsia="IRNazanin"/>
          <w:color w:val="111111"/>
          <w:sz w:val="28"/>
          <w:sz w:val="28"/>
          <w:szCs w:val="28"/>
          <w:rtl w:val="true"/>
          <w:lang w:bidi="fa-IR"/>
        </w:rPr>
        <w:t>موسوی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r>
        <w:rPr>
          <w:rFonts w:eastAsia="IRNazanin" w:cs="IRNazanin"/>
          <w:color w:val="111111"/>
          <w:sz w:val="28"/>
          <w:szCs w:val="28"/>
          <w:lang w:bidi="fa-IR"/>
        </w:rPr>
        <w:t>221/14</w:t>
      </w:r>
    </w:p>
    <w:p>
      <w:pPr>
        <w:pStyle w:val="BookText"/>
        <w:rPr/>
      </w:pP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r>
        <w:rPr>
          <w:rFonts w:eastAsia="IRNazanin" w:cs="IRNazanin"/>
          <w:color w:val="111111"/>
          <w:sz w:val="28"/>
          <w:szCs w:val="28"/>
          <w:lang w:bidi="fa-IR"/>
        </w:rPr>
        <w:t>217/10</w:t>
      </w:r>
    </w:p>
    <w:p>
      <w:pPr>
        <w:pStyle w:val="BookText"/>
        <w:rPr/>
      </w:pPr>
      <w:r>
        <w:rPr>
          <w:rFonts w:ascii="IRNazanin" w:hAnsi="IRNazanin" w:eastAsia="IRNazanin"/>
          <w:color w:val="111111"/>
          <w:sz w:val="28"/>
          <w:sz w:val="28"/>
          <w:szCs w:val="28"/>
          <w:rtl w:val="true"/>
          <w:lang w:bidi="fa-IR"/>
        </w:rPr>
        <w:t>مهدی بن هادی</w:t>
      </w:r>
      <w:r>
        <w:rPr>
          <w:rFonts w:eastAsia="IRNazanin" w:cs="IRNazanin"/>
          <w:color w:val="111111"/>
          <w:sz w:val="28"/>
          <w:szCs w:val="28"/>
          <w:rtl w:val="true"/>
          <w:lang w:bidi="fa-IR"/>
        </w:rPr>
        <w:t>-</w:t>
      </w:r>
      <w:r>
        <w:rPr>
          <w:rFonts w:eastAsia="IRNazanin" w:cs="IRNazanin"/>
          <w:color w:val="111111"/>
          <w:sz w:val="28"/>
          <w:szCs w:val="28"/>
          <w:lang w:bidi="fa-IR"/>
        </w:rPr>
        <w:t>315/25</w:t>
      </w:r>
    </w:p>
    <w:p>
      <w:pPr>
        <w:pStyle w:val="BookText"/>
        <w:rPr/>
      </w:pPr>
      <w:r>
        <w:rPr>
          <w:rFonts w:ascii="IRNazanin" w:hAnsi="IRNazanin" w:eastAsia="IRNazanin"/>
          <w:color w:val="111111"/>
          <w:sz w:val="28"/>
          <w:sz w:val="28"/>
          <w:szCs w:val="28"/>
          <w:rtl w:val="true"/>
          <w:lang w:bidi="fa-IR"/>
        </w:rPr>
        <w:t>مهدی‌پور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eastAsia="IRNazanin" w:cs="IRNazanin"/>
          <w:color w:val="111111"/>
          <w:sz w:val="28"/>
          <w:szCs w:val="28"/>
          <w:lang w:bidi="fa-IR"/>
        </w:rPr>
        <w:t>150/5</w:t>
      </w:r>
    </w:p>
    <w:p>
      <w:pPr>
        <w:pStyle w:val="BookText"/>
        <w:rPr/>
      </w:pPr>
      <w:r>
        <w:rPr>
          <w:rFonts w:ascii="IRNazanin" w:hAnsi="IRNazanin" w:eastAsia="IRNazanin"/>
          <w:color w:val="111111"/>
          <w:sz w:val="28"/>
          <w:sz w:val="28"/>
          <w:szCs w:val="28"/>
          <w:rtl w:val="true"/>
          <w:lang w:bidi="fa-IR"/>
        </w:rPr>
        <w:t>مهلب بن ابی صفره ازدی</w:t>
      </w:r>
      <w:r>
        <w:rPr>
          <w:rFonts w:eastAsia="IRNazanin" w:cs="IRNazanin"/>
          <w:color w:val="111111"/>
          <w:sz w:val="28"/>
          <w:szCs w:val="28"/>
          <w:rtl w:val="true"/>
          <w:lang w:bidi="fa-IR"/>
        </w:rPr>
        <w:t>-</w:t>
      </w:r>
      <w:r>
        <w:rPr>
          <w:rFonts w:eastAsia="IRNazanin" w:cs="IRNazanin"/>
          <w:color w:val="111111"/>
          <w:sz w:val="28"/>
          <w:szCs w:val="28"/>
          <w:lang w:bidi="fa-IR"/>
        </w:rPr>
        <w:t>65/11</w:t>
      </w:r>
    </w:p>
    <w:p>
      <w:pPr>
        <w:pStyle w:val="BookText"/>
        <w:rPr/>
      </w:pP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میسره النبال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سه</w:t>
      </w:r>
    </w:p>
    <w:p>
      <w:pPr>
        <w:pStyle w:val="Heading4"/>
        <w:numPr>
          <w:ilvl w:val="3"/>
          <w:numId w:val="1"/>
        </w:numPr>
        <w:rPr/>
      </w:pPr>
      <w:bookmarkStart w:id="454" w:name="__RefHeading___Toc1582016_2749589250"/>
      <w:bookmarkStart w:id="455" w:name="_Toc168"/>
      <w:bookmarkEnd w:id="454"/>
      <w:r>
        <w:rPr>
          <w:rtl w:val="true"/>
        </w:rPr>
        <w:t>"</w:t>
      </w:r>
      <w:r>
        <w:rPr>
          <w:rtl w:val="true"/>
        </w:rPr>
        <w:t>ن</w:t>
      </w:r>
      <w:r>
        <w:rPr>
          <w:rtl w:val="true"/>
        </w:rPr>
        <w:t>"</w:t>
      </w:r>
      <w:bookmarkEnd w:id="455"/>
    </w:p>
    <w:p>
      <w:pPr>
        <w:pStyle w:val="BookText"/>
        <w:rPr/>
      </w:pPr>
      <w:r>
        <w:rPr>
          <w:rFonts w:ascii="IRNazanin" w:hAnsi="IRNazanin" w:eastAsia="IRNazanin"/>
          <w:color w:val="111111"/>
          <w:sz w:val="28"/>
          <w:sz w:val="28"/>
          <w:szCs w:val="28"/>
          <w:rtl w:val="true"/>
          <w:lang w:bidi="fa-IR"/>
        </w:rPr>
        <w:t>ناصر الاطروش</w:t>
      </w:r>
      <w:r>
        <w:rPr>
          <w:rFonts w:eastAsia="IRNazanin" w:cs="IRNazanin"/>
          <w:color w:val="111111"/>
          <w:sz w:val="28"/>
          <w:szCs w:val="28"/>
          <w:rtl w:val="true"/>
          <w:lang w:bidi="fa-IR"/>
        </w:rPr>
        <w:t>-</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نبیه امین فارس</w:t>
      </w:r>
      <w:r>
        <w:rPr>
          <w:rFonts w:eastAsia="IRNazanin" w:cs="IRNazanin"/>
          <w:color w:val="111111"/>
          <w:sz w:val="28"/>
          <w:szCs w:val="28"/>
          <w:rtl w:val="true"/>
          <w:lang w:bidi="fa-IR"/>
        </w:rPr>
        <w:t>-</w:t>
      </w:r>
      <w:r>
        <w:rPr>
          <w:rFonts w:eastAsia="IRNazanin" w:cs="IRNazanin"/>
          <w:color w:val="111111"/>
          <w:sz w:val="28"/>
          <w:szCs w:val="28"/>
          <w:lang w:bidi="fa-IR"/>
        </w:rPr>
        <w:t>330/10</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eastAsia="IRNazanin" w:cs="IRNazanin"/>
          <w:color w:val="111111"/>
          <w:sz w:val="28"/>
          <w:szCs w:val="28"/>
          <w:lang w:bidi="fa-IR"/>
        </w:rPr>
        <w:t>244/4</w:t>
      </w:r>
    </w:p>
    <w:p>
      <w:pPr>
        <w:pStyle w:val="BookText"/>
        <w:rPr/>
      </w:pPr>
      <w:r>
        <w:rPr>
          <w:rFonts w:ascii="IRNazanin" w:hAnsi="IRNazanin" w:eastAsia="IRNazanin"/>
          <w:color w:val="111111"/>
          <w:sz w:val="28"/>
          <w:sz w:val="28"/>
          <w:szCs w:val="28"/>
          <w:rtl w:val="true"/>
          <w:lang w:bidi="fa-IR"/>
        </w:rPr>
        <w:t>نجم الدین عماره بن ابی الحسین یمنی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نصر بن خزیمه عیسی</w:t>
      </w:r>
      <w:r>
        <w:rPr>
          <w:rFonts w:eastAsia="IRNazanin" w:cs="IRNazanin"/>
          <w:color w:val="111111"/>
          <w:sz w:val="28"/>
          <w:szCs w:val="28"/>
          <w:rtl w:val="true"/>
          <w:lang w:bidi="fa-IR"/>
        </w:rPr>
        <w:t>-</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w:t>
      </w:r>
      <w:r>
        <w:rPr>
          <w:rFonts w:eastAsia="IRNazanin" w:cs="IRNazanin"/>
          <w:color w:val="111111"/>
          <w:sz w:val="28"/>
          <w:szCs w:val="28"/>
          <w:lang w:bidi="fa-IR"/>
        </w:rPr>
        <w:t>100/11</w:t>
      </w:r>
    </w:p>
    <w:p>
      <w:pPr>
        <w:pStyle w:val="BookText"/>
        <w:rPr/>
      </w:pPr>
      <w:r>
        <w:rPr>
          <w:rFonts w:ascii="IRNazanin" w:hAnsi="IRNazanin" w:eastAsia="IRNazanin"/>
          <w:color w:val="111111"/>
          <w:sz w:val="28"/>
          <w:sz w:val="28"/>
          <w:szCs w:val="28"/>
          <w:rtl w:val="true"/>
          <w:lang w:bidi="fa-IR"/>
        </w:rPr>
        <w:t>نصر بن شبیب طائی</w:t>
      </w:r>
      <w:r>
        <w:rPr>
          <w:rFonts w:eastAsia="IRNazanin" w:cs="IRNazanin"/>
          <w:color w:val="111111"/>
          <w:sz w:val="28"/>
          <w:szCs w:val="28"/>
          <w:rtl w:val="true"/>
          <w:lang w:bidi="fa-IR"/>
        </w:rPr>
        <w:t>-</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328/5</w:t>
      </w:r>
    </w:p>
    <w:p>
      <w:pPr>
        <w:pStyle w:val="BookText"/>
        <w:rPr/>
      </w:pPr>
      <w:r>
        <w:rPr>
          <w:rFonts w:ascii="IRNazanin" w:hAnsi="IRNazanin" w:eastAsia="IRNazanin"/>
          <w:color w:val="111111"/>
          <w:sz w:val="28"/>
          <w:sz w:val="28"/>
          <w:szCs w:val="28"/>
          <w:rtl w:val="true"/>
          <w:lang w:bidi="fa-IR"/>
        </w:rPr>
        <w:t>نعمان بن بشیر انصاری</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نعمان بن ثابت ابو حنیفه</w:t>
      </w:r>
      <w:r>
        <w:rPr>
          <w:rFonts w:eastAsia="IRNazanin" w:cs="IRNazanin"/>
          <w:color w:val="111111"/>
          <w:sz w:val="28"/>
          <w:szCs w:val="28"/>
          <w:rtl w:val="true"/>
          <w:lang w:bidi="fa-IR"/>
        </w:rPr>
        <w:t>-</w:t>
      </w:r>
      <w:r>
        <w:rPr>
          <w:rFonts w:eastAsia="IRNazanin" w:cs="IRNazanin"/>
          <w:color w:val="111111"/>
          <w:sz w:val="28"/>
          <w:szCs w:val="28"/>
          <w:lang w:bidi="fa-IR"/>
        </w:rPr>
        <w:t>123/20</w:t>
      </w:r>
    </w:p>
    <w:p>
      <w:pPr>
        <w:pStyle w:val="BookText"/>
        <w:rPr/>
      </w:pPr>
      <w:r>
        <w:rPr>
          <w:rFonts w:ascii="IRNazanin" w:hAnsi="IRNazanin" w:eastAsia="IRNazanin"/>
          <w:color w:val="111111"/>
          <w:sz w:val="28"/>
          <w:sz w:val="28"/>
          <w:szCs w:val="28"/>
          <w:rtl w:val="true"/>
          <w:lang w:bidi="fa-IR"/>
        </w:rPr>
        <w:t>نعیم بن مان</w:t>
      </w:r>
      <w:r>
        <w:rPr>
          <w:rFonts w:eastAsia="IRNazanin" w:cs="IRNazanin"/>
          <w:color w:val="111111"/>
          <w:sz w:val="28"/>
          <w:szCs w:val="28"/>
          <w:rtl w:val="true"/>
          <w:lang w:bidi="fa-IR"/>
        </w:rPr>
        <w:t>-</w:t>
      </w:r>
      <w:r>
        <w:rPr>
          <w:rFonts w:eastAsia="IRNazanin" w:cs="IRNazanin"/>
          <w:color w:val="111111"/>
          <w:sz w:val="28"/>
          <w:szCs w:val="28"/>
          <w:lang w:bidi="fa-IR"/>
        </w:rPr>
        <w:t>250/13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نمیله بن مره اسدی</w:t>
      </w:r>
      <w:r>
        <w:rPr>
          <w:rFonts w:eastAsia="IRNazanin" w:cs="IRNazanin"/>
          <w:color w:val="111111"/>
          <w:sz w:val="28"/>
          <w:szCs w:val="28"/>
          <w:rtl w:val="true"/>
          <w:lang w:bidi="fa-IR"/>
        </w:rPr>
        <w:t>-</w:t>
      </w:r>
      <w:r>
        <w:rPr>
          <w:rFonts w:eastAsia="IRNazanin" w:cs="IRNazanin"/>
          <w:color w:val="111111"/>
          <w:sz w:val="28"/>
          <w:szCs w:val="28"/>
          <w:lang w:bidi="fa-IR"/>
        </w:rPr>
        <w:t>143/4</w:t>
      </w:r>
      <w:bookmarkStart w:id="456" w:name="pg3189_41205"/>
    </w:p>
    <w:p>
      <w:pPr>
        <w:pStyle w:val="BookText"/>
        <w:rPr/>
      </w:pPr>
      <w:bookmarkEnd w:id="456"/>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17/17</w:t>
      </w:r>
    </w:p>
    <w:p>
      <w:pPr>
        <w:pStyle w:val="BookText"/>
        <w:rPr/>
      </w:pPr>
      <w:r>
        <w:rPr>
          <w:rFonts w:ascii="IRNazanin" w:hAnsi="IRNazanin" w:eastAsia="IRNazanin"/>
          <w:color w:val="111111"/>
          <w:sz w:val="28"/>
          <w:sz w:val="28"/>
          <w:szCs w:val="28"/>
          <w:rtl w:val="true"/>
          <w:lang w:bidi="fa-IR"/>
        </w:rPr>
        <w:t>نوح بن حیان بن جیله</w:t>
      </w:r>
      <w:r>
        <w:rPr>
          <w:rFonts w:eastAsia="IRNazanin" w:cs="IRNazanin"/>
          <w:color w:val="111111"/>
          <w:sz w:val="28"/>
          <w:szCs w:val="28"/>
          <w:rtl w:val="true"/>
          <w:lang w:bidi="fa-IR"/>
        </w:rPr>
        <w:t>-</w:t>
      </w:r>
      <w:r>
        <w:rPr>
          <w:rFonts w:eastAsia="IRNazanin" w:cs="IRNazanin"/>
          <w:color w:val="111111"/>
          <w:sz w:val="28"/>
          <w:szCs w:val="28"/>
          <w:lang w:bidi="fa-IR"/>
        </w:rPr>
        <w:t>194/22</w:t>
      </w:r>
    </w:p>
    <w:p>
      <w:pPr>
        <w:pStyle w:val="BookText"/>
        <w:rPr/>
      </w:pPr>
      <w:r>
        <w:rPr>
          <w:rFonts w:ascii="IRNazanin" w:hAnsi="IRNazanin" w:eastAsia="IRNazanin"/>
          <w:color w:val="111111"/>
          <w:sz w:val="28"/>
          <w:sz w:val="28"/>
          <w:szCs w:val="28"/>
          <w:rtl w:val="true"/>
          <w:lang w:bidi="fa-IR"/>
        </w:rPr>
        <w:t>نور الدین محمد بن علی بن یونس صمدی</w:t>
      </w:r>
      <w:r>
        <w:rPr>
          <w:rFonts w:eastAsia="IRNazanin" w:cs="IRNazanin"/>
          <w:color w:val="111111"/>
          <w:sz w:val="28"/>
          <w:szCs w:val="28"/>
          <w:rtl w:val="true"/>
          <w:lang w:bidi="fa-IR"/>
        </w:rPr>
        <w:t>-</w:t>
      </w:r>
      <w:r>
        <w:rPr>
          <w:rFonts w:eastAsia="IRNazanin" w:cs="IRNazanin"/>
          <w:color w:val="111111"/>
          <w:sz w:val="28"/>
          <w:szCs w:val="28"/>
          <w:lang w:bidi="fa-IR"/>
        </w:rPr>
        <w:t>316/11</w:t>
      </w:r>
    </w:p>
    <w:p>
      <w:pPr>
        <w:pStyle w:val="BookText"/>
        <w:rPr/>
      </w:pPr>
      <w:r>
        <w:rPr>
          <w:rFonts w:ascii="IRNazanin" w:hAnsi="IRNazanin" w:eastAsia="IRNazanin"/>
          <w:color w:val="111111"/>
          <w:sz w:val="28"/>
          <w:sz w:val="28"/>
          <w:szCs w:val="28"/>
          <w:rtl w:val="true"/>
          <w:lang w:bidi="fa-IR"/>
        </w:rPr>
        <w:t>نیلکس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457" w:name="__RefHeading___Toc1582018_2749589250"/>
      <w:bookmarkStart w:id="458" w:name="_Toc169"/>
      <w:bookmarkEnd w:id="457"/>
      <w:r>
        <w:rPr>
          <w:rtl w:val="true"/>
        </w:rPr>
        <w:t>"</w:t>
      </w:r>
      <w:r>
        <w:rPr>
          <w:rtl w:val="true"/>
        </w:rPr>
        <w:t>و</w:t>
      </w:r>
      <w:r>
        <w:rPr>
          <w:rtl w:val="true"/>
        </w:rPr>
        <w:t>"</w:t>
      </w:r>
      <w:bookmarkEnd w:id="458"/>
    </w:p>
    <w:p>
      <w:pPr>
        <w:pStyle w:val="BookText"/>
        <w:rPr/>
      </w:pPr>
      <w:r>
        <w:rPr>
          <w:rFonts w:ascii="IRNazanin" w:hAnsi="IRNazanin" w:eastAsia="IRNazanin"/>
          <w:color w:val="111111"/>
          <w:sz w:val="28"/>
          <w:sz w:val="28"/>
          <w:szCs w:val="28"/>
          <w:rtl w:val="true"/>
          <w:lang w:bidi="fa-IR"/>
        </w:rPr>
        <w:t>واجن</w:t>
      </w:r>
      <w:r>
        <w:rPr>
          <w:rFonts w:eastAsia="IRNazanin" w:cs="IRNazanin"/>
          <w:color w:val="111111"/>
          <w:sz w:val="28"/>
          <w:szCs w:val="28"/>
          <w:rtl w:val="true"/>
          <w:lang w:bidi="fa-IR"/>
        </w:rPr>
        <w:t>-</w:t>
      </w:r>
      <w:r>
        <w:rPr>
          <w:rFonts w:eastAsia="IRNazanin" w:cs="IRNazanin"/>
          <w:color w:val="111111"/>
          <w:sz w:val="28"/>
          <w:szCs w:val="28"/>
          <w:lang w:bidi="fa-IR"/>
        </w:rPr>
        <w:t>214/9</w:t>
      </w:r>
    </w:p>
    <w:p>
      <w:pPr>
        <w:pStyle w:val="BookText"/>
        <w:rPr/>
      </w:pP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واضح بن منصور</w:t>
      </w:r>
      <w:r>
        <w:rPr>
          <w:rFonts w:eastAsia="IRNazanin" w:cs="IRNazanin"/>
          <w:color w:val="111111"/>
          <w:sz w:val="28"/>
          <w:szCs w:val="28"/>
          <w:rtl w:val="true"/>
          <w:lang w:bidi="fa-IR"/>
        </w:rPr>
        <w:t>-</w:t>
      </w:r>
      <w:r>
        <w:rPr>
          <w:rFonts w:eastAsia="IRNazanin" w:cs="IRNazanin"/>
          <w:color w:val="111111"/>
          <w:sz w:val="28"/>
          <w:szCs w:val="28"/>
          <w:lang w:bidi="fa-IR"/>
        </w:rPr>
        <w:t>161/4</w:t>
      </w:r>
    </w:p>
    <w:p>
      <w:pPr>
        <w:pStyle w:val="BookText"/>
        <w:rPr/>
      </w:pP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ویسبادن</w:t>
      </w:r>
      <w:r>
        <w:rPr>
          <w:rFonts w:eastAsia="IRNazanin" w:cs="IRNazanin"/>
          <w:color w:val="111111"/>
          <w:sz w:val="28"/>
          <w:szCs w:val="28"/>
          <w:rtl w:val="true"/>
          <w:lang w:bidi="fa-IR"/>
        </w:rPr>
        <w:t>-</w:t>
      </w:r>
      <w:r>
        <w:rPr>
          <w:rFonts w:eastAsia="IRNazanin" w:cs="IRNazanin"/>
          <w:color w:val="111111"/>
          <w:sz w:val="28"/>
          <w:szCs w:val="28"/>
          <w:lang w:bidi="fa-IR"/>
        </w:rPr>
        <w:t>326/23</w:t>
      </w:r>
    </w:p>
    <w:p>
      <w:pPr>
        <w:pStyle w:val="BookText"/>
        <w:rPr/>
      </w:pPr>
      <w:r>
        <w:rPr>
          <w:rFonts w:ascii="IRNazanin" w:hAnsi="IRNazanin" w:eastAsia="IRNazanin"/>
          <w:color w:val="111111"/>
          <w:sz w:val="28"/>
          <w:sz w:val="28"/>
          <w:szCs w:val="28"/>
          <w:rtl w:val="true"/>
          <w:lang w:bidi="fa-IR"/>
        </w:rPr>
        <w:t>ویکن</w:t>
      </w:r>
      <w:r>
        <w:rPr>
          <w:rFonts w:eastAsia="IRNazanin" w:cs="IRNazanin"/>
          <w:color w:val="111111"/>
          <w:sz w:val="28"/>
          <w:szCs w:val="28"/>
          <w:rtl w:val="true"/>
          <w:lang w:bidi="fa-IR"/>
        </w:rPr>
        <w:t>-</w:t>
      </w:r>
      <w:r>
        <w:rPr>
          <w:rFonts w:eastAsia="IRNazanin" w:cs="IRNazanin"/>
          <w:color w:val="111111"/>
          <w:sz w:val="28"/>
          <w:szCs w:val="28"/>
          <w:lang w:bidi="fa-IR"/>
        </w:rPr>
        <w:t>209/5</w:t>
      </w:r>
    </w:p>
    <w:p>
      <w:pPr>
        <w:pStyle w:val="Heading4"/>
        <w:numPr>
          <w:ilvl w:val="3"/>
          <w:numId w:val="1"/>
        </w:numPr>
        <w:rPr/>
      </w:pPr>
      <w:bookmarkStart w:id="459" w:name="__RefHeading___Toc1582020_2749589250"/>
      <w:bookmarkStart w:id="460" w:name="_Toc170"/>
      <w:bookmarkEnd w:id="459"/>
      <w:r>
        <w:rPr>
          <w:rtl w:val="true"/>
        </w:rPr>
        <w:t>"</w:t>
      </w:r>
      <w:r>
        <w:rPr>
          <w:rtl w:val="true"/>
        </w:rPr>
        <w:t xml:space="preserve">ه </w:t>
      </w:r>
      <w:r>
        <w:rPr>
          <w:rtl w:val="true"/>
        </w:rPr>
        <w:t>"</w:t>
      </w:r>
      <w:bookmarkEnd w:id="460"/>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eastAsia="IRNazanin" w:cs="IRNazanin"/>
          <w:color w:val="111111"/>
          <w:sz w:val="28"/>
          <w:szCs w:val="28"/>
          <w:lang w:bidi="fa-IR"/>
        </w:rPr>
        <w:t>28/18</w:t>
      </w:r>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المفضل بن الوزیر</w:t>
      </w:r>
      <w:r>
        <w:rPr>
          <w:rFonts w:eastAsia="IRNazanin" w:cs="IRNazanin"/>
          <w:color w:val="111111"/>
          <w:sz w:val="28"/>
          <w:szCs w:val="28"/>
          <w:rtl w:val="true"/>
          <w:lang w:bidi="fa-IR"/>
        </w:rPr>
        <w:t>-</w:t>
      </w:r>
      <w:r>
        <w:rPr>
          <w:rFonts w:eastAsia="IRNazanin" w:cs="IRNazanin"/>
          <w:color w:val="111111"/>
          <w:sz w:val="28"/>
          <w:szCs w:val="28"/>
          <w:lang w:bidi="fa-IR"/>
        </w:rPr>
        <w:t>314/4</w:t>
      </w:r>
    </w:p>
    <w:p>
      <w:pPr>
        <w:pStyle w:val="BookText"/>
        <w:rPr/>
      </w:pPr>
      <w:r>
        <w:rPr>
          <w:rFonts w:ascii="IRNazanin" w:hAnsi="IRNazanin" w:eastAsia="IRNazanin"/>
          <w:color w:val="111111"/>
          <w:sz w:val="28"/>
          <w:sz w:val="28"/>
          <w:szCs w:val="28"/>
          <w:rtl w:val="true"/>
          <w:lang w:bidi="fa-IR"/>
        </w:rPr>
        <w:t>هادی بن حسین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بیست و یک</w:t>
      </w:r>
    </w:p>
    <w:p>
      <w:pPr>
        <w:pStyle w:val="BookText"/>
        <w:rPr/>
      </w:pP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w:t>
      </w:r>
      <w:r>
        <w:rPr>
          <w:rFonts w:eastAsia="IRNazanin" w:cs="IRNazanin"/>
          <w:color w:val="111111"/>
          <w:sz w:val="28"/>
          <w:szCs w:val="28"/>
          <w:lang w:bidi="fa-IR"/>
        </w:rPr>
        <w:t>158/16</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160/3</w:t>
      </w:r>
    </w:p>
    <w:p>
      <w:pPr>
        <w:pStyle w:val="BookText"/>
        <w:rPr/>
      </w:pPr>
      <w:r>
        <w:rPr>
          <w:rFonts w:ascii="IRNazanin" w:hAnsi="IRNazanin" w:eastAsia="IRNazanin"/>
          <w:color w:val="111111"/>
          <w:sz w:val="28"/>
          <w:sz w:val="28"/>
          <w:szCs w:val="28"/>
          <w:rtl w:val="true"/>
          <w:lang w:bidi="fa-IR"/>
        </w:rPr>
        <w:t>هارون بن ابی خالد</w:t>
      </w:r>
      <w:r>
        <w:rPr>
          <w:rFonts w:eastAsia="IRNazanin" w:cs="IRNazanin"/>
          <w:color w:val="111111"/>
          <w:sz w:val="28"/>
          <w:szCs w:val="28"/>
          <w:rtl w:val="true"/>
          <w:lang w:bidi="fa-IR"/>
        </w:rPr>
        <w:t>-</w:t>
      </w:r>
      <w:r>
        <w:rPr>
          <w:rFonts w:eastAsia="IRNazanin" w:cs="IRNazanin"/>
          <w:color w:val="111111"/>
          <w:sz w:val="28"/>
          <w:szCs w:val="28"/>
          <w:lang w:bidi="fa-IR"/>
        </w:rPr>
        <w:t>183/10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سعد عجلی</w:t>
      </w:r>
      <w:r>
        <w:rPr>
          <w:rFonts w:eastAsia="IRNazanin" w:cs="IRNazanin"/>
          <w:color w:val="111111"/>
          <w:sz w:val="28"/>
          <w:szCs w:val="28"/>
          <w:rtl w:val="true"/>
          <w:lang w:bidi="fa-IR"/>
        </w:rPr>
        <w:t>-</w:t>
      </w:r>
      <w:r>
        <w:rPr>
          <w:rFonts w:eastAsia="IRNazanin" w:cs="IRNazanin"/>
          <w:color w:val="111111"/>
          <w:sz w:val="28"/>
          <w:szCs w:val="28"/>
          <w:lang w:bidi="fa-IR"/>
        </w:rPr>
        <w:t>141/15</w:t>
      </w:r>
      <w:bookmarkStart w:id="461" w:name="pg3189_41206"/>
    </w:p>
    <w:p>
      <w:pPr>
        <w:pStyle w:val="BookText"/>
        <w:rPr/>
      </w:pPr>
      <w:bookmarkEnd w:id="461"/>
      <w:r>
        <w:rPr>
          <w:rFonts w:ascii="IRNazanin" w:hAnsi="IRNazanin" w:eastAsia="IRNazanin"/>
          <w:color w:val="111111"/>
          <w:sz w:val="28"/>
          <w:sz w:val="28"/>
          <w:szCs w:val="28"/>
          <w:rtl w:val="true"/>
          <w:lang w:bidi="fa-IR"/>
        </w:rPr>
        <w:t>هاشم بن عتبه بن ابی وقاص</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معروف حسین</w:t>
      </w:r>
      <w:r>
        <w:rPr>
          <w:rFonts w:eastAsia="IRNazanin" w:cs="IRNazanin"/>
          <w:color w:val="111111"/>
          <w:sz w:val="28"/>
          <w:szCs w:val="28"/>
          <w:rtl w:val="true"/>
          <w:lang w:bidi="fa-IR"/>
        </w:rPr>
        <w:t>-</w:t>
      </w:r>
      <w:r>
        <w:rPr>
          <w:rFonts w:eastAsia="IRNazanin" w:cs="IRNazanin"/>
          <w:color w:val="111111"/>
          <w:sz w:val="28"/>
          <w:szCs w:val="28"/>
          <w:lang w:bidi="fa-IR"/>
        </w:rPr>
        <w:t>323/11</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eastAsia="IRNazanin" w:cs="IRNazanin"/>
          <w:color w:val="111111"/>
          <w:sz w:val="28"/>
          <w:szCs w:val="28"/>
          <w:lang w:bidi="fa-IR"/>
        </w:rPr>
        <w:t>128/11</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w:t>
      </w:r>
      <w:r>
        <w:rPr>
          <w:rFonts w:eastAsia="IRNazanin" w:cs="IRNazanin"/>
          <w:color w:val="111111"/>
          <w:sz w:val="28"/>
          <w:szCs w:val="28"/>
          <w:lang w:bidi="fa-IR"/>
        </w:rPr>
        <w:t>171/14</w:t>
      </w:r>
    </w:p>
    <w:p>
      <w:pPr>
        <w:pStyle w:val="BookText"/>
        <w:rPr/>
      </w:pPr>
      <w:r>
        <w:rPr>
          <w:rFonts w:ascii="IRNazanin" w:hAnsi="IRNazanin" w:eastAsia="IRNazanin"/>
          <w:color w:val="111111"/>
          <w:sz w:val="28"/>
          <w:sz w:val="28"/>
          <w:szCs w:val="28"/>
          <w:rtl w:val="true"/>
          <w:lang w:bidi="fa-IR"/>
        </w:rPr>
        <w:t>هرثمه بن اعین</w:t>
      </w:r>
      <w:r>
        <w:rPr>
          <w:rFonts w:eastAsia="IRNazanin" w:cs="IRNazanin"/>
          <w:color w:val="111111"/>
          <w:sz w:val="28"/>
          <w:szCs w:val="28"/>
          <w:rtl w:val="true"/>
          <w:lang w:bidi="fa-IR"/>
        </w:rPr>
        <w:t>-</w:t>
      </w:r>
      <w:r>
        <w:rPr>
          <w:rFonts w:eastAsia="IRNazanin" w:cs="IRNazanin"/>
          <w:color w:val="111111"/>
          <w:sz w:val="28"/>
          <w:szCs w:val="28"/>
          <w:lang w:bidi="fa-IR"/>
        </w:rPr>
        <w:t>170/6</w:t>
      </w:r>
    </w:p>
    <w:p>
      <w:pPr>
        <w:pStyle w:val="BookText"/>
        <w:rPr/>
      </w:pPr>
      <w:r>
        <w:rPr>
          <w:rFonts w:ascii="IRNazanin" w:hAnsi="IRNazanin" w:eastAsia="IRNazanin"/>
          <w:color w:val="111111"/>
          <w:sz w:val="28"/>
          <w:sz w:val="28"/>
          <w:szCs w:val="28"/>
          <w:rtl w:val="true"/>
          <w:lang w:bidi="fa-IR"/>
        </w:rPr>
        <w:t>هرمز فره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هزیل</w:t>
      </w:r>
      <w:r>
        <w:rPr>
          <w:rFonts w:eastAsia="IRNazanin" w:cs="IRNazanin"/>
          <w:color w:val="111111"/>
          <w:sz w:val="28"/>
          <w:szCs w:val="28"/>
          <w:rtl w:val="true"/>
          <w:lang w:bidi="fa-IR"/>
        </w:rPr>
        <w:t>-</w:t>
      </w:r>
      <w:r>
        <w:rPr>
          <w:rFonts w:eastAsia="IRNazanin" w:cs="IRNazanin"/>
          <w:color w:val="111111"/>
          <w:sz w:val="28"/>
          <w:szCs w:val="28"/>
          <w:lang w:bidi="fa-IR"/>
        </w:rPr>
        <w:t>132/11</w:t>
      </w:r>
    </w:p>
    <w:p>
      <w:pPr>
        <w:pStyle w:val="BookText"/>
        <w:rPr/>
      </w:pPr>
      <w:r>
        <w:rPr>
          <w:rFonts w:ascii="IRNazanin" w:hAnsi="IRNazanin" w:eastAsia="IRNazanin"/>
          <w:color w:val="111111"/>
          <w:sz w:val="28"/>
          <w:sz w:val="28"/>
          <w:szCs w:val="28"/>
          <w:rtl w:val="true"/>
          <w:lang w:bidi="fa-IR"/>
        </w:rPr>
        <w:t>هشام بن ابی دلف عجلی</w:t>
      </w:r>
      <w:r>
        <w:rPr>
          <w:rFonts w:eastAsia="IRNazanin" w:cs="IRNazanin"/>
          <w:color w:val="111111"/>
          <w:sz w:val="28"/>
          <w:szCs w:val="28"/>
          <w:rtl w:val="true"/>
          <w:lang w:bidi="fa-IR"/>
        </w:rPr>
        <w:t>-</w:t>
      </w:r>
      <w:r>
        <w:rPr>
          <w:rFonts w:eastAsia="IRNazanin" w:cs="IRNazanin"/>
          <w:color w:val="111111"/>
          <w:sz w:val="28"/>
          <w:szCs w:val="28"/>
          <w:lang w:bidi="fa-IR"/>
        </w:rPr>
        <w:t>215/5</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هلموت ریتر</w:t>
      </w:r>
      <w:r>
        <w:rPr>
          <w:rFonts w:eastAsia="IRNazanin" w:cs="IRNazanin"/>
          <w:color w:val="111111"/>
          <w:sz w:val="28"/>
          <w:szCs w:val="28"/>
          <w:rtl w:val="true"/>
          <w:lang w:bidi="fa-IR"/>
        </w:rPr>
        <w:t>-</w:t>
      </w:r>
      <w:r>
        <w:rPr>
          <w:rFonts w:eastAsia="IRNazanin" w:cs="IRNazanin"/>
          <w:color w:val="111111"/>
          <w:sz w:val="28"/>
          <w:szCs w:val="28"/>
          <w:lang w:bidi="fa-IR"/>
        </w:rPr>
        <w:t>326/24</w:t>
      </w:r>
    </w:p>
    <w:p>
      <w:pPr>
        <w:pStyle w:val="BookText"/>
        <w:rPr/>
      </w:pPr>
      <w:r>
        <w:rPr>
          <w:rFonts w:ascii="IRNazanin" w:hAnsi="IRNazanin" w:eastAsia="IRNazanin"/>
          <w:color w:val="111111"/>
          <w:sz w:val="28"/>
          <w:sz w:val="28"/>
          <w:szCs w:val="28"/>
          <w:rtl w:val="true"/>
          <w:lang w:bidi="fa-IR"/>
        </w:rPr>
        <w:t>هیثم بن بشیر</w:t>
      </w:r>
      <w:r>
        <w:rPr>
          <w:rFonts w:eastAsia="IRNazanin" w:cs="IRNazanin"/>
          <w:color w:val="111111"/>
          <w:sz w:val="28"/>
          <w:szCs w:val="28"/>
          <w:rtl w:val="true"/>
          <w:lang w:bidi="fa-IR"/>
        </w:rPr>
        <w:t>-</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هیصم بن عبد الحمید</w:t>
      </w:r>
      <w:r>
        <w:rPr>
          <w:rFonts w:eastAsia="IRNazanin" w:cs="IRNazanin"/>
          <w:color w:val="111111"/>
          <w:sz w:val="28"/>
          <w:szCs w:val="28"/>
          <w:rtl w:val="true"/>
          <w:lang w:bidi="fa-IR"/>
        </w:rPr>
        <w:t>-</w:t>
      </w:r>
      <w:r>
        <w:rPr>
          <w:rFonts w:eastAsia="IRNazanin" w:cs="IRNazanin"/>
          <w:color w:val="111111"/>
          <w:sz w:val="28"/>
          <w:szCs w:val="28"/>
          <w:lang w:bidi="fa-IR"/>
        </w:rPr>
        <w:t>227/21</w:t>
      </w:r>
    </w:p>
    <w:p>
      <w:pPr>
        <w:pStyle w:val="BookText"/>
        <w:rPr/>
      </w:pPr>
      <w:r>
        <w:rPr>
          <w:rFonts w:ascii="IRNazanin" w:hAnsi="IRNazanin" w:eastAsia="IRNazanin"/>
          <w:color w:val="111111"/>
          <w:sz w:val="28"/>
          <w:sz w:val="28"/>
          <w:szCs w:val="28"/>
          <w:rtl w:val="true"/>
          <w:lang w:bidi="fa-IR"/>
        </w:rPr>
        <w:t>هیظم بن علا بن جمهور عجلی</w:t>
      </w:r>
      <w:r>
        <w:rPr>
          <w:rFonts w:eastAsia="IRNazanin" w:cs="IRNazanin"/>
          <w:color w:val="111111"/>
          <w:sz w:val="28"/>
          <w:szCs w:val="28"/>
          <w:rtl w:val="true"/>
          <w:lang w:bidi="fa-IR"/>
        </w:rPr>
        <w:t>-</w:t>
      </w:r>
      <w:r>
        <w:rPr>
          <w:rFonts w:eastAsia="IRNazanin" w:cs="IRNazanin"/>
          <w:color w:val="111111"/>
          <w:sz w:val="28"/>
          <w:szCs w:val="28"/>
          <w:lang w:bidi="fa-IR"/>
        </w:rPr>
        <w:t>199/17</w:t>
      </w:r>
    </w:p>
    <w:p>
      <w:pPr>
        <w:pStyle w:val="Heading4"/>
        <w:numPr>
          <w:ilvl w:val="3"/>
          <w:numId w:val="1"/>
        </w:numPr>
        <w:rPr/>
      </w:pPr>
      <w:bookmarkStart w:id="462" w:name="__RefHeading___Toc1582022_2749589250"/>
      <w:bookmarkStart w:id="463" w:name="_Toc171"/>
      <w:bookmarkEnd w:id="462"/>
      <w:r>
        <w:rPr>
          <w:rtl w:val="true"/>
        </w:rPr>
        <w:t>"</w:t>
      </w:r>
      <w:r>
        <w:rPr>
          <w:rtl w:val="true"/>
        </w:rPr>
        <w:t>ی</w:t>
      </w:r>
      <w:r>
        <w:rPr>
          <w:rtl w:val="true"/>
        </w:rPr>
        <w:t>"</w:t>
      </w:r>
      <w:bookmarkEnd w:id="463"/>
    </w:p>
    <w:p>
      <w:pPr>
        <w:pStyle w:val="BookText"/>
        <w:rPr/>
      </w:pPr>
      <w:r>
        <w:rPr>
          <w:rFonts w:ascii="IRNazanin" w:hAnsi="IRNazanin" w:eastAsia="IRNazanin"/>
          <w:color w:val="111111"/>
          <w:sz w:val="28"/>
          <w:sz w:val="28"/>
          <w:szCs w:val="28"/>
          <w:rtl w:val="true"/>
          <w:lang w:bidi="fa-IR"/>
        </w:rPr>
        <w:t>یاقوت حمدی</w:t>
      </w:r>
      <w:r>
        <w:rPr>
          <w:rFonts w:eastAsia="IRNazanin" w:cs="IRNazanin"/>
          <w:color w:val="111111"/>
          <w:sz w:val="28"/>
          <w:szCs w:val="28"/>
          <w:rtl w:val="true"/>
          <w:lang w:bidi="fa-IR"/>
        </w:rPr>
        <w:t>-</w:t>
      </w:r>
      <w:r>
        <w:rPr>
          <w:rFonts w:eastAsia="IRNazanin" w:cs="IRNazanin"/>
          <w:color w:val="111111"/>
          <w:sz w:val="28"/>
          <w:szCs w:val="28"/>
          <w:lang w:bidi="fa-IR"/>
        </w:rPr>
        <w:t>318/15</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یحیی الهادی</w:t>
      </w:r>
      <w:r>
        <w:rPr>
          <w:rFonts w:eastAsia="IRNazanin" w:cs="IRNazanin"/>
          <w:color w:val="111111"/>
          <w:sz w:val="28"/>
          <w:szCs w:val="28"/>
          <w:rtl w:val="true"/>
          <w:lang w:bidi="fa-IR"/>
        </w:rPr>
        <w:t>-</w:t>
      </w:r>
      <w:r>
        <w:rPr>
          <w:rFonts w:eastAsia="IRNazanin" w:cs="IRNazanin"/>
          <w:color w:val="111111"/>
          <w:sz w:val="28"/>
          <w:szCs w:val="28"/>
          <w:lang w:bidi="fa-IR"/>
        </w:rPr>
        <w:t>231/5</w:t>
      </w:r>
    </w:p>
    <w:p>
      <w:pPr>
        <w:pStyle w:val="BookText"/>
        <w:rPr/>
      </w:pPr>
      <w:r>
        <w:rPr>
          <w:rFonts w:ascii="IRNazanin" w:hAnsi="IRNazanin" w:eastAsia="IRNazanin"/>
          <w:color w:val="111111"/>
          <w:sz w:val="28"/>
          <w:sz w:val="28"/>
          <w:szCs w:val="28"/>
          <w:rtl w:val="true"/>
          <w:lang w:bidi="fa-IR"/>
        </w:rPr>
        <w:t>یحیی بن آدم</w:t>
      </w:r>
      <w:r>
        <w:rPr>
          <w:rFonts w:eastAsia="IRNazanin" w:cs="IRNazanin"/>
          <w:color w:val="111111"/>
          <w:sz w:val="28"/>
          <w:szCs w:val="28"/>
          <w:rtl w:val="true"/>
          <w:lang w:bidi="fa-IR"/>
        </w:rPr>
        <w:t>-</w:t>
      </w:r>
      <w:r>
        <w:rPr>
          <w:rFonts w:eastAsia="IRNazanin" w:cs="IRNazanin"/>
          <w:color w:val="111111"/>
          <w:sz w:val="28"/>
          <w:szCs w:val="28"/>
          <w:lang w:bidi="fa-IR"/>
        </w:rPr>
        <w:t>175/4</w:t>
      </w:r>
    </w:p>
    <w:p>
      <w:pPr>
        <w:pStyle w:val="BookText"/>
        <w:rPr/>
      </w:pPr>
      <w:r>
        <w:rPr>
          <w:rFonts w:ascii="IRNazanin" w:hAnsi="IRNazanin" w:eastAsia="IRNazanin"/>
          <w:color w:val="111111"/>
          <w:sz w:val="28"/>
          <w:sz w:val="28"/>
          <w:szCs w:val="28"/>
          <w:rtl w:val="true"/>
          <w:lang w:bidi="fa-IR"/>
        </w:rPr>
        <w:t>یحیی بن الحسین</w:t>
      </w:r>
      <w:r>
        <w:rPr>
          <w:rFonts w:eastAsia="IRNazanin" w:cs="IRNazanin"/>
          <w:color w:val="111111"/>
          <w:sz w:val="28"/>
          <w:szCs w:val="28"/>
          <w:rtl w:val="true"/>
          <w:lang w:bidi="fa-IR"/>
        </w:rPr>
        <w:t>-</w:t>
      </w:r>
      <w:r>
        <w:rPr>
          <w:rFonts w:eastAsia="IRNazanin" w:cs="IRNazanin"/>
          <w:color w:val="111111"/>
          <w:sz w:val="28"/>
          <w:szCs w:val="28"/>
          <w:lang w:bidi="fa-IR"/>
        </w:rPr>
        <w:t>230/3</w:t>
      </w:r>
    </w:p>
    <w:p>
      <w:pPr>
        <w:pStyle w:val="BookText"/>
        <w:rPr/>
      </w:pPr>
      <w:r>
        <w:rPr>
          <w:rFonts w:ascii="IRNazanin" w:hAnsi="IRNazanin" w:eastAsia="IRNazanin"/>
          <w:color w:val="111111"/>
          <w:sz w:val="28"/>
          <w:sz w:val="28"/>
          <w:szCs w:val="28"/>
          <w:rtl w:val="true"/>
          <w:lang w:bidi="fa-IR"/>
        </w:rPr>
        <w:t>یحیی بن حسین هادی</w:t>
      </w:r>
      <w:r>
        <w:rPr>
          <w:rFonts w:eastAsia="IRNazanin" w:cs="IRNazanin"/>
          <w:color w:val="111111"/>
          <w:sz w:val="28"/>
          <w:szCs w:val="28"/>
          <w:rtl w:val="true"/>
          <w:lang w:bidi="fa-IR"/>
        </w:rPr>
        <w:t>-</w:t>
      </w:r>
      <w:r>
        <w:rPr>
          <w:rFonts w:eastAsia="IRNazanin" w:cs="IRNazanin"/>
          <w:color w:val="111111"/>
          <w:sz w:val="28"/>
          <w:szCs w:val="28"/>
          <w:lang w:bidi="fa-IR"/>
        </w:rPr>
        <w:t>316/22</w:t>
      </w:r>
    </w:p>
    <w:p>
      <w:pPr>
        <w:pStyle w:val="BookText"/>
        <w:rPr/>
      </w:pPr>
      <w:r>
        <w:rPr>
          <w:rFonts w:ascii="IRNazanin" w:hAnsi="IRNazanin" w:eastAsia="IRNazanin"/>
          <w:color w:val="111111"/>
          <w:sz w:val="28"/>
          <w:sz w:val="28"/>
          <w:szCs w:val="28"/>
          <w:rtl w:val="true"/>
          <w:lang w:bidi="fa-IR"/>
        </w:rPr>
        <w:t>یحیی بن حمید</w:t>
      </w:r>
      <w:r>
        <w:rPr>
          <w:rFonts w:eastAsia="IRNazanin" w:cs="IRNazanin"/>
          <w:color w:val="111111"/>
          <w:sz w:val="28"/>
          <w:szCs w:val="28"/>
          <w:rtl w:val="true"/>
          <w:lang w:bidi="fa-IR"/>
        </w:rPr>
        <w:t>-</w:t>
      </w:r>
      <w:r>
        <w:rPr>
          <w:rFonts w:eastAsia="IRNazanin" w:cs="IRNazanin"/>
          <w:color w:val="111111"/>
          <w:sz w:val="28"/>
          <w:szCs w:val="28"/>
          <w:lang w:bidi="fa-IR"/>
        </w:rPr>
        <w:t>316/25</w:t>
      </w:r>
    </w:p>
    <w:p>
      <w:pPr>
        <w:pStyle w:val="BookText"/>
        <w:rPr/>
      </w:pPr>
      <w:r>
        <w:rPr>
          <w:rFonts w:ascii="IRNazanin" w:hAnsi="IRNazanin" w:eastAsia="IRNazanin"/>
          <w:color w:val="111111"/>
          <w:sz w:val="28"/>
          <w:sz w:val="28"/>
          <w:szCs w:val="28"/>
          <w:rtl w:val="true"/>
          <w:lang w:bidi="fa-IR"/>
        </w:rPr>
        <w:t>یحیی بن زید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یحیی بن عبد اللّه</w:t>
      </w:r>
      <w:r>
        <w:rPr>
          <w:rFonts w:eastAsia="IRNazanin" w:cs="IRNazanin"/>
          <w:color w:val="111111"/>
          <w:sz w:val="28"/>
          <w:szCs w:val="28"/>
          <w:rtl w:val="true"/>
          <w:lang w:bidi="fa-IR"/>
        </w:rPr>
        <w:t>-</w:t>
      </w:r>
      <w:r>
        <w:rPr>
          <w:rFonts w:eastAsia="IRNazanin" w:cs="IRNazanin"/>
          <w:color w:val="111111"/>
          <w:sz w:val="28"/>
          <w:szCs w:val="28"/>
          <w:lang w:bidi="fa-IR"/>
        </w:rPr>
        <w:t>164/7</w:t>
      </w:r>
    </w:p>
    <w:p>
      <w:pPr>
        <w:pStyle w:val="BookText"/>
        <w:rPr/>
      </w:pP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w:t>
      </w:r>
      <w:r>
        <w:rPr>
          <w:rFonts w:eastAsia="IRNazanin" w:cs="IRNazanin"/>
          <w:color w:val="111111"/>
          <w:sz w:val="28"/>
          <w:szCs w:val="28"/>
          <w:lang w:bidi="fa-IR"/>
        </w:rPr>
        <w:t>184/14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یزید بن جریر</w:t>
      </w:r>
      <w:r>
        <w:rPr>
          <w:rFonts w:eastAsia="IRNazanin" w:cs="IRNazanin"/>
          <w:color w:val="111111"/>
          <w:sz w:val="28"/>
          <w:szCs w:val="28"/>
          <w:rtl w:val="true"/>
          <w:lang w:bidi="fa-IR"/>
        </w:rPr>
        <w:t>-</w:t>
      </w:r>
      <w:r>
        <w:rPr>
          <w:rFonts w:eastAsia="IRNazanin" w:cs="IRNazanin"/>
          <w:color w:val="111111"/>
          <w:sz w:val="28"/>
          <w:szCs w:val="28"/>
          <w:lang w:bidi="fa-IR"/>
        </w:rPr>
        <w:t>227/5</w:t>
      </w:r>
    </w:p>
    <w:p>
      <w:pPr>
        <w:pStyle w:val="BookText"/>
        <w:rPr/>
      </w:pPr>
      <w:r>
        <w:rPr>
          <w:rFonts w:ascii="IRNazanin" w:hAnsi="IRNazanin" w:eastAsia="IRNazanin"/>
          <w:color w:val="111111"/>
          <w:sz w:val="28"/>
          <w:sz w:val="28"/>
          <w:szCs w:val="28"/>
          <w:rtl w:val="true"/>
          <w:lang w:bidi="fa-IR"/>
        </w:rPr>
        <w:t>یزید بن خالد</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یزید بن محمد</w:t>
      </w:r>
      <w:r>
        <w:rPr>
          <w:rFonts w:eastAsia="IRNazanin" w:cs="IRNazanin"/>
          <w:color w:val="111111"/>
          <w:sz w:val="28"/>
          <w:szCs w:val="28"/>
          <w:rtl w:val="true"/>
          <w:lang w:bidi="fa-IR"/>
        </w:rPr>
        <w:t>-</w:t>
      </w:r>
      <w:r>
        <w:rPr>
          <w:rFonts w:eastAsia="IRNazanin" w:cs="IRNazanin"/>
          <w:color w:val="111111"/>
          <w:sz w:val="28"/>
          <w:szCs w:val="28"/>
          <w:lang w:bidi="fa-IR"/>
        </w:rPr>
        <w:t>190/16</w:t>
      </w:r>
    </w:p>
    <w:p>
      <w:pPr>
        <w:pStyle w:val="BookText"/>
        <w:rPr/>
      </w:pP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eastAsia="IRNazanin" w:cs="IRNazanin"/>
          <w:color w:val="111111"/>
          <w:sz w:val="28"/>
          <w:szCs w:val="28"/>
          <w:lang w:bidi="fa-IR"/>
        </w:rPr>
        <w:t>217/11</w:t>
      </w:r>
    </w:p>
    <w:p>
      <w:pPr>
        <w:pStyle w:val="BookText"/>
        <w:rPr/>
      </w:pPr>
      <w:r>
        <w:rPr>
          <w:rFonts w:ascii="IRNazanin" w:hAnsi="IRNazanin" w:eastAsia="IRNazanin"/>
          <w:color w:val="111111"/>
          <w:sz w:val="28"/>
          <w:sz w:val="28"/>
          <w:szCs w:val="28"/>
          <w:rtl w:val="true"/>
          <w:lang w:bidi="fa-IR"/>
        </w:rPr>
        <w:t>یعقوب بن داود بن طهمان</w:t>
      </w:r>
      <w:r>
        <w:rPr>
          <w:rFonts w:eastAsia="IRNazanin" w:cs="IRNazanin"/>
          <w:color w:val="111111"/>
          <w:sz w:val="28"/>
          <w:szCs w:val="28"/>
          <w:rtl w:val="true"/>
          <w:lang w:bidi="fa-IR"/>
        </w:rPr>
        <w:t>-</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یعقوب بن علی</w:t>
      </w:r>
      <w:r>
        <w:rPr>
          <w:rFonts w:eastAsia="IRNazanin" w:cs="IRNazanin"/>
          <w:color w:val="111111"/>
          <w:sz w:val="28"/>
          <w:szCs w:val="28"/>
          <w:rtl w:val="true"/>
          <w:lang w:bidi="fa-IR"/>
        </w:rPr>
        <w:t>-</w:t>
      </w:r>
      <w:r>
        <w:rPr>
          <w:rFonts w:eastAsia="IRNazanin" w:cs="IRNazanin"/>
          <w:color w:val="111111"/>
          <w:sz w:val="28"/>
          <w:szCs w:val="28"/>
          <w:lang w:bidi="fa-IR"/>
        </w:rPr>
        <w:t>250/3</w:t>
      </w:r>
    </w:p>
    <w:p>
      <w:pPr>
        <w:pStyle w:val="BookText"/>
        <w:rPr/>
      </w:pPr>
      <w:r>
        <w:rPr>
          <w:rFonts w:ascii="IRNazanin" w:hAnsi="IRNazanin" w:eastAsia="IRNazanin"/>
          <w:color w:val="111111"/>
          <w:sz w:val="28"/>
          <w:sz w:val="28"/>
          <w:szCs w:val="28"/>
          <w:rtl w:val="true"/>
          <w:lang w:bidi="fa-IR"/>
        </w:rPr>
        <w:t>یعقوب صفاری</w:t>
      </w:r>
      <w:r>
        <w:rPr>
          <w:rFonts w:eastAsia="IRNazanin" w:cs="IRNazanin"/>
          <w:color w:val="111111"/>
          <w:sz w:val="28"/>
          <w:szCs w:val="28"/>
          <w:rtl w:val="true"/>
          <w:lang w:bidi="fa-IR"/>
        </w:rPr>
        <w:t>-</w:t>
      </w:r>
      <w:r>
        <w:rPr>
          <w:rFonts w:eastAsia="IRNazanin" w:cs="IRNazanin"/>
          <w:color w:val="111111"/>
          <w:sz w:val="28"/>
          <w:szCs w:val="28"/>
          <w:lang w:bidi="fa-IR"/>
        </w:rPr>
        <w:t>216/15</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eastAsia="IRNazanin" w:cs="IRNazanin"/>
          <w:color w:val="111111"/>
          <w:sz w:val="28"/>
          <w:szCs w:val="28"/>
          <w:lang w:bidi="fa-IR"/>
        </w:rPr>
        <w:t>57/10</w:t>
      </w:r>
    </w:p>
    <w:p>
      <w:pPr>
        <w:pStyle w:val="BookText"/>
        <w:rPr/>
      </w:pPr>
      <w:r>
        <w:rPr>
          <w:rFonts w:ascii="IRNazanin" w:hAnsi="IRNazanin" w:eastAsia="IRNazanin"/>
          <w:color w:val="111111"/>
          <w:sz w:val="28"/>
          <w:sz w:val="28"/>
          <w:szCs w:val="28"/>
          <w:rtl w:val="true"/>
          <w:lang w:bidi="fa-IR"/>
        </w:rPr>
        <w:t>یقطین بن موسی</w:t>
      </w:r>
      <w:r>
        <w:rPr>
          <w:rFonts w:eastAsia="IRNazanin" w:cs="IRNazanin"/>
          <w:color w:val="111111"/>
          <w:sz w:val="28"/>
          <w:szCs w:val="28"/>
          <w:rtl w:val="true"/>
          <w:lang w:bidi="fa-IR"/>
        </w:rPr>
        <w:t>-</w:t>
      </w:r>
      <w:r>
        <w:rPr>
          <w:rFonts w:eastAsia="IRNazanin" w:cs="IRNazanin"/>
          <w:color w:val="111111"/>
          <w:sz w:val="28"/>
          <w:szCs w:val="28"/>
          <w:lang w:bidi="fa-IR"/>
        </w:rPr>
        <w:t>158/16</w:t>
      </w:r>
    </w:p>
    <w:p>
      <w:pPr>
        <w:pStyle w:val="BookText"/>
        <w:rPr/>
      </w:pP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یوسف بن حکم بن قاسم</w:t>
      </w:r>
      <w:r>
        <w:rPr>
          <w:rFonts w:eastAsia="IRNazanin" w:cs="IRNazanin"/>
          <w:color w:val="111111"/>
          <w:sz w:val="28"/>
          <w:szCs w:val="28"/>
          <w:rtl w:val="true"/>
          <w:lang w:bidi="fa-IR"/>
        </w:rPr>
        <w:t>-</w:t>
      </w:r>
      <w:r>
        <w:rPr>
          <w:rFonts w:eastAsia="IRNazanin" w:cs="IRNazanin"/>
          <w:color w:val="111111"/>
          <w:sz w:val="28"/>
          <w:szCs w:val="28"/>
          <w:lang w:bidi="fa-IR"/>
        </w:rPr>
        <w:t>94/14</w:t>
      </w:r>
    </w:p>
    <w:p>
      <w:pPr>
        <w:pStyle w:val="BookText"/>
        <w:rPr/>
      </w:pP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یوسف ثقفی</w:t>
      </w:r>
      <w:r>
        <w:rPr>
          <w:rFonts w:eastAsia="IRNazanin" w:cs="IRNazanin"/>
          <w:color w:val="111111"/>
          <w:sz w:val="28"/>
          <w:szCs w:val="28"/>
          <w:rtl w:val="true"/>
          <w:lang w:bidi="fa-IR"/>
        </w:rPr>
        <w:t>-</w:t>
      </w:r>
      <w:r>
        <w:rPr>
          <w:rFonts w:eastAsia="IRNazanin" w:cs="IRNazanin"/>
          <w:color w:val="111111"/>
          <w:sz w:val="28"/>
          <w:szCs w:val="28"/>
          <w:lang w:bidi="fa-IR"/>
        </w:rPr>
        <w:t>71/7</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بلخی</w:t>
      </w:r>
      <w:r>
        <w:rPr>
          <w:rFonts w:eastAsia="IRNazanin" w:cs="IRNazanin"/>
          <w:color w:val="111111"/>
          <w:sz w:val="28"/>
          <w:szCs w:val="28"/>
          <w:rtl w:val="true"/>
          <w:lang w:bidi="fa-IR"/>
        </w:rPr>
        <w:t>-</w:t>
      </w:r>
      <w:r>
        <w:rPr>
          <w:rFonts w:eastAsia="IRNazanin" w:cs="IRNazanin"/>
          <w:color w:val="111111"/>
          <w:sz w:val="28"/>
          <w:szCs w:val="28"/>
          <w:lang w:bidi="fa-IR"/>
        </w:rPr>
        <w:t>165/8</w:t>
      </w:r>
      <w:bookmarkStart w:id="464" w:name="pg3189_41208"/>
    </w:p>
    <w:p>
      <w:pPr>
        <w:pStyle w:val="Heading3"/>
        <w:numPr>
          <w:ilvl w:val="2"/>
          <w:numId w:val="1"/>
        </w:numPr>
        <w:rPr/>
      </w:pPr>
      <w:bookmarkStart w:id="465" w:name="__RefHeading___Toc1582024_2749589250"/>
      <w:bookmarkStart w:id="466" w:name="_Toc172"/>
      <w:bookmarkEnd w:id="464"/>
      <w:bookmarkEnd w:id="465"/>
      <w:r>
        <w:rPr>
          <w:rtl w:val="true"/>
        </w:rPr>
        <w:t>جایها</w:t>
      </w:r>
      <w:bookmarkEnd w:id="466"/>
    </w:p>
    <w:p>
      <w:pPr>
        <w:pStyle w:val="Heading4"/>
        <w:numPr>
          <w:ilvl w:val="3"/>
          <w:numId w:val="1"/>
        </w:numPr>
        <w:rPr/>
      </w:pPr>
      <w:bookmarkStart w:id="467" w:name="__RefHeading___Toc1582026_2749589250"/>
      <w:bookmarkStart w:id="468" w:name="_Toc173"/>
      <w:bookmarkEnd w:id="467"/>
      <w:r>
        <w:rPr>
          <w:rtl w:val="true"/>
        </w:rPr>
        <w:t>"</w:t>
      </w:r>
      <w:r>
        <w:rPr>
          <w:rtl w:val="true"/>
        </w:rPr>
        <w:t>آ</w:t>
      </w:r>
      <w:r>
        <w:rPr>
          <w:rtl w:val="true"/>
        </w:rPr>
        <w:t>"</w:t>
      </w:r>
      <w:bookmarkEnd w:id="468"/>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eastAsia="IRNazanin" w:cs="IRNazanin"/>
          <w:color w:val="111111"/>
          <w:sz w:val="28"/>
          <w:szCs w:val="28"/>
          <w:lang w:bidi="fa-IR"/>
        </w:rPr>
        <w:t>166/13</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eastAsia="IRNazanin" w:cs="IRNazanin"/>
          <w:color w:val="111111"/>
          <w:sz w:val="28"/>
          <w:szCs w:val="28"/>
          <w:lang w:bidi="fa-IR"/>
        </w:rPr>
        <w:t>326/19</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w:t>
      </w:r>
      <w:r>
        <w:rPr>
          <w:rFonts w:eastAsia="IRNazanin" w:cs="IRNazanin"/>
          <w:color w:val="111111"/>
          <w:sz w:val="28"/>
          <w:szCs w:val="28"/>
          <w:lang w:bidi="fa-IR"/>
        </w:rPr>
        <w:t>325/3</w:t>
      </w:r>
    </w:p>
    <w:p>
      <w:pPr>
        <w:pStyle w:val="Heading4"/>
        <w:numPr>
          <w:ilvl w:val="3"/>
          <w:numId w:val="1"/>
        </w:numPr>
        <w:rPr/>
      </w:pPr>
      <w:bookmarkStart w:id="469" w:name="__RefHeading___Toc1582028_2749589250"/>
      <w:bookmarkStart w:id="470" w:name="_Toc174"/>
      <w:bookmarkEnd w:id="469"/>
      <w:r>
        <w:rPr>
          <w:rtl w:val="true"/>
        </w:rPr>
        <w:t>"</w:t>
      </w:r>
      <w:r>
        <w:rPr>
          <w:rtl w:val="true"/>
        </w:rPr>
        <w:t>الف</w:t>
      </w:r>
      <w:r>
        <w:rPr>
          <w:rtl w:val="true"/>
        </w:rPr>
        <w:t>"</w:t>
      </w:r>
      <w:bookmarkEnd w:id="470"/>
    </w:p>
    <w:p>
      <w:pPr>
        <w:pStyle w:val="BookText"/>
        <w:rPr/>
      </w:pP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r>
        <w:rPr>
          <w:rFonts w:eastAsia="IRNazanin" w:cs="IRNazanin"/>
          <w:color w:val="111111"/>
          <w:sz w:val="28"/>
          <w:szCs w:val="28"/>
          <w:lang w:bidi="fa-IR"/>
        </w:rPr>
        <w:t>215/20</w:t>
      </w:r>
    </w:p>
    <w:p>
      <w:pPr>
        <w:pStyle w:val="BookText"/>
        <w:rPr/>
      </w:pPr>
      <w:r>
        <w:rPr>
          <w:rFonts w:ascii="IRNazanin" w:hAnsi="IRNazanin" w:eastAsia="IRNazanin"/>
          <w:color w:val="111111"/>
          <w:sz w:val="28"/>
          <w:sz w:val="28"/>
          <w:szCs w:val="28"/>
          <w:rtl w:val="true"/>
          <w:lang w:bidi="fa-IR"/>
        </w:rPr>
        <w:t>اجرین</w:t>
      </w:r>
      <w:r>
        <w:rPr>
          <w:rFonts w:eastAsia="IRNazanin" w:cs="IRNazanin"/>
          <w:color w:val="111111"/>
          <w:sz w:val="28"/>
          <w:szCs w:val="28"/>
          <w:rtl w:val="true"/>
          <w:lang w:bidi="fa-IR"/>
        </w:rPr>
        <w:t>-</w:t>
      </w:r>
      <w:r>
        <w:rPr>
          <w:rFonts w:eastAsia="IRNazanin" w:cs="IRNazanin"/>
          <w:color w:val="111111"/>
          <w:sz w:val="28"/>
          <w:szCs w:val="28"/>
          <w:lang w:bidi="fa-IR"/>
        </w:rPr>
        <w:t>203/14</w:t>
      </w:r>
    </w:p>
    <w:p>
      <w:pPr>
        <w:pStyle w:val="BookText"/>
        <w:rPr/>
      </w:pP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w:t>
      </w:r>
      <w:r>
        <w:rPr>
          <w:rFonts w:eastAsia="IRNazanin" w:cs="IRNazanin"/>
          <w:color w:val="111111"/>
          <w:sz w:val="28"/>
          <w:szCs w:val="28"/>
          <w:lang w:bidi="fa-IR"/>
        </w:rPr>
        <w:t>159/3</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eastAsia="IRNazanin" w:cs="IRNazanin"/>
          <w:color w:val="111111"/>
          <w:sz w:val="28"/>
          <w:szCs w:val="28"/>
          <w:lang w:bidi="fa-IR"/>
        </w:rPr>
        <w:t>327/25</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اشب</w:t>
      </w:r>
      <w:r>
        <w:rPr>
          <w:rFonts w:eastAsia="IRNazanin" w:cs="IRNazanin"/>
          <w:color w:val="111111"/>
          <w:sz w:val="28"/>
          <w:szCs w:val="28"/>
          <w:rtl w:val="true"/>
          <w:lang w:bidi="fa-IR"/>
        </w:rPr>
        <w:t>-</w:t>
      </w:r>
      <w:r>
        <w:rPr>
          <w:rFonts w:eastAsia="IRNazanin" w:cs="IRNazanin"/>
          <w:color w:val="111111"/>
          <w:sz w:val="28"/>
          <w:szCs w:val="28"/>
          <w:lang w:bidi="fa-IR"/>
        </w:rPr>
        <w:t>165/22</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eastAsia="IRNazanin" w:cs="IRNazanin"/>
          <w:color w:val="111111"/>
          <w:sz w:val="28"/>
          <w:szCs w:val="28"/>
          <w:lang w:bidi="fa-IR"/>
        </w:rPr>
        <w:t>170/18</w:t>
      </w:r>
    </w:p>
    <w:p>
      <w:pPr>
        <w:pStyle w:val="BookText"/>
        <w:rPr/>
      </w:pPr>
      <w:r>
        <w:rPr>
          <w:rFonts w:ascii="IRNazanin" w:hAnsi="IRNazanin" w:eastAsia="IRNazanin"/>
          <w:color w:val="111111"/>
          <w:sz w:val="28"/>
          <w:sz w:val="28"/>
          <w:szCs w:val="28"/>
          <w:rtl w:val="true"/>
          <w:lang w:bidi="fa-IR"/>
        </w:rPr>
        <w:t>انبرو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eastAsia="IRNazanin" w:cs="IRNazanin"/>
          <w:color w:val="111111"/>
          <w:sz w:val="28"/>
          <w:szCs w:val="28"/>
          <w:lang w:bidi="fa-IR"/>
        </w:rPr>
        <w:t>161/16</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eastAsia="IRNazanin" w:cs="IRNazanin"/>
          <w:color w:val="111111"/>
          <w:sz w:val="28"/>
          <w:szCs w:val="28"/>
          <w:lang w:bidi="fa-IR"/>
        </w:rPr>
        <w:t>139/13</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eastAsia="IRNazanin" w:cs="IRNazanin"/>
          <w:color w:val="111111"/>
          <w:sz w:val="28"/>
          <w:szCs w:val="28"/>
          <w:lang w:bidi="fa-IR"/>
        </w:rPr>
        <w:t>321/26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شش</w:t>
      </w:r>
    </w:p>
    <w:p>
      <w:pPr>
        <w:pStyle w:val="Heading4"/>
        <w:numPr>
          <w:ilvl w:val="3"/>
          <w:numId w:val="1"/>
        </w:numPr>
        <w:rPr/>
      </w:pPr>
      <w:bookmarkStart w:id="471" w:name="__RefHeading___Toc1582030_2749589250"/>
      <w:bookmarkStart w:id="472" w:name="_Toc175"/>
      <w:bookmarkEnd w:id="471"/>
      <w:r>
        <w:rPr>
          <w:rtl w:val="true"/>
        </w:rPr>
        <w:t>"</w:t>
      </w:r>
      <w:r>
        <w:rPr>
          <w:rtl w:val="true"/>
        </w:rPr>
        <w:t>ب</w:t>
      </w:r>
      <w:r>
        <w:rPr>
          <w:rtl w:val="true"/>
        </w:rPr>
        <w:t>"</w:t>
      </w:r>
      <w:bookmarkEnd w:id="4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باخمرا</w:t>
      </w:r>
      <w:r>
        <w:rPr>
          <w:rFonts w:eastAsia="IRNazanin" w:cs="IRNazanin"/>
          <w:color w:val="111111"/>
          <w:sz w:val="28"/>
          <w:szCs w:val="28"/>
          <w:rtl w:val="true"/>
          <w:lang w:bidi="fa-IR"/>
        </w:rPr>
        <w:t>-</w:t>
      </w:r>
      <w:r>
        <w:rPr>
          <w:rFonts w:eastAsia="IRNazanin" w:cs="IRNazanin"/>
          <w:color w:val="111111"/>
          <w:sz w:val="28"/>
          <w:szCs w:val="28"/>
          <w:lang w:bidi="fa-IR"/>
        </w:rPr>
        <w:t>143/18</w:t>
      </w:r>
      <w:bookmarkStart w:id="473" w:name="pg3189_41209"/>
    </w:p>
    <w:p>
      <w:pPr>
        <w:pStyle w:val="BookText"/>
        <w:rPr/>
      </w:pPr>
      <w:bookmarkEnd w:id="473"/>
      <w:r>
        <w:rPr>
          <w:rFonts w:ascii="IRNazanin" w:hAnsi="IRNazanin" w:eastAsia="IRNazanin"/>
          <w:color w:val="111111"/>
          <w:sz w:val="28"/>
          <w:sz w:val="28"/>
          <w:szCs w:val="28"/>
          <w:rtl w:val="true"/>
          <w:lang w:bidi="fa-IR"/>
        </w:rPr>
        <w:t>بادغیس</w:t>
      </w:r>
      <w:r>
        <w:rPr>
          <w:rFonts w:eastAsia="IRNazanin" w:cs="IRNazanin"/>
          <w:color w:val="111111"/>
          <w:sz w:val="28"/>
          <w:szCs w:val="28"/>
          <w:rtl w:val="true"/>
          <w:lang w:bidi="fa-IR"/>
        </w:rPr>
        <w:t>-</w:t>
      </w:r>
      <w:r>
        <w:rPr>
          <w:rFonts w:eastAsia="IRNazanin" w:cs="IRNazanin"/>
          <w:color w:val="111111"/>
          <w:sz w:val="28"/>
          <w:szCs w:val="28"/>
          <w:lang w:bidi="fa-IR"/>
        </w:rPr>
        <w:t>182/18</w:t>
      </w:r>
    </w:p>
    <w:p>
      <w:pPr>
        <w:pStyle w:val="BookText"/>
        <w:rPr/>
      </w:pPr>
      <w:r>
        <w:rPr>
          <w:rFonts w:ascii="IRNazanin" w:hAnsi="IRNazanin" w:eastAsia="IRNazanin"/>
          <w:color w:val="111111"/>
          <w:sz w:val="28"/>
          <w:sz w:val="28"/>
          <w:szCs w:val="28"/>
          <w:rtl w:val="true"/>
          <w:lang w:bidi="fa-IR"/>
        </w:rPr>
        <w:t>بایدشت</w:t>
      </w:r>
      <w:r>
        <w:rPr>
          <w:rFonts w:eastAsia="IRNazanin" w:cs="IRNazanin"/>
          <w:color w:val="111111"/>
          <w:sz w:val="28"/>
          <w:szCs w:val="28"/>
          <w:rtl w:val="true"/>
          <w:lang w:bidi="fa-IR"/>
        </w:rPr>
        <w:t>-</w:t>
      </w:r>
      <w:r>
        <w:rPr>
          <w:rFonts w:eastAsia="IRNazanin" w:cs="IRNazanin"/>
          <w:color w:val="111111"/>
          <w:sz w:val="28"/>
          <w:szCs w:val="28"/>
          <w:lang w:bidi="fa-IR"/>
        </w:rPr>
        <w:t>208/17</w:t>
      </w:r>
    </w:p>
    <w:p>
      <w:pPr>
        <w:pStyle w:val="BookText"/>
        <w:rPr/>
      </w:pPr>
      <w:r>
        <w:rPr>
          <w:rFonts w:ascii="IRNazanin" w:hAnsi="IRNazanin" w:eastAsia="IRNazanin"/>
          <w:color w:val="111111"/>
          <w:sz w:val="28"/>
          <w:sz w:val="28"/>
          <w:szCs w:val="28"/>
          <w:rtl w:val="true"/>
          <w:lang w:bidi="fa-IR"/>
        </w:rPr>
        <w:t>بجیله</w:t>
      </w:r>
      <w:r>
        <w:rPr>
          <w:rFonts w:eastAsia="IRNazanin" w:cs="IRNazanin"/>
          <w:color w:val="111111"/>
          <w:sz w:val="28"/>
          <w:szCs w:val="28"/>
          <w:rtl w:val="true"/>
          <w:lang w:bidi="fa-IR"/>
        </w:rPr>
        <w:t>-</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برط</w:t>
      </w:r>
      <w:r>
        <w:rPr>
          <w:rFonts w:eastAsia="IRNazanin" w:cs="IRNazanin"/>
          <w:color w:val="111111"/>
          <w:sz w:val="28"/>
          <w:szCs w:val="28"/>
          <w:rtl w:val="true"/>
          <w:lang w:bidi="fa-IR"/>
        </w:rPr>
        <w:t>-</w:t>
      </w:r>
      <w:r>
        <w:rPr>
          <w:rFonts w:eastAsia="IRNazanin" w:cs="IRNazanin"/>
          <w:color w:val="111111"/>
          <w:sz w:val="28"/>
          <w:szCs w:val="28"/>
          <w:lang w:bidi="fa-IR"/>
        </w:rPr>
        <w:t>232/14</w:t>
      </w:r>
    </w:p>
    <w:p>
      <w:pPr>
        <w:pStyle w:val="BookText"/>
        <w:rPr/>
      </w:pP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eastAsia="IRNazanin" w:cs="IRNazanin"/>
          <w:color w:val="111111"/>
          <w:sz w:val="28"/>
          <w:szCs w:val="28"/>
          <w:lang w:bidi="fa-IR"/>
        </w:rPr>
        <w:t>198/12</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بیست و دو</w:t>
      </w:r>
    </w:p>
    <w:p>
      <w:pPr>
        <w:pStyle w:val="BookText"/>
        <w:rPr/>
      </w:pP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318/2</w:t>
      </w:r>
    </w:p>
    <w:p>
      <w:pPr>
        <w:pStyle w:val="BookText"/>
        <w:rPr/>
      </w:pP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w:t>
      </w:r>
      <w:r>
        <w:rPr>
          <w:rFonts w:eastAsia="IRNazanin" w:cs="IRNazanin"/>
          <w:color w:val="111111"/>
          <w:sz w:val="28"/>
          <w:szCs w:val="28"/>
          <w:lang w:bidi="fa-IR"/>
        </w:rPr>
        <w:t>102/13</w:t>
      </w:r>
    </w:p>
    <w:p>
      <w:pPr>
        <w:pStyle w:val="Heading4"/>
        <w:numPr>
          <w:ilvl w:val="3"/>
          <w:numId w:val="1"/>
        </w:numPr>
        <w:rPr/>
      </w:pPr>
      <w:bookmarkStart w:id="474" w:name="__RefHeading___Toc1582032_2749589250"/>
      <w:bookmarkStart w:id="475" w:name="_Toc176"/>
      <w:bookmarkEnd w:id="474"/>
      <w:r>
        <w:rPr>
          <w:rtl w:val="true"/>
        </w:rPr>
        <w:t>"</w:t>
      </w:r>
      <w:r>
        <w:rPr>
          <w:rtl w:val="true"/>
        </w:rPr>
        <w:t>پ</w:t>
      </w:r>
      <w:r>
        <w:rPr>
          <w:rtl w:val="true"/>
        </w:rPr>
        <w:t>"</w:t>
      </w:r>
      <w:bookmarkEnd w:id="475"/>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پطرزبورغ</w:t>
      </w:r>
      <w:r>
        <w:rPr>
          <w:rFonts w:eastAsia="IRNazanin" w:cs="IRNazanin"/>
          <w:color w:val="111111"/>
          <w:sz w:val="28"/>
          <w:szCs w:val="28"/>
          <w:rtl w:val="true"/>
          <w:lang w:bidi="fa-IR"/>
        </w:rPr>
        <w:t>-</w:t>
      </w:r>
      <w:r>
        <w:rPr>
          <w:rFonts w:eastAsia="IRNazanin" w:cs="IRNazanin"/>
          <w:color w:val="111111"/>
          <w:sz w:val="28"/>
          <w:szCs w:val="28"/>
          <w:lang w:bidi="fa-IR"/>
        </w:rPr>
        <w:t>329/2</w:t>
      </w:r>
    </w:p>
    <w:p>
      <w:pPr>
        <w:pStyle w:val="Heading4"/>
        <w:numPr>
          <w:ilvl w:val="3"/>
          <w:numId w:val="1"/>
        </w:numPr>
        <w:rPr/>
      </w:pPr>
      <w:bookmarkStart w:id="476" w:name="__RefHeading___Toc1582034_2749589250"/>
      <w:bookmarkStart w:id="477" w:name="_Toc177"/>
      <w:bookmarkEnd w:id="476"/>
      <w:r>
        <w:rPr>
          <w:rtl w:val="true"/>
        </w:rPr>
        <w:t>"</w:t>
      </w:r>
      <w:r>
        <w:rPr>
          <w:rtl w:val="true"/>
        </w:rPr>
        <w:t>ت</w:t>
      </w:r>
      <w:r>
        <w:rPr>
          <w:rtl w:val="true"/>
        </w:rPr>
        <w:t>"</w:t>
      </w:r>
      <w:bookmarkEnd w:id="477"/>
    </w:p>
    <w:p>
      <w:pPr>
        <w:pStyle w:val="BookText"/>
        <w:rPr/>
      </w:pP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eastAsia="IRNazanin" w:cs="IRNazanin"/>
          <w:color w:val="111111"/>
          <w:sz w:val="28"/>
          <w:szCs w:val="28"/>
          <w:lang w:bidi="fa-IR"/>
        </w:rPr>
        <w:t>319/22</w:t>
      </w:r>
    </w:p>
    <w:p>
      <w:pPr>
        <w:pStyle w:val="BookText"/>
        <w:rPr/>
      </w:pP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eastAsia="IRNazanin" w:cs="IRNazanin"/>
          <w:color w:val="111111"/>
          <w:sz w:val="28"/>
          <w:szCs w:val="28"/>
          <w:lang w:bidi="fa-IR"/>
        </w:rPr>
        <w:t>43/18</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w:t>
      </w:r>
      <w:r>
        <w:rPr>
          <w:rFonts w:eastAsia="IRNazanin" w:cs="IRNazanin"/>
          <w:color w:val="111111"/>
          <w:sz w:val="28"/>
          <w:szCs w:val="28"/>
          <w:lang w:bidi="fa-IR"/>
        </w:rPr>
        <w:t>164/16</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ترنجه</w:t>
      </w:r>
      <w:r>
        <w:rPr>
          <w:rFonts w:eastAsia="IRNazanin" w:cs="IRNazanin"/>
          <w:color w:val="111111"/>
          <w:sz w:val="28"/>
          <w:szCs w:val="28"/>
          <w:rtl w:val="true"/>
          <w:lang w:bidi="fa-IR"/>
        </w:rPr>
        <w:t>-</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eastAsia="IRNazanin" w:cs="IRNazanin"/>
          <w:color w:val="111111"/>
          <w:sz w:val="28"/>
          <w:szCs w:val="28"/>
          <w:lang w:bidi="fa-IR"/>
        </w:rPr>
        <w:t>161/10</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eastAsia="IRNazanin" w:cs="IRNazanin"/>
          <w:color w:val="111111"/>
          <w:sz w:val="28"/>
          <w:szCs w:val="28"/>
          <w:lang w:bidi="fa-IR"/>
        </w:rPr>
        <w:t>227/17</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318/22</w:t>
      </w:r>
      <w:bookmarkStart w:id="478" w:name="pg3189_41210"/>
    </w:p>
    <w:p>
      <w:pPr>
        <w:pStyle w:val="Heading4"/>
        <w:numPr>
          <w:ilvl w:val="3"/>
          <w:numId w:val="1"/>
        </w:numPr>
        <w:rPr/>
      </w:pPr>
      <w:bookmarkStart w:id="479" w:name="__RefHeading___Toc1582036_2749589250"/>
      <w:bookmarkStart w:id="480" w:name="_Toc178"/>
      <w:bookmarkEnd w:id="478"/>
      <w:bookmarkEnd w:id="479"/>
      <w:r>
        <w:rPr>
          <w:rtl w:val="true"/>
        </w:rPr>
        <w:t>"</w:t>
      </w:r>
      <w:r>
        <w:rPr>
          <w:rtl w:val="true"/>
        </w:rPr>
        <w:t>ج</w:t>
      </w:r>
      <w:r>
        <w:rPr>
          <w:rtl w:val="true"/>
        </w:rPr>
        <w:t>"</w:t>
      </w:r>
      <w:bookmarkEnd w:id="480"/>
    </w:p>
    <w:p>
      <w:pPr>
        <w:pStyle w:val="BookText"/>
        <w:rPr/>
      </w:pPr>
      <w:r>
        <w:rPr>
          <w:rFonts w:ascii="IRNazanin" w:hAnsi="IRNazanin" w:eastAsia="IRNazanin"/>
          <w:color w:val="111111"/>
          <w:sz w:val="28"/>
          <w:sz w:val="28"/>
          <w:szCs w:val="28"/>
          <w:rtl w:val="true"/>
          <w:lang w:bidi="fa-IR"/>
        </w:rPr>
        <w:t>جزیره العرب</w:t>
      </w:r>
      <w:r>
        <w:rPr>
          <w:rFonts w:eastAsia="IRNazanin" w:cs="IRNazanin"/>
          <w:color w:val="111111"/>
          <w:sz w:val="28"/>
          <w:szCs w:val="28"/>
          <w:rtl w:val="true"/>
          <w:lang w:bidi="fa-IR"/>
        </w:rPr>
        <w:t>-</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جزیره فرایته</w:t>
      </w:r>
      <w:r>
        <w:rPr>
          <w:rFonts w:eastAsia="IRNazanin" w:cs="IRNazanin"/>
          <w:color w:val="111111"/>
          <w:sz w:val="28"/>
          <w:szCs w:val="28"/>
          <w:rtl w:val="true"/>
          <w:lang w:bidi="fa-IR"/>
        </w:rPr>
        <w:t>-</w:t>
      </w:r>
      <w:r>
        <w:rPr>
          <w:rFonts w:eastAsia="IRNazanin" w:cs="IRNazanin"/>
          <w:color w:val="111111"/>
          <w:sz w:val="28"/>
          <w:szCs w:val="28"/>
          <w:lang w:bidi="fa-IR"/>
        </w:rPr>
        <w:t>135/12</w:t>
      </w:r>
    </w:p>
    <w:p>
      <w:pPr>
        <w:pStyle w:val="BookText"/>
        <w:rPr/>
      </w:pPr>
      <w:r>
        <w:rPr>
          <w:rFonts w:ascii="IRNazanin" w:hAnsi="IRNazanin" w:eastAsia="IRNazanin"/>
          <w:color w:val="111111"/>
          <w:sz w:val="28"/>
          <w:sz w:val="28"/>
          <w:szCs w:val="28"/>
          <w:rtl w:val="true"/>
          <w:lang w:bidi="fa-IR"/>
        </w:rPr>
        <w:t>جستان</w:t>
      </w:r>
      <w:r>
        <w:rPr>
          <w:rFonts w:eastAsia="IRNazanin" w:cs="IRNazanin"/>
          <w:color w:val="111111"/>
          <w:sz w:val="28"/>
          <w:szCs w:val="28"/>
          <w:rtl w:val="true"/>
          <w:lang w:bidi="fa-IR"/>
        </w:rPr>
        <w:t>-</w:t>
      </w:r>
      <w:r>
        <w:rPr>
          <w:rFonts w:eastAsia="IRNazanin" w:cs="IRNazanin"/>
          <w:color w:val="111111"/>
          <w:sz w:val="28"/>
          <w:szCs w:val="28"/>
          <w:lang w:bidi="fa-IR"/>
        </w:rPr>
        <w:t>165/4</w:t>
      </w:r>
    </w:p>
    <w:p>
      <w:pPr>
        <w:pStyle w:val="BookText"/>
        <w:rPr/>
      </w:pPr>
      <w:r>
        <w:rPr>
          <w:rFonts w:ascii="IRNazanin" w:hAnsi="IRNazanin" w:eastAsia="IRNazanin"/>
          <w:color w:val="111111"/>
          <w:sz w:val="28"/>
          <w:sz w:val="28"/>
          <w:szCs w:val="28"/>
          <w:rtl w:val="true"/>
          <w:lang w:bidi="fa-IR"/>
        </w:rPr>
        <w:t>جنانه</w:t>
      </w:r>
      <w:r>
        <w:rPr>
          <w:rFonts w:eastAsia="IRNazanin" w:cs="IRNazanin"/>
          <w:color w:val="111111"/>
          <w:sz w:val="28"/>
          <w:szCs w:val="28"/>
          <w:rtl w:val="true"/>
          <w:lang w:bidi="fa-IR"/>
        </w:rPr>
        <w:t>-</w:t>
      </w:r>
      <w:r>
        <w:rPr>
          <w:rFonts w:eastAsia="IRNazanin" w:cs="IRNazanin"/>
          <w:color w:val="111111"/>
          <w:sz w:val="28"/>
          <w:szCs w:val="28"/>
          <w:lang w:bidi="fa-IR"/>
        </w:rPr>
        <w:t>99/17</w:t>
      </w:r>
    </w:p>
    <w:p>
      <w:pPr>
        <w:pStyle w:val="BookText"/>
        <w:rPr/>
      </w:pPr>
      <w:r>
        <w:rPr>
          <w:rFonts w:ascii="IRNazanin" w:hAnsi="IRNazanin" w:eastAsia="IRNazanin"/>
          <w:color w:val="111111"/>
          <w:sz w:val="28"/>
          <w:sz w:val="28"/>
          <w:szCs w:val="28"/>
          <w:rtl w:val="true"/>
          <w:lang w:bidi="fa-IR"/>
        </w:rPr>
        <w:t>جنانه سبع</w:t>
      </w:r>
      <w:r>
        <w:rPr>
          <w:rFonts w:eastAsia="IRNazanin" w:cs="IRNazanin"/>
          <w:color w:val="111111"/>
          <w:sz w:val="28"/>
          <w:szCs w:val="28"/>
          <w:rtl w:val="true"/>
          <w:lang w:bidi="fa-IR"/>
        </w:rPr>
        <w:t>-</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بیست و یک</w:t>
      </w:r>
    </w:p>
    <w:p>
      <w:pPr>
        <w:pStyle w:val="Heading4"/>
        <w:numPr>
          <w:ilvl w:val="3"/>
          <w:numId w:val="1"/>
        </w:numPr>
        <w:rPr/>
      </w:pPr>
      <w:bookmarkStart w:id="481" w:name="__RefHeading___Toc1582038_2749589250"/>
      <w:bookmarkStart w:id="482" w:name="_Toc179"/>
      <w:bookmarkEnd w:id="481"/>
      <w:r>
        <w:rPr>
          <w:rtl w:val="true"/>
        </w:rPr>
        <w:t>"</w:t>
      </w:r>
      <w:r>
        <w:rPr>
          <w:rtl w:val="true"/>
        </w:rPr>
        <w:t>چ</w:t>
      </w:r>
      <w:r>
        <w:rPr>
          <w:rtl w:val="true"/>
        </w:rPr>
        <w:t>"</w:t>
      </w:r>
      <w:bookmarkEnd w:id="482"/>
    </w:p>
    <w:p>
      <w:pPr>
        <w:pStyle w:val="BookText"/>
        <w:rPr/>
      </w:pP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w:t>
      </w:r>
      <w:r>
        <w:rPr>
          <w:rFonts w:eastAsia="IRNazanin" w:cs="IRNazanin"/>
          <w:color w:val="111111"/>
          <w:sz w:val="28"/>
          <w:szCs w:val="28"/>
          <w:lang w:bidi="fa-IR"/>
        </w:rPr>
        <w:t>205/13</w:t>
      </w:r>
    </w:p>
    <w:p>
      <w:pPr>
        <w:pStyle w:val="Heading4"/>
        <w:numPr>
          <w:ilvl w:val="3"/>
          <w:numId w:val="1"/>
        </w:numPr>
        <w:rPr/>
      </w:pPr>
      <w:bookmarkStart w:id="483" w:name="__RefHeading___Toc1582040_2749589250"/>
      <w:bookmarkStart w:id="484" w:name="_Toc180"/>
      <w:bookmarkEnd w:id="483"/>
      <w:r>
        <w:rPr>
          <w:rtl w:val="true"/>
        </w:rPr>
        <w:t>"</w:t>
      </w:r>
      <w:r>
        <w:rPr>
          <w:rtl w:val="true"/>
        </w:rPr>
        <w:t>ح</w:t>
      </w:r>
      <w:r>
        <w:rPr>
          <w:rtl w:val="true"/>
        </w:rPr>
        <w:t>"</w:t>
      </w:r>
      <w:bookmarkEnd w:id="484"/>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بیست</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خلوان</w:t>
      </w:r>
      <w:r>
        <w:rPr>
          <w:rFonts w:eastAsia="IRNazanin" w:cs="IRNazanin"/>
          <w:color w:val="111111"/>
          <w:sz w:val="28"/>
          <w:szCs w:val="28"/>
          <w:rtl w:val="true"/>
          <w:lang w:bidi="fa-IR"/>
        </w:rPr>
        <w:t>-</w:t>
      </w:r>
      <w:r>
        <w:rPr>
          <w:rFonts w:eastAsia="IRNazanin" w:cs="IRNazanin"/>
          <w:color w:val="111111"/>
          <w:sz w:val="28"/>
          <w:szCs w:val="28"/>
          <w:lang w:bidi="fa-IR"/>
        </w:rPr>
        <w:t>181/11</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eastAsia="IRNazanin" w:cs="IRNazanin"/>
          <w:color w:val="111111"/>
          <w:sz w:val="28"/>
          <w:szCs w:val="28"/>
          <w:lang w:bidi="fa-IR"/>
        </w:rPr>
        <w:t>321/19</w:t>
      </w:r>
    </w:p>
    <w:p>
      <w:pPr>
        <w:pStyle w:val="BookText"/>
        <w:rPr/>
      </w:pP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eastAsia="IRNazanin" w:cs="IRNazanin"/>
          <w:color w:val="111111"/>
          <w:sz w:val="28"/>
          <w:szCs w:val="28"/>
          <w:lang w:bidi="fa-IR"/>
        </w:rPr>
        <w:t>78/5</w:t>
      </w:r>
    </w:p>
    <w:p>
      <w:pPr>
        <w:pStyle w:val="Heading4"/>
        <w:numPr>
          <w:ilvl w:val="3"/>
          <w:numId w:val="1"/>
        </w:numPr>
        <w:rPr/>
      </w:pPr>
      <w:bookmarkStart w:id="485" w:name="__RefHeading___Toc1582042_2749589250"/>
      <w:bookmarkStart w:id="486" w:name="_Toc181"/>
      <w:bookmarkEnd w:id="485"/>
      <w:r>
        <w:rPr>
          <w:rtl w:val="true"/>
        </w:rPr>
        <w:t>"</w:t>
      </w:r>
      <w:r>
        <w:rPr>
          <w:rtl w:val="true"/>
        </w:rPr>
        <w:t>خ</w:t>
      </w:r>
      <w:r>
        <w:rPr>
          <w:rtl w:val="true"/>
        </w:rPr>
        <w:t>"</w:t>
      </w:r>
      <w:bookmarkEnd w:id="486"/>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eastAsia="IRNazanin" w:cs="IRNazanin"/>
          <w:color w:val="111111"/>
          <w:sz w:val="28"/>
          <w:szCs w:val="28"/>
          <w:lang w:bidi="fa-IR"/>
        </w:rPr>
        <w:t>223/10</w:t>
      </w:r>
    </w:p>
    <w:p>
      <w:pPr>
        <w:pStyle w:val="BookText"/>
        <w:rPr/>
      </w:pPr>
      <w:r>
        <w:rPr>
          <w:rFonts w:ascii="IRNazanin" w:hAnsi="IRNazanin" w:eastAsia="IRNazanin"/>
          <w:color w:val="111111"/>
          <w:sz w:val="28"/>
          <w:sz w:val="28"/>
          <w:szCs w:val="28"/>
          <w:rtl w:val="true"/>
          <w:lang w:bidi="fa-IR"/>
        </w:rPr>
        <w:t>خوجک</w:t>
      </w:r>
      <w:r>
        <w:rPr>
          <w:rFonts w:eastAsia="IRNazanin" w:cs="IRNazanin"/>
          <w:color w:val="111111"/>
          <w:sz w:val="28"/>
          <w:szCs w:val="28"/>
          <w:rtl w:val="true"/>
          <w:lang w:bidi="fa-IR"/>
        </w:rPr>
        <w:t>-</w:t>
      </w:r>
      <w:r>
        <w:rPr>
          <w:rFonts w:eastAsia="IRNazanin" w:cs="IRNazanin"/>
          <w:color w:val="111111"/>
          <w:sz w:val="28"/>
          <w:szCs w:val="28"/>
          <w:lang w:bidi="fa-IR"/>
        </w:rPr>
        <w:t>220/11</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eastAsia="IRNazanin" w:cs="IRNazanin"/>
          <w:color w:val="111111"/>
          <w:sz w:val="28"/>
          <w:szCs w:val="28"/>
          <w:lang w:bidi="fa-IR"/>
        </w:rPr>
        <w:t>140/2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w:t>
      </w:r>
      <w:r>
        <w:rPr>
          <w:rFonts w:eastAsia="IRNazanin" w:cs="IRNazanin"/>
          <w:color w:val="111111"/>
          <w:sz w:val="28"/>
          <w:szCs w:val="28"/>
          <w:lang w:bidi="fa-IR"/>
        </w:rPr>
        <w:t>232/3</w:t>
      </w:r>
      <w:bookmarkStart w:id="487" w:name="pg3189_41211"/>
    </w:p>
    <w:p>
      <w:pPr>
        <w:pStyle w:val="Heading4"/>
        <w:numPr>
          <w:ilvl w:val="3"/>
          <w:numId w:val="1"/>
        </w:numPr>
        <w:rPr/>
      </w:pPr>
      <w:bookmarkStart w:id="488" w:name="__RefHeading___Toc1582044_2749589250"/>
      <w:bookmarkStart w:id="489" w:name="_Toc182"/>
      <w:bookmarkEnd w:id="487"/>
      <w:bookmarkEnd w:id="488"/>
      <w:r>
        <w:rPr>
          <w:rtl w:val="true"/>
        </w:rPr>
        <w:t>"</w:t>
      </w:r>
      <w:r>
        <w:rPr>
          <w:rtl w:val="true"/>
        </w:rPr>
        <w:t>د</w:t>
      </w:r>
      <w:r>
        <w:rPr>
          <w:rtl w:val="true"/>
        </w:rPr>
        <w:t>"</w:t>
      </w:r>
      <w:bookmarkEnd w:id="489"/>
    </w:p>
    <w:p>
      <w:pPr>
        <w:pStyle w:val="BookText"/>
        <w:rPr/>
      </w:pP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r>
        <w:rPr>
          <w:rFonts w:eastAsia="IRNazanin" w:cs="IRNazanin"/>
          <w:color w:val="111111"/>
          <w:sz w:val="28"/>
          <w:szCs w:val="28"/>
          <w:lang w:bidi="fa-IR"/>
        </w:rPr>
        <w:t>217/13</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325/27</w:t>
      </w:r>
    </w:p>
    <w:p>
      <w:pPr>
        <w:pStyle w:val="BookText"/>
        <w:rPr/>
      </w:pPr>
      <w:r>
        <w:rPr>
          <w:rFonts w:ascii="IRNazanin" w:hAnsi="IRNazanin" w:eastAsia="IRNazanin"/>
          <w:color w:val="111111"/>
          <w:sz w:val="28"/>
          <w:sz w:val="28"/>
          <w:szCs w:val="28"/>
          <w:rtl w:val="true"/>
          <w:lang w:bidi="fa-IR"/>
        </w:rPr>
        <w:t>دیارکنده</w:t>
      </w:r>
      <w:r>
        <w:rPr>
          <w:rFonts w:eastAsia="IRNazanin" w:cs="IRNazanin"/>
          <w:color w:val="111111"/>
          <w:sz w:val="28"/>
          <w:szCs w:val="28"/>
          <w:rtl w:val="true"/>
          <w:lang w:bidi="fa-IR"/>
        </w:rPr>
        <w:t>-</w:t>
      </w:r>
      <w:r>
        <w:rPr>
          <w:rFonts w:eastAsia="IRNazanin" w:cs="IRNazanin"/>
          <w:color w:val="111111"/>
          <w:sz w:val="28"/>
          <w:szCs w:val="28"/>
          <w:lang w:bidi="fa-IR"/>
        </w:rPr>
        <w:t>229/6</w:t>
      </w:r>
    </w:p>
    <w:p>
      <w:pPr>
        <w:pStyle w:val="BookText"/>
        <w:rPr/>
      </w:pP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بیست و یک</w:t>
      </w:r>
    </w:p>
    <w:p>
      <w:pPr>
        <w:pStyle w:val="Heading4"/>
        <w:numPr>
          <w:ilvl w:val="3"/>
          <w:numId w:val="1"/>
        </w:numPr>
        <w:rPr/>
      </w:pPr>
      <w:bookmarkStart w:id="490" w:name="__RefHeading___Toc1582046_2749589250"/>
      <w:bookmarkStart w:id="491" w:name="_Toc183"/>
      <w:bookmarkEnd w:id="490"/>
      <w:r>
        <w:rPr>
          <w:rtl w:val="true"/>
        </w:rPr>
        <w:t>"</w:t>
      </w:r>
      <w:r>
        <w:rPr>
          <w:rtl w:val="true"/>
        </w:rPr>
        <w:t>ر</w:t>
      </w:r>
      <w:r>
        <w:rPr>
          <w:rtl w:val="true"/>
        </w:rPr>
        <w:t>"</w:t>
      </w:r>
      <w:bookmarkEnd w:id="491"/>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w:t>
      </w:r>
      <w:r>
        <w:rPr>
          <w:rFonts w:eastAsia="IRNazanin" w:cs="IRNazanin"/>
          <w:color w:val="111111"/>
          <w:sz w:val="28"/>
          <w:szCs w:val="28"/>
          <w:lang w:bidi="fa-IR"/>
        </w:rPr>
        <w:t>139/17</w:t>
      </w:r>
    </w:p>
    <w:p>
      <w:pPr>
        <w:pStyle w:val="BookText"/>
        <w:rPr/>
      </w:pP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eastAsia="IRNazanin" w:cs="IRNazanin"/>
          <w:color w:val="111111"/>
          <w:sz w:val="28"/>
          <w:szCs w:val="28"/>
          <w:lang w:bidi="fa-IR"/>
        </w:rPr>
        <w:t>54/15</w:t>
      </w:r>
    </w:p>
    <w:p>
      <w:pPr>
        <w:pStyle w:val="BookText"/>
        <w:rPr/>
      </w:pP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w:t>
      </w:r>
      <w:r>
        <w:rPr>
          <w:rFonts w:eastAsia="IRNazanin" w:cs="IRNazanin"/>
          <w:color w:val="111111"/>
          <w:sz w:val="28"/>
          <w:szCs w:val="28"/>
          <w:lang w:bidi="fa-IR"/>
        </w:rPr>
        <w:t>77/10</w:t>
      </w:r>
    </w:p>
    <w:p>
      <w:pPr>
        <w:pStyle w:val="BookText"/>
        <w:rPr/>
      </w:pP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w:t>
      </w:r>
      <w:r>
        <w:rPr>
          <w:rFonts w:eastAsia="IRNazanin" w:cs="IRNazanin"/>
          <w:color w:val="111111"/>
          <w:sz w:val="28"/>
          <w:szCs w:val="28"/>
          <w:lang w:bidi="fa-IR"/>
        </w:rPr>
        <w:t>171/17</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eastAsia="IRNazanin" w:cs="IRNazanin"/>
          <w:color w:val="111111"/>
          <w:sz w:val="28"/>
          <w:szCs w:val="28"/>
          <w:lang w:bidi="fa-IR"/>
        </w:rPr>
        <w:t>194/11</w:t>
      </w:r>
    </w:p>
    <w:p>
      <w:pPr>
        <w:pStyle w:val="BookText"/>
        <w:rPr/>
      </w:pP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w:t>
      </w:r>
      <w:r>
        <w:rPr>
          <w:rFonts w:eastAsia="IRNazanin" w:cs="IRNazanin"/>
          <w:color w:val="111111"/>
          <w:sz w:val="28"/>
          <w:szCs w:val="28"/>
          <w:lang w:bidi="fa-IR"/>
        </w:rPr>
        <w:t>329/1</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492" w:name="__RefHeading___Toc1582048_2749589250"/>
      <w:bookmarkStart w:id="493" w:name="_Toc184"/>
      <w:bookmarkEnd w:id="492"/>
      <w:r>
        <w:rPr>
          <w:rtl w:val="true"/>
        </w:rPr>
        <w:t>"</w:t>
      </w:r>
      <w:r>
        <w:rPr>
          <w:rtl w:val="true"/>
        </w:rPr>
        <w:t>ز</w:t>
      </w:r>
      <w:r>
        <w:rPr>
          <w:rtl w:val="true"/>
        </w:rPr>
        <w:t>"</w:t>
      </w:r>
      <w:bookmarkEnd w:id="493"/>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eastAsia="IRNazanin" w:cs="IRNazanin"/>
          <w:color w:val="111111"/>
          <w:sz w:val="28"/>
          <w:szCs w:val="28"/>
          <w:lang w:bidi="fa-IR"/>
        </w:rPr>
        <w:t>215/20</w:t>
      </w:r>
    </w:p>
    <w:p>
      <w:pPr>
        <w:pStyle w:val="Heading4"/>
        <w:numPr>
          <w:ilvl w:val="3"/>
          <w:numId w:val="1"/>
        </w:numPr>
        <w:rPr/>
      </w:pPr>
      <w:bookmarkStart w:id="494" w:name="__RefHeading___Toc1582050_2749589250"/>
      <w:bookmarkStart w:id="495" w:name="_Toc185"/>
      <w:bookmarkEnd w:id="494"/>
      <w:r>
        <w:rPr>
          <w:rtl w:val="true"/>
        </w:rPr>
        <w:t>"</w:t>
      </w:r>
      <w:r>
        <w:rPr>
          <w:rtl w:val="true"/>
        </w:rPr>
        <w:t>س</w:t>
      </w:r>
      <w:r>
        <w:rPr>
          <w:rtl w:val="true"/>
        </w:rPr>
        <w:t>"</w:t>
      </w:r>
      <w:bookmarkEnd w:id="495"/>
    </w:p>
    <w:p>
      <w:pPr>
        <w:pStyle w:val="BookText"/>
        <w:rPr/>
      </w:pP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eastAsia="IRNazanin" w:cs="IRNazanin"/>
          <w:color w:val="111111"/>
          <w:sz w:val="28"/>
          <w:szCs w:val="28"/>
          <w:lang w:bidi="fa-IR"/>
        </w:rPr>
        <w:t>99/21</w:t>
      </w:r>
    </w:p>
    <w:p>
      <w:pPr>
        <w:pStyle w:val="BookText"/>
        <w:rPr/>
      </w:pPr>
      <w:r>
        <w:rPr>
          <w:rFonts w:ascii="IRNazanin" w:hAnsi="IRNazanin" w:eastAsia="IRNazanin"/>
          <w:color w:val="111111"/>
          <w:sz w:val="28"/>
          <w:sz w:val="28"/>
          <w:szCs w:val="28"/>
          <w:rtl w:val="true"/>
          <w:lang w:bidi="fa-IR"/>
        </w:rPr>
        <w:t>سعدآباد</w:t>
      </w:r>
      <w:r>
        <w:rPr>
          <w:rFonts w:eastAsia="IRNazanin" w:cs="IRNazanin"/>
          <w:color w:val="111111"/>
          <w:sz w:val="28"/>
          <w:szCs w:val="28"/>
          <w:rtl w:val="true"/>
          <w:lang w:bidi="fa-IR"/>
        </w:rPr>
        <w:t>-</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سفیدیج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سقادم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r>
        <w:rPr>
          <w:rFonts w:eastAsia="IRNazanin" w:cs="IRNazanin"/>
          <w:color w:val="111111"/>
          <w:sz w:val="28"/>
          <w:szCs w:val="28"/>
          <w:lang w:bidi="fa-IR"/>
        </w:rPr>
        <w:t>248/9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w:t>
      </w:r>
      <w:r>
        <w:rPr>
          <w:rFonts w:eastAsia="IRNazanin" w:cs="IRNazanin"/>
          <w:color w:val="111111"/>
          <w:sz w:val="28"/>
          <w:szCs w:val="28"/>
          <w:lang w:bidi="fa-IR"/>
        </w:rPr>
        <w:t>203/14</w:t>
      </w:r>
      <w:bookmarkStart w:id="496" w:name="pg3189_41212"/>
    </w:p>
    <w:p>
      <w:pPr>
        <w:pStyle w:val="BookText"/>
        <w:rPr/>
      </w:pPr>
      <w:bookmarkEnd w:id="496"/>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w:t>
      </w:r>
      <w:r>
        <w:rPr>
          <w:rFonts w:eastAsia="IRNazanin" w:cs="IRNazanin"/>
          <w:color w:val="111111"/>
          <w:sz w:val="28"/>
          <w:szCs w:val="28"/>
          <w:lang w:bidi="fa-IR"/>
        </w:rPr>
        <w:t>89/11</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230/6</w:t>
      </w:r>
    </w:p>
    <w:p>
      <w:pPr>
        <w:pStyle w:val="BookText"/>
        <w:rPr/>
      </w:pPr>
      <w:r>
        <w:rPr>
          <w:rFonts w:ascii="IRNazanin" w:hAnsi="IRNazanin" w:eastAsia="IRNazanin"/>
          <w:color w:val="111111"/>
          <w:sz w:val="28"/>
          <w:sz w:val="28"/>
          <w:szCs w:val="28"/>
          <w:rtl w:val="true"/>
          <w:lang w:bidi="fa-IR"/>
        </w:rPr>
        <w:t>سندیه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Fonts w:eastAsia="IRNazanin" w:cs="IRNazanin"/>
          <w:color w:val="111111"/>
          <w:sz w:val="28"/>
          <w:szCs w:val="28"/>
          <w:lang w:bidi="fa-IR"/>
        </w:rPr>
        <w:t>186/3</w:t>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eastAsia="IRNazanin" w:cs="IRNazanin"/>
          <w:color w:val="111111"/>
          <w:sz w:val="28"/>
          <w:szCs w:val="28"/>
          <w:lang w:bidi="fa-IR"/>
        </w:rPr>
        <w:t>198/19</w:t>
      </w:r>
    </w:p>
    <w:p>
      <w:pPr>
        <w:pStyle w:val="Heading4"/>
        <w:numPr>
          <w:ilvl w:val="3"/>
          <w:numId w:val="1"/>
        </w:numPr>
        <w:rPr/>
      </w:pPr>
      <w:bookmarkStart w:id="497" w:name="__RefHeading___Toc1582052_2749589250"/>
      <w:bookmarkStart w:id="498" w:name="_Toc186"/>
      <w:bookmarkEnd w:id="497"/>
      <w:r>
        <w:rPr>
          <w:rtl w:val="true"/>
        </w:rPr>
        <w:t>"</w:t>
      </w:r>
      <w:r>
        <w:rPr>
          <w:rtl w:val="true"/>
        </w:rPr>
        <w:t>ش</w:t>
      </w:r>
      <w:r>
        <w:rPr>
          <w:rtl w:val="true"/>
        </w:rPr>
        <w:t>"</w:t>
      </w:r>
      <w:bookmarkEnd w:id="498"/>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شبه جزیره عربستان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Heading4"/>
        <w:numPr>
          <w:ilvl w:val="3"/>
          <w:numId w:val="1"/>
        </w:numPr>
        <w:rPr/>
      </w:pPr>
      <w:bookmarkStart w:id="499" w:name="__RefHeading___Toc1582054_2749589250"/>
      <w:bookmarkStart w:id="500" w:name="_Toc187"/>
      <w:bookmarkEnd w:id="499"/>
      <w:r>
        <w:rPr>
          <w:rtl w:val="true"/>
        </w:rPr>
        <w:t>"</w:t>
      </w:r>
      <w:r>
        <w:rPr>
          <w:rtl w:val="true"/>
        </w:rPr>
        <w:t>ص</w:t>
      </w:r>
      <w:r>
        <w:rPr>
          <w:rtl w:val="true"/>
        </w:rPr>
        <w:t>"</w:t>
      </w:r>
      <w:bookmarkEnd w:id="500"/>
    </w:p>
    <w:p>
      <w:pPr>
        <w:pStyle w:val="BookText"/>
        <w:rPr/>
      </w:pP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w:t>
      </w:r>
      <w:r>
        <w:rPr>
          <w:rFonts w:eastAsia="IRNazanin" w:cs="IRNazanin"/>
          <w:color w:val="111111"/>
          <w:sz w:val="28"/>
          <w:szCs w:val="28"/>
          <w:lang w:bidi="fa-IR"/>
        </w:rPr>
        <w:t>230/12</w:t>
      </w:r>
    </w:p>
    <w:p>
      <w:pPr>
        <w:pStyle w:val="BookText"/>
        <w:rPr/>
      </w:pP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eastAsia="IRNazanin" w:cs="IRNazanin"/>
          <w:color w:val="111111"/>
          <w:sz w:val="28"/>
          <w:szCs w:val="28"/>
          <w:lang w:bidi="fa-IR"/>
        </w:rPr>
        <w:t>314/10</w:t>
      </w:r>
    </w:p>
    <w:p>
      <w:pPr>
        <w:pStyle w:val="Heading4"/>
        <w:numPr>
          <w:ilvl w:val="3"/>
          <w:numId w:val="1"/>
        </w:numPr>
        <w:rPr/>
      </w:pPr>
      <w:bookmarkStart w:id="501" w:name="__RefHeading___Toc1582056_2749589250"/>
      <w:bookmarkStart w:id="502" w:name="_Toc188"/>
      <w:bookmarkEnd w:id="501"/>
      <w:r>
        <w:rPr>
          <w:rtl w:val="true"/>
        </w:rPr>
        <w:t>"</w:t>
      </w:r>
      <w:r>
        <w:rPr>
          <w:rtl w:val="true"/>
        </w:rPr>
        <w:t>ض</w:t>
      </w:r>
      <w:r>
        <w:rPr>
          <w:rtl w:val="true"/>
        </w:rPr>
        <w:t>"</w:t>
      </w:r>
      <w:bookmarkEnd w:id="502"/>
    </w:p>
    <w:p>
      <w:pPr>
        <w:pStyle w:val="BookText"/>
        <w:rPr/>
      </w:pPr>
      <w:r>
        <w:rPr>
          <w:rFonts w:ascii="IRNazanin" w:hAnsi="IRNazanin" w:eastAsia="IRNazanin"/>
          <w:color w:val="111111"/>
          <w:sz w:val="28"/>
          <w:sz w:val="28"/>
          <w:szCs w:val="28"/>
          <w:rtl w:val="true"/>
          <w:lang w:bidi="fa-IR"/>
        </w:rPr>
        <w:t>ضفار</w:t>
      </w:r>
      <w:r>
        <w:rPr>
          <w:rFonts w:eastAsia="IRNazanin" w:cs="IRNazanin"/>
          <w:color w:val="111111"/>
          <w:sz w:val="28"/>
          <w:szCs w:val="28"/>
          <w:rtl w:val="true"/>
          <w:lang w:bidi="fa-IR"/>
        </w:rPr>
        <w:t>-</w:t>
      </w:r>
      <w:r>
        <w:rPr>
          <w:rFonts w:eastAsia="IRNazanin" w:cs="IRNazanin"/>
          <w:color w:val="111111"/>
          <w:sz w:val="28"/>
          <w:szCs w:val="28"/>
          <w:lang w:bidi="fa-IR"/>
        </w:rPr>
        <w:t>233/8</w:t>
      </w:r>
    </w:p>
    <w:p>
      <w:pPr>
        <w:pStyle w:val="Heading4"/>
        <w:numPr>
          <w:ilvl w:val="3"/>
          <w:numId w:val="1"/>
        </w:numPr>
        <w:rPr/>
      </w:pPr>
      <w:bookmarkStart w:id="503" w:name="__RefHeading___Toc1582058_2749589250"/>
      <w:bookmarkStart w:id="504" w:name="_Toc189"/>
      <w:bookmarkEnd w:id="503"/>
      <w:r>
        <w:rPr>
          <w:rtl w:val="true"/>
        </w:rPr>
        <w:t>"</w:t>
      </w:r>
      <w:r>
        <w:rPr>
          <w:rtl w:val="true"/>
        </w:rPr>
        <w:t>ط</w:t>
      </w:r>
      <w:r>
        <w:rPr>
          <w:rtl w:val="true"/>
        </w:rPr>
        <w:t>"</w:t>
      </w:r>
      <w:bookmarkEnd w:id="504"/>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w:t>
      </w:r>
      <w:r>
        <w:rPr>
          <w:rFonts w:eastAsia="IRNazanin" w:cs="IRNazanin"/>
          <w:color w:val="111111"/>
          <w:sz w:val="28"/>
          <w:szCs w:val="28"/>
          <w:lang w:bidi="fa-IR"/>
        </w:rPr>
        <w:t>161/10</w:t>
      </w:r>
    </w:p>
    <w:p>
      <w:pPr>
        <w:pStyle w:val="Heading4"/>
        <w:numPr>
          <w:ilvl w:val="3"/>
          <w:numId w:val="1"/>
        </w:numPr>
        <w:rPr/>
      </w:pPr>
      <w:bookmarkStart w:id="505" w:name="__RefHeading___Toc1582060_2749589250"/>
      <w:bookmarkStart w:id="506" w:name="_Toc190"/>
      <w:bookmarkEnd w:id="505"/>
      <w:r>
        <w:rPr>
          <w:rtl w:val="true"/>
        </w:rPr>
        <w:t>"</w:t>
      </w:r>
      <w:r>
        <w:rPr>
          <w:rtl w:val="true"/>
        </w:rPr>
        <w:t>ع</w:t>
      </w:r>
      <w:r>
        <w:rPr>
          <w:rtl w:val="true"/>
        </w:rPr>
        <w:t>"</w:t>
      </w:r>
      <w:bookmarkEnd w:id="506"/>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پانزده</w:t>
      </w:r>
    </w:p>
    <w:p>
      <w:pPr>
        <w:pStyle w:val="Heading4"/>
        <w:numPr>
          <w:ilvl w:val="3"/>
          <w:numId w:val="1"/>
        </w:numPr>
        <w:rPr/>
      </w:pPr>
      <w:bookmarkStart w:id="507" w:name="__RefHeading___Toc1582062_2749589250"/>
      <w:bookmarkStart w:id="508" w:name="_Toc191"/>
      <w:bookmarkEnd w:id="507"/>
      <w:r>
        <w:rPr>
          <w:rtl w:val="true"/>
        </w:rPr>
        <w:t>"</w:t>
      </w:r>
      <w:r>
        <w:rPr>
          <w:rtl w:val="true"/>
        </w:rPr>
        <w:t>ف</w:t>
      </w:r>
      <w:r>
        <w:rPr>
          <w:rtl w:val="true"/>
        </w:rPr>
        <w:t>"</w:t>
      </w:r>
      <w:bookmarkEnd w:id="508"/>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139/16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r>
        <w:rPr>
          <w:rFonts w:eastAsia="IRNazanin" w:cs="IRNazanin"/>
          <w:color w:val="111111"/>
          <w:sz w:val="28"/>
          <w:szCs w:val="28"/>
          <w:lang w:bidi="fa-IR"/>
        </w:rPr>
        <w:t>161/10</w:t>
      </w:r>
      <w:bookmarkStart w:id="509" w:name="pg3189_41213"/>
    </w:p>
    <w:p>
      <w:pPr>
        <w:pStyle w:val="BookText"/>
        <w:rPr/>
      </w:pPr>
      <w:bookmarkEnd w:id="509"/>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eastAsia="IRNazanin" w:cs="IRNazanin"/>
          <w:color w:val="111111"/>
          <w:sz w:val="28"/>
          <w:szCs w:val="28"/>
          <w:lang w:bidi="fa-IR"/>
        </w:rPr>
        <w:t>135/12</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eastAsia="IRNazanin" w:cs="IRNazanin"/>
          <w:color w:val="111111"/>
          <w:sz w:val="28"/>
          <w:szCs w:val="28"/>
          <w:lang w:bidi="fa-IR"/>
        </w:rPr>
        <w:t>46/12</w:t>
      </w:r>
    </w:p>
    <w:p>
      <w:pPr>
        <w:pStyle w:val="BookText"/>
        <w:rPr/>
      </w:pP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w:t>
      </w:r>
      <w:r>
        <w:rPr>
          <w:rFonts w:eastAsia="IRNazanin" w:cs="IRNazanin"/>
          <w:color w:val="111111"/>
          <w:sz w:val="28"/>
          <w:szCs w:val="28"/>
          <w:lang w:bidi="fa-IR"/>
        </w:rPr>
        <w:t>197/18</w:t>
      </w:r>
    </w:p>
    <w:p>
      <w:pPr>
        <w:pStyle w:val="Heading4"/>
        <w:numPr>
          <w:ilvl w:val="3"/>
          <w:numId w:val="1"/>
        </w:numPr>
        <w:rPr/>
      </w:pPr>
      <w:bookmarkStart w:id="510" w:name="__RefHeading___Toc1582064_2749589250"/>
      <w:bookmarkStart w:id="511" w:name="_Toc192"/>
      <w:bookmarkEnd w:id="510"/>
      <w:r>
        <w:rPr>
          <w:rtl w:val="true"/>
        </w:rPr>
        <w:t>"</w:t>
      </w:r>
      <w:r>
        <w:rPr>
          <w:rtl w:val="true"/>
        </w:rPr>
        <w:t>ق</w:t>
      </w:r>
      <w:r>
        <w:rPr>
          <w:rtl w:val="true"/>
        </w:rPr>
        <w:t>"</w:t>
      </w:r>
      <w:bookmarkEnd w:id="511"/>
    </w:p>
    <w:p>
      <w:pPr>
        <w:pStyle w:val="BookText"/>
        <w:rPr/>
      </w:pP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eastAsia="IRNazanin" w:cs="IRNazanin"/>
          <w:color w:val="111111"/>
          <w:sz w:val="28"/>
          <w:szCs w:val="28"/>
          <w:lang w:bidi="fa-IR"/>
        </w:rPr>
        <w:t>318/15</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eastAsia="IRNazanin" w:cs="IRNazanin"/>
          <w:color w:val="111111"/>
          <w:sz w:val="28"/>
          <w:szCs w:val="28"/>
          <w:lang w:bidi="fa-IR"/>
        </w:rPr>
        <w:t>166/13</w:t>
      </w:r>
    </w:p>
    <w:p>
      <w:pPr>
        <w:pStyle w:val="BookText"/>
        <w:rPr/>
      </w:pPr>
      <w:r>
        <w:rPr>
          <w:rFonts w:ascii="IRNazanin" w:hAnsi="IRNazanin" w:eastAsia="IRNazanin"/>
          <w:color w:val="111111"/>
          <w:sz w:val="28"/>
          <w:sz w:val="28"/>
          <w:szCs w:val="28"/>
          <w:rtl w:val="true"/>
          <w:lang w:bidi="fa-IR"/>
        </w:rPr>
        <w:t>قصدان</w:t>
      </w:r>
      <w:r>
        <w:rPr>
          <w:rFonts w:eastAsia="IRNazanin" w:cs="IRNazanin"/>
          <w:color w:val="111111"/>
          <w:sz w:val="28"/>
          <w:szCs w:val="28"/>
          <w:rtl w:val="true"/>
          <w:lang w:bidi="fa-IR"/>
        </w:rPr>
        <w:t>-</w:t>
      </w:r>
      <w:r>
        <w:rPr>
          <w:rFonts w:eastAsia="IRNazanin" w:cs="IRNazanin"/>
          <w:color w:val="111111"/>
          <w:sz w:val="28"/>
          <w:szCs w:val="28"/>
          <w:lang w:bidi="fa-IR"/>
        </w:rPr>
        <w:t>210/9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327/5</w:t>
      </w:r>
    </w:p>
    <w:p>
      <w:pPr>
        <w:pStyle w:val="BookText"/>
        <w:rPr/>
      </w:pP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بیست و یک</w:t>
      </w:r>
    </w:p>
    <w:p>
      <w:pPr>
        <w:pStyle w:val="BookText"/>
        <w:rPr/>
      </w:pP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قهندز</w:t>
      </w:r>
      <w:r>
        <w:rPr>
          <w:rFonts w:eastAsia="IRNazanin" w:cs="IRNazanin"/>
          <w:color w:val="111111"/>
          <w:sz w:val="28"/>
          <w:szCs w:val="28"/>
          <w:rtl w:val="true"/>
          <w:lang w:bidi="fa-IR"/>
        </w:rPr>
        <w:t>-</w:t>
      </w:r>
      <w:r>
        <w:rPr>
          <w:rFonts w:eastAsia="IRNazanin" w:cs="IRNazanin"/>
          <w:color w:val="111111"/>
          <w:sz w:val="28"/>
          <w:szCs w:val="28"/>
          <w:lang w:bidi="fa-IR"/>
        </w:rPr>
        <w:t>101/9</w:t>
      </w:r>
    </w:p>
    <w:p>
      <w:pPr>
        <w:pStyle w:val="Heading4"/>
        <w:numPr>
          <w:ilvl w:val="3"/>
          <w:numId w:val="1"/>
        </w:numPr>
        <w:rPr/>
      </w:pPr>
      <w:bookmarkStart w:id="512" w:name="__RefHeading___Toc1582066_2749589250"/>
      <w:bookmarkStart w:id="513" w:name="_Toc193"/>
      <w:bookmarkEnd w:id="512"/>
      <w:r>
        <w:rPr>
          <w:rtl w:val="true"/>
        </w:rPr>
        <w:t>"</w:t>
      </w:r>
      <w:r>
        <w:rPr>
          <w:rtl w:val="true"/>
        </w:rPr>
        <w:t>ک</w:t>
      </w:r>
      <w:r>
        <w:rPr>
          <w:rtl w:val="true"/>
        </w:rPr>
        <w:t>"</w:t>
      </w:r>
      <w:bookmarkEnd w:id="513"/>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w:t>
      </w:r>
      <w:r>
        <w:rPr>
          <w:rFonts w:eastAsia="IRNazanin" w:cs="IRNazanin"/>
          <w:color w:val="111111"/>
          <w:sz w:val="28"/>
          <w:szCs w:val="28"/>
          <w:lang w:bidi="fa-IR"/>
        </w:rPr>
        <w:t>135/10</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eastAsia="IRNazanin" w:cs="IRNazanin"/>
          <w:color w:val="111111"/>
          <w:sz w:val="28"/>
          <w:szCs w:val="28"/>
          <w:lang w:bidi="fa-IR"/>
        </w:rPr>
        <w:t>315/26</w:t>
      </w:r>
    </w:p>
    <w:p>
      <w:pPr>
        <w:pStyle w:val="BookText"/>
        <w:rPr/>
      </w:pPr>
      <w:r>
        <w:rPr>
          <w:rFonts w:ascii="IRNazanin" w:hAnsi="IRNazanin" w:eastAsia="IRNazanin"/>
          <w:color w:val="111111"/>
          <w:sz w:val="28"/>
          <w:sz w:val="28"/>
          <w:szCs w:val="28"/>
          <w:rtl w:val="true"/>
          <w:lang w:bidi="fa-IR"/>
        </w:rPr>
        <w:t>کجور</w:t>
      </w:r>
      <w:r>
        <w:rPr>
          <w:rFonts w:eastAsia="IRNazanin" w:cs="IRNazanin"/>
          <w:color w:val="111111"/>
          <w:sz w:val="28"/>
          <w:szCs w:val="28"/>
          <w:rtl w:val="true"/>
          <w:lang w:bidi="fa-IR"/>
        </w:rPr>
        <w:t>-</w:t>
      </w:r>
      <w:r>
        <w:rPr>
          <w:rFonts w:eastAsia="IRNazanin" w:cs="IRNazanin"/>
          <w:color w:val="111111"/>
          <w:sz w:val="28"/>
          <w:szCs w:val="28"/>
          <w:lang w:bidi="fa-IR"/>
        </w:rPr>
        <w:t>208/13</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322/15</w:t>
      </w:r>
    </w:p>
    <w:p>
      <w:pPr>
        <w:pStyle w:val="BookText"/>
        <w:rPr/>
      </w:pPr>
      <w:r>
        <w:rPr>
          <w:rFonts w:ascii="IRNazanin" w:hAnsi="IRNazanin" w:eastAsia="IRNazanin"/>
          <w:color w:val="111111"/>
          <w:sz w:val="28"/>
          <w:sz w:val="28"/>
          <w:szCs w:val="28"/>
          <w:rtl w:val="true"/>
          <w:lang w:bidi="fa-IR"/>
        </w:rPr>
        <w:t>کلار</w:t>
      </w:r>
      <w:r>
        <w:rPr>
          <w:rFonts w:eastAsia="IRNazanin" w:cs="IRNazanin"/>
          <w:color w:val="111111"/>
          <w:sz w:val="28"/>
          <w:szCs w:val="28"/>
          <w:rtl w:val="true"/>
          <w:lang w:bidi="fa-IR"/>
        </w:rPr>
        <w:t>-</w:t>
      </w:r>
      <w:r>
        <w:rPr>
          <w:rFonts w:eastAsia="IRNazanin" w:cs="IRNazanin"/>
          <w:color w:val="111111"/>
          <w:sz w:val="28"/>
          <w:szCs w:val="28"/>
          <w:lang w:bidi="fa-IR"/>
        </w:rPr>
        <w:t>205/13</w:t>
      </w:r>
    </w:p>
    <w:p>
      <w:pPr>
        <w:pStyle w:val="BookText"/>
        <w:rPr/>
      </w:pPr>
      <w:r>
        <w:rPr>
          <w:rFonts w:ascii="IRNazanin" w:hAnsi="IRNazanin" w:eastAsia="IRNazanin"/>
          <w:color w:val="111111"/>
          <w:sz w:val="28"/>
          <w:sz w:val="28"/>
          <w:szCs w:val="28"/>
          <w:rtl w:val="true"/>
          <w:lang w:bidi="fa-IR"/>
        </w:rPr>
        <w:t>کلاردشت</w:t>
      </w:r>
      <w:r>
        <w:rPr>
          <w:rFonts w:eastAsia="IRNazanin" w:cs="IRNazanin"/>
          <w:color w:val="111111"/>
          <w:sz w:val="28"/>
          <w:szCs w:val="28"/>
          <w:rtl w:val="true"/>
          <w:lang w:bidi="fa-IR"/>
        </w:rPr>
        <w:t>-</w:t>
      </w:r>
      <w:r>
        <w:rPr>
          <w:rFonts w:eastAsia="IRNazanin" w:cs="IRNazanin"/>
          <w:color w:val="111111"/>
          <w:sz w:val="28"/>
          <w:szCs w:val="28"/>
          <w:lang w:bidi="fa-IR"/>
        </w:rPr>
        <w:t>207/16</w:t>
      </w:r>
    </w:p>
    <w:p>
      <w:pPr>
        <w:pStyle w:val="BookText"/>
        <w:rPr/>
      </w:pPr>
      <w:r>
        <w:rPr>
          <w:rFonts w:ascii="IRNazanin" w:hAnsi="IRNazanin" w:eastAsia="IRNazanin"/>
          <w:color w:val="111111"/>
          <w:sz w:val="28"/>
          <w:sz w:val="28"/>
          <w:szCs w:val="28"/>
          <w:rtl w:val="true"/>
          <w:lang w:bidi="fa-IR"/>
        </w:rPr>
        <w:t>کلارستان</w:t>
      </w:r>
      <w:r>
        <w:rPr>
          <w:rFonts w:eastAsia="IRNazanin" w:cs="IRNazanin"/>
          <w:color w:val="111111"/>
          <w:sz w:val="28"/>
          <w:szCs w:val="28"/>
          <w:rtl w:val="true"/>
          <w:lang w:bidi="fa-IR"/>
        </w:rPr>
        <w:t>-</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کیجور</w:t>
      </w:r>
      <w:r>
        <w:rPr>
          <w:rFonts w:eastAsia="IRNazanin" w:cs="IRNazanin"/>
          <w:color w:val="111111"/>
          <w:sz w:val="28"/>
          <w:szCs w:val="28"/>
          <w:rtl w:val="true"/>
          <w:lang w:bidi="fa-IR"/>
        </w:rPr>
        <w:t>-</w:t>
      </w:r>
      <w:r>
        <w:rPr>
          <w:rFonts w:eastAsia="IRNazanin" w:cs="IRNazanin"/>
          <w:color w:val="111111"/>
          <w:sz w:val="28"/>
          <w:szCs w:val="28"/>
          <w:lang w:bidi="fa-IR"/>
        </w:rPr>
        <w:t>221/1</w:t>
      </w:r>
    </w:p>
    <w:p>
      <w:pPr>
        <w:pStyle w:val="Heading4"/>
        <w:numPr>
          <w:ilvl w:val="3"/>
          <w:numId w:val="1"/>
        </w:numPr>
        <w:rPr/>
      </w:pPr>
      <w:bookmarkStart w:id="514" w:name="__RefHeading___Toc1582068_2749589250"/>
      <w:bookmarkStart w:id="515" w:name="_Toc194"/>
      <w:bookmarkEnd w:id="514"/>
      <w:r>
        <w:rPr>
          <w:rtl w:val="true"/>
        </w:rPr>
        <w:t>"</w:t>
      </w:r>
      <w:r>
        <w:rPr>
          <w:rtl w:val="true"/>
        </w:rPr>
        <w:t>گ</w:t>
      </w:r>
      <w:r>
        <w:rPr>
          <w:rtl w:val="true"/>
        </w:rPr>
        <w:t>"</w:t>
      </w:r>
      <w:bookmarkEnd w:id="515"/>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r>
        <w:rPr>
          <w:rFonts w:eastAsia="IRNazanin" w:cs="IRNazanin"/>
          <w:color w:val="111111"/>
          <w:sz w:val="28"/>
          <w:szCs w:val="28"/>
          <w:lang w:bidi="fa-IR"/>
        </w:rPr>
        <w:t>223/14</w:t>
      </w:r>
      <w:bookmarkStart w:id="516" w:name="pg3189_41214"/>
    </w:p>
    <w:p>
      <w:pPr>
        <w:pStyle w:val="Heading4"/>
        <w:numPr>
          <w:ilvl w:val="3"/>
          <w:numId w:val="1"/>
        </w:numPr>
        <w:rPr/>
      </w:pPr>
      <w:bookmarkStart w:id="517" w:name="__RefHeading___Toc1582070_2749589250"/>
      <w:bookmarkStart w:id="518" w:name="_Toc195"/>
      <w:bookmarkEnd w:id="516"/>
      <w:bookmarkEnd w:id="517"/>
      <w:r>
        <w:rPr>
          <w:rtl w:val="true"/>
        </w:rPr>
        <w:t>"</w:t>
      </w:r>
      <w:r>
        <w:rPr>
          <w:rtl w:val="true"/>
        </w:rPr>
        <w:t>ل</w:t>
      </w:r>
      <w:r>
        <w:rPr>
          <w:rtl w:val="true"/>
        </w:rPr>
        <w:t>"</w:t>
      </w:r>
      <w:bookmarkEnd w:id="518"/>
    </w:p>
    <w:p>
      <w:pPr>
        <w:pStyle w:val="BookText"/>
        <w:rPr/>
      </w:pPr>
      <w:r>
        <w:rPr>
          <w:rFonts w:ascii="IRNazanin" w:hAnsi="IRNazanin" w:eastAsia="IRNazanin"/>
          <w:color w:val="111111"/>
          <w:sz w:val="28"/>
          <w:sz w:val="28"/>
          <w:szCs w:val="28"/>
          <w:rtl w:val="true"/>
          <w:lang w:bidi="fa-IR"/>
        </w:rPr>
        <w:t>لاریجان</w:t>
      </w:r>
      <w:r>
        <w:rPr>
          <w:rFonts w:eastAsia="IRNazanin" w:cs="IRNazanin"/>
          <w:color w:val="111111"/>
          <w:sz w:val="28"/>
          <w:szCs w:val="28"/>
          <w:rtl w:val="true"/>
          <w:lang w:bidi="fa-IR"/>
        </w:rPr>
        <w:t>-</w:t>
      </w:r>
      <w:r>
        <w:rPr>
          <w:rFonts w:eastAsia="IRNazanin" w:cs="IRNazanin"/>
          <w:color w:val="111111"/>
          <w:sz w:val="28"/>
          <w:szCs w:val="28"/>
          <w:lang w:bidi="fa-IR"/>
        </w:rPr>
        <w:t>210/9</w:t>
      </w:r>
    </w:p>
    <w:p>
      <w:pPr>
        <w:pStyle w:val="BookText"/>
        <w:rPr/>
      </w:pPr>
      <w:r>
        <w:rPr>
          <w:rFonts w:ascii="IRNazanin" w:hAnsi="IRNazanin" w:eastAsia="IRNazanin"/>
          <w:color w:val="111111"/>
          <w:sz w:val="28"/>
          <w:sz w:val="28"/>
          <w:szCs w:val="28"/>
          <w:rtl w:val="true"/>
          <w:lang w:bidi="fa-IR"/>
        </w:rPr>
        <w:t>لاز</w:t>
      </w:r>
      <w:r>
        <w:rPr>
          <w:rFonts w:eastAsia="IRNazanin" w:cs="IRNazanin"/>
          <w:color w:val="111111"/>
          <w:sz w:val="28"/>
          <w:szCs w:val="28"/>
          <w:rtl w:val="true"/>
          <w:lang w:bidi="fa-IR"/>
        </w:rPr>
        <w:t>-</w:t>
      </w:r>
      <w:r>
        <w:rPr>
          <w:rFonts w:eastAsia="IRNazanin" w:cs="IRNazanin"/>
          <w:color w:val="111111"/>
          <w:sz w:val="28"/>
          <w:szCs w:val="28"/>
          <w:lang w:bidi="fa-IR"/>
        </w:rPr>
        <w:t>214/9</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eastAsia="IRNazanin" w:cs="IRNazanin"/>
          <w:color w:val="111111"/>
          <w:sz w:val="28"/>
          <w:szCs w:val="28"/>
          <w:lang w:bidi="fa-IR"/>
        </w:rPr>
        <w:t>326/12</w:t>
      </w:r>
    </w:p>
    <w:p>
      <w:pPr>
        <w:pStyle w:val="Heading4"/>
        <w:numPr>
          <w:ilvl w:val="3"/>
          <w:numId w:val="1"/>
        </w:numPr>
        <w:rPr/>
      </w:pPr>
      <w:bookmarkStart w:id="519" w:name="__RefHeading___Toc1582072_2749589250"/>
      <w:bookmarkStart w:id="520" w:name="_Toc196"/>
      <w:bookmarkEnd w:id="519"/>
      <w:r>
        <w:rPr>
          <w:rtl w:val="true"/>
        </w:rPr>
        <w:t>"</w:t>
      </w:r>
      <w:r>
        <w:rPr>
          <w:rtl w:val="true"/>
        </w:rPr>
        <w:t>م</w:t>
      </w:r>
      <w:r>
        <w:rPr>
          <w:rtl w:val="true"/>
        </w:rPr>
        <w:t>"</w:t>
      </w:r>
      <w:bookmarkEnd w:id="520"/>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p>
    <w:p>
      <w:pPr>
        <w:pStyle w:val="BookText"/>
        <w:rPr/>
      </w:pP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w:t>
      </w:r>
      <w:r>
        <w:rPr>
          <w:rFonts w:eastAsia="IRNazanin" w:cs="IRNazanin"/>
          <w:color w:val="111111"/>
          <w:sz w:val="28"/>
          <w:szCs w:val="28"/>
          <w:lang w:bidi="fa-IR"/>
        </w:rPr>
        <w:t>223/18</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eastAsia="IRNazanin" w:cs="IRNazanin"/>
          <w:color w:val="111111"/>
          <w:sz w:val="28"/>
          <w:szCs w:val="28"/>
          <w:lang w:bidi="fa-IR"/>
        </w:rPr>
        <w:t>135/13</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w:t>
      </w:r>
      <w:r>
        <w:rPr>
          <w:rFonts w:eastAsia="IRNazanin" w:cs="IRNazanin"/>
          <w:color w:val="111111"/>
          <w:sz w:val="28"/>
          <w:szCs w:val="28"/>
          <w:lang w:bidi="fa-IR"/>
        </w:rPr>
        <w:t>327/20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بیست</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eastAsia="IRNazanin" w:cs="IRNazanin"/>
          <w:color w:val="111111"/>
          <w:sz w:val="28"/>
          <w:szCs w:val="28"/>
          <w:lang w:bidi="fa-IR"/>
        </w:rPr>
        <w:t>135/13</w:t>
      </w:r>
    </w:p>
    <w:p>
      <w:pPr>
        <w:pStyle w:val="BookText"/>
        <w:rPr/>
      </w:pP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eastAsia="IRNazanin" w:cs="IRNazanin"/>
          <w:color w:val="111111"/>
          <w:sz w:val="28"/>
          <w:szCs w:val="28"/>
          <w:lang w:bidi="fa-IR"/>
        </w:rPr>
        <w:t>187/20</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eastAsia="IRNazanin" w:cs="IRNazanin"/>
          <w:color w:val="111111"/>
          <w:sz w:val="28"/>
          <w:szCs w:val="28"/>
          <w:lang w:bidi="fa-IR"/>
        </w:rPr>
        <w:t>157/9</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نه</w:t>
      </w:r>
    </w:p>
    <w:p>
      <w:pPr>
        <w:pStyle w:val="Heading4"/>
        <w:numPr>
          <w:ilvl w:val="3"/>
          <w:numId w:val="1"/>
        </w:numPr>
        <w:rPr/>
      </w:pPr>
      <w:bookmarkStart w:id="521" w:name="__RefHeading___Toc1582074_2749589250"/>
      <w:bookmarkStart w:id="522" w:name="_Toc197"/>
      <w:bookmarkEnd w:id="521"/>
      <w:r>
        <w:rPr>
          <w:rtl w:val="true"/>
        </w:rPr>
        <w:t>"</w:t>
      </w:r>
      <w:r>
        <w:rPr>
          <w:rtl w:val="true"/>
        </w:rPr>
        <w:t>ن</w:t>
      </w:r>
      <w:r>
        <w:rPr>
          <w:rtl w:val="true"/>
        </w:rPr>
        <w:t>"</w:t>
      </w:r>
      <w:bookmarkEnd w:id="522"/>
    </w:p>
    <w:p>
      <w:pPr>
        <w:pStyle w:val="BookText"/>
        <w:rPr/>
      </w:pPr>
      <w:r>
        <w:rPr>
          <w:rFonts w:ascii="IRNazanin" w:hAnsi="IRNazanin" w:eastAsia="IRNazanin"/>
          <w:color w:val="111111"/>
          <w:sz w:val="28"/>
          <w:sz w:val="28"/>
          <w:szCs w:val="28"/>
          <w:rtl w:val="true"/>
          <w:lang w:bidi="fa-IR"/>
        </w:rPr>
        <w:t>ناتل</w:t>
      </w:r>
      <w:r>
        <w:rPr>
          <w:rFonts w:eastAsia="IRNazanin" w:cs="IRNazanin"/>
          <w:color w:val="111111"/>
          <w:sz w:val="28"/>
          <w:szCs w:val="28"/>
          <w:rtl w:val="true"/>
          <w:lang w:bidi="fa-IR"/>
        </w:rPr>
        <w:t>-</w:t>
      </w:r>
      <w:r>
        <w:rPr>
          <w:rFonts w:eastAsia="IRNazanin" w:cs="IRNazanin"/>
          <w:color w:val="111111"/>
          <w:sz w:val="28"/>
          <w:szCs w:val="28"/>
          <w:lang w:bidi="fa-IR"/>
        </w:rPr>
        <w:t>221/13</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eastAsia="IRNazanin" w:cs="IRNazanin"/>
          <w:color w:val="111111"/>
          <w:sz w:val="28"/>
          <w:szCs w:val="28"/>
          <w:lang w:bidi="fa-IR"/>
        </w:rPr>
        <w:t>232/9</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eastAsia="IRNazanin" w:cs="IRNazanin"/>
          <w:color w:val="111111"/>
          <w:sz w:val="28"/>
          <w:szCs w:val="28"/>
          <w:lang w:bidi="fa-IR"/>
        </w:rPr>
        <w:t>316/14</w:t>
      </w:r>
    </w:p>
    <w:p>
      <w:pPr>
        <w:pStyle w:val="BookText"/>
        <w:rPr/>
      </w:pP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eastAsia="IRNazanin" w:cs="IRNazanin"/>
          <w:color w:val="111111"/>
          <w:sz w:val="28"/>
          <w:szCs w:val="28"/>
          <w:lang w:bidi="fa-IR"/>
        </w:rPr>
        <w:t>194/8</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eastAsia="IRNazanin" w:cs="IRNazanin"/>
          <w:color w:val="111111"/>
          <w:sz w:val="28"/>
          <w:szCs w:val="28"/>
          <w:lang w:bidi="fa-IR"/>
        </w:rPr>
        <w:t>183/9</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eastAsia="IRNazanin" w:cs="IRNazanin"/>
          <w:color w:val="111111"/>
          <w:sz w:val="28"/>
          <w:szCs w:val="28"/>
          <w:lang w:bidi="fa-IR"/>
        </w:rPr>
        <w:t>102/20</w:t>
      </w:r>
      <w:bookmarkStart w:id="523" w:name="pg3189_41215"/>
    </w:p>
    <w:p>
      <w:pPr>
        <w:pStyle w:val="Heading4"/>
        <w:numPr>
          <w:ilvl w:val="3"/>
          <w:numId w:val="1"/>
        </w:numPr>
        <w:rPr/>
      </w:pPr>
      <w:bookmarkStart w:id="524" w:name="__RefHeading___Toc1582076_2749589250"/>
      <w:bookmarkStart w:id="525" w:name="_Toc198"/>
      <w:bookmarkEnd w:id="523"/>
      <w:bookmarkEnd w:id="524"/>
      <w:r>
        <w:rPr>
          <w:rtl w:val="true"/>
        </w:rPr>
        <w:t>"</w:t>
      </w:r>
      <w:r>
        <w:rPr>
          <w:rtl w:val="true"/>
        </w:rPr>
        <w:t>و</w:t>
      </w:r>
      <w:r>
        <w:rPr>
          <w:rtl w:val="true"/>
        </w:rPr>
        <w:t>"</w:t>
      </w:r>
      <w:bookmarkEnd w:id="525"/>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eastAsia="IRNazanin" w:cs="IRNazanin"/>
          <w:color w:val="111111"/>
          <w:sz w:val="28"/>
          <w:szCs w:val="28"/>
          <w:lang w:bidi="fa-IR"/>
        </w:rPr>
        <w:t>141/14</w:t>
      </w:r>
      <w:r>
        <w:rPr>
          <w:rFonts w:eastAsia="IRNazanin" w:cs="IRNazanin"/>
          <w:color w:val="111111"/>
          <w:sz w:val="28"/>
          <w:szCs w:val="28"/>
          <w:rtl w:val="true"/>
          <w:lang w:bidi="fa-IR"/>
        </w:rPr>
        <w:t>/</w:t>
      </w:r>
    </w:p>
    <w:p>
      <w:pPr>
        <w:pStyle w:val="Heading4"/>
        <w:numPr>
          <w:ilvl w:val="3"/>
          <w:numId w:val="1"/>
        </w:numPr>
        <w:rPr/>
      </w:pPr>
      <w:bookmarkStart w:id="526" w:name="__RefHeading___Toc1582078_2749589250"/>
      <w:bookmarkStart w:id="527" w:name="_Toc199"/>
      <w:bookmarkEnd w:id="526"/>
      <w:r>
        <w:rPr>
          <w:rtl w:val="true"/>
        </w:rPr>
        <w:t>"</w:t>
      </w:r>
      <w:r>
        <w:rPr>
          <w:rtl w:val="true"/>
        </w:rPr>
        <w:t xml:space="preserve">ه </w:t>
      </w:r>
      <w:r>
        <w:rPr>
          <w:rtl w:val="true"/>
        </w:rPr>
        <w:t>"</w:t>
      </w:r>
      <w:bookmarkEnd w:id="527"/>
    </w:p>
    <w:p>
      <w:pPr>
        <w:pStyle w:val="BookText"/>
        <w:rPr/>
      </w:pP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w:t>
      </w:r>
      <w:r>
        <w:rPr>
          <w:rFonts w:eastAsia="IRNazanin" w:cs="IRNazanin"/>
          <w:color w:val="111111"/>
          <w:sz w:val="28"/>
          <w:szCs w:val="28"/>
          <w:lang w:bidi="fa-IR"/>
        </w:rPr>
        <w:t>328/25</w:t>
      </w:r>
    </w:p>
    <w:p>
      <w:pPr>
        <w:pStyle w:val="BookText"/>
        <w:rPr/>
      </w:pP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eastAsia="IRNazanin" w:cs="IRNazanin"/>
          <w:color w:val="111111"/>
          <w:sz w:val="28"/>
          <w:szCs w:val="28"/>
          <w:lang w:bidi="fa-IR"/>
        </w:rPr>
        <w:t>232/12</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214/2</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eastAsia="IRNazanin" w:cs="IRNazanin"/>
          <w:color w:val="111111"/>
          <w:sz w:val="28"/>
          <w:szCs w:val="28"/>
          <w:lang w:bidi="fa-IR"/>
        </w:rPr>
        <w:t>326/2</w:t>
      </w:r>
    </w:p>
    <w:p>
      <w:pPr>
        <w:pStyle w:val="Heading4"/>
        <w:numPr>
          <w:ilvl w:val="3"/>
          <w:numId w:val="1"/>
        </w:numPr>
        <w:rPr/>
      </w:pPr>
      <w:bookmarkStart w:id="528" w:name="__RefHeading___Toc1582080_2749589250"/>
      <w:bookmarkStart w:id="529" w:name="_Toc200"/>
      <w:bookmarkEnd w:id="528"/>
      <w:r>
        <w:rPr>
          <w:rtl w:val="true"/>
        </w:rPr>
        <w:t>"</w:t>
      </w:r>
      <w:r>
        <w:rPr>
          <w:rtl w:val="true"/>
        </w:rPr>
        <w:t>ی</w:t>
      </w:r>
      <w:r>
        <w:rPr>
          <w:rtl w:val="true"/>
        </w:rPr>
        <w:t>"</w:t>
      </w:r>
      <w:bookmarkEnd w:id="529"/>
    </w:p>
    <w:p>
      <w:pPr>
        <w:pStyle w:val="BookText"/>
        <w:rPr/>
      </w:pP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بیست</w:t>
      </w:r>
      <w:bookmarkStart w:id="530" w:name="pg3189_41216"/>
    </w:p>
    <w:p>
      <w:pPr>
        <w:pStyle w:val="Heading3"/>
        <w:numPr>
          <w:ilvl w:val="2"/>
          <w:numId w:val="1"/>
        </w:numPr>
        <w:rPr/>
      </w:pPr>
      <w:bookmarkStart w:id="531" w:name="__RefHeading___Toc1582082_2749589250"/>
      <w:bookmarkStart w:id="532" w:name="_Toc201"/>
      <w:bookmarkEnd w:id="530"/>
      <w:bookmarkEnd w:id="531"/>
      <w:r>
        <w:rPr>
          <w:rtl w:val="true"/>
        </w:rPr>
        <w:t>کتابها</w:t>
      </w:r>
      <w:bookmarkEnd w:id="532"/>
    </w:p>
    <w:p>
      <w:pPr>
        <w:pStyle w:val="Heading4"/>
        <w:numPr>
          <w:ilvl w:val="3"/>
          <w:numId w:val="1"/>
        </w:numPr>
        <w:rPr/>
      </w:pPr>
      <w:bookmarkStart w:id="533" w:name="__RefHeading___Toc1582084_2749589250"/>
      <w:bookmarkStart w:id="534" w:name="_Toc202"/>
      <w:bookmarkEnd w:id="533"/>
      <w:r>
        <w:rPr>
          <w:rtl w:val="true"/>
        </w:rPr>
        <w:t>"</w:t>
      </w:r>
      <w:r>
        <w:rPr>
          <w:rtl w:val="true"/>
        </w:rPr>
        <w:t>آ</w:t>
      </w:r>
      <w:r>
        <w:rPr>
          <w:rtl w:val="true"/>
        </w:rPr>
        <w:t>"</w:t>
      </w:r>
      <w:bookmarkEnd w:id="534"/>
    </w:p>
    <w:p>
      <w:pPr>
        <w:pStyle w:val="BookText"/>
        <w:rPr/>
      </w:pPr>
      <w:r>
        <w:rPr>
          <w:rFonts w:ascii="IRNazanin" w:hAnsi="IRNazanin" w:eastAsia="IRNazanin"/>
          <w:color w:val="111111"/>
          <w:sz w:val="28"/>
          <w:sz w:val="28"/>
          <w:szCs w:val="28"/>
          <w:rtl w:val="true"/>
          <w:lang w:bidi="fa-IR"/>
        </w:rPr>
        <w:t>آثار البلاد و اخبار العباد</w:t>
      </w:r>
      <w:r>
        <w:rPr>
          <w:rFonts w:eastAsia="IRNazanin" w:cs="IRNazanin"/>
          <w:color w:val="111111"/>
          <w:sz w:val="28"/>
          <w:szCs w:val="28"/>
          <w:rtl w:val="true"/>
          <w:lang w:bidi="fa-IR"/>
        </w:rPr>
        <w:t>-</w:t>
      </w:r>
      <w:r>
        <w:rPr>
          <w:rFonts w:eastAsia="IRNazanin" w:cs="IRNazanin"/>
          <w:color w:val="111111"/>
          <w:sz w:val="28"/>
          <w:szCs w:val="28"/>
          <w:lang w:bidi="fa-IR"/>
        </w:rPr>
        <w:t>318/1</w:t>
      </w:r>
    </w:p>
    <w:p>
      <w:pPr>
        <w:pStyle w:val="Heading4"/>
        <w:numPr>
          <w:ilvl w:val="3"/>
          <w:numId w:val="1"/>
        </w:numPr>
        <w:rPr/>
      </w:pPr>
      <w:bookmarkStart w:id="535" w:name="__RefHeading___Toc1582086_2749589250"/>
      <w:bookmarkStart w:id="536" w:name="_Toc203"/>
      <w:bookmarkEnd w:id="535"/>
      <w:r>
        <w:rPr>
          <w:rtl w:val="true"/>
        </w:rPr>
        <w:t>"</w:t>
      </w:r>
      <w:r>
        <w:rPr>
          <w:rtl w:val="true"/>
        </w:rPr>
        <w:t>الف</w:t>
      </w:r>
      <w:r>
        <w:rPr>
          <w:rtl w:val="true"/>
        </w:rPr>
        <w:t>"</w:t>
      </w:r>
      <w:bookmarkEnd w:id="536"/>
    </w:p>
    <w:p>
      <w:pPr>
        <w:pStyle w:val="BookText"/>
        <w:rPr/>
      </w:pPr>
      <w:r>
        <w:rPr>
          <w:rFonts w:ascii="IRNazanin" w:hAnsi="IRNazanin" w:eastAsia="IRNazanin"/>
          <w:color w:val="111111"/>
          <w:sz w:val="28"/>
          <w:sz w:val="28"/>
          <w:szCs w:val="28"/>
          <w:rtl w:val="true"/>
          <w:lang w:bidi="fa-IR"/>
        </w:rPr>
        <w:t>الارشاد الهادی الی منظومه الهادی فی عقاید الزیدیه</w:t>
      </w:r>
      <w:r>
        <w:rPr>
          <w:rFonts w:eastAsia="IRNazanin" w:cs="IRNazanin"/>
          <w:color w:val="111111"/>
          <w:sz w:val="28"/>
          <w:szCs w:val="28"/>
          <w:rtl w:val="true"/>
          <w:lang w:bidi="fa-IR"/>
        </w:rPr>
        <w:t>-</w:t>
      </w:r>
      <w:r>
        <w:rPr>
          <w:rFonts w:eastAsia="IRNazanin" w:cs="IRNazanin"/>
          <w:color w:val="111111"/>
          <w:sz w:val="28"/>
          <w:szCs w:val="28"/>
          <w:lang w:bidi="fa-IR"/>
        </w:rPr>
        <w:t>314/3</w:t>
      </w:r>
    </w:p>
    <w:p>
      <w:pPr>
        <w:pStyle w:val="BookText"/>
        <w:rPr/>
      </w:pPr>
      <w:r>
        <w:rPr>
          <w:rFonts w:ascii="IRNazanin" w:hAnsi="IRNazanin" w:eastAsia="IRNazanin"/>
          <w:color w:val="111111"/>
          <w:sz w:val="28"/>
          <w:sz w:val="28"/>
          <w:szCs w:val="28"/>
          <w:rtl w:val="true"/>
          <w:lang w:bidi="fa-IR"/>
        </w:rPr>
        <w:t>الارشاد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الاصابه فی تمییز الصحابه</w:t>
      </w:r>
      <w:r>
        <w:rPr>
          <w:rFonts w:eastAsia="IRNazanin" w:cs="IRNazanin"/>
          <w:color w:val="111111"/>
          <w:sz w:val="28"/>
          <w:szCs w:val="28"/>
          <w:rtl w:val="true"/>
          <w:lang w:bidi="fa-IR"/>
        </w:rPr>
        <w:t>-</w:t>
      </w:r>
      <w:r>
        <w:rPr>
          <w:rFonts w:eastAsia="IRNazanin" w:cs="IRNazanin"/>
          <w:color w:val="111111"/>
          <w:sz w:val="28"/>
          <w:szCs w:val="28"/>
          <w:lang w:bidi="fa-IR"/>
        </w:rPr>
        <w:t>318/17</w:t>
      </w:r>
    </w:p>
    <w:p>
      <w:pPr>
        <w:pStyle w:val="BookText"/>
        <w:rPr/>
      </w:pPr>
      <w:r>
        <w:rPr>
          <w:rFonts w:ascii="IRNazanin" w:hAnsi="IRNazanin" w:eastAsia="IRNazanin"/>
          <w:color w:val="111111"/>
          <w:sz w:val="28"/>
          <w:sz w:val="28"/>
          <w:szCs w:val="28"/>
          <w:rtl w:val="true"/>
          <w:lang w:bidi="fa-IR"/>
        </w:rPr>
        <w:t>الاعلاق النفسیه</w:t>
      </w:r>
      <w:r>
        <w:rPr>
          <w:rFonts w:eastAsia="IRNazanin" w:cs="IRNazanin"/>
          <w:color w:val="111111"/>
          <w:sz w:val="28"/>
          <w:szCs w:val="28"/>
          <w:rtl w:val="true"/>
          <w:lang w:bidi="fa-IR"/>
        </w:rPr>
        <w:t>-</w:t>
      </w:r>
      <w:r>
        <w:rPr>
          <w:rFonts w:eastAsia="IRNazanin" w:cs="IRNazanin"/>
          <w:color w:val="111111"/>
          <w:sz w:val="28"/>
          <w:szCs w:val="28"/>
          <w:lang w:bidi="fa-IR"/>
        </w:rPr>
        <w:t>319/3</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الاعلام زرکلی</w:t>
      </w:r>
      <w:r>
        <w:rPr>
          <w:rFonts w:eastAsia="IRNazanin" w:cs="IRNazanin"/>
          <w:color w:val="111111"/>
          <w:sz w:val="28"/>
          <w:szCs w:val="28"/>
          <w:rtl w:val="true"/>
          <w:lang w:bidi="fa-IR"/>
        </w:rPr>
        <w:t>-</w:t>
      </w:r>
      <w:r>
        <w:rPr>
          <w:rFonts w:eastAsia="IRNazanin" w:cs="IRNazanin"/>
          <w:color w:val="111111"/>
          <w:sz w:val="28"/>
          <w:szCs w:val="28"/>
          <w:lang w:bidi="fa-IR"/>
        </w:rPr>
        <w:t>319/5</w:t>
      </w:r>
    </w:p>
    <w:p>
      <w:pPr>
        <w:pStyle w:val="BookText"/>
        <w:rPr/>
      </w:pP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w:t>
      </w:r>
      <w:r>
        <w:rPr>
          <w:rFonts w:eastAsia="IRNazanin" w:cs="IRNazanin"/>
          <w:color w:val="111111"/>
          <w:sz w:val="28"/>
          <w:szCs w:val="28"/>
          <w:lang w:bidi="fa-IR"/>
        </w:rPr>
        <w:t>319/27</w:t>
      </w:r>
    </w:p>
    <w:p>
      <w:pPr>
        <w:pStyle w:val="BookText"/>
        <w:rPr/>
      </w:pPr>
      <w:r>
        <w:rPr>
          <w:rFonts w:ascii="IRNazanin" w:hAnsi="IRNazanin" w:eastAsia="IRNazanin"/>
          <w:color w:val="111111"/>
          <w:sz w:val="28"/>
          <w:sz w:val="28"/>
          <w:szCs w:val="28"/>
          <w:rtl w:val="true"/>
          <w:lang w:bidi="fa-IR"/>
        </w:rPr>
        <w:t>البناء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انباء ابنا الزمن فی تاریخ الیمن</w:t>
      </w:r>
      <w:r>
        <w:rPr>
          <w:rFonts w:eastAsia="IRNazanin" w:cs="IRNazanin"/>
          <w:color w:val="111111"/>
          <w:sz w:val="28"/>
          <w:szCs w:val="28"/>
          <w:rtl w:val="true"/>
          <w:lang w:bidi="fa-IR"/>
        </w:rPr>
        <w:t>-</w:t>
      </w:r>
      <w:r>
        <w:rPr>
          <w:rFonts w:eastAsia="IRNazanin" w:cs="IRNazanin"/>
          <w:color w:val="111111"/>
          <w:sz w:val="28"/>
          <w:szCs w:val="28"/>
          <w:lang w:bidi="fa-IR"/>
        </w:rPr>
        <w:t>314/13</w:t>
      </w:r>
    </w:p>
    <w:p>
      <w:pPr>
        <w:pStyle w:val="BookText"/>
        <w:rPr/>
      </w:pPr>
      <w:r>
        <w:rPr>
          <w:rFonts w:ascii="IRNazanin" w:hAnsi="IRNazanin" w:eastAsia="IRNazanin"/>
          <w:color w:val="111111"/>
          <w:sz w:val="28"/>
          <w:sz w:val="28"/>
          <w:szCs w:val="28"/>
          <w:rtl w:val="true"/>
          <w:lang w:bidi="fa-IR"/>
        </w:rPr>
        <w:t>اثبات النبوه</w:t>
      </w:r>
      <w:r>
        <w:rPr>
          <w:rFonts w:eastAsia="IRNazanin" w:cs="IRNazanin"/>
          <w:color w:val="111111"/>
          <w:sz w:val="28"/>
          <w:szCs w:val="28"/>
          <w:rtl w:val="true"/>
          <w:lang w:bidi="fa-IR"/>
        </w:rPr>
        <w:t>-</w:t>
      </w:r>
      <w:r>
        <w:rPr>
          <w:rFonts w:eastAsia="IRNazanin" w:cs="IRNazanin"/>
          <w:color w:val="111111"/>
          <w:sz w:val="28"/>
          <w:szCs w:val="28"/>
          <w:lang w:bidi="fa-IR"/>
        </w:rPr>
        <w:t>235/4</w:t>
      </w:r>
    </w:p>
    <w:p>
      <w:pPr>
        <w:pStyle w:val="BookText"/>
        <w:rPr/>
      </w:pP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احسن التقاسیم فی معرفه الاقالیم</w:t>
      </w:r>
      <w:r>
        <w:rPr>
          <w:rFonts w:eastAsia="IRNazanin" w:cs="IRNazanin"/>
          <w:color w:val="111111"/>
          <w:sz w:val="28"/>
          <w:szCs w:val="28"/>
          <w:rtl w:val="true"/>
          <w:lang w:bidi="fa-IR"/>
        </w:rPr>
        <w:t>-</w:t>
      </w:r>
      <w:r>
        <w:rPr>
          <w:rFonts w:eastAsia="IRNazanin" w:cs="IRNazanin"/>
          <w:color w:val="111111"/>
          <w:sz w:val="28"/>
          <w:szCs w:val="28"/>
          <w:lang w:bidi="fa-IR"/>
        </w:rPr>
        <w:t>318/6</w:t>
      </w:r>
    </w:p>
    <w:p>
      <w:pPr>
        <w:pStyle w:val="BookText"/>
        <w:rPr/>
      </w:pPr>
      <w:r>
        <w:rPr>
          <w:rFonts w:ascii="IRNazanin" w:hAnsi="IRNazanin" w:eastAsia="IRNazanin"/>
          <w:color w:val="111111"/>
          <w:sz w:val="28"/>
          <w:sz w:val="28"/>
          <w:szCs w:val="28"/>
          <w:rtl w:val="true"/>
          <w:lang w:bidi="fa-IR"/>
        </w:rPr>
        <w:t>اخبار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اخبار العباس و فضائله و مناقبه و فضائل ولده و مناقبهم</w:t>
      </w:r>
      <w:r>
        <w:rPr>
          <w:rFonts w:eastAsia="IRNazanin" w:cs="IRNazanin"/>
          <w:color w:val="111111"/>
          <w:sz w:val="28"/>
          <w:szCs w:val="28"/>
          <w:rtl w:val="true"/>
          <w:lang w:bidi="fa-IR"/>
        </w:rPr>
        <w:t>-</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ارشاد الاریب</w:t>
      </w:r>
      <w:r>
        <w:rPr>
          <w:rFonts w:eastAsia="IRNazanin" w:cs="IRNazanin"/>
          <w:color w:val="111111"/>
          <w:sz w:val="28"/>
          <w:szCs w:val="28"/>
          <w:rtl w:val="true"/>
          <w:lang w:bidi="fa-IR"/>
        </w:rPr>
        <w:t>-</w:t>
      </w:r>
      <w:r>
        <w:rPr>
          <w:rFonts w:eastAsia="IRNazanin" w:cs="IRNazanin"/>
          <w:color w:val="111111"/>
          <w:sz w:val="28"/>
          <w:szCs w:val="28"/>
          <w:lang w:bidi="fa-IR"/>
        </w:rPr>
        <w:t>318/14</w:t>
      </w:r>
    </w:p>
    <w:p>
      <w:pPr>
        <w:pStyle w:val="BookText"/>
        <w:rPr/>
      </w:pPr>
      <w:r>
        <w:rPr>
          <w:rFonts w:ascii="IRNazanin" w:hAnsi="IRNazanin" w:eastAsia="IRNazanin"/>
          <w:color w:val="111111"/>
          <w:sz w:val="28"/>
          <w:sz w:val="28"/>
          <w:szCs w:val="28"/>
          <w:rtl w:val="true"/>
          <w:lang w:bidi="fa-IR"/>
        </w:rPr>
        <w:t>الارشاد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الشیعه و اصولها</w:t>
      </w:r>
      <w:r>
        <w:rPr>
          <w:rFonts w:eastAsia="IRNazanin" w:cs="IRNazanin"/>
          <w:color w:val="111111"/>
          <w:sz w:val="28"/>
          <w:szCs w:val="28"/>
          <w:rtl w:val="true"/>
          <w:lang w:bidi="fa-IR"/>
        </w:rPr>
        <w:t>-</w:t>
      </w:r>
      <w:r>
        <w:rPr>
          <w:rFonts w:eastAsia="IRNazanin" w:cs="IRNazanin"/>
          <w:color w:val="111111"/>
          <w:sz w:val="28"/>
          <w:szCs w:val="28"/>
          <w:lang w:bidi="fa-IR"/>
        </w:rPr>
        <w:t>318/19</w:t>
      </w:r>
    </w:p>
    <w:p>
      <w:pPr>
        <w:pStyle w:val="BookText"/>
        <w:rPr/>
      </w:pPr>
      <w:r>
        <w:rPr>
          <w:rFonts w:ascii="IRNazanin" w:hAnsi="IRNazanin" w:eastAsia="IRNazanin"/>
          <w:color w:val="111111"/>
          <w:sz w:val="28"/>
          <w:sz w:val="28"/>
          <w:szCs w:val="28"/>
          <w:rtl w:val="true"/>
          <w:lang w:bidi="fa-IR"/>
        </w:rPr>
        <w:t>اصول الدین و الافاق</w:t>
      </w:r>
      <w:r>
        <w:rPr>
          <w:rFonts w:eastAsia="IRNazanin" w:cs="IRNazanin"/>
          <w:color w:val="111111"/>
          <w:sz w:val="28"/>
          <w:szCs w:val="28"/>
          <w:rtl w:val="true"/>
          <w:lang w:bidi="fa-IR"/>
        </w:rPr>
        <w:t>-</w:t>
      </w:r>
      <w:r>
        <w:rPr>
          <w:rFonts w:eastAsia="IRNazanin" w:cs="IRNazanin"/>
          <w:color w:val="111111"/>
          <w:sz w:val="28"/>
          <w:szCs w:val="28"/>
          <w:lang w:bidi="fa-IR"/>
        </w:rPr>
        <w:t>235/3</w:t>
      </w:r>
    </w:p>
    <w:p>
      <w:pPr>
        <w:pStyle w:val="BookText"/>
        <w:rPr/>
      </w:pPr>
      <w:r>
        <w:rPr>
          <w:rFonts w:ascii="IRNazanin" w:hAnsi="IRNazanin" w:eastAsia="IRNazanin"/>
          <w:color w:val="111111"/>
          <w:sz w:val="28"/>
          <w:sz w:val="28"/>
          <w:szCs w:val="28"/>
          <w:rtl w:val="true"/>
          <w:lang w:bidi="fa-IR"/>
        </w:rPr>
        <w:t>اصول العدل و التوحید</w:t>
      </w:r>
      <w:r>
        <w:rPr>
          <w:rFonts w:eastAsia="IRNazanin" w:cs="IRNazanin"/>
          <w:color w:val="111111"/>
          <w:sz w:val="28"/>
          <w:szCs w:val="28"/>
          <w:rtl w:val="true"/>
          <w:lang w:bidi="fa-IR"/>
        </w:rPr>
        <w:t>-</w:t>
      </w:r>
      <w:r>
        <w:rPr>
          <w:rFonts w:eastAsia="IRNazanin" w:cs="IRNazanin"/>
          <w:color w:val="111111"/>
          <w:sz w:val="28"/>
          <w:szCs w:val="28"/>
          <w:lang w:bidi="fa-IR"/>
        </w:rPr>
        <w:t>186/21</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318/21</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r>
        <w:rPr>
          <w:rFonts w:eastAsia="IRNazanin" w:cs="IRNazanin"/>
          <w:color w:val="111111"/>
          <w:sz w:val="28"/>
          <w:szCs w:val="28"/>
          <w:lang w:bidi="fa-IR"/>
        </w:rPr>
        <w:t>318/9</w:t>
      </w:r>
      <w:bookmarkStart w:id="537" w:name="pg3189_41217"/>
    </w:p>
    <w:p>
      <w:pPr>
        <w:pStyle w:val="BookText"/>
        <w:rPr/>
      </w:pPr>
      <w:bookmarkEnd w:id="537"/>
      <w:r>
        <w:rPr>
          <w:rFonts w:ascii="IRNazanin" w:hAnsi="IRNazanin" w:eastAsia="IRNazanin"/>
          <w:color w:val="111111"/>
          <w:sz w:val="28"/>
          <w:sz w:val="28"/>
          <w:szCs w:val="28"/>
          <w:rtl w:val="true"/>
          <w:lang w:bidi="fa-IR"/>
        </w:rPr>
        <w:t>الاساس فی علم الکلام</w:t>
      </w:r>
      <w:r>
        <w:rPr>
          <w:rFonts w:eastAsia="IRNazanin" w:cs="IRNazanin"/>
          <w:color w:val="111111"/>
          <w:sz w:val="28"/>
          <w:szCs w:val="28"/>
          <w:rtl w:val="true"/>
          <w:lang w:bidi="fa-IR"/>
        </w:rPr>
        <w:t>-</w:t>
      </w:r>
      <w:r>
        <w:rPr>
          <w:rFonts w:eastAsia="IRNazanin" w:cs="IRNazanin"/>
          <w:color w:val="111111"/>
          <w:sz w:val="28"/>
          <w:szCs w:val="28"/>
          <w:lang w:bidi="fa-IR"/>
        </w:rPr>
        <w:t>186/21</w:t>
      </w:r>
    </w:p>
    <w:p>
      <w:pPr>
        <w:pStyle w:val="BookText"/>
        <w:rPr/>
      </w:pP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eastAsia="IRNazanin" w:cs="IRNazanin"/>
          <w:color w:val="111111"/>
          <w:sz w:val="28"/>
          <w:szCs w:val="28"/>
          <w:lang w:bidi="fa-IR"/>
        </w:rPr>
        <w:t>319/9</w:t>
      </w:r>
    </w:p>
    <w:p>
      <w:pPr>
        <w:pStyle w:val="BookText"/>
        <w:rPr/>
      </w:pP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r>
        <w:rPr>
          <w:rFonts w:eastAsia="IRNazanin" w:cs="IRNazanin"/>
          <w:color w:val="111111"/>
          <w:sz w:val="28"/>
          <w:szCs w:val="28"/>
          <w:lang w:bidi="fa-IR"/>
        </w:rPr>
        <w:t>321/22</w:t>
      </w:r>
    </w:p>
    <w:p>
      <w:pPr>
        <w:pStyle w:val="BookText"/>
        <w:rPr/>
      </w:pPr>
      <w:r>
        <w:rPr>
          <w:rFonts w:ascii="IRNazanin" w:hAnsi="IRNazanin" w:eastAsia="IRNazanin"/>
          <w:color w:val="111111"/>
          <w:sz w:val="28"/>
          <w:sz w:val="28"/>
          <w:szCs w:val="28"/>
          <w:rtl w:val="true"/>
          <w:lang w:bidi="fa-IR"/>
        </w:rPr>
        <w:t>اعتقادات فرق المسلمین و المشرکین</w:t>
      </w:r>
      <w:r>
        <w:rPr>
          <w:rFonts w:eastAsia="IRNazanin" w:cs="IRNazanin"/>
          <w:color w:val="111111"/>
          <w:sz w:val="28"/>
          <w:szCs w:val="28"/>
          <w:rtl w:val="true"/>
          <w:lang w:bidi="fa-IR"/>
        </w:rPr>
        <w:t>-</w:t>
      </w:r>
      <w:r>
        <w:rPr>
          <w:rFonts w:eastAsia="IRNazanin" w:cs="IRNazanin"/>
          <w:color w:val="111111"/>
          <w:sz w:val="28"/>
          <w:szCs w:val="28"/>
          <w:lang w:bidi="fa-IR"/>
        </w:rPr>
        <w:t>319/1</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eastAsia="IRNazanin" w:cs="IRNazanin"/>
          <w:color w:val="111111"/>
          <w:sz w:val="28"/>
          <w:szCs w:val="28"/>
          <w:lang w:bidi="fa-IR"/>
        </w:rPr>
        <w:t>319/7</w:t>
      </w:r>
    </w:p>
    <w:p>
      <w:pPr>
        <w:pStyle w:val="BookText"/>
        <w:rPr/>
      </w:pPr>
      <w:r>
        <w:rPr>
          <w:rFonts w:ascii="IRNazanin" w:hAnsi="IRNazanin" w:eastAsia="IRNazanin"/>
          <w:color w:val="111111"/>
          <w:sz w:val="28"/>
          <w:sz w:val="28"/>
          <w:szCs w:val="28"/>
          <w:rtl w:val="true"/>
          <w:lang w:bidi="fa-IR"/>
        </w:rPr>
        <w:t>اکمال الدین و اتمام النعمه</w:t>
      </w:r>
      <w:r>
        <w:rPr>
          <w:rFonts w:eastAsia="IRNazanin" w:cs="IRNazanin"/>
          <w:color w:val="111111"/>
          <w:sz w:val="28"/>
          <w:szCs w:val="28"/>
          <w:rtl w:val="true"/>
          <w:lang w:bidi="fa-IR"/>
        </w:rPr>
        <w:t>-</w:t>
      </w:r>
      <w:r>
        <w:rPr>
          <w:rFonts w:eastAsia="IRNazanin" w:cs="IRNazanin"/>
          <w:color w:val="111111"/>
          <w:sz w:val="28"/>
          <w:szCs w:val="28"/>
          <w:lang w:bidi="fa-IR"/>
        </w:rPr>
        <w:t>319/11</w:t>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eastAsia="IRNazanin" w:cs="IRNazanin"/>
          <w:color w:val="111111"/>
          <w:sz w:val="28"/>
          <w:szCs w:val="28"/>
          <w:lang w:bidi="fa-IR"/>
        </w:rPr>
        <w:t>314/16</w:t>
      </w:r>
    </w:p>
    <w:p>
      <w:pPr>
        <w:pStyle w:val="BookText"/>
        <w:rPr/>
      </w:pPr>
      <w:r>
        <w:rPr>
          <w:rFonts w:ascii="IRNazanin" w:hAnsi="IRNazanin" w:eastAsia="IRNazanin"/>
          <w:color w:val="111111"/>
          <w:sz w:val="28"/>
          <w:sz w:val="28"/>
          <w:szCs w:val="28"/>
          <w:rtl w:val="true"/>
          <w:lang w:bidi="fa-IR"/>
        </w:rPr>
        <w:t>انساب الطالبین</w:t>
      </w:r>
      <w:r>
        <w:rPr>
          <w:rFonts w:eastAsia="IRNazanin" w:cs="IRNazanin"/>
          <w:color w:val="111111"/>
          <w:sz w:val="28"/>
          <w:szCs w:val="28"/>
          <w:rtl w:val="true"/>
          <w:lang w:bidi="fa-IR"/>
        </w:rPr>
        <w:t>-</w:t>
      </w:r>
      <w:r>
        <w:rPr>
          <w:rFonts w:eastAsia="IRNazanin" w:cs="IRNazanin"/>
          <w:color w:val="111111"/>
          <w:sz w:val="28"/>
          <w:szCs w:val="28"/>
          <w:lang w:bidi="fa-IR"/>
        </w:rPr>
        <w:t>314/17</w:t>
      </w:r>
    </w:p>
    <w:p>
      <w:pPr>
        <w:pStyle w:val="BookText"/>
        <w:rPr/>
      </w:pP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eastAsia="IRNazanin" w:cs="IRNazanin"/>
          <w:color w:val="111111"/>
          <w:sz w:val="28"/>
          <w:szCs w:val="28"/>
          <w:lang w:bidi="fa-IR"/>
        </w:rPr>
        <w:t>319/21</w:t>
      </w:r>
    </w:p>
    <w:p>
      <w:pPr>
        <w:pStyle w:val="Heading4"/>
        <w:numPr>
          <w:ilvl w:val="3"/>
          <w:numId w:val="1"/>
        </w:numPr>
        <w:rPr/>
      </w:pPr>
      <w:bookmarkStart w:id="538" w:name="__RefHeading___Toc1582088_2749589250"/>
      <w:bookmarkStart w:id="539" w:name="_Toc204"/>
      <w:bookmarkEnd w:id="538"/>
      <w:r>
        <w:rPr>
          <w:rtl w:val="true"/>
        </w:rPr>
        <w:t>"</w:t>
      </w:r>
      <w:r>
        <w:rPr>
          <w:rtl w:val="true"/>
        </w:rPr>
        <w:t>ب</w:t>
      </w:r>
      <w:r>
        <w:rPr>
          <w:rtl w:val="true"/>
        </w:rPr>
        <w:t>"</w:t>
      </w:r>
      <w:bookmarkEnd w:id="539"/>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319/23</w:t>
      </w:r>
    </w:p>
    <w:p>
      <w:pPr>
        <w:pStyle w:val="BookText"/>
        <w:rPr/>
      </w:pPr>
      <w:r>
        <w:rPr>
          <w:rFonts w:ascii="IRNazanin" w:hAnsi="IRNazanin" w:eastAsia="IRNazanin"/>
          <w:color w:val="111111"/>
          <w:sz w:val="28"/>
          <w:sz w:val="28"/>
          <w:szCs w:val="28"/>
          <w:rtl w:val="true"/>
          <w:lang w:bidi="fa-IR"/>
        </w:rPr>
        <w:t>البداء و التاریخ</w:t>
      </w:r>
      <w:r>
        <w:rPr>
          <w:rFonts w:eastAsia="IRNazanin" w:cs="IRNazanin"/>
          <w:color w:val="111111"/>
          <w:sz w:val="28"/>
          <w:szCs w:val="28"/>
          <w:rtl w:val="true"/>
          <w:lang w:bidi="fa-IR"/>
        </w:rPr>
        <w:t>-</w:t>
      </w:r>
      <w:r>
        <w:rPr>
          <w:rFonts w:eastAsia="IRNazanin" w:cs="IRNazanin"/>
          <w:color w:val="111111"/>
          <w:sz w:val="28"/>
          <w:szCs w:val="28"/>
          <w:lang w:bidi="fa-IR"/>
        </w:rPr>
        <w:t>319/25</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r>
        <w:rPr>
          <w:rFonts w:eastAsia="IRNazanin" w:cs="IRNazanin"/>
          <w:color w:val="111111"/>
          <w:sz w:val="28"/>
          <w:szCs w:val="28"/>
          <w:lang w:bidi="fa-IR"/>
        </w:rPr>
        <w:t>314/19</w:t>
      </w:r>
    </w:p>
    <w:p>
      <w:pPr>
        <w:pStyle w:val="BookText"/>
        <w:rPr/>
      </w:pPr>
      <w:r>
        <w:rPr>
          <w:rFonts w:ascii="IRNazanin" w:hAnsi="IRNazanin" w:eastAsia="IRNazanin"/>
          <w:color w:val="111111"/>
          <w:sz w:val="28"/>
          <w:sz w:val="28"/>
          <w:szCs w:val="28"/>
          <w:rtl w:val="true"/>
          <w:lang w:bidi="fa-IR"/>
        </w:rPr>
        <w:t>البصر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eastAsia="IRNazanin" w:cs="IRNazanin"/>
          <w:color w:val="111111"/>
          <w:sz w:val="28"/>
          <w:szCs w:val="28"/>
          <w:lang w:bidi="fa-IR"/>
        </w:rPr>
        <w:t>320/1</w:t>
      </w:r>
    </w:p>
    <w:p>
      <w:pPr>
        <w:pStyle w:val="BookText"/>
        <w:rPr/>
      </w:pPr>
      <w:r>
        <w:rPr>
          <w:rFonts w:ascii="IRNazanin" w:hAnsi="IRNazanin" w:eastAsia="IRNazanin"/>
          <w:color w:val="111111"/>
          <w:sz w:val="28"/>
          <w:sz w:val="28"/>
          <w:szCs w:val="28"/>
          <w:rtl w:val="true"/>
          <w:lang w:bidi="fa-IR"/>
        </w:rPr>
        <w:t>بلدان الخلافه الشرقیه</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بلوغ الحرام فی شرح مسلک الختام</w:t>
      </w:r>
      <w:r>
        <w:rPr>
          <w:rFonts w:eastAsia="IRNazanin" w:cs="IRNazanin"/>
          <w:color w:val="111111"/>
          <w:sz w:val="28"/>
          <w:szCs w:val="28"/>
          <w:rtl w:val="true"/>
          <w:lang w:bidi="fa-IR"/>
        </w:rPr>
        <w:t>-</w:t>
      </w:r>
      <w:r>
        <w:rPr>
          <w:rFonts w:eastAsia="IRNazanin" w:cs="IRNazanin"/>
          <w:color w:val="111111"/>
          <w:sz w:val="28"/>
          <w:szCs w:val="28"/>
          <w:lang w:bidi="fa-IR"/>
        </w:rPr>
        <w:t>315/1</w:t>
      </w:r>
    </w:p>
    <w:p>
      <w:pPr>
        <w:pStyle w:val="Heading4"/>
        <w:numPr>
          <w:ilvl w:val="3"/>
          <w:numId w:val="1"/>
        </w:numPr>
        <w:rPr/>
      </w:pPr>
      <w:bookmarkStart w:id="540" w:name="__RefHeading___Toc1582090_2749589250"/>
      <w:bookmarkStart w:id="541" w:name="_Toc205"/>
      <w:bookmarkEnd w:id="540"/>
      <w:r>
        <w:rPr>
          <w:rtl w:val="true"/>
        </w:rPr>
        <w:t>"</w:t>
      </w:r>
      <w:r>
        <w:rPr>
          <w:rtl w:val="true"/>
        </w:rPr>
        <w:t>ت</w:t>
      </w:r>
      <w:r>
        <w:rPr>
          <w:rtl w:val="true"/>
        </w:rPr>
        <w:t>"</w:t>
      </w:r>
      <w:bookmarkEnd w:id="541"/>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eastAsia="IRNazanin" w:cs="IRNazanin"/>
          <w:color w:val="111111"/>
          <w:sz w:val="28"/>
          <w:szCs w:val="28"/>
          <w:lang w:bidi="fa-IR"/>
        </w:rPr>
        <w:t>320/4</w:t>
      </w:r>
    </w:p>
    <w:p>
      <w:pPr>
        <w:pStyle w:val="BookText"/>
        <w:rPr/>
      </w:pPr>
      <w:r>
        <w:rPr>
          <w:rFonts w:ascii="IRNazanin" w:hAnsi="IRNazanin" w:eastAsia="IRNazanin"/>
          <w:color w:val="111111"/>
          <w:sz w:val="28"/>
          <w:sz w:val="28"/>
          <w:szCs w:val="28"/>
          <w:rtl w:val="true"/>
          <w:lang w:bidi="fa-IR"/>
        </w:rPr>
        <w:t>تاریخ الادب العربی</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تاریخ الادب فی ایران</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eastAsia="IRNazanin" w:cs="IRNazanin"/>
          <w:color w:val="111111"/>
          <w:sz w:val="28"/>
          <w:szCs w:val="28"/>
          <w:lang w:bidi="fa-IR"/>
        </w:rPr>
        <w:t>320/7</w:t>
      </w:r>
    </w:p>
    <w:p>
      <w:pPr>
        <w:pStyle w:val="BookText"/>
        <w:rPr/>
      </w:pPr>
      <w:r>
        <w:rPr>
          <w:rFonts w:ascii="IRNazanin" w:hAnsi="IRNazanin" w:eastAsia="IRNazanin"/>
          <w:color w:val="111111"/>
          <w:sz w:val="28"/>
          <w:sz w:val="28"/>
          <w:szCs w:val="28"/>
          <w:rtl w:val="true"/>
          <w:lang w:bidi="fa-IR"/>
        </w:rPr>
        <w:t>تاریخ البرق ایمانی فی الفتح العثمانی</w:t>
      </w:r>
      <w:r>
        <w:rPr>
          <w:rFonts w:eastAsia="IRNazanin" w:cs="IRNazanin"/>
          <w:color w:val="111111"/>
          <w:sz w:val="28"/>
          <w:szCs w:val="28"/>
          <w:rtl w:val="true"/>
          <w:lang w:bidi="fa-IR"/>
        </w:rPr>
        <w:t>-</w:t>
      </w:r>
      <w:r>
        <w:rPr>
          <w:rFonts w:eastAsia="IRNazanin" w:cs="IRNazanin"/>
          <w:color w:val="111111"/>
          <w:sz w:val="28"/>
          <w:szCs w:val="28"/>
          <w:lang w:bidi="fa-IR"/>
        </w:rPr>
        <w:t>315/4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w:t>
      </w:r>
      <w:r>
        <w:rPr>
          <w:rFonts w:eastAsia="IRNazanin" w:cs="IRNazanin"/>
          <w:color w:val="111111"/>
          <w:sz w:val="28"/>
          <w:szCs w:val="28"/>
          <w:lang w:bidi="fa-IR"/>
        </w:rPr>
        <w:t>320/9</w:t>
      </w:r>
      <w:bookmarkStart w:id="542" w:name="pg3189_41218"/>
    </w:p>
    <w:p>
      <w:pPr>
        <w:pStyle w:val="BookText"/>
        <w:rPr/>
      </w:pPr>
      <w:bookmarkEnd w:id="542"/>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eastAsia="IRNazanin" w:cs="IRNazanin"/>
          <w:color w:val="111111"/>
          <w:sz w:val="28"/>
          <w:szCs w:val="28"/>
          <w:lang w:bidi="fa-IR"/>
        </w:rPr>
        <w:t>320/12</w:t>
      </w:r>
    </w:p>
    <w:p>
      <w:pPr>
        <w:pStyle w:val="BookText"/>
        <w:rPr/>
      </w:pPr>
      <w:r>
        <w:rPr>
          <w:rFonts w:ascii="IRNazanin" w:hAnsi="IRNazanin" w:eastAsia="IRNazanin"/>
          <w:color w:val="111111"/>
          <w:sz w:val="28"/>
          <w:sz w:val="28"/>
          <w:szCs w:val="28"/>
          <w:rtl w:val="true"/>
          <w:lang w:bidi="fa-IR"/>
        </w:rPr>
        <w:t>تاریخ الشعوب الاسلامیه</w:t>
      </w:r>
      <w:r>
        <w:rPr>
          <w:rFonts w:eastAsia="IRNazanin" w:cs="IRNazanin"/>
          <w:color w:val="111111"/>
          <w:sz w:val="28"/>
          <w:szCs w:val="28"/>
          <w:rtl w:val="true"/>
          <w:lang w:bidi="fa-IR"/>
        </w:rPr>
        <w:t>-</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تاریخ المذاهب الاسلامیه</w:t>
      </w:r>
      <w:r>
        <w:rPr>
          <w:rFonts w:eastAsia="IRNazanin" w:cs="IRNazanin"/>
          <w:color w:val="111111"/>
          <w:sz w:val="28"/>
          <w:szCs w:val="28"/>
          <w:rtl w:val="true"/>
          <w:lang w:bidi="fa-IR"/>
        </w:rPr>
        <w:t>-</w:t>
      </w:r>
      <w:r>
        <w:rPr>
          <w:rFonts w:eastAsia="IRNazanin" w:cs="IRNazanin"/>
          <w:color w:val="111111"/>
          <w:sz w:val="28"/>
          <w:szCs w:val="28"/>
          <w:lang w:bidi="fa-IR"/>
        </w:rPr>
        <w:t>320/20</w:t>
      </w:r>
    </w:p>
    <w:p>
      <w:pPr>
        <w:pStyle w:val="BookText"/>
        <w:rPr/>
      </w:pPr>
      <w:r>
        <w:rPr>
          <w:rFonts w:ascii="IRNazanin" w:hAnsi="IRNazanin" w:eastAsia="IRNazanin"/>
          <w:color w:val="111111"/>
          <w:sz w:val="28"/>
          <w:sz w:val="28"/>
          <w:szCs w:val="28"/>
          <w:rtl w:val="true"/>
          <w:lang w:bidi="fa-IR"/>
        </w:rPr>
        <w:t>تاریخ الیمن</w:t>
      </w:r>
      <w:r>
        <w:rPr>
          <w:rFonts w:eastAsia="IRNazanin" w:cs="IRNazanin"/>
          <w:color w:val="111111"/>
          <w:sz w:val="28"/>
          <w:szCs w:val="28"/>
          <w:rtl w:val="true"/>
          <w:lang w:bidi="fa-IR"/>
        </w:rPr>
        <w:t>-</w:t>
      </w:r>
      <w:r>
        <w:rPr>
          <w:rFonts w:eastAsia="IRNazanin" w:cs="IRNazanin"/>
          <w:color w:val="111111"/>
          <w:sz w:val="28"/>
          <w:szCs w:val="28"/>
          <w:lang w:bidi="fa-IR"/>
        </w:rPr>
        <w:t>320/24</w:t>
      </w:r>
    </w:p>
    <w:p>
      <w:pPr>
        <w:pStyle w:val="BookText"/>
        <w:rPr/>
      </w:pPr>
      <w:r>
        <w:rPr>
          <w:rFonts w:ascii="IRNazanin" w:hAnsi="IRNazanin" w:eastAsia="IRNazanin"/>
          <w:color w:val="111111"/>
          <w:sz w:val="28"/>
          <w:sz w:val="28"/>
          <w:szCs w:val="28"/>
          <w:rtl w:val="true"/>
          <w:lang w:bidi="fa-IR"/>
        </w:rPr>
        <w:t>تاریخ سنی الارض و الانبیاء</w:t>
      </w:r>
      <w:r>
        <w:rPr>
          <w:rFonts w:eastAsia="IRNazanin" w:cs="IRNazanin"/>
          <w:color w:val="111111"/>
          <w:sz w:val="28"/>
          <w:szCs w:val="28"/>
          <w:rtl w:val="true"/>
          <w:lang w:bidi="fa-IR"/>
        </w:rPr>
        <w:t>-</w:t>
      </w:r>
      <w:r>
        <w:rPr>
          <w:rFonts w:eastAsia="IRNazanin" w:cs="IRNazanin"/>
          <w:color w:val="111111"/>
          <w:sz w:val="28"/>
          <w:szCs w:val="28"/>
          <w:lang w:bidi="fa-IR"/>
        </w:rPr>
        <w:t>320/17</w:t>
      </w:r>
    </w:p>
    <w:p>
      <w:pPr>
        <w:pStyle w:val="BookText"/>
        <w:rPr/>
      </w:pPr>
      <w:r>
        <w:rPr>
          <w:rFonts w:ascii="IRNazanin" w:hAnsi="IRNazanin" w:eastAsia="IRNazanin"/>
          <w:color w:val="111111"/>
          <w:sz w:val="28"/>
          <w:sz w:val="28"/>
          <w:szCs w:val="28"/>
          <w:rtl w:val="true"/>
          <w:lang w:bidi="fa-IR"/>
        </w:rPr>
        <w:t>تاریخ صنعاء الیمن</w:t>
      </w:r>
      <w:r>
        <w:rPr>
          <w:rFonts w:eastAsia="IRNazanin" w:cs="IRNazanin"/>
          <w:color w:val="111111"/>
          <w:sz w:val="28"/>
          <w:szCs w:val="28"/>
          <w:rtl w:val="true"/>
          <w:lang w:bidi="fa-IR"/>
        </w:rPr>
        <w:t>-</w:t>
      </w:r>
      <w:r>
        <w:rPr>
          <w:rFonts w:eastAsia="IRNazanin" w:cs="IRNazanin"/>
          <w:color w:val="111111"/>
          <w:sz w:val="28"/>
          <w:szCs w:val="28"/>
          <w:lang w:bidi="fa-IR"/>
        </w:rPr>
        <w:t>315/7</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تاریخ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فرق اسلام</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eastAsia="IRNazanin" w:cs="IRNazanin"/>
          <w:color w:val="111111"/>
          <w:sz w:val="28"/>
          <w:szCs w:val="28"/>
          <w:lang w:bidi="fa-IR"/>
        </w:rPr>
        <w:t>320/22</w:t>
      </w:r>
    </w:p>
    <w:p>
      <w:pPr>
        <w:pStyle w:val="BookText"/>
        <w:rPr/>
      </w:pPr>
      <w:r>
        <w:rPr>
          <w:rFonts w:ascii="IRNazanin" w:hAnsi="IRNazanin" w:eastAsia="IRNazanin"/>
          <w:color w:val="111111"/>
          <w:sz w:val="28"/>
          <w:sz w:val="28"/>
          <w:szCs w:val="28"/>
          <w:rtl w:val="true"/>
          <w:lang w:bidi="fa-IR"/>
        </w:rPr>
        <w:t>التبصیر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التبصیر فی الدین و تمیز الفرقه الناجیه عن الفرقه الهالکه</w:t>
      </w:r>
      <w:r>
        <w:rPr>
          <w:rFonts w:eastAsia="IRNazanin" w:cs="IRNazanin"/>
          <w:color w:val="111111"/>
          <w:sz w:val="28"/>
          <w:szCs w:val="28"/>
          <w:rtl w:val="true"/>
          <w:lang w:bidi="fa-IR"/>
        </w:rPr>
        <w:t>-</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w:t>
      </w:r>
      <w:r>
        <w:rPr>
          <w:rFonts w:eastAsia="IRNazanin" w:cs="IRNazanin"/>
          <w:color w:val="111111"/>
          <w:sz w:val="28"/>
          <w:szCs w:val="28"/>
          <w:lang w:bidi="fa-IR"/>
        </w:rPr>
        <w:t>321/4</w:t>
      </w:r>
    </w:p>
    <w:p>
      <w:pPr>
        <w:pStyle w:val="BookText"/>
        <w:rPr/>
      </w:pPr>
      <w:r>
        <w:rPr>
          <w:rFonts w:ascii="IRNazanin" w:hAnsi="IRNazanin" w:eastAsia="IRNazanin"/>
          <w:color w:val="111111"/>
          <w:sz w:val="28"/>
          <w:sz w:val="28"/>
          <w:szCs w:val="28"/>
          <w:rtl w:val="true"/>
          <w:lang w:bidi="fa-IR"/>
        </w:rPr>
        <w:t>تحفه الازهار و زلال الانهار فی تسمیه الاطهار</w:t>
      </w:r>
      <w:r>
        <w:rPr>
          <w:rFonts w:eastAsia="IRNazanin" w:cs="IRNazanin"/>
          <w:color w:val="111111"/>
          <w:sz w:val="28"/>
          <w:szCs w:val="28"/>
          <w:rtl w:val="true"/>
          <w:lang w:bidi="fa-IR"/>
        </w:rPr>
        <w:t>-</w:t>
      </w:r>
      <w:r>
        <w:rPr>
          <w:rFonts w:eastAsia="IRNazanin" w:cs="IRNazanin"/>
          <w:color w:val="111111"/>
          <w:sz w:val="28"/>
          <w:szCs w:val="28"/>
          <w:lang w:bidi="fa-IR"/>
        </w:rPr>
        <w:t>315/10</w:t>
      </w:r>
    </w:p>
    <w:p>
      <w:pPr>
        <w:pStyle w:val="BookText"/>
        <w:rPr/>
      </w:pP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التفکر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التفکر الفلسفی فی الاسلام</w:t>
      </w:r>
      <w:r>
        <w:rPr>
          <w:rFonts w:eastAsia="IRNazanin" w:cs="IRNazanin"/>
          <w:color w:val="111111"/>
          <w:sz w:val="28"/>
          <w:szCs w:val="28"/>
          <w:rtl w:val="true"/>
          <w:lang w:bidi="fa-IR"/>
        </w:rPr>
        <w:t>-</w:t>
      </w:r>
      <w:r>
        <w:rPr>
          <w:rFonts w:eastAsia="IRNazanin" w:cs="IRNazanin"/>
          <w:color w:val="111111"/>
          <w:sz w:val="28"/>
          <w:szCs w:val="28"/>
          <w:lang w:bidi="fa-IR"/>
        </w:rPr>
        <w:t>321/7</w:t>
      </w:r>
    </w:p>
    <w:p>
      <w:pPr>
        <w:pStyle w:val="BookText"/>
        <w:rPr/>
      </w:pPr>
      <w:r>
        <w:rPr>
          <w:rFonts w:ascii="IRNazanin" w:hAnsi="IRNazanin" w:eastAsia="IRNazanin"/>
          <w:color w:val="111111"/>
          <w:sz w:val="28"/>
          <w:sz w:val="28"/>
          <w:szCs w:val="28"/>
          <w:rtl w:val="true"/>
          <w:lang w:bidi="fa-IR"/>
        </w:rPr>
        <w:t>تکوین الیمن الحدیث</w:t>
      </w:r>
      <w:r>
        <w:rPr>
          <w:rFonts w:eastAsia="IRNazanin" w:cs="IRNazanin"/>
          <w:color w:val="111111"/>
          <w:sz w:val="28"/>
          <w:szCs w:val="28"/>
          <w:rtl w:val="true"/>
          <w:lang w:bidi="fa-IR"/>
        </w:rPr>
        <w:t>-</w:t>
      </w:r>
      <w:r>
        <w:rPr>
          <w:rFonts w:eastAsia="IRNazanin" w:cs="IRNazanin"/>
          <w:color w:val="111111"/>
          <w:sz w:val="28"/>
          <w:szCs w:val="28"/>
          <w:lang w:bidi="fa-IR"/>
        </w:rPr>
        <w:t>321/8</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eastAsia="IRNazanin" w:cs="IRNazanin"/>
          <w:color w:val="111111"/>
          <w:sz w:val="28"/>
          <w:szCs w:val="28"/>
          <w:lang w:bidi="fa-IR"/>
        </w:rPr>
        <w:t>321/10</w:t>
      </w:r>
    </w:p>
    <w:p>
      <w:pPr>
        <w:pStyle w:val="BookText"/>
        <w:rPr/>
      </w:pPr>
      <w:r>
        <w:rPr>
          <w:rFonts w:ascii="IRNazanin" w:hAnsi="IRNazanin" w:eastAsia="IRNazanin"/>
          <w:color w:val="111111"/>
          <w:sz w:val="28"/>
          <w:sz w:val="28"/>
          <w:szCs w:val="28"/>
          <w:rtl w:val="true"/>
          <w:lang w:bidi="fa-IR"/>
        </w:rPr>
        <w:t>تنبیه الغافلین عن مقاتل الطالبین</w:t>
      </w:r>
      <w:r>
        <w:rPr>
          <w:rFonts w:eastAsia="IRNazanin" w:cs="IRNazanin"/>
          <w:color w:val="111111"/>
          <w:sz w:val="28"/>
          <w:szCs w:val="28"/>
          <w:rtl w:val="true"/>
          <w:lang w:bidi="fa-IR"/>
        </w:rPr>
        <w:t>-</w:t>
      </w:r>
      <w:r>
        <w:rPr>
          <w:rFonts w:eastAsia="IRNazanin" w:cs="IRNazanin"/>
          <w:color w:val="111111"/>
          <w:sz w:val="28"/>
          <w:szCs w:val="28"/>
          <w:lang w:bidi="fa-IR"/>
        </w:rPr>
        <w:t>315/13</w:t>
      </w:r>
    </w:p>
    <w:p>
      <w:pPr>
        <w:pStyle w:val="BookText"/>
        <w:rPr/>
      </w:pP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w:t>
      </w:r>
      <w:r>
        <w:rPr>
          <w:rFonts w:eastAsia="IRNazanin" w:cs="IRNazanin"/>
          <w:color w:val="111111"/>
          <w:sz w:val="28"/>
          <w:szCs w:val="28"/>
          <w:lang w:bidi="fa-IR"/>
        </w:rPr>
        <w:t>321/13</w:t>
      </w:r>
    </w:p>
    <w:p>
      <w:pPr>
        <w:pStyle w:val="BookText"/>
        <w:rPr/>
      </w:pPr>
      <w:r>
        <w:rPr>
          <w:rFonts w:ascii="IRNazanin" w:hAnsi="IRNazanin" w:eastAsia="IRNazanin"/>
          <w:color w:val="111111"/>
          <w:sz w:val="28"/>
          <w:sz w:val="28"/>
          <w:szCs w:val="28"/>
          <w:rtl w:val="true"/>
          <w:lang w:bidi="fa-IR"/>
        </w:rPr>
        <w:t>التنبیه و الرد علی الهواء و البدع</w:t>
      </w:r>
      <w:r>
        <w:rPr>
          <w:rFonts w:eastAsia="IRNazanin" w:cs="IRNazanin"/>
          <w:color w:val="111111"/>
          <w:sz w:val="28"/>
          <w:szCs w:val="28"/>
          <w:rtl w:val="true"/>
          <w:lang w:bidi="fa-IR"/>
        </w:rPr>
        <w:t>-</w:t>
      </w:r>
      <w:r>
        <w:rPr>
          <w:rFonts w:eastAsia="IRNazanin" w:cs="IRNazanin"/>
          <w:color w:val="111111"/>
          <w:sz w:val="28"/>
          <w:szCs w:val="28"/>
          <w:lang w:bidi="fa-IR"/>
        </w:rPr>
        <w:t>321/15</w:t>
      </w:r>
    </w:p>
    <w:p>
      <w:pPr>
        <w:pStyle w:val="BookText"/>
        <w:rPr/>
      </w:pPr>
      <w:r>
        <w:rPr>
          <w:rFonts w:ascii="IRNazanin" w:hAnsi="IRNazanin" w:eastAsia="IRNazanin"/>
          <w:color w:val="111111"/>
          <w:sz w:val="28"/>
          <w:sz w:val="28"/>
          <w:szCs w:val="28"/>
          <w:rtl w:val="true"/>
          <w:lang w:bidi="fa-IR"/>
        </w:rPr>
        <w:t>التنبیه و الرد علی اهل الاهواء</w:t>
      </w:r>
      <w:r>
        <w:rPr>
          <w:rFonts w:eastAsia="IRNazanin" w:cs="IRNazanin"/>
          <w:color w:val="111111"/>
          <w:sz w:val="28"/>
          <w:szCs w:val="28"/>
          <w:rtl w:val="true"/>
          <w:lang w:bidi="fa-IR"/>
        </w:rPr>
        <w:t>-</w:t>
      </w:r>
      <w:r>
        <w:rPr>
          <w:rFonts w:eastAsia="IRNazanin" w:cs="IRNazanin"/>
          <w:color w:val="111111"/>
          <w:sz w:val="28"/>
          <w:szCs w:val="28"/>
          <w:lang w:bidi="fa-IR"/>
        </w:rPr>
        <w:t>243/15</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321/17</w:t>
      </w:r>
    </w:p>
    <w:p>
      <w:pPr>
        <w:pStyle w:val="Heading4"/>
        <w:numPr>
          <w:ilvl w:val="3"/>
          <w:numId w:val="1"/>
        </w:numPr>
        <w:rPr/>
      </w:pPr>
      <w:bookmarkStart w:id="543" w:name="__RefHeading___Toc1582092_2749589250"/>
      <w:bookmarkStart w:id="544" w:name="_Toc206"/>
      <w:bookmarkEnd w:id="543"/>
      <w:r>
        <w:rPr>
          <w:rtl w:val="true"/>
        </w:rPr>
        <w:t>"</w:t>
      </w:r>
      <w:r>
        <w:rPr>
          <w:rtl w:val="true"/>
        </w:rPr>
        <w:t>ث</w:t>
      </w:r>
      <w:r>
        <w:rPr>
          <w:rtl w:val="true"/>
        </w:rPr>
        <w:t>"</w:t>
      </w:r>
      <w:bookmarkEnd w:id="54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رسائل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253/2</w:t>
      </w:r>
      <w:bookmarkStart w:id="545" w:name="pg3189_41219"/>
    </w:p>
    <w:p>
      <w:pPr>
        <w:pStyle w:val="Heading4"/>
        <w:numPr>
          <w:ilvl w:val="3"/>
          <w:numId w:val="1"/>
        </w:numPr>
        <w:rPr/>
      </w:pPr>
      <w:bookmarkStart w:id="546" w:name="__RefHeading___Toc1582094_2749589250"/>
      <w:bookmarkStart w:id="547" w:name="_Toc207"/>
      <w:bookmarkEnd w:id="545"/>
      <w:bookmarkEnd w:id="546"/>
      <w:r>
        <w:rPr>
          <w:rtl w:val="true"/>
        </w:rPr>
        <w:t>"</w:t>
      </w:r>
      <w:r>
        <w:rPr>
          <w:rtl w:val="true"/>
        </w:rPr>
        <w:t>ج</w:t>
      </w:r>
      <w:r>
        <w:rPr>
          <w:rtl w:val="true"/>
        </w:rPr>
        <w:t>"</w:t>
      </w:r>
      <w:bookmarkEnd w:id="547"/>
    </w:p>
    <w:p>
      <w:pPr>
        <w:pStyle w:val="BookText"/>
        <w:rPr/>
      </w:pPr>
      <w:r>
        <w:rPr>
          <w:rFonts w:ascii="IRNazanin" w:hAnsi="IRNazanin" w:eastAsia="IRNazanin"/>
          <w:color w:val="111111"/>
          <w:sz w:val="28"/>
          <w:sz w:val="28"/>
          <w:szCs w:val="28"/>
          <w:rtl w:val="true"/>
          <w:lang w:bidi="fa-IR"/>
        </w:rPr>
        <w:t>جامع الفقه و الاحکام</w:t>
      </w:r>
      <w:r>
        <w:rPr>
          <w:rFonts w:eastAsia="IRNazanin" w:cs="IRNazanin"/>
          <w:color w:val="111111"/>
          <w:sz w:val="28"/>
          <w:szCs w:val="28"/>
          <w:rtl w:val="true"/>
          <w:lang w:bidi="fa-IR"/>
        </w:rPr>
        <w:t>-</w:t>
      </w:r>
      <w:r>
        <w:rPr>
          <w:rFonts w:eastAsia="IRNazanin" w:cs="IRNazanin"/>
          <w:color w:val="111111"/>
          <w:sz w:val="28"/>
          <w:szCs w:val="28"/>
          <w:lang w:bidi="fa-IR"/>
        </w:rPr>
        <w:t>234/15</w:t>
      </w:r>
    </w:p>
    <w:p>
      <w:pPr>
        <w:pStyle w:val="BookText"/>
        <w:rPr/>
      </w:pPr>
      <w:r>
        <w:rPr>
          <w:rFonts w:ascii="IRNazanin" w:hAnsi="IRNazanin" w:eastAsia="IRNazanin"/>
          <w:color w:val="111111"/>
          <w:sz w:val="28"/>
          <w:sz w:val="28"/>
          <w:szCs w:val="28"/>
          <w:rtl w:val="true"/>
          <w:lang w:bidi="fa-IR"/>
        </w:rPr>
        <w:t>جهاد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نه</w:t>
      </w:r>
    </w:p>
    <w:p>
      <w:pPr>
        <w:pStyle w:val="Heading4"/>
        <w:numPr>
          <w:ilvl w:val="3"/>
          <w:numId w:val="1"/>
        </w:numPr>
        <w:rPr/>
      </w:pPr>
      <w:bookmarkStart w:id="548" w:name="__RefHeading___Toc1582096_2749589250"/>
      <w:bookmarkStart w:id="549" w:name="_Toc208"/>
      <w:bookmarkEnd w:id="548"/>
      <w:r>
        <w:rPr>
          <w:rtl w:val="true"/>
        </w:rPr>
        <w:t>"</w:t>
      </w:r>
      <w:r>
        <w:rPr>
          <w:rtl w:val="true"/>
        </w:rPr>
        <w:t>ح</w:t>
      </w:r>
      <w:r>
        <w:rPr>
          <w:rtl w:val="true"/>
        </w:rPr>
        <w:t>"</w:t>
      </w:r>
      <w:bookmarkEnd w:id="549"/>
    </w:p>
    <w:p>
      <w:pPr>
        <w:pStyle w:val="BookText"/>
        <w:rPr/>
      </w:pPr>
      <w:r>
        <w:rPr>
          <w:rFonts w:ascii="IRNazanin" w:hAnsi="IRNazanin" w:eastAsia="IRNazanin"/>
          <w:color w:val="111111"/>
          <w:sz w:val="28"/>
          <w:sz w:val="28"/>
          <w:szCs w:val="28"/>
          <w:rtl w:val="true"/>
          <w:lang w:bidi="fa-IR"/>
        </w:rPr>
        <w:t>الحجته</w:t>
      </w:r>
      <w:r>
        <w:rPr>
          <w:rFonts w:eastAsia="IRNazanin" w:cs="IRNazanin"/>
          <w:color w:val="111111"/>
          <w:sz w:val="28"/>
          <w:szCs w:val="28"/>
          <w:rtl w:val="true"/>
          <w:lang w:bidi="fa-IR"/>
        </w:rPr>
        <w:t>-</w:t>
      </w:r>
      <w:r>
        <w:rPr>
          <w:rFonts w:eastAsia="IRNazanin" w:cs="IRNazanin"/>
          <w:color w:val="111111"/>
          <w:sz w:val="28"/>
          <w:szCs w:val="28"/>
          <w:lang w:bidi="fa-IR"/>
        </w:rPr>
        <w:t>219/7</w:t>
      </w:r>
    </w:p>
    <w:p>
      <w:pPr>
        <w:pStyle w:val="BookText"/>
        <w:rPr/>
      </w:pPr>
      <w:r>
        <w:rPr>
          <w:rFonts w:ascii="IRNazanin" w:hAnsi="IRNazanin" w:eastAsia="IRNazanin"/>
          <w:color w:val="111111"/>
          <w:sz w:val="28"/>
          <w:sz w:val="28"/>
          <w:szCs w:val="28"/>
          <w:rtl w:val="true"/>
          <w:lang w:bidi="fa-IR"/>
        </w:rPr>
        <w:t>الحدائق الوردیه فی مناقب الائمة الزیدیه</w:t>
      </w:r>
      <w:r>
        <w:rPr>
          <w:rFonts w:eastAsia="IRNazanin" w:cs="IRNazanin"/>
          <w:color w:val="111111"/>
          <w:sz w:val="28"/>
          <w:szCs w:val="28"/>
          <w:rtl w:val="true"/>
          <w:lang w:bidi="fa-IR"/>
        </w:rPr>
        <w:t>-</w:t>
      </w:r>
      <w:r>
        <w:rPr>
          <w:rFonts w:eastAsia="IRNazanin" w:cs="IRNazanin"/>
          <w:color w:val="111111"/>
          <w:sz w:val="28"/>
          <w:szCs w:val="28"/>
          <w:lang w:bidi="fa-IR"/>
        </w:rPr>
        <w:t>315/16</w:t>
      </w:r>
    </w:p>
    <w:p>
      <w:pPr>
        <w:pStyle w:val="BookText"/>
        <w:rPr/>
      </w:pP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حلیه الاولیاء و طبقات الاصفیاء</w:t>
      </w:r>
      <w:r>
        <w:rPr>
          <w:rFonts w:eastAsia="IRNazanin" w:cs="IRNazanin"/>
          <w:color w:val="111111"/>
          <w:sz w:val="28"/>
          <w:szCs w:val="28"/>
          <w:rtl w:val="true"/>
          <w:lang w:bidi="fa-IR"/>
        </w:rPr>
        <w:t>-</w:t>
      </w:r>
      <w:r>
        <w:rPr>
          <w:rFonts w:eastAsia="IRNazanin" w:cs="IRNazanin"/>
          <w:color w:val="111111"/>
          <w:sz w:val="28"/>
          <w:szCs w:val="28"/>
          <w:lang w:bidi="fa-IR"/>
        </w:rPr>
        <w:t>321/19</w:t>
      </w:r>
    </w:p>
    <w:p>
      <w:pPr>
        <w:pStyle w:val="Heading4"/>
        <w:numPr>
          <w:ilvl w:val="3"/>
          <w:numId w:val="1"/>
        </w:numPr>
        <w:rPr/>
      </w:pPr>
      <w:bookmarkStart w:id="550" w:name="__RefHeading___Toc1582098_2749589250"/>
      <w:bookmarkStart w:id="551" w:name="_Toc209"/>
      <w:bookmarkEnd w:id="550"/>
      <w:r>
        <w:rPr>
          <w:rtl w:val="true"/>
        </w:rPr>
        <w:t>"</w:t>
      </w:r>
      <w:r>
        <w:rPr>
          <w:rtl w:val="true"/>
        </w:rPr>
        <w:t>خ</w:t>
      </w:r>
      <w:r>
        <w:rPr>
          <w:rtl w:val="true"/>
        </w:rPr>
        <w:t>"</w:t>
      </w:r>
      <w:bookmarkEnd w:id="551"/>
    </w:p>
    <w:p>
      <w:pPr>
        <w:pStyle w:val="BookText"/>
        <w:rPr/>
      </w:pPr>
      <w:r>
        <w:rPr>
          <w:rFonts w:ascii="IRNazanin" w:hAnsi="IRNazanin" w:eastAsia="IRNazanin"/>
          <w:color w:val="111111"/>
          <w:sz w:val="28"/>
          <w:sz w:val="28"/>
          <w:szCs w:val="28"/>
          <w:rtl w:val="true"/>
          <w:lang w:bidi="fa-IR"/>
        </w:rPr>
        <w:t>خطط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خلاصه الذهب المسبوک</w:t>
      </w:r>
      <w:r>
        <w:rPr>
          <w:rFonts w:eastAsia="IRNazanin" w:cs="IRNazanin"/>
          <w:color w:val="111111"/>
          <w:sz w:val="28"/>
          <w:szCs w:val="28"/>
          <w:rtl w:val="true"/>
          <w:lang w:bidi="fa-IR"/>
        </w:rPr>
        <w:t>-</w:t>
      </w:r>
      <w:r>
        <w:rPr>
          <w:rFonts w:eastAsia="IRNazanin" w:cs="IRNazanin"/>
          <w:color w:val="111111"/>
          <w:sz w:val="28"/>
          <w:szCs w:val="28"/>
          <w:lang w:bidi="fa-IR"/>
        </w:rPr>
        <w:t>321/24</w:t>
      </w:r>
    </w:p>
    <w:p>
      <w:pPr>
        <w:pStyle w:val="BookText"/>
        <w:rPr/>
      </w:pPr>
      <w:r>
        <w:rPr>
          <w:rFonts w:ascii="IRNazanin" w:hAnsi="IRNazanin" w:eastAsia="IRNazanin"/>
          <w:color w:val="111111"/>
          <w:sz w:val="28"/>
          <w:sz w:val="28"/>
          <w:szCs w:val="28"/>
          <w:rtl w:val="true"/>
          <w:lang w:bidi="fa-IR"/>
        </w:rPr>
        <w:t>الخوارج و الشیعه</w:t>
      </w:r>
      <w:r>
        <w:rPr>
          <w:rFonts w:eastAsia="IRNazanin" w:cs="IRNazanin"/>
          <w:color w:val="111111"/>
          <w:sz w:val="28"/>
          <w:szCs w:val="28"/>
          <w:rtl w:val="true"/>
          <w:lang w:bidi="fa-IR"/>
        </w:rPr>
        <w:t>-</w:t>
      </w:r>
      <w:r>
        <w:rPr>
          <w:rFonts w:eastAsia="IRNazanin" w:cs="IRNazanin"/>
          <w:color w:val="111111"/>
          <w:sz w:val="28"/>
          <w:szCs w:val="28"/>
          <w:lang w:bidi="fa-IR"/>
        </w:rPr>
        <w:t>330/11</w:t>
      </w:r>
    </w:p>
    <w:p>
      <w:pPr>
        <w:pStyle w:val="Heading4"/>
        <w:numPr>
          <w:ilvl w:val="3"/>
          <w:numId w:val="1"/>
        </w:numPr>
        <w:rPr/>
      </w:pPr>
      <w:bookmarkStart w:id="552" w:name="__RefHeading___Toc1582100_2749589250"/>
      <w:bookmarkStart w:id="553" w:name="_Toc210"/>
      <w:bookmarkEnd w:id="552"/>
      <w:r>
        <w:rPr>
          <w:rtl w:val="true"/>
        </w:rPr>
        <w:t>"</w:t>
      </w:r>
      <w:r>
        <w:rPr>
          <w:rtl w:val="true"/>
        </w:rPr>
        <w:t>د</w:t>
      </w:r>
      <w:r>
        <w:rPr>
          <w:rtl w:val="true"/>
        </w:rPr>
        <w:t>"</w:t>
      </w:r>
      <w:bookmarkEnd w:id="553"/>
    </w:p>
    <w:p>
      <w:pPr>
        <w:pStyle w:val="BookText"/>
        <w:rPr/>
      </w:pPr>
      <w:r>
        <w:rPr>
          <w:rFonts w:ascii="IRNazanin" w:hAnsi="IRNazanin" w:eastAsia="IRNazanin"/>
          <w:color w:val="111111"/>
          <w:sz w:val="28"/>
          <w:sz w:val="28"/>
          <w:szCs w:val="28"/>
          <w:rtl w:val="true"/>
          <w:lang w:bidi="fa-IR"/>
        </w:rPr>
        <w:t>دائره المعارف الاسلامیه</w:t>
      </w:r>
      <w:r>
        <w:rPr>
          <w:rFonts w:eastAsia="IRNazanin" w:cs="IRNazanin"/>
          <w:color w:val="111111"/>
          <w:sz w:val="28"/>
          <w:szCs w:val="28"/>
          <w:rtl w:val="true"/>
          <w:lang w:bidi="fa-IR"/>
        </w:rPr>
        <w:t>-</w:t>
      </w:r>
      <w:r>
        <w:rPr>
          <w:rFonts w:eastAsia="IRNazanin" w:cs="IRNazanin"/>
          <w:color w:val="111111"/>
          <w:sz w:val="28"/>
          <w:szCs w:val="28"/>
          <w:lang w:bidi="fa-IR"/>
        </w:rPr>
        <w:t>322/1</w:t>
      </w:r>
    </w:p>
    <w:p>
      <w:p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w:t>
      </w:r>
      <w:r>
        <w:rPr>
          <w:rFonts w:eastAsia="IRNazanin" w:cs="IRNazanin"/>
          <w:color w:val="111111"/>
          <w:sz w:val="28"/>
          <w:szCs w:val="28"/>
          <w:lang w:bidi="fa-IR"/>
        </w:rPr>
        <w:t>322/5</w:t>
      </w:r>
    </w:p>
    <w:p>
      <w:pPr>
        <w:pStyle w:val="BookText"/>
        <w:rPr/>
      </w:pPr>
      <w:r>
        <w:rPr>
          <w:rFonts w:ascii="IRNazanin" w:hAnsi="IRNazanin" w:eastAsia="IRNazanin"/>
          <w:color w:val="111111"/>
          <w:sz w:val="28"/>
          <w:sz w:val="28"/>
          <w:szCs w:val="28"/>
          <w:rtl w:val="true"/>
          <w:lang w:bidi="fa-IR"/>
        </w:rPr>
        <w:t>دو قرن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180/1</w:t>
      </w:r>
    </w:p>
    <w:p>
      <w:pPr>
        <w:pStyle w:val="BookText"/>
        <w:rPr/>
      </w:pPr>
      <w:r>
        <w:rPr>
          <w:rFonts w:ascii="IRNazanin" w:hAnsi="IRNazanin" w:eastAsia="IRNazanin"/>
          <w:color w:val="111111"/>
          <w:sz w:val="28"/>
          <w:sz w:val="28"/>
          <w:szCs w:val="28"/>
          <w:rtl w:val="true"/>
          <w:lang w:bidi="fa-IR"/>
        </w:rPr>
        <w:t>دیباچه‌ای بر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شش</w:t>
      </w:r>
    </w:p>
    <w:p>
      <w:pPr>
        <w:pStyle w:val="Heading4"/>
        <w:numPr>
          <w:ilvl w:val="3"/>
          <w:numId w:val="1"/>
        </w:numPr>
        <w:rPr/>
      </w:pPr>
      <w:bookmarkStart w:id="554" w:name="__RefHeading___Toc1582102_2749589250"/>
      <w:bookmarkStart w:id="555" w:name="_Toc211"/>
      <w:bookmarkEnd w:id="554"/>
      <w:r>
        <w:rPr>
          <w:rtl w:val="true"/>
        </w:rPr>
        <w:t>"</w:t>
      </w:r>
      <w:r>
        <w:rPr>
          <w:rtl w:val="true"/>
        </w:rPr>
        <w:t>ر</w:t>
      </w:r>
      <w:r>
        <w:rPr>
          <w:rtl w:val="true"/>
        </w:rPr>
        <w:t>"</w:t>
      </w:r>
      <w:bookmarkEnd w:id="555"/>
    </w:p>
    <w:p>
      <w:pPr>
        <w:pStyle w:val="BookText"/>
        <w:rPr/>
      </w:pPr>
      <w:r>
        <w:rPr>
          <w:rFonts w:ascii="IRNazanin" w:hAnsi="IRNazanin" w:eastAsia="IRNazanin"/>
          <w:color w:val="111111"/>
          <w:sz w:val="28"/>
          <w:sz w:val="28"/>
          <w:szCs w:val="28"/>
          <w:rtl w:val="true"/>
          <w:lang w:bidi="fa-IR"/>
        </w:rPr>
        <w:t>ربع الابرار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رحال طوسی</w:t>
      </w:r>
      <w:r>
        <w:rPr>
          <w:rFonts w:eastAsia="IRNazanin" w:cs="IRNazanin"/>
          <w:color w:val="111111"/>
          <w:sz w:val="28"/>
          <w:szCs w:val="28"/>
          <w:rtl w:val="true"/>
          <w:lang w:bidi="fa-IR"/>
        </w:rPr>
        <w:t>-</w:t>
      </w:r>
      <w:r>
        <w:rPr>
          <w:rFonts w:eastAsia="IRNazanin" w:cs="IRNazanin"/>
          <w:color w:val="111111"/>
          <w:sz w:val="28"/>
          <w:szCs w:val="28"/>
          <w:lang w:bidi="fa-IR"/>
        </w:rPr>
        <w:t>322/10</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eastAsia="IRNazanin" w:cs="IRNazanin"/>
          <w:color w:val="111111"/>
          <w:sz w:val="28"/>
          <w:szCs w:val="28"/>
          <w:lang w:bidi="fa-IR"/>
        </w:rPr>
        <w:t>322/13</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eastAsia="IRNazanin" w:cs="IRNazanin"/>
          <w:color w:val="111111"/>
          <w:sz w:val="28"/>
          <w:szCs w:val="28"/>
          <w:lang w:bidi="fa-IR"/>
        </w:rPr>
        <w:t>322/16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الحنفیه</w:t>
      </w:r>
      <w:r>
        <w:rPr>
          <w:rFonts w:eastAsia="IRNazanin" w:cs="IRNazanin"/>
          <w:color w:val="111111"/>
          <w:sz w:val="28"/>
          <w:szCs w:val="28"/>
          <w:rtl w:val="true"/>
          <w:lang w:bidi="fa-IR"/>
        </w:rPr>
        <w:t>-</w:t>
      </w:r>
      <w:r>
        <w:rPr>
          <w:rFonts w:eastAsia="IRNazanin" w:cs="IRNazanin"/>
          <w:color w:val="111111"/>
          <w:sz w:val="28"/>
          <w:szCs w:val="28"/>
          <w:lang w:bidi="fa-IR"/>
        </w:rPr>
        <w:t>235/2</w:t>
      </w:r>
      <w:bookmarkStart w:id="556" w:name="pg3189_41220"/>
    </w:p>
    <w:p>
      <w:pPr>
        <w:pStyle w:val="BookText"/>
        <w:rPr/>
      </w:pPr>
      <w:bookmarkEnd w:id="556"/>
      <w:r>
        <w:rPr>
          <w:rFonts w:ascii="IRNazanin" w:hAnsi="IRNazanin" w:eastAsia="IRNazanin"/>
          <w:color w:val="111111"/>
          <w:sz w:val="28"/>
          <w:sz w:val="28"/>
          <w:szCs w:val="28"/>
          <w:rtl w:val="true"/>
          <w:lang w:bidi="fa-IR"/>
        </w:rPr>
        <w:t>الرد علی اهل الریغ</w:t>
      </w:r>
      <w:r>
        <w:rPr>
          <w:rFonts w:eastAsia="IRNazanin" w:cs="IRNazanin"/>
          <w:color w:val="111111"/>
          <w:sz w:val="28"/>
          <w:szCs w:val="28"/>
          <w:rtl w:val="true"/>
          <w:lang w:bidi="fa-IR"/>
        </w:rPr>
        <w:t>-</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رساله فی الفرق الاسلامیه</w:t>
      </w:r>
      <w:r>
        <w:rPr>
          <w:rFonts w:eastAsia="IRNazanin" w:cs="IRNazanin"/>
          <w:color w:val="111111"/>
          <w:sz w:val="28"/>
          <w:szCs w:val="28"/>
          <w:rtl w:val="true"/>
          <w:lang w:bidi="fa-IR"/>
        </w:rPr>
        <w:t>-</w:t>
      </w:r>
      <w:r>
        <w:rPr>
          <w:rFonts w:eastAsia="IRNazanin" w:cs="IRNazanin"/>
          <w:color w:val="111111"/>
          <w:sz w:val="28"/>
          <w:szCs w:val="28"/>
          <w:lang w:bidi="fa-IR"/>
        </w:rPr>
        <w:t>315/19</w:t>
      </w:r>
    </w:p>
    <w:p>
      <w:pPr>
        <w:pStyle w:val="BookText"/>
        <w:rPr/>
      </w:pPr>
      <w:r>
        <w:rPr>
          <w:rFonts w:ascii="IRNazanin" w:hAnsi="IRNazanin" w:eastAsia="IRNazanin"/>
          <w:color w:val="111111"/>
          <w:sz w:val="28"/>
          <w:sz w:val="28"/>
          <w:szCs w:val="28"/>
          <w:rtl w:val="true"/>
          <w:lang w:bidi="fa-IR"/>
        </w:rPr>
        <w:t>رسائل جاحظ</w:t>
      </w:r>
      <w:r>
        <w:rPr>
          <w:rFonts w:eastAsia="IRNazanin" w:cs="IRNazanin"/>
          <w:color w:val="111111"/>
          <w:sz w:val="28"/>
          <w:szCs w:val="28"/>
          <w:rtl w:val="true"/>
          <w:lang w:bidi="fa-IR"/>
        </w:rPr>
        <w:t>-</w:t>
      </w:r>
      <w:r>
        <w:rPr>
          <w:rFonts w:eastAsia="IRNazanin" w:cs="IRNazanin"/>
          <w:color w:val="111111"/>
          <w:sz w:val="28"/>
          <w:szCs w:val="28"/>
          <w:lang w:bidi="fa-IR"/>
        </w:rPr>
        <w:t>322/18</w:t>
      </w:r>
    </w:p>
    <w:p>
      <w:pPr>
        <w:pStyle w:val="BookText"/>
        <w:rPr/>
      </w:pPr>
      <w:r>
        <w:rPr>
          <w:rFonts w:ascii="IRNazanin" w:hAnsi="IRNazanin" w:eastAsia="IRNazanin"/>
          <w:color w:val="111111"/>
          <w:sz w:val="28"/>
          <w:sz w:val="28"/>
          <w:szCs w:val="28"/>
          <w:rtl w:val="true"/>
          <w:lang w:bidi="fa-IR"/>
        </w:rPr>
        <w:t>رسائل مفید</w:t>
      </w:r>
      <w:r>
        <w:rPr>
          <w:rFonts w:eastAsia="IRNazanin" w:cs="IRNazanin"/>
          <w:color w:val="111111"/>
          <w:sz w:val="28"/>
          <w:szCs w:val="28"/>
          <w:rtl w:val="true"/>
          <w:lang w:bidi="fa-IR"/>
        </w:rPr>
        <w:t>-</w:t>
      </w:r>
      <w:r>
        <w:rPr>
          <w:rFonts w:eastAsia="IRNazanin" w:cs="IRNazanin"/>
          <w:color w:val="111111"/>
          <w:sz w:val="28"/>
          <w:szCs w:val="28"/>
          <w:lang w:bidi="fa-IR"/>
        </w:rPr>
        <w:t>322/21</w:t>
      </w:r>
    </w:p>
    <w:p>
      <w:pPr>
        <w:pStyle w:val="BookText"/>
        <w:rPr/>
      </w:pPr>
      <w:r>
        <w:rPr>
          <w:rFonts w:ascii="IRNazanin" w:hAnsi="IRNazanin" w:eastAsia="IRNazanin"/>
          <w:color w:val="111111"/>
          <w:sz w:val="28"/>
          <w:sz w:val="28"/>
          <w:szCs w:val="28"/>
          <w:rtl w:val="true"/>
          <w:lang w:bidi="fa-IR"/>
        </w:rPr>
        <w:t>روضه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eastAsia="IRNazanin" w:cs="IRNazanin"/>
          <w:color w:val="111111"/>
          <w:sz w:val="28"/>
          <w:szCs w:val="28"/>
          <w:lang w:bidi="fa-IR"/>
        </w:rPr>
        <w:t>322/23</w:t>
      </w:r>
    </w:p>
    <w:p>
      <w:pPr>
        <w:pStyle w:val="Heading4"/>
        <w:numPr>
          <w:ilvl w:val="3"/>
          <w:numId w:val="1"/>
        </w:numPr>
        <w:rPr/>
      </w:pPr>
      <w:bookmarkStart w:id="557" w:name="__RefHeading___Toc1582104_2749589250"/>
      <w:bookmarkStart w:id="558" w:name="_Toc212"/>
      <w:bookmarkEnd w:id="557"/>
      <w:r>
        <w:rPr>
          <w:rtl w:val="true"/>
        </w:rPr>
        <w:t>"</w:t>
      </w:r>
      <w:r>
        <w:rPr>
          <w:rtl w:val="true"/>
        </w:rPr>
        <w:t>ز</w:t>
      </w:r>
      <w:r>
        <w:rPr>
          <w:rtl w:val="true"/>
        </w:rPr>
        <w:t>"</w:t>
      </w:r>
      <w:bookmarkEnd w:id="558"/>
    </w:p>
    <w:p>
      <w:pPr>
        <w:pStyle w:val="BookText"/>
        <w:rPr/>
      </w:pPr>
      <w:r>
        <w:rPr>
          <w:rFonts w:ascii="IRNazanin" w:hAnsi="IRNazanin" w:eastAsia="IRNazanin"/>
          <w:color w:val="111111"/>
          <w:sz w:val="28"/>
          <w:sz w:val="28"/>
          <w:szCs w:val="28"/>
          <w:rtl w:val="true"/>
          <w:lang w:bidi="fa-IR"/>
        </w:rPr>
        <w:t>زهره المقول فی نسب ثانی فرعی الرسول</w:t>
      </w:r>
      <w:r>
        <w:rPr>
          <w:rFonts w:eastAsia="IRNazanin" w:cs="IRNazanin"/>
          <w:color w:val="111111"/>
          <w:sz w:val="28"/>
          <w:szCs w:val="28"/>
          <w:rtl w:val="true"/>
          <w:lang w:bidi="fa-IR"/>
        </w:rPr>
        <w:t>-</w:t>
      </w:r>
      <w:r>
        <w:rPr>
          <w:rFonts w:eastAsia="IRNazanin" w:cs="IRNazanin"/>
          <w:color w:val="111111"/>
          <w:sz w:val="28"/>
          <w:szCs w:val="28"/>
          <w:lang w:bidi="fa-IR"/>
        </w:rPr>
        <w:t>322/25</w:t>
      </w:r>
    </w:p>
    <w:p>
      <w:pPr>
        <w:pStyle w:val="BookText"/>
        <w:rPr/>
      </w:pP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w:t>
      </w:r>
      <w:r>
        <w:rPr>
          <w:rFonts w:eastAsia="IRNazanin" w:cs="IRNazanin"/>
          <w:color w:val="111111"/>
          <w:sz w:val="28"/>
          <w:szCs w:val="28"/>
          <w:lang w:bidi="fa-IR"/>
        </w:rPr>
        <w:t>315/22</w:t>
      </w:r>
    </w:p>
    <w:p>
      <w:pPr>
        <w:pStyle w:val="Heading4"/>
        <w:numPr>
          <w:ilvl w:val="3"/>
          <w:numId w:val="1"/>
        </w:numPr>
        <w:rPr/>
      </w:pPr>
      <w:bookmarkStart w:id="559" w:name="__RefHeading___Toc1582106_2749589250"/>
      <w:bookmarkStart w:id="560" w:name="_Toc213"/>
      <w:bookmarkEnd w:id="559"/>
      <w:r>
        <w:rPr>
          <w:rtl w:val="true"/>
        </w:rPr>
        <w:t>"</w:t>
      </w:r>
      <w:r>
        <w:rPr>
          <w:rtl w:val="true"/>
        </w:rPr>
        <w:t>س</w:t>
      </w:r>
      <w:r>
        <w:rPr>
          <w:rtl w:val="true"/>
        </w:rPr>
        <w:t>"</w:t>
      </w:r>
      <w:bookmarkEnd w:id="560"/>
    </w:p>
    <w:p>
      <w:pPr>
        <w:pStyle w:val="BookText"/>
        <w:rPr/>
      </w:pPr>
      <w:r>
        <w:rPr>
          <w:rFonts w:ascii="IRNazanin" w:hAnsi="IRNazanin" w:eastAsia="IRNazanin"/>
          <w:color w:val="111111"/>
          <w:sz w:val="28"/>
          <w:sz w:val="28"/>
          <w:szCs w:val="28"/>
          <w:rtl w:val="true"/>
          <w:lang w:bidi="fa-IR"/>
        </w:rPr>
        <w:t>سر السلسله العلویه</w:t>
      </w:r>
      <w:r>
        <w:rPr>
          <w:rFonts w:eastAsia="IRNazanin" w:cs="IRNazanin"/>
          <w:color w:val="111111"/>
          <w:sz w:val="28"/>
          <w:szCs w:val="28"/>
          <w:rtl w:val="true"/>
          <w:lang w:bidi="fa-IR"/>
        </w:rPr>
        <w:t>-</w:t>
      </w:r>
      <w:r>
        <w:rPr>
          <w:rFonts w:eastAsia="IRNazanin" w:cs="IRNazanin"/>
          <w:color w:val="111111"/>
          <w:sz w:val="28"/>
          <w:szCs w:val="28"/>
          <w:lang w:bidi="fa-IR"/>
        </w:rPr>
        <w:t>322/27</w:t>
      </w:r>
    </w:p>
    <w:p>
      <w:pPr>
        <w:pStyle w:val="BookText"/>
        <w:rPr/>
      </w:pPr>
      <w:r>
        <w:rPr>
          <w:rFonts w:ascii="IRNazanin" w:hAnsi="IRNazanin" w:eastAsia="IRNazanin"/>
          <w:color w:val="111111"/>
          <w:sz w:val="28"/>
          <w:sz w:val="28"/>
          <w:szCs w:val="28"/>
          <w:rtl w:val="true"/>
          <w:lang w:bidi="fa-IR"/>
        </w:rPr>
        <w:t>سرزمینهای خلافت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w:t>
      </w:r>
      <w:r>
        <w:rPr>
          <w:rFonts w:eastAsia="IRNazanin" w:cs="IRNazanin"/>
          <w:color w:val="111111"/>
          <w:sz w:val="28"/>
          <w:szCs w:val="28"/>
          <w:lang w:bidi="fa-IR"/>
        </w:rPr>
        <w:t>323/1</w:t>
      </w:r>
    </w:p>
    <w:p>
      <w:pPr>
        <w:pStyle w:val="BookText"/>
        <w:rPr/>
      </w:pPr>
      <w:r>
        <w:rPr>
          <w:rFonts w:ascii="IRNazanin" w:hAnsi="IRNazanin" w:eastAsia="IRNazanin"/>
          <w:color w:val="111111"/>
          <w:sz w:val="28"/>
          <w:sz w:val="28"/>
          <w:szCs w:val="28"/>
          <w:rtl w:val="true"/>
          <w:lang w:bidi="fa-IR"/>
        </w:rPr>
        <w:t>سمیره مختار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سه رساله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240/3</w:t>
      </w:r>
    </w:p>
    <w:p>
      <w:pPr>
        <w:pStyle w:val="BookText"/>
        <w:rPr/>
      </w:pPr>
      <w:r>
        <w:rPr>
          <w:rFonts w:ascii="IRNazanin" w:hAnsi="IRNazanin" w:eastAsia="IRNazanin"/>
          <w:color w:val="111111"/>
          <w:sz w:val="28"/>
          <w:sz w:val="28"/>
          <w:szCs w:val="28"/>
          <w:rtl w:val="true"/>
          <w:lang w:bidi="fa-IR"/>
        </w:rPr>
        <w:t>السیاده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24/2</w:t>
      </w:r>
    </w:p>
    <w:p>
      <w:pPr>
        <w:pStyle w:val="Heading4"/>
        <w:numPr>
          <w:ilvl w:val="3"/>
          <w:numId w:val="1"/>
        </w:numPr>
        <w:rPr/>
      </w:pPr>
      <w:bookmarkStart w:id="561" w:name="__RefHeading___Toc1582108_2749589250"/>
      <w:bookmarkStart w:id="562" w:name="_Toc214"/>
      <w:bookmarkEnd w:id="561"/>
      <w:r>
        <w:rPr>
          <w:rtl w:val="true"/>
        </w:rPr>
        <w:t>"</w:t>
      </w:r>
      <w:r>
        <w:rPr>
          <w:rtl w:val="true"/>
        </w:rPr>
        <w:t>ش</w:t>
      </w:r>
      <w:r>
        <w:rPr>
          <w:rtl w:val="true"/>
        </w:rPr>
        <w:t>"</w:t>
      </w:r>
      <w:bookmarkEnd w:id="562"/>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323/5</w:t>
      </w:r>
    </w:p>
    <w:p>
      <w:pPr>
        <w:pStyle w:val="BookText"/>
        <w:rPr/>
      </w:pPr>
      <w:r>
        <w:rPr>
          <w:rFonts w:ascii="IRNazanin" w:hAnsi="IRNazanin" w:eastAsia="IRNazanin"/>
          <w:color w:val="111111"/>
          <w:sz w:val="28"/>
          <w:sz w:val="28"/>
          <w:szCs w:val="28"/>
          <w:rtl w:val="true"/>
          <w:lang w:bidi="fa-IR"/>
        </w:rPr>
        <w:t>الشمس الخمیره و تنویر البصیره فی اصول الدین</w:t>
      </w:r>
      <w:r>
        <w:rPr>
          <w:rFonts w:eastAsia="IRNazanin" w:cs="IRNazanin"/>
          <w:color w:val="111111"/>
          <w:sz w:val="28"/>
          <w:szCs w:val="28"/>
          <w:rtl w:val="true"/>
          <w:lang w:bidi="fa-IR"/>
        </w:rPr>
        <w:t>-</w:t>
      </w:r>
      <w:r>
        <w:rPr>
          <w:rFonts w:eastAsia="IRNazanin" w:cs="IRNazanin"/>
          <w:color w:val="111111"/>
          <w:sz w:val="28"/>
          <w:szCs w:val="28"/>
          <w:lang w:bidi="fa-IR"/>
        </w:rPr>
        <w:t>315/25</w:t>
      </w:r>
    </w:p>
    <w:p>
      <w:pPr>
        <w:pStyle w:val="BookText"/>
        <w:rPr/>
      </w:pPr>
      <w:r>
        <w:rPr>
          <w:rFonts w:ascii="IRNazanin" w:hAnsi="IRNazanin" w:eastAsia="IRNazanin"/>
          <w:color w:val="111111"/>
          <w:sz w:val="28"/>
          <w:sz w:val="28"/>
          <w:szCs w:val="28"/>
          <w:rtl w:val="true"/>
          <w:lang w:bidi="fa-IR"/>
        </w:rPr>
        <w:t>الشیعه</w:t>
      </w:r>
      <w:r>
        <w:rPr>
          <w:rFonts w:eastAsia="IRNazanin" w:cs="IRNazanin"/>
          <w:color w:val="111111"/>
          <w:sz w:val="28"/>
          <w:szCs w:val="28"/>
          <w:rtl w:val="true"/>
          <w:lang w:bidi="fa-IR"/>
        </w:rPr>
        <w:t>-</w:t>
      </w:r>
      <w:r>
        <w:rPr>
          <w:rFonts w:eastAsia="IRNazanin" w:cs="IRNazanin"/>
          <w:color w:val="111111"/>
          <w:sz w:val="28"/>
          <w:szCs w:val="28"/>
          <w:lang w:bidi="fa-IR"/>
        </w:rPr>
        <w:t>323/8</w:t>
      </w:r>
    </w:p>
    <w:p>
      <w:pPr>
        <w:pStyle w:val="BookText"/>
        <w:rPr/>
      </w:pPr>
      <w:r>
        <w:rPr>
          <w:rFonts w:ascii="IRNazanin" w:hAnsi="IRNazanin" w:eastAsia="IRNazanin"/>
          <w:color w:val="111111"/>
          <w:sz w:val="28"/>
          <w:sz w:val="28"/>
          <w:szCs w:val="28"/>
          <w:rtl w:val="true"/>
          <w:lang w:bidi="fa-IR"/>
        </w:rPr>
        <w:t>الشیعه و التشیع</w:t>
      </w:r>
      <w:r>
        <w:rPr>
          <w:rFonts w:eastAsia="IRNazanin" w:cs="IRNazanin"/>
          <w:color w:val="111111"/>
          <w:sz w:val="28"/>
          <w:szCs w:val="28"/>
          <w:rtl w:val="true"/>
          <w:lang w:bidi="fa-IR"/>
        </w:rPr>
        <w:t>-</w:t>
      </w:r>
      <w:r>
        <w:rPr>
          <w:rFonts w:eastAsia="IRNazanin" w:cs="IRNazanin"/>
          <w:color w:val="111111"/>
          <w:sz w:val="28"/>
          <w:szCs w:val="28"/>
          <w:lang w:bidi="fa-IR"/>
        </w:rPr>
        <w:t>323/12</w:t>
      </w:r>
    </w:p>
    <w:p>
      <w:pPr>
        <w:pStyle w:val="BookText"/>
        <w:rPr/>
      </w:pPr>
      <w:r>
        <w:rPr>
          <w:rFonts w:ascii="IRNazanin" w:hAnsi="IRNazanin" w:eastAsia="IRNazanin"/>
          <w:color w:val="111111"/>
          <w:sz w:val="28"/>
          <w:sz w:val="28"/>
          <w:szCs w:val="28"/>
          <w:rtl w:val="true"/>
          <w:lang w:bidi="fa-IR"/>
        </w:rPr>
        <w:t>الشیعه و الحاکمون</w:t>
      </w:r>
      <w:r>
        <w:rPr>
          <w:rFonts w:eastAsia="IRNazanin" w:cs="IRNazanin"/>
          <w:color w:val="111111"/>
          <w:sz w:val="28"/>
          <w:szCs w:val="28"/>
          <w:rtl w:val="true"/>
          <w:lang w:bidi="fa-IR"/>
        </w:rPr>
        <w:t>-</w:t>
      </w:r>
      <w:r>
        <w:rPr>
          <w:rFonts w:eastAsia="IRNazanin" w:cs="IRNazanin"/>
          <w:color w:val="111111"/>
          <w:sz w:val="28"/>
          <w:szCs w:val="28"/>
          <w:lang w:bidi="fa-IR"/>
        </w:rPr>
        <w:t>323/14</w:t>
      </w:r>
    </w:p>
    <w:p>
      <w:pPr>
        <w:pStyle w:val="Heading4"/>
        <w:numPr>
          <w:ilvl w:val="3"/>
          <w:numId w:val="1"/>
        </w:numPr>
        <w:rPr/>
      </w:pPr>
      <w:bookmarkStart w:id="563" w:name="__RefHeading___Toc1582110_2749589250"/>
      <w:bookmarkStart w:id="564" w:name="_Toc215"/>
      <w:bookmarkEnd w:id="563"/>
      <w:r>
        <w:rPr>
          <w:rtl w:val="true"/>
        </w:rPr>
        <w:t>"</w:t>
      </w:r>
      <w:r>
        <w:rPr>
          <w:rtl w:val="true"/>
        </w:rPr>
        <w:t>ص</w:t>
      </w:r>
      <w:r>
        <w:rPr>
          <w:rtl w:val="true"/>
        </w:rPr>
        <w:t>"</w:t>
      </w:r>
      <w:bookmarkEnd w:id="5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المحرمه فی الرد علی اهل البدع و الزندقه</w:t>
      </w:r>
      <w:r>
        <w:rPr>
          <w:rFonts w:eastAsia="IRNazanin" w:cs="IRNazanin"/>
          <w:color w:val="111111"/>
          <w:sz w:val="28"/>
          <w:szCs w:val="28"/>
          <w:rtl w:val="true"/>
          <w:lang w:bidi="fa-IR"/>
        </w:rPr>
        <w:t>-</w:t>
      </w:r>
      <w:r>
        <w:rPr>
          <w:rFonts w:eastAsia="IRNazanin" w:cs="IRNazanin"/>
          <w:color w:val="111111"/>
          <w:sz w:val="28"/>
          <w:szCs w:val="28"/>
          <w:lang w:bidi="fa-IR"/>
        </w:rPr>
        <w:t>323/16</w:t>
      </w:r>
      <w:bookmarkStart w:id="565" w:name="pg3189_41221"/>
    </w:p>
    <w:p>
      <w:pPr>
        <w:pStyle w:val="Heading4"/>
        <w:numPr>
          <w:ilvl w:val="3"/>
          <w:numId w:val="1"/>
        </w:numPr>
        <w:rPr/>
      </w:pPr>
      <w:bookmarkStart w:id="566" w:name="__RefHeading___Toc1582112_2749589250"/>
      <w:bookmarkStart w:id="567" w:name="_Toc216"/>
      <w:bookmarkEnd w:id="565"/>
      <w:bookmarkEnd w:id="566"/>
      <w:r>
        <w:rPr>
          <w:rtl w:val="true"/>
        </w:rPr>
        <w:t>"</w:t>
      </w:r>
      <w:r>
        <w:rPr>
          <w:rtl w:val="true"/>
        </w:rPr>
        <w:t>ط</w:t>
      </w:r>
      <w:r>
        <w:rPr>
          <w:rtl w:val="true"/>
        </w:rPr>
        <w:t>"</w:t>
      </w:r>
      <w:bookmarkEnd w:id="567"/>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323/18</w:t>
      </w:r>
    </w:p>
    <w:p>
      <w:pPr>
        <w:pStyle w:val="Heading4"/>
        <w:numPr>
          <w:ilvl w:val="3"/>
          <w:numId w:val="1"/>
        </w:numPr>
        <w:rPr/>
      </w:pPr>
      <w:bookmarkStart w:id="568" w:name="__RefHeading___Toc1582114_2749589250"/>
      <w:bookmarkStart w:id="569" w:name="_Toc217"/>
      <w:bookmarkEnd w:id="568"/>
      <w:r>
        <w:rPr>
          <w:rtl w:val="true"/>
        </w:rPr>
        <w:t>"</w:t>
      </w:r>
      <w:r>
        <w:rPr>
          <w:rtl w:val="true"/>
        </w:rPr>
        <w:t>ع</w:t>
      </w:r>
      <w:r>
        <w:rPr>
          <w:rtl w:val="true"/>
        </w:rPr>
        <w:t>"</w:t>
      </w:r>
      <w:bookmarkEnd w:id="569"/>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العبر و دیوان المتداء و الخیر</w:t>
      </w:r>
      <w:r>
        <w:rPr>
          <w:rFonts w:eastAsia="IRNazanin" w:cs="IRNazanin"/>
          <w:color w:val="111111"/>
          <w:sz w:val="28"/>
          <w:szCs w:val="28"/>
          <w:rtl w:val="true"/>
          <w:lang w:bidi="fa-IR"/>
        </w:rPr>
        <w:t>-</w:t>
      </w:r>
      <w:r>
        <w:rPr>
          <w:rFonts w:eastAsia="IRNazanin" w:cs="IRNazanin"/>
          <w:color w:val="111111"/>
          <w:sz w:val="28"/>
          <w:szCs w:val="28"/>
          <w:lang w:bidi="fa-IR"/>
        </w:rPr>
        <w:t>323/21</w:t>
      </w:r>
    </w:p>
    <w:p>
      <w:pPr>
        <w:pStyle w:val="BookText"/>
        <w:rPr/>
      </w:pP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العصر العباسی الاول</w:t>
      </w:r>
      <w:r>
        <w:rPr>
          <w:rFonts w:eastAsia="IRNazanin" w:cs="IRNazanin"/>
          <w:color w:val="111111"/>
          <w:sz w:val="28"/>
          <w:szCs w:val="28"/>
          <w:rtl w:val="true"/>
          <w:lang w:bidi="fa-IR"/>
        </w:rPr>
        <w:t>-</w:t>
      </w:r>
      <w:r>
        <w:rPr>
          <w:rFonts w:eastAsia="IRNazanin" w:cs="IRNazanin"/>
          <w:color w:val="111111"/>
          <w:sz w:val="28"/>
          <w:szCs w:val="28"/>
          <w:lang w:bidi="fa-IR"/>
        </w:rPr>
        <w:t>323/23</w:t>
      </w:r>
    </w:p>
    <w:p>
      <w:pPr>
        <w:pStyle w:val="BookText"/>
        <w:rPr/>
      </w:pPr>
      <w:r>
        <w:rPr>
          <w:rFonts w:ascii="IRNazanin" w:hAnsi="IRNazanin" w:eastAsia="IRNazanin"/>
          <w:color w:val="111111"/>
          <w:sz w:val="28"/>
          <w:sz w:val="28"/>
          <w:szCs w:val="28"/>
          <w:rtl w:val="true"/>
          <w:lang w:bidi="fa-IR"/>
        </w:rPr>
        <w:t>عقاید الامامیه</w:t>
      </w:r>
      <w:r>
        <w:rPr>
          <w:rFonts w:eastAsia="IRNazanin" w:cs="IRNazanin"/>
          <w:color w:val="111111"/>
          <w:sz w:val="28"/>
          <w:szCs w:val="28"/>
          <w:rtl w:val="true"/>
          <w:lang w:bidi="fa-IR"/>
        </w:rPr>
        <w:t>-</w:t>
      </w:r>
      <w:r>
        <w:rPr>
          <w:rFonts w:eastAsia="IRNazanin" w:cs="IRNazanin"/>
          <w:color w:val="111111"/>
          <w:sz w:val="28"/>
          <w:szCs w:val="28"/>
          <w:lang w:bidi="fa-IR"/>
        </w:rPr>
        <w:t>323/25</w:t>
      </w:r>
    </w:p>
    <w:p>
      <w:pPr>
        <w:pStyle w:val="BookText"/>
        <w:rPr/>
      </w:pPr>
      <w:r>
        <w:rPr>
          <w:rFonts w:ascii="IRNazanin" w:hAnsi="IRNazanin" w:eastAsia="IRNazanin"/>
          <w:color w:val="111111"/>
          <w:sz w:val="28"/>
          <w:sz w:val="28"/>
          <w:szCs w:val="28"/>
          <w:rtl w:val="true"/>
          <w:lang w:bidi="fa-IR"/>
        </w:rPr>
        <w:t>عقاید الشیعه</w:t>
      </w:r>
      <w:r>
        <w:rPr>
          <w:rFonts w:eastAsia="IRNazanin" w:cs="IRNazanin"/>
          <w:color w:val="111111"/>
          <w:sz w:val="28"/>
          <w:szCs w:val="28"/>
          <w:rtl w:val="true"/>
          <w:lang w:bidi="fa-IR"/>
        </w:rPr>
        <w:t>-</w:t>
      </w:r>
      <w:r>
        <w:rPr>
          <w:rFonts w:eastAsia="IRNazanin" w:cs="IRNazanin"/>
          <w:color w:val="111111"/>
          <w:sz w:val="28"/>
          <w:szCs w:val="28"/>
          <w:lang w:bidi="fa-IR"/>
        </w:rPr>
        <w:t>323/27</w:t>
      </w:r>
    </w:p>
    <w:p>
      <w:pPr>
        <w:pStyle w:val="BookText"/>
        <w:rPr/>
      </w:pPr>
      <w:r>
        <w:rPr>
          <w:rFonts w:ascii="IRNazanin" w:hAnsi="IRNazanin" w:eastAsia="IRNazanin"/>
          <w:color w:val="111111"/>
          <w:sz w:val="28"/>
          <w:sz w:val="28"/>
          <w:szCs w:val="28"/>
          <w:rtl w:val="true"/>
          <w:lang w:bidi="fa-IR"/>
        </w:rPr>
        <w:t>عقاید الغرید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العقد الغرید</w:t>
      </w:r>
      <w:r>
        <w:rPr>
          <w:rFonts w:eastAsia="IRNazanin" w:cs="IRNazanin"/>
          <w:color w:val="111111"/>
          <w:sz w:val="28"/>
          <w:szCs w:val="28"/>
          <w:rtl w:val="true"/>
          <w:lang w:bidi="fa-IR"/>
        </w:rPr>
        <w:t>-</w:t>
      </w:r>
      <w:r>
        <w:rPr>
          <w:rFonts w:eastAsia="IRNazanin" w:cs="IRNazanin"/>
          <w:color w:val="111111"/>
          <w:sz w:val="28"/>
          <w:szCs w:val="28"/>
          <w:lang w:bidi="fa-IR"/>
        </w:rPr>
        <w:t>324/1</w:t>
      </w:r>
    </w:p>
    <w:p>
      <w:pPr>
        <w:pStyle w:val="BookText"/>
        <w:rPr/>
      </w:pPr>
      <w:r>
        <w:rPr>
          <w:rFonts w:ascii="IRNazanin" w:hAnsi="IRNazanin" w:eastAsia="IRNazanin"/>
          <w:color w:val="111111"/>
          <w:sz w:val="28"/>
          <w:sz w:val="28"/>
          <w:szCs w:val="28"/>
          <w:rtl w:val="true"/>
          <w:lang w:bidi="fa-IR"/>
        </w:rPr>
        <w:t>علی و بنوه</w:t>
      </w:r>
      <w:r>
        <w:rPr>
          <w:rFonts w:eastAsia="IRNazanin" w:cs="IRNazanin"/>
          <w:color w:val="111111"/>
          <w:sz w:val="28"/>
          <w:szCs w:val="28"/>
          <w:rtl w:val="true"/>
          <w:lang w:bidi="fa-IR"/>
        </w:rPr>
        <w:t>-</w:t>
      </w:r>
      <w:r>
        <w:rPr>
          <w:rFonts w:eastAsia="IRNazanin" w:cs="IRNazanin"/>
          <w:color w:val="111111"/>
          <w:sz w:val="28"/>
          <w:szCs w:val="28"/>
          <w:lang w:bidi="fa-IR"/>
        </w:rPr>
        <w:t>324/4</w:t>
      </w:r>
    </w:p>
    <w:p>
      <w:pPr>
        <w:pStyle w:val="BookText"/>
        <w:rPr/>
      </w:pPr>
      <w:r>
        <w:rPr>
          <w:rFonts w:ascii="IRNazanin" w:hAnsi="IRNazanin" w:eastAsia="IRNazanin"/>
          <w:color w:val="111111"/>
          <w:sz w:val="28"/>
          <w:sz w:val="28"/>
          <w:szCs w:val="28"/>
          <w:rtl w:val="true"/>
          <w:lang w:bidi="fa-IR"/>
        </w:rPr>
        <w:t>عمده الاکیاس</w:t>
      </w:r>
      <w:r>
        <w:rPr>
          <w:rFonts w:eastAsia="IRNazanin" w:cs="IRNazanin"/>
          <w:color w:val="111111"/>
          <w:sz w:val="28"/>
          <w:szCs w:val="28"/>
          <w:rtl w:val="true"/>
          <w:lang w:bidi="fa-IR"/>
        </w:rPr>
        <w:t>-</w:t>
      </w:r>
      <w:r>
        <w:rPr>
          <w:rFonts w:eastAsia="IRNazanin" w:cs="IRNazanin"/>
          <w:color w:val="111111"/>
          <w:sz w:val="28"/>
          <w:szCs w:val="28"/>
          <w:lang w:bidi="fa-IR"/>
        </w:rPr>
        <w:t>315/28</w:t>
      </w:r>
    </w:p>
    <w:p>
      <w:pPr>
        <w:pStyle w:val="BookText"/>
        <w:rPr/>
      </w:pPr>
      <w:r>
        <w:rPr>
          <w:rFonts w:ascii="IRNazanin" w:hAnsi="IRNazanin" w:eastAsia="IRNazanin"/>
          <w:color w:val="111111"/>
          <w:sz w:val="28"/>
          <w:sz w:val="28"/>
          <w:szCs w:val="28"/>
          <w:rtl w:val="true"/>
          <w:lang w:bidi="fa-IR"/>
        </w:rPr>
        <w:t>عمده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عیون الاخبار الرضا</w:t>
      </w:r>
      <w:r>
        <w:rPr>
          <w:rFonts w:eastAsia="IRNazanin" w:cs="IRNazanin"/>
          <w:color w:val="111111"/>
          <w:sz w:val="28"/>
          <w:szCs w:val="28"/>
          <w:rtl w:val="true"/>
          <w:lang w:bidi="fa-IR"/>
        </w:rPr>
        <w:t>-</w:t>
      </w:r>
      <w:r>
        <w:rPr>
          <w:rFonts w:eastAsia="IRNazanin" w:cs="IRNazanin"/>
          <w:color w:val="111111"/>
          <w:sz w:val="28"/>
          <w:szCs w:val="28"/>
          <w:lang w:bidi="fa-IR"/>
        </w:rPr>
        <w:t>326/1</w:t>
      </w:r>
    </w:p>
    <w:p>
      <w:pPr>
        <w:pStyle w:val="BookText"/>
        <w:rPr/>
      </w:pPr>
      <w:r>
        <w:rPr>
          <w:rFonts w:ascii="IRNazanin" w:hAnsi="IRNazanin" w:eastAsia="IRNazanin"/>
          <w:color w:val="111111"/>
          <w:sz w:val="28"/>
          <w:sz w:val="28"/>
          <w:szCs w:val="28"/>
          <w:rtl w:val="true"/>
          <w:lang w:bidi="fa-IR"/>
        </w:rPr>
        <w:t>العیون و الحدائق</w:t>
      </w:r>
      <w:r>
        <w:rPr>
          <w:rFonts w:eastAsia="IRNazanin" w:cs="IRNazanin"/>
          <w:color w:val="111111"/>
          <w:sz w:val="28"/>
          <w:szCs w:val="28"/>
          <w:rtl w:val="true"/>
          <w:lang w:bidi="fa-IR"/>
        </w:rPr>
        <w:t>-</w:t>
      </w:r>
      <w:r>
        <w:rPr>
          <w:rFonts w:eastAsia="IRNazanin" w:cs="IRNazanin"/>
          <w:color w:val="111111"/>
          <w:sz w:val="28"/>
          <w:szCs w:val="28"/>
          <w:lang w:bidi="fa-IR"/>
        </w:rPr>
        <w:t>20/12</w:t>
      </w:r>
    </w:p>
    <w:p>
      <w:pPr>
        <w:pStyle w:val="Heading4"/>
        <w:numPr>
          <w:ilvl w:val="3"/>
          <w:numId w:val="1"/>
        </w:numPr>
        <w:rPr/>
      </w:pPr>
      <w:bookmarkStart w:id="570" w:name="__RefHeading___Toc1582116_2749589250"/>
      <w:bookmarkStart w:id="571" w:name="_Toc218"/>
      <w:bookmarkEnd w:id="570"/>
      <w:r>
        <w:rPr>
          <w:rtl w:val="true"/>
        </w:rPr>
        <w:t>"</w:t>
      </w:r>
      <w:r>
        <w:rPr>
          <w:rtl w:val="true"/>
        </w:rPr>
        <w:t>غ</w:t>
      </w:r>
      <w:r>
        <w:rPr>
          <w:rtl w:val="true"/>
        </w:rPr>
        <w:t>"</w:t>
      </w:r>
      <w:bookmarkEnd w:id="571"/>
    </w:p>
    <w:p>
      <w:pPr>
        <w:pStyle w:val="BookText"/>
        <w:rPr/>
      </w:pPr>
      <w:r>
        <w:rPr>
          <w:rFonts w:ascii="IRNazanin" w:hAnsi="IRNazanin" w:eastAsia="IRNazanin"/>
          <w:color w:val="111111"/>
          <w:sz w:val="28"/>
          <w:sz w:val="28"/>
          <w:szCs w:val="28"/>
          <w:rtl w:val="true"/>
          <w:lang w:bidi="fa-IR"/>
        </w:rPr>
        <w:t>غایه الاختصار فی اخبار البیوتات العلویه</w:t>
      </w:r>
      <w:r>
        <w:rPr>
          <w:rFonts w:eastAsia="IRNazanin" w:cs="IRNazanin"/>
          <w:color w:val="111111"/>
          <w:sz w:val="28"/>
          <w:szCs w:val="28"/>
          <w:rtl w:val="true"/>
          <w:lang w:bidi="fa-IR"/>
        </w:rPr>
        <w:t>-</w:t>
      </w:r>
      <w:r>
        <w:rPr>
          <w:rFonts w:eastAsia="IRNazanin" w:cs="IRNazanin"/>
          <w:color w:val="111111"/>
          <w:sz w:val="28"/>
          <w:szCs w:val="28"/>
          <w:lang w:bidi="fa-IR"/>
        </w:rPr>
        <w:t>324/11</w:t>
      </w:r>
    </w:p>
    <w:p>
      <w:pPr>
        <w:pStyle w:val="BookText"/>
        <w:rPr/>
      </w:pPr>
      <w:r>
        <w:rPr>
          <w:rFonts w:ascii="IRNazanin" w:hAnsi="IRNazanin" w:eastAsia="IRNazanin"/>
          <w:color w:val="111111"/>
          <w:sz w:val="28"/>
          <w:sz w:val="28"/>
          <w:szCs w:val="28"/>
          <w:rtl w:val="true"/>
          <w:lang w:bidi="fa-IR"/>
        </w:rPr>
        <w:t>الغتیبه</w:t>
      </w:r>
      <w:r>
        <w:rPr>
          <w:rFonts w:eastAsia="IRNazanin" w:cs="IRNazanin"/>
          <w:color w:val="111111"/>
          <w:sz w:val="28"/>
          <w:szCs w:val="28"/>
          <w:rtl w:val="true"/>
          <w:lang w:bidi="fa-IR"/>
        </w:rPr>
        <w:t>-</w:t>
      </w:r>
      <w:r>
        <w:rPr>
          <w:rFonts w:eastAsia="IRNazanin" w:cs="IRNazanin"/>
          <w:color w:val="111111"/>
          <w:sz w:val="28"/>
          <w:szCs w:val="28"/>
          <w:lang w:bidi="fa-IR"/>
        </w:rPr>
        <w:t>324/14</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18/1</w:t>
      </w:r>
    </w:p>
    <w:p>
      <w:pPr>
        <w:pStyle w:val="Heading4"/>
        <w:numPr>
          <w:ilvl w:val="3"/>
          <w:numId w:val="1"/>
        </w:numPr>
        <w:rPr/>
      </w:pPr>
      <w:bookmarkStart w:id="572" w:name="__RefHeading___Toc1582118_2749589250"/>
      <w:bookmarkStart w:id="573" w:name="_Toc219"/>
      <w:bookmarkEnd w:id="572"/>
      <w:r>
        <w:rPr>
          <w:rtl w:val="true"/>
        </w:rPr>
        <w:t>"</w:t>
      </w:r>
      <w:r>
        <w:rPr>
          <w:rtl w:val="true"/>
        </w:rPr>
        <w:t>ف</w:t>
      </w:r>
      <w:r>
        <w:rPr>
          <w:rtl w:val="true"/>
        </w:rPr>
        <w:t>"</w:t>
      </w:r>
      <w:bookmarkEnd w:id="5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eastAsia="IRNazanin" w:cs="IRNazanin"/>
          <w:color w:val="111111"/>
          <w:sz w:val="28"/>
          <w:szCs w:val="28"/>
          <w:lang w:bidi="fa-IR"/>
        </w:rPr>
        <w:t>324/21</w:t>
      </w:r>
      <w:bookmarkStart w:id="574" w:name="pg3189_41222"/>
    </w:p>
    <w:p>
      <w:pPr>
        <w:pStyle w:val="BookText"/>
        <w:rPr/>
      </w:pPr>
      <w:bookmarkEnd w:id="574"/>
      <w:r>
        <w:rPr>
          <w:rFonts w:ascii="IRNazanin" w:hAnsi="IRNazanin" w:eastAsia="IRNazanin"/>
          <w:color w:val="111111"/>
          <w:sz w:val="28"/>
          <w:sz w:val="28"/>
          <w:szCs w:val="28"/>
          <w:rtl w:val="true"/>
          <w:lang w:bidi="fa-IR"/>
        </w:rPr>
        <w:t>فجر اسلام</w:t>
      </w:r>
      <w:r>
        <w:rPr>
          <w:rFonts w:eastAsia="IRNazanin" w:cs="IRNazanin"/>
          <w:color w:val="111111"/>
          <w:sz w:val="28"/>
          <w:szCs w:val="28"/>
          <w:rtl w:val="true"/>
          <w:lang w:bidi="fa-IR"/>
        </w:rPr>
        <w:t>-</w:t>
      </w:r>
      <w:r>
        <w:rPr>
          <w:rFonts w:eastAsia="IRNazanin" w:cs="IRNazanin"/>
          <w:color w:val="111111"/>
          <w:sz w:val="28"/>
          <w:szCs w:val="28"/>
          <w:lang w:bidi="fa-IR"/>
        </w:rPr>
        <w:t>324/16</w:t>
      </w:r>
    </w:p>
    <w:p>
      <w:pPr>
        <w:pStyle w:val="BookText"/>
        <w:rPr/>
      </w:pP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الفخری فی الاداب السلطانیه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الفخری فی الاداب السلطانیه و الدول الاسلامیه</w:t>
      </w:r>
      <w:r>
        <w:rPr>
          <w:rFonts w:eastAsia="IRNazanin" w:cs="IRNazanin"/>
          <w:color w:val="111111"/>
          <w:sz w:val="28"/>
          <w:szCs w:val="28"/>
          <w:rtl w:val="true"/>
          <w:lang w:bidi="fa-IR"/>
        </w:rPr>
        <w:t>-</w:t>
      </w:r>
      <w:r>
        <w:rPr>
          <w:rFonts w:eastAsia="IRNazanin" w:cs="IRNazanin"/>
          <w:color w:val="111111"/>
          <w:sz w:val="28"/>
          <w:szCs w:val="28"/>
          <w:lang w:bidi="fa-IR"/>
        </w:rPr>
        <w:t>324/18</w:t>
      </w:r>
    </w:p>
    <w:p>
      <w:pPr>
        <w:pStyle w:val="BookText"/>
        <w:rPr/>
      </w:pPr>
      <w:r>
        <w:rPr>
          <w:rFonts w:ascii="IRNazanin" w:hAnsi="IRNazanin" w:eastAsia="IRNazanin"/>
          <w:color w:val="111111"/>
          <w:sz w:val="28"/>
          <w:sz w:val="28"/>
          <w:szCs w:val="28"/>
          <w:rtl w:val="true"/>
          <w:lang w:bidi="fa-IR"/>
        </w:rPr>
        <w:t>الفرق الاسلامیه</w:t>
      </w:r>
      <w:r>
        <w:rPr>
          <w:rFonts w:eastAsia="IRNazanin" w:cs="IRNazanin"/>
          <w:color w:val="111111"/>
          <w:sz w:val="28"/>
          <w:szCs w:val="28"/>
          <w:rtl w:val="true"/>
          <w:lang w:bidi="fa-IR"/>
        </w:rPr>
        <w:t>-</w:t>
      </w:r>
      <w:r>
        <w:rPr>
          <w:rFonts w:eastAsia="IRNazanin" w:cs="IRNazanin"/>
          <w:color w:val="111111"/>
          <w:sz w:val="28"/>
          <w:szCs w:val="28"/>
          <w:lang w:bidi="fa-IR"/>
        </w:rPr>
        <w:t>316/4</w:t>
      </w:r>
    </w:p>
    <w:p>
      <w:pPr>
        <w:pStyle w:val="BookText"/>
        <w:rPr/>
      </w:pPr>
      <w:r>
        <w:rPr>
          <w:rFonts w:ascii="IRNazanin" w:hAnsi="IRNazanin" w:eastAsia="IRNazanin"/>
          <w:color w:val="111111"/>
          <w:sz w:val="28"/>
          <w:sz w:val="28"/>
          <w:szCs w:val="28"/>
          <w:rtl w:val="true"/>
          <w:lang w:bidi="fa-IR"/>
        </w:rPr>
        <w:t>الفرق الزیدیه فی القرنین الثانی و الثالث</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w:t>
      </w:r>
      <w:r>
        <w:rPr>
          <w:rFonts w:eastAsia="IRNazanin" w:cs="IRNazanin"/>
          <w:color w:val="111111"/>
          <w:sz w:val="28"/>
          <w:szCs w:val="28"/>
          <w:lang w:bidi="fa-IR"/>
        </w:rPr>
        <w:t>324/26</w:t>
      </w:r>
    </w:p>
    <w:p>
      <w:pPr>
        <w:pStyle w:val="BookText"/>
        <w:rPr/>
      </w:pPr>
      <w:r>
        <w:rPr>
          <w:rFonts w:ascii="IRNazanin" w:hAnsi="IRNazanin" w:eastAsia="IRNazanin"/>
          <w:color w:val="111111"/>
          <w:sz w:val="28"/>
          <w:sz w:val="28"/>
          <w:szCs w:val="28"/>
          <w:rtl w:val="true"/>
          <w:lang w:bidi="fa-IR"/>
        </w:rPr>
        <w:t>الفرق المنترفه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الفراق المنترفه بین اهل الزیع و الزندقه</w:t>
      </w:r>
      <w:r>
        <w:rPr>
          <w:rFonts w:eastAsia="IRNazanin" w:cs="IRNazanin"/>
          <w:color w:val="111111"/>
          <w:sz w:val="28"/>
          <w:szCs w:val="28"/>
          <w:rtl w:val="true"/>
          <w:lang w:bidi="fa-IR"/>
        </w:rPr>
        <w:t>-</w:t>
      </w:r>
      <w:r>
        <w:rPr>
          <w:rFonts w:eastAsia="IRNazanin" w:cs="IRNazanin"/>
          <w:color w:val="111111"/>
          <w:sz w:val="28"/>
          <w:szCs w:val="28"/>
          <w:lang w:bidi="fa-IR"/>
        </w:rPr>
        <w:t>325/1</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eastAsia="IRNazanin" w:cs="IRNazanin"/>
          <w:color w:val="111111"/>
          <w:sz w:val="28"/>
          <w:szCs w:val="28"/>
          <w:lang w:bidi="fa-IR"/>
        </w:rPr>
        <w:t>324/23</w:t>
      </w:r>
    </w:p>
    <w:p>
      <w:pPr>
        <w:pStyle w:val="BookText"/>
        <w:rPr/>
      </w:pPr>
      <w:r>
        <w:rPr>
          <w:rFonts w:ascii="IRNazanin" w:hAnsi="IRNazanin" w:eastAsia="IRNazanin"/>
          <w:color w:val="111111"/>
          <w:sz w:val="28"/>
          <w:sz w:val="28"/>
          <w:szCs w:val="28"/>
          <w:rtl w:val="true"/>
          <w:lang w:bidi="fa-IR"/>
        </w:rPr>
        <w:t>الفضل فی الاهواء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الفضل فی الاهواء و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الفصل فی الملل و النحل</w:t>
      </w:r>
      <w:r>
        <w:rPr>
          <w:rFonts w:eastAsia="IRNazanin" w:cs="IRNazanin"/>
          <w:color w:val="111111"/>
          <w:sz w:val="28"/>
          <w:szCs w:val="28"/>
          <w:rtl w:val="true"/>
          <w:lang w:bidi="fa-IR"/>
        </w:rPr>
        <w:t>-</w:t>
      </w:r>
      <w:r>
        <w:rPr>
          <w:rFonts w:eastAsia="IRNazanin" w:cs="IRNazanin"/>
          <w:color w:val="111111"/>
          <w:sz w:val="28"/>
          <w:szCs w:val="28"/>
          <w:lang w:bidi="fa-IR"/>
        </w:rPr>
        <w:t>325/4</w:t>
      </w:r>
    </w:p>
    <w:p>
      <w:pPr>
        <w:pStyle w:val="BookText"/>
        <w:rPr/>
      </w:pP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r>
        <w:rPr>
          <w:rFonts w:eastAsia="IRNazanin" w:cs="IRNazanin"/>
          <w:color w:val="111111"/>
          <w:sz w:val="28"/>
          <w:szCs w:val="28"/>
          <w:lang w:bidi="fa-IR"/>
        </w:rPr>
        <w:t>325/7</w:t>
      </w:r>
    </w:p>
    <w:p>
      <w:pPr>
        <w:pStyle w:val="BookText"/>
        <w:rPr/>
      </w:pPr>
      <w:r>
        <w:rPr>
          <w:rFonts w:ascii="IRNazanin" w:hAnsi="IRNazanin" w:eastAsia="IRNazanin"/>
          <w:color w:val="111111"/>
          <w:sz w:val="28"/>
          <w:sz w:val="28"/>
          <w:szCs w:val="28"/>
          <w:rtl w:val="true"/>
          <w:lang w:bidi="fa-IR"/>
        </w:rPr>
        <w:t>الفصول المهمه فی معرقه احوال الائمه</w:t>
      </w:r>
      <w:r>
        <w:rPr>
          <w:rFonts w:eastAsia="IRNazanin" w:cs="IRNazanin"/>
          <w:color w:val="111111"/>
          <w:sz w:val="28"/>
          <w:szCs w:val="28"/>
          <w:rtl w:val="true"/>
          <w:lang w:bidi="fa-IR"/>
        </w:rPr>
        <w:t>-</w:t>
      </w:r>
      <w:r>
        <w:rPr>
          <w:rFonts w:eastAsia="IRNazanin" w:cs="IRNazanin"/>
          <w:color w:val="111111"/>
          <w:sz w:val="28"/>
          <w:szCs w:val="28"/>
          <w:lang w:bidi="fa-IR"/>
        </w:rPr>
        <w:t>325/9</w:t>
      </w:r>
    </w:p>
    <w:p>
      <w:pPr>
        <w:pStyle w:val="BookText"/>
        <w:rPr/>
      </w:pPr>
      <w:r>
        <w:rPr>
          <w:rFonts w:ascii="IRNazanin" w:hAnsi="IRNazanin" w:eastAsia="IRNazanin"/>
          <w:color w:val="111111"/>
          <w:sz w:val="28"/>
          <w:sz w:val="28"/>
          <w:szCs w:val="28"/>
          <w:rtl w:val="true"/>
          <w:lang w:bidi="fa-IR"/>
        </w:rPr>
        <w:t>الفکر الشیعی</w:t>
      </w:r>
      <w:r>
        <w:rPr>
          <w:rFonts w:eastAsia="IRNazanin" w:cs="IRNazanin"/>
          <w:color w:val="111111"/>
          <w:sz w:val="28"/>
          <w:szCs w:val="28"/>
          <w:rtl w:val="true"/>
          <w:lang w:bidi="fa-IR"/>
        </w:rPr>
        <w:t>-</w:t>
      </w:r>
      <w:r>
        <w:rPr>
          <w:rFonts w:eastAsia="IRNazanin" w:cs="IRNazanin"/>
          <w:color w:val="111111"/>
          <w:sz w:val="28"/>
          <w:szCs w:val="28"/>
          <w:lang w:bidi="fa-IR"/>
        </w:rPr>
        <w:t>325/12</w:t>
      </w:r>
    </w:p>
    <w:p>
      <w:pPr>
        <w:pStyle w:val="BookText"/>
        <w:rPr/>
      </w:pPr>
      <w:r>
        <w:rPr>
          <w:rFonts w:ascii="IRNazanin" w:hAnsi="IRNazanin" w:eastAsia="IRNazanin"/>
          <w:color w:val="111111"/>
          <w:sz w:val="28"/>
          <w:sz w:val="28"/>
          <w:szCs w:val="28"/>
          <w:rtl w:val="true"/>
          <w:lang w:bidi="fa-IR"/>
        </w:rPr>
        <w:t>الفنون فی الفقه</w:t>
      </w:r>
      <w:r>
        <w:rPr>
          <w:rFonts w:eastAsia="IRNazanin" w:cs="IRNazanin"/>
          <w:color w:val="111111"/>
          <w:sz w:val="28"/>
          <w:szCs w:val="28"/>
          <w:rtl w:val="true"/>
          <w:lang w:bidi="fa-IR"/>
        </w:rPr>
        <w:t>-</w:t>
      </w:r>
      <w:r>
        <w:rPr>
          <w:rFonts w:eastAsia="IRNazanin" w:cs="IRNazanin"/>
          <w:color w:val="111111"/>
          <w:sz w:val="28"/>
          <w:szCs w:val="28"/>
          <w:lang w:bidi="fa-IR"/>
        </w:rPr>
        <w:t>325/18</w:t>
      </w:r>
    </w:p>
    <w:p>
      <w:pPr>
        <w:pStyle w:val="BookText"/>
        <w:rPr/>
      </w:pP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r>
        <w:rPr>
          <w:rFonts w:eastAsia="IRNazanin" w:cs="IRNazanin"/>
          <w:color w:val="111111"/>
          <w:sz w:val="28"/>
          <w:szCs w:val="28"/>
          <w:lang w:bidi="fa-IR"/>
        </w:rPr>
        <w:t>325/14</w:t>
      </w:r>
    </w:p>
    <w:p>
      <w:pPr>
        <w:pStyle w:val="BookText"/>
        <w:rPr/>
      </w:pPr>
      <w:r>
        <w:rPr>
          <w:rFonts w:ascii="IRNazanin" w:hAnsi="IRNazanin" w:eastAsia="IRNazanin"/>
          <w:color w:val="111111"/>
          <w:sz w:val="28"/>
          <w:sz w:val="28"/>
          <w:szCs w:val="28"/>
          <w:rtl w:val="true"/>
          <w:lang w:bidi="fa-IR"/>
        </w:rPr>
        <w:t>فهرست شیخ طوسی</w:t>
      </w:r>
      <w:r>
        <w:rPr>
          <w:rFonts w:eastAsia="IRNazanin" w:cs="IRNazanin"/>
          <w:color w:val="111111"/>
          <w:sz w:val="28"/>
          <w:szCs w:val="28"/>
          <w:rtl w:val="true"/>
          <w:lang w:bidi="fa-IR"/>
        </w:rPr>
        <w:t>-</w:t>
      </w:r>
      <w:r>
        <w:rPr>
          <w:rFonts w:eastAsia="IRNazanin" w:cs="IRNazanin"/>
          <w:color w:val="111111"/>
          <w:sz w:val="28"/>
          <w:szCs w:val="28"/>
          <w:lang w:bidi="fa-IR"/>
        </w:rPr>
        <w:t>325/16</w:t>
      </w:r>
    </w:p>
    <w:p>
      <w:pPr>
        <w:pStyle w:val="Heading4"/>
        <w:numPr>
          <w:ilvl w:val="3"/>
          <w:numId w:val="1"/>
        </w:numPr>
        <w:rPr/>
      </w:pPr>
      <w:bookmarkStart w:id="575" w:name="__RefHeading___Toc1582120_2749589250"/>
      <w:bookmarkStart w:id="576" w:name="_Toc220"/>
      <w:bookmarkEnd w:id="575"/>
      <w:r>
        <w:rPr>
          <w:rtl w:val="true"/>
        </w:rPr>
        <w:t>"</w:t>
      </w:r>
      <w:r>
        <w:rPr>
          <w:rtl w:val="true"/>
        </w:rPr>
        <w:t>ق</w:t>
      </w:r>
      <w:r>
        <w:rPr>
          <w:rtl w:val="true"/>
        </w:rPr>
        <w:t>"</w:t>
      </w:r>
      <w:bookmarkEnd w:id="576"/>
    </w:p>
    <w:p>
      <w:pPr>
        <w:pStyle w:val="BookText"/>
        <w:rPr/>
      </w:pPr>
      <w:r>
        <w:rPr>
          <w:rFonts w:ascii="IRNazanin" w:hAnsi="IRNazanin" w:eastAsia="IRNazanin"/>
          <w:color w:val="111111"/>
          <w:sz w:val="28"/>
          <w:sz w:val="28"/>
          <w:szCs w:val="28"/>
          <w:rtl w:val="true"/>
          <w:lang w:bidi="fa-IR"/>
        </w:rPr>
        <w:t>قره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233/2</w:t>
      </w:r>
    </w:p>
    <w:p>
      <w:pPr>
        <w:pStyle w:val="BookText"/>
        <w:rPr/>
      </w:pPr>
      <w:r>
        <w:rPr>
          <w:rFonts w:ascii="IRNazanin" w:hAnsi="IRNazanin" w:eastAsia="IRNazanin"/>
          <w:color w:val="111111"/>
          <w:sz w:val="28"/>
          <w:sz w:val="28"/>
          <w:szCs w:val="28"/>
          <w:rtl w:val="true"/>
          <w:lang w:bidi="fa-IR"/>
        </w:rPr>
        <w:t>قره العیون فی تاریخ الیمن و الیمن</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182/2</w:t>
      </w:r>
    </w:p>
    <w:p>
      <w:pPr>
        <w:pStyle w:val="Heading4"/>
        <w:numPr>
          <w:ilvl w:val="3"/>
          <w:numId w:val="1"/>
        </w:numPr>
        <w:rPr/>
      </w:pPr>
      <w:bookmarkStart w:id="577" w:name="__RefHeading___Toc1582122_2749589250"/>
      <w:bookmarkStart w:id="578" w:name="_Toc221"/>
      <w:bookmarkEnd w:id="577"/>
      <w:r>
        <w:rPr>
          <w:rtl w:val="true"/>
        </w:rPr>
        <w:t>"</w:t>
      </w:r>
      <w:r>
        <w:rPr>
          <w:rtl w:val="true"/>
        </w:rPr>
        <w:t>ک</w:t>
      </w:r>
      <w:r>
        <w:rPr>
          <w:rtl w:val="true"/>
        </w:rPr>
        <w:t>"</w:t>
      </w:r>
      <w:bookmarkEnd w:id="578"/>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eastAsia="IRNazanin" w:cs="IRNazanin"/>
          <w:color w:val="111111"/>
          <w:sz w:val="28"/>
          <w:szCs w:val="28"/>
          <w:lang w:bidi="fa-IR"/>
        </w:rPr>
        <w:t>316/14</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325/19</w:t>
      </w:r>
      <w:bookmarkStart w:id="579" w:name="pg3189_41223"/>
    </w:p>
    <w:p>
      <w:pPr>
        <w:pStyle w:val="BookText"/>
        <w:rPr/>
      </w:pPr>
      <w:bookmarkEnd w:id="579"/>
      <w:r>
        <w:rPr>
          <w:rFonts w:ascii="IRNazanin" w:hAnsi="IRNazanin" w:eastAsia="IRNazanin"/>
          <w:color w:val="111111"/>
          <w:sz w:val="28"/>
          <w:sz w:val="28"/>
          <w:szCs w:val="28"/>
          <w:rtl w:val="true"/>
          <w:lang w:bidi="fa-IR"/>
        </w:rPr>
        <w:t>کامل مصطفی شبیبی</w:t>
      </w:r>
      <w:r>
        <w:rPr>
          <w:rFonts w:eastAsia="IRNazanin" w:cs="IRNazanin"/>
          <w:color w:val="111111"/>
          <w:sz w:val="28"/>
          <w:szCs w:val="28"/>
          <w:rtl w:val="true"/>
          <w:lang w:bidi="fa-IR"/>
        </w:rPr>
        <w:t>-</w:t>
      </w:r>
      <w:r>
        <w:rPr>
          <w:rFonts w:eastAsia="IRNazanin" w:cs="IRNazanin"/>
          <w:color w:val="111111"/>
          <w:sz w:val="28"/>
          <w:szCs w:val="28"/>
          <w:lang w:bidi="fa-IR"/>
        </w:rPr>
        <w:t>325/13</w:t>
      </w:r>
    </w:p>
    <w:p>
      <w:pPr>
        <w:pStyle w:val="BookText"/>
        <w:rPr/>
      </w:pP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eastAsia="IRNazanin" w:cs="IRNazanin"/>
          <w:color w:val="111111"/>
          <w:sz w:val="28"/>
          <w:szCs w:val="28"/>
          <w:lang w:bidi="fa-IR"/>
        </w:rPr>
        <w:t>247/4</w:t>
      </w:r>
    </w:p>
    <w:p>
      <w:pPr>
        <w:pStyle w:val="BookText"/>
        <w:rPr/>
      </w:pPr>
      <w:r>
        <w:rPr>
          <w:rFonts w:ascii="IRNazanin" w:hAnsi="IRNazanin" w:eastAsia="IRNazanin"/>
          <w:color w:val="111111"/>
          <w:sz w:val="28"/>
          <w:sz w:val="28"/>
          <w:szCs w:val="28"/>
          <w:rtl w:val="true"/>
          <w:lang w:bidi="fa-IR"/>
        </w:rPr>
        <w:t>کتاب التوحید و المسترشد</w:t>
      </w:r>
      <w:r>
        <w:rPr>
          <w:rFonts w:eastAsia="IRNazanin" w:cs="IRNazanin"/>
          <w:color w:val="111111"/>
          <w:sz w:val="28"/>
          <w:szCs w:val="28"/>
          <w:rtl w:val="true"/>
          <w:lang w:bidi="fa-IR"/>
        </w:rPr>
        <w:t>-</w:t>
      </w:r>
      <w:r>
        <w:rPr>
          <w:rFonts w:eastAsia="IRNazanin" w:cs="IRNazanin"/>
          <w:color w:val="111111"/>
          <w:sz w:val="28"/>
          <w:szCs w:val="28"/>
          <w:lang w:bidi="fa-IR"/>
        </w:rPr>
        <w:t>234/19</w:t>
      </w:r>
    </w:p>
    <w:p>
      <w:pPr>
        <w:pStyle w:val="BookText"/>
        <w:rPr/>
      </w:pPr>
      <w:r>
        <w:rPr>
          <w:rFonts w:ascii="IRNazanin" w:hAnsi="IRNazanin" w:eastAsia="IRNazanin"/>
          <w:color w:val="111111"/>
          <w:sz w:val="28"/>
          <w:sz w:val="28"/>
          <w:szCs w:val="28"/>
          <w:rtl w:val="true"/>
          <w:lang w:bidi="fa-IR"/>
        </w:rPr>
        <w:t>کتاب الجامع</w:t>
      </w:r>
      <w:r>
        <w:rPr>
          <w:rFonts w:eastAsia="IRNazanin" w:cs="IRNazanin"/>
          <w:color w:val="111111"/>
          <w:sz w:val="28"/>
          <w:szCs w:val="28"/>
          <w:rtl w:val="true"/>
          <w:lang w:bidi="fa-IR"/>
        </w:rPr>
        <w:t>-</w:t>
      </w:r>
      <w:r>
        <w:rPr>
          <w:rFonts w:eastAsia="IRNazanin" w:cs="IRNazanin"/>
          <w:color w:val="111111"/>
          <w:sz w:val="28"/>
          <w:szCs w:val="28"/>
          <w:lang w:bidi="fa-IR"/>
        </w:rPr>
        <w:t>247/5</w:t>
      </w:r>
    </w:p>
    <w:p>
      <w:pPr>
        <w:pStyle w:val="Heading4"/>
        <w:numPr>
          <w:ilvl w:val="3"/>
          <w:numId w:val="1"/>
        </w:numPr>
        <w:rPr/>
      </w:pPr>
      <w:bookmarkStart w:id="580" w:name="__RefHeading___Toc1582124_2749589250"/>
      <w:bookmarkStart w:id="581" w:name="_Toc222"/>
      <w:bookmarkEnd w:id="580"/>
      <w:r>
        <w:rPr>
          <w:rtl w:val="true"/>
        </w:rPr>
        <w:t>"</w:t>
      </w:r>
      <w:r>
        <w:rPr>
          <w:rtl w:val="true"/>
        </w:rPr>
        <w:t>ل</w:t>
      </w:r>
      <w:r>
        <w:rPr>
          <w:rtl w:val="true"/>
        </w:rPr>
        <w:t>"</w:t>
      </w:r>
      <w:bookmarkEnd w:id="581"/>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325/22</w:t>
      </w:r>
    </w:p>
    <w:p>
      <w:pPr>
        <w:pStyle w:val="BookText"/>
        <w:rPr/>
      </w:pP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w:t>
      </w:r>
      <w:r>
        <w:rPr>
          <w:rFonts w:eastAsia="IRNazanin" w:cs="IRNazanin"/>
          <w:color w:val="111111"/>
          <w:sz w:val="28"/>
          <w:szCs w:val="28"/>
          <w:lang w:bidi="fa-IR"/>
        </w:rPr>
        <w:t>325/24</w:t>
      </w:r>
    </w:p>
    <w:p>
      <w:pPr>
        <w:pStyle w:val="Heading4"/>
        <w:numPr>
          <w:ilvl w:val="3"/>
          <w:numId w:val="1"/>
        </w:numPr>
        <w:rPr/>
      </w:pPr>
      <w:bookmarkStart w:id="582" w:name="__RefHeading___Toc1582126_2749589250"/>
      <w:bookmarkStart w:id="583" w:name="_Toc223"/>
      <w:bookmarkEnd w:id="582"/>
      <w:r>
        <w:rPr>
          <w:rtl w:val="true"/>
        </w:rPr>
        <w:t>"</w:t>
      </w:r>
      <w:r>
        <w:rPr>
          <w:rtl w:val="true"/>
        </w:rPr>
        <w:t>م</w:t>
      </w:r>
      <w:r>
        <w:rPr>
          <w:rtl w:val="true"/>
        </w:rPr>
        <w:t>"</w:t>
      </w:r>
      <w:bookmarkEnd w:id="583"/>
    </w:p>
    <w:p>
      <w:pPr>
        <w:pStyle w:val="BookText"/>
        <w:rPr/>
      </w:pPr>
      <w:r>
        <w:rPr>
          <w:rFonts w:ascii="IRNazanin" w:hAnsi="IRNazanin" w:eastAsia="IRNazanin"/>
          <w:color w:val="111111"/>
          <w:sz w:val="28"/>
          <w:sz w:val="28"/>
          <w:szCs w:val="28"/>
          <w:rtl w:val="true"/>
          <w:lang w:bidi="fa-IR"/>
        </w:rPr>
        <w:t>ماثر الابرار فی مجملات جواهر الاخبار</w:t>
      </w:r>
      <w:r>
        <w:rPr>
          <w:rFonts w:eastAsia="IRNazanin" w:cs="IRNazanin"/>
          <w:color w:val="111111"/>
          <w:sz w:val="28"/>
          <w:szCs w:val="28"/>
          <w:rtl w:val="true"/>
          <w:lang w:bidi="fa-IR"/>
        </w:rPr>
        <w:t>-</w:t>
      </w:r>
      <w:r>
        <w:rPr>
          <w:rFonts w:eastAsia="IRNazanin" w:cs="IRNazanin"/>
          <w:color w:val="111111"/>
          <w:sz w:val="28"/>
          <w:szCs w:val="28"/>
          <w:lang w:bidi="fa-IR"/>
        </w:rPr>
        <w:t>316/10</w:t>
      </w:r>
    </w:p>
    <w:p>
      <w:pPr>
        <w:pStyle w:val="BookText"/>
        <w:rPr/>
      </w:pPr>
      <w:r>
        <w:rPr>
          <w:rFonts w:ascii="IRNazanin" w:hAnsi="IRNazanin" w:eastAsia="IRNazanin"/>
          <w:color w:val="111111"/>
          <w:sz w:val="28"/>
          <w:sz w:val="28"/>
          <w:szCs w:val="28"/>
          <w:rtl w:val="true"/>
          <w:lang w:bidi="fa-IR"/>
        </w:rPr>
        <w:t>المجالس السنیه فی مناقب و مصایب العتره النبویه</w:t>
      </w:r>
      <w:r>
        <w:rPr>
          <w:rFonts w:eastAsia="IRNazanin" w:cs="IRNazanin"/>
          <w:color w:val="111111"/>
          <w:sz w:val="28"/>
          <w:szCs w:val="28"/>
          <w:rtl w:val="true"/>
          <w:lang w:bidi="fa-IR"/>
        </w:rPr>
        <w:t>-</w:t>
      </w:r>
      <w:r>
        <w:rPr>
          <w:rFonts w:eastAsia="IRNazanin" w:cs="IRNazanin"/>
          <w:color w:val="111111"/>
          <w:sz w:val="28"/>
          <w:szCs w:val="28"/>
          <w:lang w:bidi="fa-IR"/>
        </w:rPr>
        <w:t>325/26</w:t>
      </w:r>
    </w:p>
    <w:p>
      <w:pPr>
        <w:pStyle w:val="BookText"/>
        <w:rPr/>
      </w:pPr>
      <w:r>
        <w:rPr>
          <w:rFonts w:ascii="IRNazanin" w:hAnsi="IRNazanin" w:eastAsia="IRNazanin"/>
          <w:color w:val="111111"/>
          <w:sz w:val="28"/>
          <w:sz w:val="28"/>
          <w:szCs w:val="28"/>
          <w:rtl w:val="true"/>
          <w:lang w:bidi="fa-IR"/>
        </w:rPr>
        <w:t>المجدی فی النسب</w:t>
      </w:r>
      <w:r>
        <w:rPr>
          <w:rFonts w:eastAsia="IRNazanin" w:cs="IRNazanin"/>
          <w:color w:val="111111"/>
          <w:sz w:val="28"/>
          <w:szCs w:val="28"/>
          <w:rtl w:val="true"/>
          <w:lang w:bidi="fa-IR"/>
        </w:rPr>
        <w:t>-</w:t>
      </w:r>
      <w:r>
        <w:rPr>
          <w:rFonts w:eastAsia="IRNazanin" w:cs="IRNazanin"/>
          <w:color w:val="111111"/>
          <w:sz w:val="28"/>
          <w:szCs w:val="28"/>
          <w:lang w:bidi="fa-IR"/>
        </w:rPr>
        <w:t>316/13</w:t>
      </w:r>
    </w:p>
    <w:p>
      <w:pPr>
        <w:pStyle w:val="BookText"/>
        <w:rPr/>
      </w:pP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w:t>
      </w:r>
      <w:r>
        <w:rPr>
          <w:rFonts w:eastAsia="IRNazanin" w:cs="IRNazanin"/>
          <w:color w:val="111111"/>
          <w:sz w:val="28"/>
          <w:szCs w:val="28"/>
          <w:lang w:bidi="fa-IR"/>
        </w:rPr>
        <w:t>326/1</w:t>
      </w:r>
    </w:p>
    <w:p>
      <w:pPr>
        <w:pStyle w:val="BookText"/>
        <w:rPr/>
      </w:pPr>
      <w:r>
        <w:rPr>
          <w:rFonts w:ascii="IRNazanin" w:hAnsi="IRNazanin" w:eastAsia="IRNazanin"/>
          <w:color w:val="111111"/>
          <w:sz w:val="28"/>
          <w:sz w:val="28"/>
          <w:szCs w:val="28"/>
          <w:rtl w:val="true"/>
          <w:lang w:bidi="fa-IR"/>
        </w:rPr>
        <w:t>المحتف العراقی</w:t>
      </w:r>
      <w:r>
        <w:rPr>
          <w:rFonts w:eastAsia="IRNazanin" w:cs="IRNazanin"/>
          <w:color w:val="111111"/>
          <w:sz w:val="28"/>
          <w:szCs w:val="28"/>
          <w:rtl w:val="true"/>
          <w:lang w:bidi="fa-IR"/>
        </w:rPr>
        <w:t>-</w:t>
      </w:r>
      <w:r>
        <w:rPr>
          <w:rFonts w:eastAsia="IRNazanin" w:cs="IRNazanin"/>
          <w:color w:val="111111"/>
          <w:sz w:val="28"/>
          <w:szCs w:val="28"/>
          <w:lang w:bidi="fa-IR"/>
        </w:rPr>
        <w:t>314/18</w:t>
      </w:r>
    </w:p>
    <w:p>
      <w:pPr>
        <w:pStyle w:val="BookText"/>
        <w:rPr/>
      </w:pPr>
      <w:r>
        <w:rPr>
          <w:rFonts w:ascii="IRNazanin" w:hAnsi="IRNazanin" w:eastAsia="IRNazanin"/>
          <w:color w:val="111111"/>
          <w:sz w:val="28"/>
          <w:sz w:val="28"/>
          <w:szCs w:val="28"/>
          <w:rtl w:val="true"/>
          <w:lang w:bidi="fa-IR"/>
        </w:rPr>
        <w:t>مختصر اخبار الخلفاء</w:t>
      </w:r>
      <w:r>
        <w:rPr>
          <w:rFonts w:eastAsia="IRNazanin" w:cs="IRNazanin"/>
          <w:color w:val="111111"/>
          <w:sz w:val="28"/>
          <w:szCs w:val="28"/>
          <w:rtl w:val="true"/>
          <w:lang w:bidi="fa-IR"/>
        </w:rPr>
        <w:t>-</w:t>
      </w:r>
      <w:r>
        <w:rPr>
          <w:rFonts w:eastAsia="IRNazanin" w:cs="IRNazanin"/>
          <w:color w:val="111111"/>
          <w:sz w:val="28"/>
          <w:szCs w:val="28"/>
          <w:lang w:bidi="fa-IR"/>
        </w:rPr>
        <w:t>326/5</w:t>
      </w:r>
    </w:p>
    <w:p>
      <w:pPr>
        <w:pStyle w:val="BookText"/>
        <w:rPr/>
      </w:pPr>
      <w:r>
        <w:rPr>
          <w:rFonts w:ascii="IRNazanin" w:hAnsi="IRNazanin" w:eastAsia="IRNazanin"/>
          <w:color w:val="111111"/>
          <w:sz w:val="28"/>
          <w:sz w:val="28"/>
          <w:szCs w:val="28"/>
          <w:rtl w:val="true"/>
          <w:lang w:bidi="fa-IR"/>
        </w:rPr>
        <w:t>المختصر فی اخبار البشر</w:t>
      </w:r>
      <w:r>
        <w:rPr>
          <w:rFonts w:eastAsia="IRNazanin" w:cs="IRNazanin"/>
          <w:color w:val="111111"/>
          <w:sz w:val="28"/>
          <w:szCs w:val="28"/>
          <w:rtl w:val="true"/>
          <w:lang w:bidi="fa-IR"/>
        </w:rPr>
        <w:t>-</w:t>
      </w:r>
      <w:r>
        <w:rPr>
          <w:rFonts w:eastAsia="IRNazanin" w:cs="IRNazanin"/>
          <w:color w:val="111111"/>
          <w:sz w:val="28"/>
          <w:szCs w:val="28"/>
          <w:lang w:bidi="fa-IR"/>
        </w:rPr>
        <w:t>326/2</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المسترشد فی امامه علی بن ابیطالب</w:t>
      </w:r>
      <w:r>
        <w:rPr>
          <w:rFonts w:eastAsia="IRNazanin" w:cs="IRNazanin"/>
          <w:color w:val="111111"/>
          <w:sz w:val="28"/>
          <w:szCs w:val="28"/>
          <w:rtl w:val="true"/>
          <w:lang w:bidi="fa-IR"/>
        </w:rPr>
        <w:t>-</w:t>
      </w:r>
      <w:r>
        <w:rPr>
          <w:rFonts w:eastAsia="IRNazanin" w:cs="IRNazanin"/>
          <w:color w:val="111111"/>
          <w:sz w:val="28"/>
          <w:szCs w:val="28"/>
          <w:lang w:bidi="fa-IR"/>
        </w:rPr>
        <w:t>326/9</w:t>
      </w:r>
    </w:p>
    <w:p>
      <w:pPr>
        <w:pStyle w:val="BookText"/>
        <w:rPr/>
      </w:pPr>
      <w:r>
        <w:rPr>
          <w:rFonts w:ascii="IRNazanin" w:hAnsi="IRNazanin" w:eastAsia="IRNazanin"/>
          <w:color w:val="111111"/>
          <w:sz w:val="28"/>
          <w:sz w:val="28"/>
          <w:szCs w:val="28"/>
          <w:rtl w:val="true"/>
          <w:lang w:bidi="fa-IR"/>
        </w:rPr>
        <w:t>مسند امام زید</w:t>
      </w:r>
      <w:r>
        <w:rPr>
          <w:rFonts w:eastAsia="IRNazanin" w:cs="IRNazanin"/>
          <w:color w:val="111111"/>
          <w:sz w:val="28"/>
          <w:szCs w:val="28"/>
          <w:rtl w:val="true"/>
          <w:lang w:bidi="fa-IR"/>
        </w:rPr>
        <w:t>-</w:t>
      </w:r>
      <w:r>
        <w:rPr>
          <w:rFonts w:eastAsia="IRNazanin" w:cs="IRNazanin"/>
          <w:color w:val="111111"/>
          <w:sz w:val="28"/>
          <w:szCs w:val="28"/>
          <w:lang w:bidi="fa-IR"/>
        </w:rPr>
        <w:t>326/11</w:t>
      </w:r>
    </w:p>
    <w:p>
      <w:pPr>
        <w:pStyle w:val="BookText"/>
        <w:rPr/>
      </w:pPr>
      <w:r>
        <w:rPr>
          <w:rFonts w:ascii="IRNazanin" w:hAnsi="IRNazanin" w:eastAsia="IRNazanin"/>
          <w:color w:val="111111"/>
          <w:sz w:val="28"/>
          <w:sz w:val="28"/>
          <w:szCs w:val="28"/>
          <w:rtl w:val="true"/>
          <w:lang w:bidi="fa-IR"/>
        </w:rPr>
        <w:t>مصباح العلوم فی معرفه الحی القیوم</w:t>
      </w:r>
      <w:r>
        <w:rPr>
          <w:rFonts w:eastAsia="IRNazanin" w:cs="IRNazanin"/>
          <w:color w:val="111111"/>
          <w:sz w:val="28"/>
          <w:szCs w:val="28"/>
          <w:rtl w:val="true"/>
          <w:lang w:bidi="fa-IR"/>
        </w:rPr>
        <w:t>-</w:t>
      </w:r>
      <w:r>
        <w:rPr>
          <w:rFonts w:eastAsia="IRNazanin" w:cs="IRNazanin"/>
          <w:color w:val="111111"/>
          <w:sz w:val="28"/>
          <w:szCs w:val="28"/>
          <w:lang w:bidi="fa-IR"/>
        </w:rPr>
        <w:t>316/16</w:t>
      </w:r>
    </w:p>
    <w:p>
      <w:pPr>
        <w:pStyle w:val="BookText"/>
        <w:rPr/>
      </w:pPr>
      <w:r>
        <w:rPr>
          <w:rFonts w:ascii="IRNazanin" w:hAnsi="IRNazanin" w:eastAsia="IRNazanin"/>
          <w:color w:val="111111"/>
          <w:sz w:val="28"/>
          <w:sz w:val="28"/>
          <w:szCs w:val="28"/>
          <w:rtl w:val="true"/>
          <w:lang w:bidi="fa-IR"/>
        </w:rPr>
        <w:t>مطلع البدور و مجمع البحور</w:t>
      </w:r>
      <w:r>
        <w:rPr>
          <w:rFonts w:eastAsia="IRNazanin" w:cs="IRNazanin"/>
          <w:color w:val="111111"/>
          <w:sz w:val="28"/>
          <w:szCs w:val="28"/>
          <w:rtl w:val="true"/>
          <w:lang w:bidi="fa-IR"/>
        </w:rPr>
        <w:t>-</w:t>
      </w:r>
      <w:r>
        <w:rPr>
          <w:rFonts w:eastAsia="IRNazanin" w:cs="IRNazanin"/>
          <w:color w:val="111111"/>
          <w:sz w:val="28"/>
          <w:szCs w:val="28"/>
          <w:lang w:bidi="fa-IR"/>
        </w:rPr>
        <w:t>316/18</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326/13</w:t>
      </w:r>
    </w:p>
    <w:p>
      <w:pPr>
        <w:pStyle w:val="BookText"/>
        <w:rPr/>
      </w:pPr>
      <w:r>
        <w:rPr>
          <w:rFonts w:ascii="IRNazanin" w:hAnsi="IRNazanin" w:eastAsia="IRNazanin"/>
          <w:color w:val="111111"/>
          <w:sz w:val="28"/>
          <w:sz w:val="28"/>
          <w:szCs w:val="28"/>
          <w:rtl w:val="true"/>
          <w:lang w:bidi="fa-IR"/>
        </w:rPr>
        <w:t>معالم العلما</w:t>
      </w:r>
      <w:r>
        <w:rPr>
          <w:rFonts w:eastAsia="IRNazanin" w:cs="IRNazanin"/>
          <w:color w:val="111111"/>
          <w:sz w:val="28"/>
          <w:szCs w:val="28"/>
          <w:rtl w:val="true"/>
          <w:lang w:bidi="fa-IR"/>
        </w:rPr>
        <w:t>-</w:t>
      </w:r>
      <w:r>
        <w:rPr>
          <w:rFonts w:eastAsia="IRNazanin" w:cs="IRNazanin"/>
          <w:color w:val="111111"/>
          <w:sz w:val="28"/>
          <w:szCs w:val="28"/>
          <w:lang w:bidi="fa-IR"/>
        </w:rPr>
        <w:t>326/15</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326/18</w:t>
      </w:r>
    </w:p>
    <w:p>
      <w:pPr>
        <w:pStyle w:val="BookText"/>
        <w:rPr/>
      </w:pPr>
      <w:r>
        <w:rPr>
          <w:rFonts w:ascii="IRNazanin" w:hAnsi="IRNazanin" w:eastAsia="IRNazanin"/>
          <w:color w:val="111111"/>
          <w:sz w:val="28"/>
          <w:sz w:val="28"/>
          <w:szCs w:val="28"/>
          <w:rtl w:val="true"/>
          <w:lang w:bidi="fa-IR"/>
        </w:rPr>
        <w:t>معد الدراسات</w:t>
      </w:r>
      <w:r>
        <w:rPr>
          <w:rFonts w:eastAsia="IRNazanin" w:cs="IRNazanin"/>
          <w:color w:val="111111"/>
          <w:sz w:val="28"/>
          <w:szCs w:val="28"/>
          <w:rtl w:val="true"/>
          <w:lang w:bidi="fa-IR"/>
        </w:rPr>
        <w:t>-</w:t>
      </w:r>
      <w:r>
        <w:rPr>
          <w:rFonts w:eastAsia="IRNazanin" w:cs="IRNazanin"/>
          <w:color w:val="111111"/>
          <w:sz w:val="28"/>
          <w:szCs w:val="28"/>
          <w:lang w:bidi="fa-IR"/>
        </w:rPr>
        <w:t>314/2</w:t>
      </w:r>
    </w:p>
    <w:p>
      <w:pPr>
        <w:pStyle w:val="BookText"/>
        <w:rPr/>
      </w:pPr>
      <w:r>
        <w:rPr>
          <w:rFonts w:ascii="IRNazanin" w:hAnsi="IRNazanin" w:eastAsia="IRNazanin"/>
          <w:color w:val="111111"/>
          <w:sz w:val="28"/>
          <w:sz w:val="28"/>
          <w:szCs w:val="28"/>
          <w:rtl w:val="true"/>
          <w:lang w:bidi="fa-IR"/>
        </w:rPr>
        <w:t>مقالات الاسلامین و اختلاف المصلین</w:t>
      </w:r>
      <w:r>
        <w:rPr>
          <w:rFonts w:eastAsia="IRNazanin" w:cs="IRNazanin"/>
          <w:color w:val="111111"/>
          <w:sz w:val="28"/>
          <w:szCs w:val="28"/>
          <w:rtl w:val="true"/>
          <w:lang w:bidi="fa-IR"/>
        </w:rPr>
        <w:t>-</w:t>
      </w:r>
      <w:r>
        <w:rPr>
          <w:rFonts w:eastAsia="IRNazanin" w:cs="IRNazanin"/>
          <w:color w:val="111111"/>
          <w:sz w:val="28"/>
          <w:szCs w:val="28"/>
          <w:lang w:bidi="fa-IR"/>
        </w:rPr>
        <w:t>326/22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16/2</w:t>
      </w:r>
      <w:bookmarkStart w:id="584" w:name="pg3189_41224"/>
    </w:p>
    <w:p>
      <w:pPr>
        <w:pStyle w:val="BookText"/>
        <w:rPr/>
      </w:pPr>
      <w:bookmarkEnd w:id="584"/>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w:t>
      </w:r>
      <w:r>
        <w:rPr>
          <w:rFonts w:eastAsia="IRNazanin" w:cs="IRNazanin"/>
          <w:color w:val="111111"/>
          <w:sz w:val="28"/>
          <w:szCs w:val="28"/>
          <w:lang w:bidi="fa-IR"/>
        </w:rPr>
        <w:t>326/25</w:t>
      </w:r>
    </w:p>
    <w:p>
      <w:pPr>
        <w:pStyle w:val="BookText"/>
        <w:rPr/>
      </w:pPr>
      <w:r>
        <w:rPr>
          <w:rFonts w:ascii="IRNazanin" w:hAnsi="IRNazanin" w:eastAsia="IRNazanin"/>
          <w:color w:val="111111"/>
          <w:sz w:val="28"/>
          <w:sz w:val="28"/>
          <w:szCs w:val="28"/>
          <w:rtl w:val="true"/>
          <w:lang w:bidi="fa-IR"/>
        </w:rPr>
        <w:t>مقاتل الحسینی</w:t>
      </w:r>
      <w:r>
        <w:rPr>
          <w:rFonts w:eastAsia="IRNazanin" w:cs="IRNazanin"/>
          <w:color w:val="111111"/>
          <w:sz w:val="28"/>
          <w:szCs w:val="28"/>
          <w:rtl w:val="true"/>
          <w:lang w:bidi="fa-IR"/>
        </w:rPr>
        <w:t>-</w:t>
      </w:r>
      <w:r>
        <w:rPr>
          <w:rFonts w:eastAsia="IRNazanin" w:cs="IRNazanin"/>
          <w:color w:val="111111"/>
          <w:sz w:val="28"/>
          <w:szCs w:val="28"/>
          <w:lang w:bidi="fa-IR"/>
        </w:rPr>
        <w:t>327/1</w:t>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w:t>
      </w:r>
      <w:r>
        <w:rPr>
          <w:rFonts w:eastAsia="IRNazanin" w:cs="IRNazanin"/>
          <w:color w:val="111111"/>
          <w:sz w:val="28"/>
          <w:szCs w:val="28"/>
          <w:lang w:bidi="fa-IR"/>
        </w:rPr>
        <w:t>327/20</w:t>
      </w:r>
    </w:p>
    <w:p>
      <w:pPr>
        <w:pStyle w:val="BookText"/>
        <w:rPr/>
      </w:pPr>
      <w:r>
        <w:rPr>
          <w:rFonts w:ascii="IRNazanin" w:hAnsi="IRNazanin" w:eastAsia="IRNazanin"/>
          <w:color w:val="111111"/>
          <w:sz w:val="28"/>
          <w:sz w:val="28"/>
          <w:szCs w:val="28"/>
          <w:rtl w:val="true"/>
          <w:lang w:bidi="fa-IR"/>
        </w:rPr>
        <w:t>مقتل الطالبین</w:t>
      </w:r>
      <w:r>
        <w:rPr>
          <w:rFonts w:eastAsia="IRNazanin" w:cs="IRNazanin"/>
          <w:color w:val="111111"/>
          <w:sz w:val="28"/>
          <w:szCs w:val="28"/>
          <w:rtl w:val="true"/>
          <w:lang w:bidi="fa-IR"/>
        </w:rPr>
        <w:t>-</w:t>
      </w:r>
      <w:r>
        <w:rPr>
          <w:rFonts w:eastAsia="IRNazanin" w:cs="IRNazanin"/>
          <w:color w:val="111111"/>
          <w:sz w:val="28"/>
          <w:szCs w:val="28"/>
          <w:lang w:bidi="fa-IR"/>
        </w:rPr>
        <w:t>327/13</w:t>
      </w:r>
    </w:p>
    <w:p>
      <w:pPr>
        <w:pStyle w:val="BookText"/>
        <w:rPr/>
      </w:pPr>
      <w:r>
        <w:rPr>
          <w:rFonts w:ascii="IRNazanin" w:hAnsi="IRNazanin" w:eastAsia="IRNazanin"/>
          <w:color w:val="111111"/>
          <w:sz w:val="28"/>
          <w:sz w:val="28"/>
          <w:szCs w:val="28"/>
          <w:rtl w:val="true"/>
          <w:lang w:bidi="fa-IR"/>
        </w:rPr>
        <w:t>مقدمه ابن خلدون</w:t>
      </w:r>
      <w:r>
        <w:rPr>
          <w:rFonts w:eastAsia="IRNazanin" w:cs="IRNazanin"/>
          <w:color w:val="111111"/>
          <w:sz w:val="28"/>
          <w:szCs w:val="28"/>
          <w:rtl w:val="true"/>
          <w:lang w:bidi="fa-IR"/>
        </w:rPr>
        <w:t>-</w:t>
      </w:r>
      <w:r>
        <w:rPr>
          <w:rFonts w:eastAsia="IRNazanin" w:cs="IRNazanin"/>
          <w:color w:val="111111"/>
          <w:sz w:val="28"/>
          <w:szCs w:val="28"/>
          <w:lang w:bidi="fa-IR"/>
        </w:rPr>
        <w:t>327/6</w:t>
      </w:r>
    </w:p>
    <w:p>
      <w:pPr>
        <w:pStyle w:val="BookText"/>
        <w:rPr/>
      </w:pPr>
      <w:r>
        <w:rPr>
          <w:rFonts w:ascii="IRNazanin" w:hAnsi="IRNazanin" w:eastAsia="IRNazanin"/>
          <w:color w:val="111111"/>
          <w:sz w:val="28"/>
          <w:sz w:val="28"/>
          <w:szCs w:val="28"/>
          <w:rtl w:val="true"/>
          <w:lang w:bidi="fa-IR"/>
        </w:rPr>
        <w:t>مقدمه فی التاریخ الاقتصادی العربی</w:t>
      </w:r>
      <w:r>
        <w:rPr>
          <w:rFonts w:eastAsia="IRNazanin" w:cs="IRNazanin"/>
          <w:color w:val="111111"/>
          <w:sz w:val="28"/>
          <w:szCs w:val="28"/>
          <w:rtl w:val="true"/>
          <w:lang w:bidi="fa-IR"/>
        </w:rPr>
        <w:t>-</w:t>
      </w:r>
      <w:r>
        <w:rPr>
          <w:rFonts w:eastAsia="IRNazanin" w:cs="IRNazanin"/>
          <w:color w:val="111111"/>
          <w:sz w:val="28"/>
          <w:szCs w:val="28"/>
          <w:lang w:bidi="fa-IR"/>
        </w:rPr>
        <w:t>327/8</w:t>
      </w:r>
    </w:p>
    <w:p>
      <w:pPr>
        <w:pStyle w:val="BookText"/>
        <w:rPr/>
      </w:pP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eastAsia="IRNazanin" w:cs="IRNazanin"/>
          <w:color w:val="111111"/>
          <w:sz w:val="28"/>
          <w:szCs w:val="28"/>
          <w:lang w:bidi="fa-IR"/>
        </w:rPr>
        <w:t>243/16</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eastAsia="IRNazanin" w:cs="IRNazanin"/>
          <w:color w:val="111111"/>
          <w:sz w:val="28"/>
          <w:szCs w:val="28"/>
          <w:lang w:bidi="fa-IR"/>
        </w:rPr>
        <w:t>327/3</w:t>
      </w:r>
    </w:p>
    <w:p>
      <w:pPr>
        <w:pStyle w:val="BookText"/>
        <w:rPr/>
      </w:pPr>
      <w:r>
        <w:rPr>
          <w:rFonts w:ascii="IRNazanin" w:hAnsi="IRNazanin" w:eastAsia="IRNazanin"/>
          <w:color w:val="111111"/>
          <w:sz w:val="28"/>
          <w:sz w:val="28"/>
          <w:szCs w:val="28"/>
          <w:rtl w:val="true"/>
          <w:lang w:bidi="fa-IR"/>
        </w:rPr>
        <w:t>المنتخب و الثاقب</w:t>
      </w:r>
      <w:r>
        <w:rPr>
          <w:rFonts w:eastAsia="IRNazanin" w:cs="IRNazanin"/>
          <w:color w:val="111111"/>
          <w:sz w:val="28"/>
          <w:szCs w:val="28"/>
          <w:rtl w:val="true"/>
          <w:lang w:bidi="fa-IR"/>
        </w:rPr>
        <w:t>-</w:t>
      </w:r>
      <w:r>
        <w:rPr>
          <w:rFonts w:eastAsia="IRNazanin" w:cs="IRNazanin"/>
          <w:color w:val="111111"/>
          <w:sz w:val="28"/>
          <w:szCs w:val="28"/>
          <w:lang w:bidi="fa-IR"/>
        </w:rPr>
        <w:t>234/16</w:t>
      </w:r>
    </w:p>
    <w:p>
      <w:pPr>
        <w:pStyle w:val="BookText"/>
        <w:rPr/>
      </w:pPr>
      <w:r>
        <w:rPr>
          <w:rFonts w:ascii="IRNazanin" w:hAnsi="IRNazanin" w:eastAsia="IRNazanin"/>
          <w:color w:val="111111"/>
          <w:sz w:val="28"/>
          <w:sz w:val="28"/>
          <w:szCs w:val="28"/>
          <w:rtl w:val="true"/>
          <w:lang w:bidi="fa-IR"/>
        </w:rPr>
        <w:t>المنزله بین المنزلتین</w:t>
      </w:r>
      <w:r>
        <w:rPr>
          <w:rFonts w:eastAsia="IRNazanin" w:cs="IRNazanin"/>
          <w:color w:val="111111"/>
          <w:sz w:val="28"/>
          <w:szCs w:val="28"/>
          <w:rtl w:val="true"/>
          <w:lang w:bidi="fa-IR"/>
        </w:rPr>
        <w:t>-</w:t>
      </w:r>
      <w:r>
        <w:rPr>
          <w:rFonts w:eastAsia="IRNazanin" w:cs="IRNazanin"/>
          <w:color w:val="111111"/>
          <w:sz w:val="28"/>
          <w:szCs w:val="28"/>
          <w:lang w:bidi="fa-IR"/>
        </w:rPr>
        <w:t>316/21</w:t>
      </w:r>
    </w:p>
    <w:p>
      <w:pPr>
        <w:pStyle w:val="BookText"/>
        <w:rPr/>
      </w:pPr>
      <w:r>
        <w:rPr>
          <w:rFonts w:ascii="IRNazanin" w:hAnsi="IRNazanin" w:eastAsia="IRNazanin"/>
          <w:color w:val="111111"/>
          <w:sz w:val="28"/>
          <w:sz w:val="28"/>
          <w:szCs w:val="28"/>
          <w:rtl w:val="true"/>
          <w:lang w:bidi="fa-IR"/>
        </w:rPr>
        <w:t>المواعظ و الاعتبار بذکر الخطط و الاثار</w:t>
      </w:r>
      <w:r>
        <w:rPr>
          <w:rFonts w:eastAsia="IRNazanin" w:cs="IRNazanin"/>
          <w:color w:val="111111"/>
          <w:sz w:val="28"/>
          <w:szCs w:val="28"/>
          <w:rtl w:val="true"/>
          <w:lang w:bidi="fa-IR"/>
        </w:rPr>
        <w:t>-</w:t>
      </w:r>
      <w:r>
        <w:rPr>
          <w:rFonts w:eastAsia="IRNazanin" w:cs="IRNazanin"/>
          <w:color w:val="111111"/>
          <w:sz w:val="28"/>
          <w:szCs w:val="28"/>
          <w:lang w:bidi="fa-IR"/>
        </w:rPr>
        <w:t>327/16</w:t>
      </w:r>
    </w:p>
    <w:p>
      <w:pPr>
        <w:pStyle w:val="Heading4"/>
        <w:numPr>
          <w:ilvl w:val="3"/>
          <w:numId w:val="1"/>
        </w:numPr>
        <w:rPr/>
      </w:pPr>
      <w:bookmarkStart w:id="585" w:name="__RefHeading___Toc1582128_2749589250"/>
      <w:bookmarkStart w:id="586" w:name="_Toc224"/>
      <w:bookmarkEnd w:id="585"/>
      <w:r>
        <w:rPr>
          <w:rtl w:val="true"/>
        </w:rPr>
        <w:t>"</w:t>
      </w:r>
      <w:r>
        <w:rPr>
          <w:rtl w:val="true"/>
        </w:rPr>
        <w:t>ن</w:t>
      </w:r>
      <w:r>
        <w:rPr>
          <w:rtl w:val="true"/>
        </w:rPr>
        <w:t>"</w:t>
      </w:r>
      <w:bookmarkEnd w:id="586"/>
    </w:p>
    <w:p>
      <w:pPr>
        <w:pStyle w:val="BookText"/>
        <w:rPr/>
      </w:pPr>
      <w:r>
        <w:rPr>
          <w:rFonts w:ascii="IRNazanin" w:hAnsi="IRNazanin" w:eastAsia="IRNazanin"/>
          <w:color w:val="111111"/>
          <w:sz w:val="28"/>
          <w:sz w:val="28"/>
          <w:szCs w:val="28"/>
          <w:rtl w:val="true"/>
          <w:lang w:bidi="fa-IR"/>
        </w:rPr>
        <w:t>نبد من کتاب تاریخ الخلفا</w:t>
      </w:r>
      <w:r>
        <w:rPr>
          <w:rFonts w:eastAsia="IRNazanin" w:cs="IRNazanin"/>
          <w:color w:val="111111"/>
          <w:sz w:val="28"/>
          <w:szCs w:val="28"/>
          <w:rtl w:val="true"/>
          <w:lang w:bidi="fa-IR"/>
        </w:rPr>
        <w:t>-</w:t>
      </w:r>
      <w:r>
        <w:rPr>
          <w:rFonts w:eastAsia="IRNazanin" w:cs="IRNazanin"/>
          <w:color w:val="111111"/>
          <w:sz w:val="28"/>
          <w:szCs w:val="28"/>
          <w:lang w:bidi="fa-IR"/>
        </w:rPr>
        <w:t>327/18</w:t>
      </w:r>
    </w:p>
    <w:p>
      <w:pPr>
        <w:pStyle w:val="BookText"/>
        <w:rPr/>
      </w:pPr>
      <w:r>
        <w:rPr>
          <w:rFonts w:ascii="IRNazanin" w:hAnsi="IRNazanin" w:eastAsia="IRNazanin"/>
          <w:color w:val="111111"/>
          <w:sz w:val="28"/>
          <w:sz w:val="28"/>
          <w:szCs w:val="28"/>
          <w:rtl w:val="true"/>
          <w:lang w:bidi="fa-IR"/>
        </w:rPr>
        <w:t>نبیله عبد المنعم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بیست و دو</w:t>
      </w:r>
    </w:p>
    <w:p>
      <w:pPr>
        <w:pStyle w:val="BookText"/>
        <w:rPr/>
      </w:pPr>
      <w:r>
        <w:rPr>
          <w:rFonts w:ascii="IRNazanin" w:hAnsi="IRNazanin" w:eastAsia="IRNazanin"/>
          <w:color w:val="111111"/>
          <w:sz w:val="28"/>
          <w:sz w:val="28"/>
          <w:szCs w:val="28"/>
          <w:rtl w:val="true"/>
          <w:lang w:bidi="fa-IR"/>
        </w:rPr>
        <w:t>نبیه امین فارس</w:t>
      </w:r>
      <w:r>
        <w:rPr>
          <w:rFonts w:eastAsia="IRNazanin" w:cs="IRNazanin"/>
          <w:color w:val="111111"/>
          <w:sz w:val="28"/>
          <w:szCs w:val="28"/>
          <w:rtl w:val="true"/>
          <w:lang w:bidi="fa-IR"/>
        </w:rPr>
        <w:t>-</w:t>
      </w:r>
      <w:r>
        <w:rPr>
          <w:rFonts w:eastAsia="IRNazanin" w:cs="IRNazanin"/>
          <w:color w:val="111111"/>
          <w:sz w:val="28"/>
          <w:szCs w:val="28"/>
          <w:lang w:bidi="fa-IR"/>
        </w:rPr>
        <w:t>330/10</w:t>
      </w:r>
    </w:p>
    <w:p>
      <w:pPr>
        <w:pStyle w:val="BookText"/>
        <w:rPr/>
      </w:pPr>
      <w:r>
        <w:rPr>
          <w:rFonts w:ascii="IRNazanin" w:hAnsi="IRNazanin" w:eastAsia="IRNazanin"/>
          <w:color w:val="111111"/>
          <w:sz w:val="28"/>
          <w:sz w:val="28"/>
          <w:szCs w:val="28"/>
          <w:rtl w:val="true"/>
          <w:lang w:bidi="fa-IR"/>
        </w:rPr>
        <w:t>النجوم الزاهره فی ملوک مصر و القاهره</w:t>
      </w:r>
      <w:r>
        <w:rPr>
          <w:rFonts w:eastAsia="IRNazanin" w:cs="IRNazanin"/>
          <w:color w:val="111111"/>
          <w:sz w:val="28"/>
          <w:szCs w:val="28"/>
          <w:rtl w:val="true"/>
          <w:lang w:bidi="fa-IR"/>
        </w:rPr>
        <w:t>-</w:t>
      </w:r>
      <w:r>
        <w:rPr>
          <w:rFonts w:eastAsia="IRNazanin" w:cs="IRNazanin"/>
          <w:color w:val="111111"/>
          <w:sz w:val="28"/>
          <w:szCs w:val="28"/>
          <w:lang w:bidi="fa-IR"/>
        </w:rPr>
        <w:t>327/21</w:t>
      </w:r>
    </w:p>
    <w:p>
      <w:pPr>
        <w:pStyle w:val="BookText"/>
        <w:rPr/>
      </w:pPr>
      <w:r>
        <w:rPr>
          <w:rFonts w:ascii="IRNazanin" w:hAnsi="IRNazanin" w:eastAsia="IRNazanin"/>
          <w:color w:val="111111"/>
          <w:sz w:val="28"/>
          <w:sz w:val="28"/>
          <w:szCs w:val="28"/>
          <w:rtl w:val="true"/>
          <w:lang w:bidi="fa-IR"/>
        </w:rPr>
        <w:t>نزهه الانظار فی ذکر الائمه الزیدیه الاطهار</w:t>
      </w:r>
      <w:r>
        <w:rPr>
          <w:rFonts w:eastAsia="IRNazanin" w:cs="IRNazanin"/>
          <w:color w:val="111111"/>
          <w:sz w:val="28"/>
          <w:szCs w:val="28"/>
          <w:rtl w:val="true"/>
          <w:lang w:bidi="fa-IR"/>
        </w:rPr>
        <w:t>-</w:t>
      </w:r>
      <w:r>
        <w:rPr>
          <w:rFonts w:eastAsia="IRNazanin" w:cs="IRNazanin"/>
          <w:color w:val="111111"/>
          <w:sz w:val="28"/>
          <w:szCs w:val="28"/>
          <w:lang w:bidi="fa-IR"/>
        </w:rPr>
        <w:t>316/24</w:t>
      </w:r>
    </w:p>
    <w:p>
      <w:pPr>
        <w:pStyle w:val="BookText"/>
        <w:rPr/>
      </w:pP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نهایه الارب فی فنون العرب</w:t>
      </w:r>
      <w:r>
        <w:rPr>
          <w:rFonts w:eastAsia="IRNazanin" w:cs="IRNazanin"/>
          <w:color w:val="111111"/>
          <w:sz w:val="28"/>
          <w:szCs w:val="28"/>
          <w:rtl w:val="true"/>
          <w:lang w:bidi="fa-IR"/>
        </w:rPr>
        <w:t>-</w:t>
      </w:r>
      <w:r>
        <w:rPr>
          <w:rFonts w:eastAsia="IRNazanin" w:cs="IRNazanin"/>
          <w:color w:val="111111"/>
          <w:sz w:val="28"/>
          <w:szCs w:val="28"/>
          <w:lang w:bidi="fa-IR"/>
        </w:rPr>
        <w:t>316/27</w:t>
      </w:r>
    </w:p>
    <w:p>
      <w:pPr>
        <w:pStyle w:val="Heading4"/>
        <w:numPr>
          <w:ilvl w:val="3"/>
          <w:numId w:val="1"/>
        </w:numPr>
        <w:rPr/>
      </w:pPr>
      <w:bookmarkStart w:id="587" w:name="__RefHeading___Toc1582130_2749589250"/>
      <w:bookmarkStart w:id="588" w:name="_Toc225"/>
      <w:bookmarkEnd w:id="587"/>
      <w:r>
        <w:rPr>
          <w:rtl w:val="true"/>
        </w:rPr>
        <w:t>"</w:t>
      </w:r>
      <w:r>
        <w:rPr>
          <w:rtl w:val="true"/>
        </w:rPr>
        <w:t>و</w:t>
      </w:r>
      <w:r>
        <w:rPr>
          <w:rtl w:val="true"/>
        </w:rPr>
        <w:t>"</w:t>
      </w:r>
      <w:bookmarkEnd w:id="588"/>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327/23</w:t>
      </w:r>
    </w:p>
    <w:p>
      <w:pPr>
        <w:pStyle w:val="BookText"/>
        <w:rPr/>
      </w:pPr>
      <w:r>
        <w:rPr>
          <w:rFonts w:ascii="IRNazanin" w:hAnsi="IRNazanin" w:eastAsia="IRNazanin"/>
          <w:color w:val="111111"/>
          <w:sz w:val="28"/>
          <w:sz w:val="28"/>
          <w:szCs w:val="28"/>
          <w:rtl w:val="true"/>
          <w:lang w:bidi="fa-IR"/>
        </w:rPr>
        <w:t>الوعد و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وقعه صفین</w:t>
      </w:r>
      <w:r>
        <w:rPr>
          <w:rFonts w:eastAsia="IRNazanin" w:cs="IRNazanin"/>
          <w:color w:val="111111"/>
          <w:sz w:val="28"/>
          <w:szCs w:val="28"/>
          <w:rtl w:val="true"/>
          <w:lang w:bidi="fa-IR"/>
        </w:rPr>
        <w:t>-</w:t>
      </w:r>
      <w:r>
        <w:rPr>
          <w:rFonts w:eastAsia="IRNazanin" w:cs="IRNazanin"/>
          <w:color w:val="111111"/>
          <w:sz w:val="28"/>
          <w:szCs w:val="28"/>
          <w:lang w:bidi="fa-IR"/>
        </w:rPr>
        <w:t>327/4</w:t>
      </w:r>
    </w:p>
    <w:p>
      <w:pPr>
        <w:pStyle w:val="Heading4"/>
        <w:numPr>
          <w:ilvl w:val="3"/>
          <w:numId w:val="1"/>
        </w:numPr>
        <w:rPr/>
      </w:pPr>
      <w:bookmarkStart w:id="589" w:name="__RefHeading___Toc1582132_2749589250"/>
      <w:bookmarkStart w:id="590" w:name="_Toc226"/>
      <w:bookmarkEnd w:id="589"/>
      <w:r>
        <w:rPr>
          <w:rtl w:val="true"/>
        </w:rPr>
        <w:t>"</w:t>
      </w:r>
      <w:r>
        <w:rPr>
          <w:rtl w:val="true"/>
        </w:rPr>
        <w:t xml:space="preserve">ه </w:t>
      </w:r>
      <w:r>
        <w:rPr>
          <w:rtl w:val="true"/>
        </w:rPr>
        <w:t>"</w:t>
      </w:r>
      <w:bookmarkEnd w:id="59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الحادیه</w:t>
      </w:r>
      <w:r>
        <w:rPr>
          <w:rFonts w:eastAsia="IRNazanin" w:cs="IRNazanin"/>
          <w:color w:val="111111"/>
          <w:sz w:val="28"/>
          <w:szCs w:val="28"/>
          <w:rtl w:val="true"/>
          <w:lang w:bidi="fa-IR"/>
        </w:rPr>
        <w:t>-</w:t>
      </w:r>
      <w:r>
        <w:rPr>
          <w:rFonts w:eastAsia="IRNazanin" w:cs="IRNazanin"/>
          <w:color w:val="111111"/>
          <w:sz w:val="28"/>
          <w:szCs w:val="28"/>
          <w:lang w:bidi="fa-IR"/>
        </w:rPr>
        <w:t>235/7</w:t>
      </w:r>
      <w:bookmarkStart w:id="591" w:name="pg3189_41225"/>
    </w:p>
    <w:p>
      <w:pPr>
        <w:pStyle w:val="Heading4"/>
        <w:numPr>
          <w:ilvl w:val="3"/>
          <w:numId w:val="1"/>
        </w:numPr>
        <w:rPr/>
      </w:pPr>
      <w:bookmarkStart w:id="592" w:name="__RefHeading___Toc1582134_2749589250"/>
      <w:bookmarkStart w:id="593" w:name="_Toc227"/>
      <w:bookmarkEnd w:id="591"/>
      <w:bookmarkEnd w:id="592"/>
      <w:r>
        <w:rPr>
          <w:rtl w:val="true"/>
        </w:rPr>
        <w:t>"</w:t>
      </w:r>
      <w:r>
        <w:rPr>
          <w:rtl w:val="true"/>
        </w:rPr>
        <w:t>ی</w:t>
      </w:r>
      <w:r>
        <w:rPr>
          <w:rtl w:val="true"/>
        </w:rPr>
        <w:t>"</w:t>
      </w:r>
      <w:bookmarkEnd w:id="593"/>
    </w:p>
    <w:p>
      <w:pPr>
        <w:pStyle w:val="BookText"/>
        <w:rPr/>
      </w:pPr>
      <w:r>
        <w:rPr>
          <w:rFonts w:ascii="IRNazanin" w:hAnsi="IRNazanin" w:eastAsia="IRNazanin"/>
          <w:color w:val="111111"/>
          <w:sz w:val="28"/>
          <w:sz w:val="28"/>
          <w:szCs w:val="28"/>
          <w:rtl w:val="true"/>
          <w:lang w:bidi="fa-IR"/>
        </w:rPr>
        <w:t>الیاده العربیه و الشیعه و الاسرائیلیات</w:t>
      </w:r>
      <w:r>
        <w:rPr>
          <w:rFonts w:eastAsia="IRNazanin" w:cs="IRNazanin"/>
          <w:color w:val="111111"/>
          <w:sz w:val="28"/>
          <w:szCs w:val="28"/>
          <w:rtl w:val="true"/>
          <w:lang w:bidi="fa-IR"/>
        </w:rPr>
        <w:t>-</w:t>
      </w:r>
      <w:r>
        <w:rPr>
          <w:rFonts w:eastAsia="IRNazanin" w:cs="IRNazanin"/>
          <w:color w:val="111111"/>
          <w:sz w:val="28"/>
          <w:szCs w:val="28"/>
          <w:lang w:bidi="fa-IR"/>
        </w:rPr>
        <w:t>330/13</w:t>
      </w:r>
    </w:p>
    <w:p>
      <w:pPr>
        <w:pStyle w:val="BookText"/>
        <w:rPr/>
      </w:pPr>
      <w:r>
        <w:rPr>
          <w:rFonts w:ascii="IRNazanin" w:hAnsi="IRNazanin" w:eastAsia="IRNazanin"/>
          <w:color w:val="111111"/>
          <w:sz w:val="28"/>
          <w:sz w:val="28"/>
          <w:szCs w:val="28"/>
          <w:rtl w:val="true"/>
          <w:lang w:bidi="fa-IR"/>
        </w:rPr>
        <w:t>الیمن البلاد السعیده</w:t>
      </w:r>
      <w:r>
        <w:rPr>
          <w:rFonts w:eastAsia="IRNazanin" w:cs="IRNazanin"/>
          <w:color w:val="111111"/>
          <w:sz w:val="28"/>
          <w:szCs w:val="28"/>
          <w:rtl w:val="true"/>
          <w:lang w:bidi="fa-IR"/>
        </w:rPr>
        <w:t>-</w:t>
      </w:r>
      <w:r>
        <w:rPr>
          <w:rFonts w:eastAsia="IRNazanin" w:cs="IRNazanin"/>
          <w:color w:val="111111"/>
          <w:sz w:val="28"/>
          <w:szCs w:val="28"/>
          <w:lang w:bidi="fa-IR"/>
        </w:rPr>
        <w:t>328/6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 و حضاره العرب</w:t>
      </w:r>
      <w:r>
        <w:rPr>
          <w:rFonts w:eastAsia="IRNazanin" w:cs="IRNazanin"/>
          <w:color w:val="111111"/>
          <w:sz w:val="28"/>
          <w:szCs w:val="28"/>
          <w:rtl w:val="true"/>
          <w:lang w:bidi="fa-IR"/>
        </w:rPr>
        <w:t>-</w:t>
      </w:r>
      <w:r>
        <w:rPr>
          <w:rFonts w:eastAsia="IRNazanin" w:cs="IRNazanin"/>
          <w:color w:val="111111"/>
          <w:sz w:val="28"/>
          <w:szCs w:val="28"/>
          <w:lang w:bidi="fa-IR"/>
        </w:rPr>
        <w:t>328/8</w:t>
      </w:r>
      <w:bookmarkStart w:id="594" w:name="pg3189_41226"/>
    </w:p>
    <w:p>
      <w:pPr>
        <w:pStyle w:val="Heading2"/>
        <w:numPr>
          <w:ilvl w:val="1"/>
          <w:numId w:val="1"/>
        </w:numPr>
        <w:rPr/>
      </w:pPr>
      <w:bookmarkStart w:id="595" w:name="__RefHeading___Toc1582136_2749589250"/>
      <w:bookmarkStart w:id="596" w:name="_Toc228"/>
      <w:bookmarkEnd w:id="594"/>
      <w:bookmarkEnd w:id="595"/>
      <w:r>
        <w:rPr>
          <w:rtl w:val="true"/>
        </w:rPr>
        <w:t>منابع و مآخذ</w:t>
      </w:r>
      <w:bookmarkEnd w:id="596"/>
    </w:p>
    <w:p>
      <w:pPr>
        <w:pStyle w:val="Heading3"/>
        <w:numPr>
          <w:ilvl w:val="2"/>
          <w:numId w:val="1"/>
        </w:numPr>
        <w:rPr/>
      </w:pPr>
      <w:bookmarkStart w:id="597" w:name="__RefHeading___Toc1582138_2749589250"/>
      <w:bookmarkStart w:id="598" w:name="_Toc229"/>
      <w:bookmarkEnd w:id="597"/>
      <w:r>
        <w:rPr>
          <w:rtl w:val="true"/>
        </w:rPr>
        <w:t>توضیح</w:t>
      </w:r>
      <w:bookmarkEnd w:id="598"/>
    </w:p>
    <w:p>
      <w:pPr>
        <w:pStyle w:val="BookText"/>
        <w:rPr/>
      </w:pPr>
      <w:r>
        <w:rPr>
          <w:rFonts w:ascii="IRNazanin" w:hAnsi="IRNazanin" w:eastAsia="IRNazanin"/>
          <w:color w:val="111111"/>
          <w:sz w:val="28"/>
          <w:sz w:val="28"/>
          <w:szCs w:val="28"/>
          <w:rtl w:val="true"/>
          <w:lang w:bidi="fa-IR"/>
        </w:rPr>
        <w:t>مؤلف در پایان به ذکر شرح کلی همه مصادر و منابع کتاب پرداخته که ما در اینجا فشرده آنرا در اختیار خوانندگان گرامی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به تذکر است که در متن اصلی،شرح کلیه منابع و مآخذ کتاب براساس نام مؤلفین آورده شده بود که ما به جهت سهولت دست‌یابی،آنرا براساس حروف الفبائی کتابها،در پنج بخش به ترتیب زیر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خطی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چاپی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تعریب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فارسی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آلمانی و انگلیسی</w:t>
      </w:r>
      <w:bookmarkStart w:id="599" w:name="pg3189_41227"/>
    </w:p>
    <w:p>
      <w:pPr>
        <w:pStyle w:val="Heading3"/>
        <w:numPr>
          <w:ilvl w:val="2"/>
          <w:numId w:val="1"/>
        </w:numPr>
        <w:rPr/>
      </w:pPr>
      <w:bookmarkStart w:id="600" w:name="__RefHeading___Toc1582140_2749589250"/>
      <w:bookmarkStart w:id="601" w:name="_Toc230"/>
      <w:bookmarkEnd w:id="599"/>
      <w:bookmarkEnd w:id="600"/>
      <w:r>
        <w:rPr>
          <w:rtl w:val="true"/>
        </w:rPr>
        <w:t>کتب خطی</w:t>
      </w:r>
      <w:r>
        <w:rPr>
          <w:rtl w:val="true"/>
        </w:rPr>
        <w:t>:</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العباس و فضائله و مناقبه و فضائل ولده و مناقبهم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 نسخه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الدراسات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بغداد،به‌شماره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الهادی الی منظومة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فی عقاید الزیدیه،نوشته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ابراهیم المفضل بن الوزیر،متوفی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 فی علم الکلام عند الزیدیه،نوشته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ابراهیم الرسی،متوفی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 دار الکتب المصریه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العدل و التوحید،تالیف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ابراهیم الرسی،متوفی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نسخه‌ای از آن در کتابخانه متوکلیه صنعا موجود است،که نسخه عکسبرداری شده آن در دار الکتب المصریه به‌شماره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ابنالزمن فی تاریخ الیمن،نوشته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احمد بن علی علی المتوکلی 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تاریخ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یحیی بلاذری،متوفی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معهدا الدراسات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به‌شماره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نسخه‌ای از آن در کتابخانه المتحف العراقی به‌شماره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البساط،به قلم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ناصر الحق الاطروش،متوفی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نسخه‌ای از آن در دار الکتب المصریه به‌شماره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علم کلام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 فی شرح مسلک الختام،نوشته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احمد مرعشی 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نسخه‌ای از آن در کتابخانه المتحف العراقی تحت شماره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البرق الیمانی فی الفتح العثمانی،به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بن علی الدین صنفی 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المصریه به‌شماره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عقاید تیمور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صنعاء الیمن،به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اللّه بن محمد رازی،متوفی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المصریه به‌شماره </w:t>
      </w:r>
      <w:r>
        <w:rPr>
          <w:rFonts w:eastAsia="IRNazanin" w:cs="IRNazanin"/>
          <w:color w:val="111111"/>
          <w:sz w:val="28"/>
          <w:szCs w:val="28"/>
          <w:lang w:bidi="fa-IR"/>
        </w:rPr>
        <w:t>5378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تاریخ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 و زلال الانهار فی تسمیته الائمه الاطهار،تالیف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الضامن بن شدقم،که تا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زنده بود،و نسخه‌ای از 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 عن مقاتل الطالبین،به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سعد حسن بن کرامه جشمی بیهقی،متوفی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27622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علم کلام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الوردیه فی مناقب الائمه الزیدیه 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بن احمد یمانی 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 در کتابخانه المتحف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تاریخ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الفرق الاسلامیه،تالیف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دبس،متوفی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نسخه‌ای از آن در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عقاید تیمور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احمد بن حمدان رازی،متوفی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الدراسات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به‌شماره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تنویر البصیره فی اصول الدین،نوشته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هادی</w:t>
      </w:r>
    </w:p>
    <w:p>
      <w:pPr>
        <w:pStyle w:val="BookText"/>
        <w:rPr/>
      </w:pPr>
      <w:r>
        <w:rPr>
          <w:rFonts w:ascii="IRNazanin" w:hAnsi="IRNazanin" w:eastAsia="IRNazanin"/>
          <w:color w:val="111111"/>
          <w:sz w:val="28"/>
          <w:sz w:val="28"/>
          <w:szCs w:val="28"/>
          <w:rtl w:val="true"/>
          <w:lang w:bidi="fa-IR"/>
        </w:rPr>
        <w:t xml:space="preserve">مهدی بن هادی زیدی که نسخه‌ای از آن در کتابخانه شهرستانی کاظمین به‌شماره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الاکیاس،بقلم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صلاح شرفی،که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عقاید تیمور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حسین بن بابویه،مشهور به شیخ صدوق،متوفی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تاریخ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الدراسات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بغداد به‌شماره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فی تاریخ الیمنن،الیمن،به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علی بن محمد شیبانی دیبع،که نسخه‌ای از آن در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العراقی به‌شماره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تاریخ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ماثر الابرار فی مجملات جواهر الاخبار،نوشته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محمد بن علی بن یونس صمدی،متوفی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نسخه‌ای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تاریخ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النسب،بقلم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عمری،که نسخه‌ای از آن در کتابخانه آل کاشف الغطاء در نجف اشرف به‌شماره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تراجم و انساب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العلوم فی 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احمد بن محمد رضا ص،که نسخه‌ای از آن در کتابخانه دار الکتب المصریه به‌شماره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مجامع تیمور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البدور و مجمع البحور،نوشته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صالح بن ابی الرجال،متوفی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کاشف الغطاء به‌شماره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ادبیات در نجف اشرف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المنزلتین،تالیف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حسین هادی،متوفی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مجامع تیمور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الانظار فی ذکر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الزیدیه الاطهار،نوشته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حمید 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29098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عقاید تیمور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الارب فی فنون العرب،به قلم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احمد بن عبد الرحمن نویری،متوفی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نسخه‌ای از آن در دار الکتب المصریه،به‌شماره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تاریخ تیمور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و الوعید،تالیف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حسین هادی،متوفی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مجامع تیمور موجود است</w:t>
      </w:r>
      <w:r>
        <w:rPr>
          <w:rFonts w:eastAsia="IRNazanin" w:cs="IRNazanin"/>
          <w:color w:val="111111"/>
          <w:sz w:val="28"/>
          <w:szCs w:val="28"/>
          <w:rtl w:val="true"/>
          <w:lang w:bidi="fa-IR"/>
        </w:rPr>
        <w:t>.</w:t>
      </w:r>
      <w:bookmarkStart w:id="602" w:name="pg3189_41231"/>
    </w:p>
    <w:p>
      <w:pPr>
        <w:pStyle w:val="Heading3"/>
        <w:numPr>
          <w:ilvl w:val="2"/>
          <w:numId w:val="1"/>
        </w:numPr>
        <w:rPr/>
      </w:pPr>
      <w:bookmarkStart w:id="603" w:name="__RefHeading___Toc1582142_2749589250"/>
      <w:bookmarkStart w:id="604" w:name="_Toc231"/>
      <w:bookmarkEnd w:id="602"/>
      <w:bookmarkEnd w:id="603"/>
      <w:r>
        <w:rPr>
          <w:rtl w:val="true"/>
        </w:rPr>
        <w:t>کتب عربی چاپی</w:t>
      </w:r>
      <w:bookmarkEnd w:id="604"/>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 و اخبار العباد،تالیف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بن محمود قزوینی،متوفی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میلادی،چاپ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احجاج طبرسی،تالیف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علی،فضل بن حسن طبرسی 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مرتضویه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التقاسیم فی معرفة الاقالیم،تالیف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الدین،ابو عبد اللّه محمد شافعی مقدسی،معروف به بشاری،متوفی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لیدن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حنیفه،احمد بن داود دینوری 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نعمان مشهور به شیخ مفید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الاریب،تالیف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الدین،ابو عبد اللّه،یاقوت حموی،متوفی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دوم،قاهره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مارغلوث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 فی تمیز الصحابه،تالیف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محمد بن حجر عسقلانی،متوفی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الشیعه و اصولها،تالیف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ال کاشف الغطاء متوفی چاپ اول،نجف اشرف</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کافی،تالیف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جعفر،محمد بن یعقوب کلینی،متوفی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به تصحیح علی 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فرق المسلمین و المشرکین،تالیف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محمد بن عمر بن حسین رازی،متوفی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النفیسه،تالیف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احمد عمر بن رسته که تا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زنده بود،چای لیدن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زرکلی،تالیف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الدین زرکلی از علمای معاصر چاپ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عاملی،متوفی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الفرج،علی بن حسین</w:t>
      </w:r>
    </w:p>
    <w:p>
      <w:pPr>
        <w:pStyle w:val="BookText"/>
        <w:rPr/>
      </w:pPr>
      <w:r>
        <w:rPr>
          <w:rFonts w:ascii="IRNazanin" w:hAnsi="IRNazanin" w:eastAsia="IRNazanin"/>
          <w:color w:val="111111"/>
          <w:sz w:val="28"/>
          <w:sz w:val="28"/>
          <w:szCs w:val="28"/>
          <w:rtl w:val="true"/>
          <w:lang w:bidi="fa-IR"/>
        </w:rPr>
        <w:t xml:space="preserve">ابو الفرج،علی بن حسین بن محمد بن احمد اصفهانی 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هیجدهم چاپ بیروت مطبعه دار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علی بن حسین بن بابوبه قمی،مشهور به شیخ صدوق،متوفی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بیروت مطبعه دار النصر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زید،تالیف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 زهره،از علمای معاصر چاپ اول قاهره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السیاسته،تالیف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اللّه بن مسلم بن قتیبه 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یحیی بن جابر بلاذری،متوفی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به تحقیق محمد حمید اللّه جلد چهارم چاپ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مصر،جلد پنجم چاپ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مطبقه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نعمان،مشهور بن شیخ مفید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بن محمد تقی مجلسی،متوفی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سنگی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التاریخ،تالیف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 بن طاهر مقدسی،متوفی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پاریس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النهایه،تالیف</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الدین،اسماعیل بن عمر بن کثیر دمشقی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مطبعه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یعقوب بن جعفر بن وهب یعقوبی،صاحب تاریخ یعقوبی،معروف به ابن واضح اخباری که در ضمن الاعلاق النفیسه،این رسته چاپ لیدن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علی بن حسن هبة اللّه بن عبد اللّه بن حسین بن عساکر شافعی،متوفی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چهارم،به تصحیح عبد القادر افندی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ابو عبد اللّه محمد بن احمد بن عثمان بن قایماز ذهبی،متوفی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مکتبته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بن عبد الرحمن سیوطی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بتحقیق محمد محی الدین عبد اللّه چاپ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سعادت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جریر بن رستم طبری،متوفی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دار المعارف مصر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تحقیق ابو الفضل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سنی الارض و الانبیاء،تالیف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بن حسن اصفهانی متوفی پیش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هجری،چاپ 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المذاهب الاسلامیه،تالیف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 زهره،از علمای معاصر،چاپ اول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 xml:space="preserve">احمد بن ابی یعقوب بن جعفر بن وهب معروف به ابن واضح اخباری،متوفی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لیدن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الیمن،که اسم کامل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 العموم فی حوادث و تاریخ الیمن می‌باشد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الواسع بن یحیی الیمانی الواسعی چاپ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سلیفه قاهره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الیمن،تالیف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عمارۀ بن ابی الحسن یمنی،متوفی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الثناء للطباعه،مصر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التبصیر فی الدین و تمییز الفرقه الناجیه عن الفرقه الهالکه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المظفر شاپور بن طاهر بن محمد اسفراینی متوفی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خانچی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احمد بن محمد مسکویه 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العیون و الحدائق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التفکیر الفلسفی فی الاسلام،تالیف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الحلیم محمود،از دانشمندان معاصر،چاپ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الیمن الحدیث،تالیف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سالم،چاپ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بن الحسن،مشهور به شیخ طوسی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مکتبه العلمین به تحقیق حسن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التنبه و الاشراف،تالیف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الحسن مسعودی،متوفی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بیروت،مکتبته الخیاط</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 علی اهل الاهواء و البدع،تالیف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محمد بن احمد بن عبد الرحمن ملطی،متوفی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بغداد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p>
    <w:p>
      <w:pPr>
        <w:pStyle w:val="BookText"/>
        <w:rPr/>
      </w:pPr>
      <w:r>
        <w:rPr>
          <w:rFonts w:ascii="IRNazanin" w:hAnsi="IRNazanin" w:eastAsia="IRNazanin"/>
          <w:color w:val="111111"/>
          <w:sz w:val="28"/>
          <w:sz w:val="28"/>
          <w:szCs w:val="28"/>
          <w:rtl w:val="true"/>
          <w:lang w:bidi="fa-IR"/>
        </w:rPr>
        <w:t xml:space="preserve">احمد بن علی بن محمد بن حجر عسقلانی 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حلیته الاولیاء و طبقات الاصفیاء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احمد بن عبد اللّه اصفهانی،متوفی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سعادت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سعید،نشوان بن سعید حمیری،متوفی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خانچی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المسبوک،تالیف</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سنبطه قنتوربلی،چاپ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قدیس حاور جیوس ایتالیا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الاسلامیه،تالیف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پطرس بستانی متوفی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م،چاپ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فئواد افرام بستانی،چاپ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طبری،از علمای قرن چهارم،چاپ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الدین،ابو عبد اللّه،محمد بن احمد بن عثمان ذهبی قایماز،متوفی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بن حسن طوسی،متوفی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به تحقیق محمد صادق آل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عمرو،محمد بن عبد العزیز کشی از علمای قرن چهارم چاپ اعلمی،کربلا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عباس نجاشی،متوفی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مصطفوی،ایران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جاحظ،سه رساله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عثمان جاحظ بن بحر 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حسن سندوبی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مفید،چند رساله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نعمان،مشهور به شیخ مفید،متوفی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نجف اشرف</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 فی نسب ثانی فرعی الرسول،تالیف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بن شدقم متوفی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السلسله العلویه،تالیف</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نصر سهل بن عبد اللّه بن داود بن سلیمان نجاری از علمای قرن چهارم که تا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کوفی،از اصحاب امیر مؤمنان و متوفی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اشرف مطبعه حیدریه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اخیرا بنام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ترجمه شده و در اختیار دوستان اهل‌بیت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الدین،ابو حامد،عبد الحمد بن هبه اللّه مداینی مشهور به ابن ابی الحدید، 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مکتبته الحیاه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صدر،از علمای معاصر،چاپ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بین الاشاعره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معروف حسنی،از علمای معاصر،چاپ اول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التشیع،تالیف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جواد مغینه،متوفی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الحاکمون،تالیف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جواد مغینه،متوفی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 فی الرد علی اهل البدع و الزندقه،تالیف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مکی،متوفی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محمدیه قاهره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کاتب واقدی،متوفی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تحقیق ادوارد ساخائو،چاپ لیدن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المبتداء و الخیر،تالیف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محمد،مشهور به ابن خلدون 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العباسی الاول،تالیف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دوری،چاپ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الامامیه،تالیف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المظفر،متوفی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النعمان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الشیعه،تالیف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المظفر،متوفی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عمر،احمد بن محمد اندلسی مشهور به ابن عبدربه،متوفی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حسین،از علمای معاصر،چاپ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انساب آل ابی طالب،تالیف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احمد بن علی بن حسین بن علی بن مهنا بن عنبه داودی،متوفی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الحدائق فی اخبار الحقایق،</w:t>
      </w:r>
    </w:p>
    <w:p>
      <w:pPr>
        <w:pStyle w:val="BookText"/>
        <w:rPr/>
      </w:pPr>
      <w:r>
        <w:rPr>
          <w:rFonts w:ascii="IRNazanin" w:hAnsi="IRNazanin" w:eastAsia="IRNazanin"/>
          <w:color w:val="111111"/>
          <w:sz w:val="28"/>
          <w:sz w:val="28"/>
          <w:szCs w:val="28"/>
          <w:rtl w:val="true"/>
          <w:lang w:bidi="fa-IR"/>
        </w:rPr>
        <w:t xml:space="preserve">که مؤلفین شناخته نشده،چاپ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الاختصار فی اخبار البیوتات العلویه،تالیف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الدین بن محمد بن حمزه بن زهره که تا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الغتیبة،تالیف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جعفر،مشهور به شیخ طوسی،متوفی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امین،چاپ هفتم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 فی الاداب السلطانیه و الدول الاسلامیه،تالیف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طباطبا،مشهور به ابن طقطقی،متوفی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مطبعه رحمانیه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یحیی بن جابر بلاذری،متوفی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قاهره به تحقیق صلاح الدین 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القاهر بن طاهر بن محمد بغدادی،متوفی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قاهره،مطبعه مدنی به تحقیق محمد محی الدین 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الشیعه،تالیف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حسن بن موسی نوبختی،متوفی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نجف اشرف،با حواشی محمد صادق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المفترقة بین اهل الزیع و الزندقه،تالیف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محمد،عثمان بن عبد اللّه بن حسن حنفی عراقی،متوفی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 آنکارا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النحل،تالیف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بن علی بن حزم اندلسی 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چاپ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جلد دوم چاپ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مفید،محمد بن محمد بن نعمان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فی معرقه احوال الائمه،تالیف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احمد بن صباغ مالکی مکی،متوفی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الشیعی و الترعة الصوفیه،تالیف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مصطفی شبیبی،چاپ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ندیم،تالیف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بن محمد بن اسحاق بن ندیم 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شیخ طوسی،تالیف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حسن طوسی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اشرف،به تحقیق محمد صادق ال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الدین ابو الحسن،علی بن محمد بن عبد الکریم جزری،مشهور به ابن اثیر،متوفی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الدین،محمد بن مکرم بن منظور انصاری متوفی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محمد بن اسماعیل ثعالبی 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السنیه فی مناقب و مصایب العتره النبویه تالیف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جلبل عاملی،متوفی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حبیب بغدادی،متوفی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حیدرآباد 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اخبار البشر،تالیف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الدین ابو الفداء بن اسماعیل الملک المؤید،متوفی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بیروت</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اخبار الخلفاء،تالیف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انجب بن ساعی،متوفی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بولاق</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حسین بن علی مسعودی،متوفی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امامة علی بن ابیطالب،تالیف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جریر طبری،از علمای قرن چهارم،چاپ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زید،تالیف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محمد،عبد اللّه بن مسلم بن قتیبه 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رشید الدین بن محمد بن علی بن شهرآشوب،متوفی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تهران به ضمیمه فهرست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اللّه،یاقوت بن عبد اللّه حموی،متوفی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علی بن حسین بن محمد بن احمد اصفهانی 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الاسلامین و اختلاف المصلین،تالیف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اسماعیل اشعری،متوفی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ویسبادن،آلمان به تحقیق هلموت ریتر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سعد بن عبد اللّه بن ابی خلف اشعری قمی،متوفی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تهران،به تصحیح محمد جواد مشکور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الحسین،تالیف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مخنف،لوط بن یحیی متوفی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حیدریه</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 ابی طالب،</w:t>
      </w:r>
    </w:p>
    <w:p>
      <w:pPr>
        <w:pStyle w:val="BookText"/>
        <w:rPr/>
      </w:pPr>
      <w:r>
        <w:rPr>
          <w:rFonts w:ascii="IRNazanin" w:hAnsi="IRNazanin" w:eastAsia="IRNazanin"/>
          <w:color w:val="111111"/>
          <w:sz w:val="28"/>
          <w:sz w:val="28"/>
          <w:szCs w:val="28"/>
          <w:rtl w:val="true"/>
          <w:lang w:bidi="fa-IR"/>
        </w:rPr>
        <w:t xml:space="preserve">ابو جعفر رشید الدین بن محمد بن علی بن شهرآشوب مازندرانی،متوفی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ابن خلدون،تالیف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محمد بن خلدون خضری 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التاریخ الاقتصادی العربی،تالیف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دوری،چاپ اول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الکریم بن احمد شهرستانی 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 در حاشیه الفصل فی الملل و النحل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الطالبین،تالیف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اسماعیل،ناصر بن طباطبا،از علمای قرن پنجم،چاپ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سید مهدی 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 بذکر الخطط و الاآثار،تالیف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الدین احمد بن علی بن قادر بن محمد مقریزی،متوفی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نبدة من کتاب تاریخ الخلفاء</w:t>
      </w:r>
    </w:p>
    <w:p>
      <w:pPr>
        <w:pStyle w:val="BookText"/>
        <w:rPr/>
      </w:pPr>
      <w:r>
        <w:rPr>
          <w:rFonts w:ascii="IRNazanin" w:hAnsi="IRNazanin" w:eastAsia="IRNazanin"/>
          <w:color w:val="111111"/>
          <w:sz w:val="28"/>
          <w:sz w:val="28"/>
          <w:szCs w:val="28"/>
          <w:rtl w:val="true"/>
          <w:lang w:bidi="fa-IR"/>
        </w:rPr>
        <w:t>به قلم یکی از علمای قرن یازدهم هجری که نامش بدست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مسکو،به کوشش پطروس</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ملوک مصر و القاهره،تالیف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ابو المحاسن ابن تعزی بردی اتابکی،متوفی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قاهره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خلیل بن ابیک صفدی،متوفی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چاپ ویسبادان آلمان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دار المعارف استانبول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،جلد سوم مطبعه هاشمه دمشق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،و جلد چهارم ویسبادان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 و الکتاب تالیف</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محمد بن عبدوس جهشیاری،متوفی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العباس،شمس الدین احمد بن احمد بن محمد ابن ابی بکر ابن خلکان،متوفی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سعادت قاهره</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صفین،تالیف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مزاحم،متوفی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قاهره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الیمن،البلاد السعیده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حسن،چاپ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 و 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العرب،تالیف</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عدنان ترسیس چاپ بیروت</w:t>
      </w:r>
      <w:r>
        <w:rPr>
          <w:rFonts w:eastAsia="IRNazanin" w:cs="IRNazanin"/>
          <w:color w:val="111111"/>
          <w:sz w:val="28"/>
          <w:szCs w:val="28"/>
          <w:rtl w:val="true"/>
          <w:lang w:bidi="fa-IR"/>
        </w:rPr>
        <w:t>.</w:t>
      </w:r>
      <w:bookmarkStart w:id="605" w:name="pg3189_41242"/>
    </w:p>
    <w:p>
      <w:pPr>
        <w:pStyle w:val="Heading3"/>
        <w:numPr>
          <w:ilvl w:val="2"/>
          <w:numId w:val="1"/>
        </w:numPr>
        <w:rPr/>
      </w:pPr>
      <w:bookmarkStart w:id="606" w:name="__RefHeading___Toc1582144_2749589250"/>
      <w:bookmarkStart w:id="607" w:name="_Toc232"/>
      <w:bookmarkEnd w:id="605"/>
      <w:bookmarkEnd w:id="606"/>
      <w:r>
        <w:rPr>
          <w:rtl w:val="true"/>
        </w:rPr>
        <w:t>کتب فارسی</w:t>
      </w:r>
      <w:r>
        <w:rPr>
          <w:rtl w:val="true"/>
        </w:rPr>
        <w:t>:</w:t>
      </w:r>
      <w:bookmarkEnd w:id="607"/>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طبرستان،و رویان و مازندران،تالیف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ظهر الدین بن سید نصیر الدین مرعشی،به اهتمام برنهارد دارن پطرزبورغ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bookmarkStart w:id="608" w:name="pg3189_41243"/>
    </w:p>
    <w:p>
      <w:pPr>
        <w:pStyle w:val="Heading3"/>
        <w:numPr>
          <w:ilvl w:val="2"/>
          <w:numId w:val="1"/>
        </w:numPr>
        <w:rPr/>
      </w:pPr>
      <w:bookmarkStart w:id="609" w:name="__RefHeading___Toc1582146_2749589250"/>
      <w:bookmarkStart w:id="610" w:name="_Toc233"/>
      <w:bookmarkEnd w:id="608"/>
      <w:bookmarkEnd w:id="609"/>
      <w:r>
        <w:rPr>
          <w:rtl w:val="true"/>
        </w:rPr>
        <w:t>کتب غربی</w:t>
      </w:r>
      <w:r>
        <w:rPr>
          <w:rtl w:val="true"/>
        </w:rPr>
        <w:t>:</w:t>
      </w:r>
      <w:bookmarkEnd w:id="610"/>
    </w:p>
    <w:p>
      <w:pPr>
        <w:pStyle w:val="BookText"/>
        <w:rPr/>
      </w:pPr>
      <w:r>
        <w:rPr>
          <w:rFonts w:ascii="IRNazanin" w:hAnsi="IRNazanin" w:eastAsia="IRNazanin"/>
          <w:color w:val="111111"/>
          <w:sz w:val="28"/>
          <w:sz w:val="28"/>
          <w:szCs w:val="28"/>
          <w:rtl w:val="true"/>
          <w:lang w:bidi="fa-IR"/>
        </w:rPr>
        <w:t>در این بخش منابع غربی کتاب که از طرف خاورشناسان نوشته و مولف از ترجمه عربی آنها استفاده کرده است معرفی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بلدان الخلافه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الشرقیته،تالیف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لسترنج،ترجمه،بشیر فرنس و کورکیس عواد،چاپ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بغداد،مطبعه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الادب العربی،تالیف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 بروکلمان ترجمه،عبد الحلیم نجار،چاپ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الادب فی ایران،تالیف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جرانفیل ترجمه،ابراهیم امین شواربی،چاپ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مصر،مطبعه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الشعوب الاسلامیه</w:t>
      </w:r>
    </w:p>
    <w:p>
      <w:pPr>
        <w:pStyle w:val="BookText"/>
        <w:rPr/>
      </w:pPr>
      <w:r>
        <w:rPr>
          <w:rFonts w:ascii="IRNazanin" w:hAnsi="IRNazanin" w:eastAsia="IRNazanin"/>
          <w:color w:val="111111"/>
          <w:sz w:val="28"/>
          <w:sz w:val="28"/>
          <w:szCs w:val="28"/>
          <w:rtl w:val="true"/>
          <w:lang w:bidi="fa-IR"/>
        </w:rPr>
        <w:t xml:space="preserve">کارل بروکلمان ترجمه،نبیه امین فارس و منیر بعلبکی،چاپ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 الشیعه،تالیف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یولیوس و لهاوزن،ترجمه،عبد الرحمن بدوی چاپ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الیاده العربیه و الشیعه و الاسرائیلیات،تالیف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فلوتن،ترجمه حسن ابراهیم حسن و محمد زکی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مطبعه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الشیعه،تالیف</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رونالدسن چاپ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مطبعه سعادت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منصور امت،شعاری بود که مسلمانان در جنگها میگفتند و معنی‌اش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نام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را بمیران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ولد،کنیزی که صاحبش آن را بزنی بگیرد و از او صاحب فرزند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ابو زهره ص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الشیعه بین الاشاعره و المعتزله هاشم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حسن مثنی،بجهت داشتن دو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اسم پدر و جدش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شد و در جامعه آن روز شخصی ممتاز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صدوق ص </w:t>
      </w:r>
      <w:r>
        <w:rPr>
          <w:rFonts w:eastAsia="IRNazanin" w:cs="IRNazanin"/>
          <w:b w:val="false"/>
          <w:bCs w:val="false"/>
          <w:i w:val="false"/>
          <w:iCs w:val="false"/>
          <w:color w:val="333333"/>
          <w:sz w:val="20"/>
          <w:szCs w:val="20"/>
        </w:rPr>
        <w:t>413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446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ندعوکم الی کتاب اللّه و سنه نبیه صلّی اللّه علیه و آله و سلّم،و جهاد الظالمین و الدفع عن المستضعفین و اعطاء المحرومین و قسم هذا الفی بین اهله سواء ورد المظالم و نصرنا اهل البیت علی من نصبنا و جهل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فلقد کانت امورکم ترمضنا و نحن علی فراشنا و بشد علینا سوء سیرة بنی‌امیه فیکم و استزالهم لکم و استثارهم بقیئکم و صدقاتکم و مقانکم علیکم و لکم ذمه اللّه تبارک و تعالی و دمة رسوله و ذمة العباس علینا ان نحکم فیکم بما انزل اللّه و نعمل فیکم بکتاب بکتاب اللّه و نسیر فی العامه و الخاصد بسیره رسول اللّه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 قرن سکوت،دکتر زرین‌کوب ص </w:t>
      </w:r>
      <w:r>
        <w:rPr>
          <w:rFonts w:eastAsia="IRNazanin" w:cs="IRNazanin"/>
          <w:b w:val="false"/>
          <w:bCs w:val="false"/>
          <w:i w:val="false"/>
          <w:iCs w:val="false"/>
          <w:color w:val="333333"/>
          <w:sz w:val="20"/>
          <w:szCs w:val="20"/>
        </w:rPr>
        <w:t>214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هویت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اسلامی دکتر علی شریعتی ص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فرق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محمد جواد مشکور ص </w:t>
      </w:r>
      <w:r>
        <w:rPr>
          <w:rFonts w:eastAsia="IRNazanin" w:cs="IRNazanin"/>
          <w:b w:val="false"/>
          <w:bCs w:val="false"/>
          <w:i w:val="false"/>
          <w:iCs w:val="false"/>
          <w:color w:val="333333"/>
          <w:sz w:val="20"/>
          <w:szCs w:val="20"/>
        </w:rPr>
        <w:t>312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دیباچه‌ای بر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ناصر الدین صاحب الزمانی ص </w:t>
      </w:r>
      <w:r>
        <w:rPr>
          <w:rFonts w:eastAsia="IRNazanin" w:cs="IRNazanin"/>
          <w:b w:val="false"/>
          <w:bCs w:val="false"/>
          <w:i w:val="false"/>
          <w:iCs w:val="false"/>
          <w:color w:val="333333"/>
          <w:sz w:val="20"/>
          <w:szCs w:val="20"/>
        </w:rPr>
        <w:t>522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464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419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جهاد الشیعه دکتر سمیره مختار اللیثی،ص </w:t>
      </w:r>
      <w:r>
        <w:rPr>
          <w:rFonts w:eastAsia="IRNazanin" w:cs="IRNazanin"/>
          <w:b w:val="false"/>
          <w:bCs w:val="false"/>
          <w:i w:val="false"/>
          <w:iCs w:val="false"/>
          <w:color w:val="333333"/>
          <w:sz w:val="20"/>
          <w:szCs w:val="20"/>
        </w:rPr>
        <w:t>90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دهکده‌ای در مرو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جهاد الشیعه ص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لم اخرج اسرا و لا بطرا و لا مفسدا و لا ظالما و انما خرجت لطلب الاصلاح فی امه جدی و ارید ان امر بالمعروف و انهی عن المنکر و استر بسیره جدی و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السیاسة،ابن قتیبه،ص </w:t>
      </w:r>
      <w:r>
        <w:rPr>
          <w:rFonts w:eastAsia="IRNazanin" w:cs="IRNazanin"/>
          <w:b w:val="false"/>
          <w:bCs w:val="false"/>
          <w:i w:val="false"/>
          <w:iCs w:val="false"/>
          <w:color w:val="333333"/>
          <w:sz w:val="20"/>
          <w:szCs w:val="20"/>
        </w:rPr>
        <w:t>156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مفید ص </w:t>
      </w:r>
      <w:r>
        <w:rPr>
          <w:rFonts w:eastAsia="IRNazanin" w:cs="IRNazanin"/>
          <w:b w:val="false"/>
          <w:bCs w:val="false"/>
          <w:i w:val="false"/>
          <w:iCs w:val="false"/>
          <w:color w:val="333333"/>
          <w:sz w:val="20"/>
          <w:szCs w:val="20"/>
        </w:rPr>
        <w:t>313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هولاء الذین نقاتلهم لیسوا کاولئک و انی ادعوکم الی العمل بالکتاب و احیاء السنه و اماته البدع و ان تسمعوا بک خیرا لی و لکم و ان تابوا فلست علیککم بوکیل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رجل منا اهل البیت احفظ وصیتی،انظر هذا لحی من الیمن فالزمهم و اسکن بین اظهرهم فان اللّه لایتم هذا الامر الا بهم فانهم ربیعه فی امرهم و اما مضر فانهم العدو القریب الدار و اقتل من شککت فیه و ان استطعت ان لاندع بخراسان من ینکلم بالعربیه فافعل و ایما غلام بلغ خمسة اشبار فاتهمه فاقتله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جهاد الشیعه مختار الیثی ص </w:t>
      </w:r>
      <w:r>
        <w:rPr>
          <w:rFonts w:eastAsia="IRNazanin" w:cs="IRNazanin"/>
          <w:b w:val="false"/>
          <w:bCs w:val="false"/>
          <w:i w:val="false"/>
          <w:iCs w:val="false"/>
          <w:color w:val="333333"/>
          <w:sz w:val="20"/>
          <w:szCs w:val="20"/>
        </w:rPr>
        <w:t>400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بعد فانی اتخذت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افترض اللّه علی خلیفته و کان فی محل العلم نازلا و فی قراقبه من رسول اللّه صلّی اللّه علیه و آله، فاستجهلنی بالقران فتحرفه عن مواضعه علمعا فی قلیل قد القاه اللّه الی خلقه فکان الذی دلنی بغرور و الزمنی ان اجرد السیف و ارقع الرحمه و لا اقبل المعذره و لا اقیل العثره ففعلت توطیدا لسلطانکم حتی عرفکم اللّه من کان جهلکم ثم استنقذنی اللّه بالتوبه فان یعف فقد ما عرف به و نسب الیه و ان یعاقبنی فبما قدمت یدای و ما اللّه بظلام للعبید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تائب الیک بما لا اظنک ان تعفونی فقیل له افتعظم علی اللّه غفرانه فقال انی نسجت توب ظلم ما دامت الدوله العباسیه لبنی العباس فکم من صارخه تلعننی عند تفاصم الظلم فکیف یغفر لمن هذا الخلق خصماوه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الالقاب،شیخ عباس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دیباچه‌ای بر رهبری دکتر صاحب الزمانی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مکتب اسلام 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بین الاشاعره و المقزله،هاشم معروف ص </w:t>
      </w:r>
      <w:r>
        <w:rPr>
          <w:rFonts w:eastAsia="IRNazanin" w:cs="IRNazanin"/>
          <w:b w:val="false"/>
          <w:bCs w:val="false"/>
          <w:i w:val="false"/>
          <w:iCs w:val="false"/>
          <w:color w:val="333333"/>
          <w:sz w:val="20"/>
          <w:szCs w:val="20"/>
        </w:rPr>
        <w:t>240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صدوق ص </w:t>
      </w:r>
      <w:r>
        <w:rPr>
          <w:rFonts w:eastAsia="IRNazanin" w:cs="IRNazanin"/>
          <w:b w:val="false"/>
          <w:bCs w:val="false"/>
          <w:i w:val="false"/>
          <w:iCs w:val="false"/>
          <w:color w:val="333333"/>
          <w:sz w:val="20"/>
          <w:szCs w:val="20"/>
        </w:rPr>
        <w:t>470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نامی است که مورخان اسلامی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حدود اطراف آن اطلاق کرده‌اند؛ فرهنگ معین،اعلام،ج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جوزجان،نام بخش بزرگی بین بلخ و رود مرو در خراسان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قاموس الاعلام ترکی ج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الغرب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لَنَنْزِعَنَّ مِنْ کُلِّ شِیعَةٍ أَیُّهُمْ أَشَدُّ عَلَی الرَّحْمٰنِ عِتِیًّا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مریم،آیه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348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بین الاشاعره و المعتزله ص </w:t>
      </w:r>
      <w:r>
        <w:rPr>
          <w:rFonts w:eastAsia="IRNazanin" w:cs="IRNazanin"/>
          <w:b w:val="false"/>
          <w:bCs w:val="false"/>
          <w:i w:val="false"/>
          <w:iCs w:val="false"/>
          <w:color w:val="333333"/>
          <w:sz w:val="20"/>
          <w:szCs w:val="20"/>
        </w:rPr>
        <w:t>34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 ص </w:t>
      </w:r>
      <w:r>
        <w:rPr>
          <w:rFonts w:eastAsia="IRNazanin" w:cs="IRNazanin"/>
          <w:b w:val="false"/>
          <w:bCs w:val="false"/>
          <w:i w:val="false"/>
          <w:iCs w:val="false"/>
          <w:color w:val="333333"/>
          <w:sz w:val="20"/>
          <w:szCs w:val="20"/>
        </w:rPr>
        <w:t>89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التشیع ص </w:t>
      </w:r>
      <w:r>
        <w:rPr>
          <w:rFonts w:eastAsia="IRNazanin" w:cs="IRNazanin"/>
          <w:b w:val="false"/>
          <w:bCs w:val="false"/>
          <w:i w:val="false"/>
          <w:iCs w:val="false"/>
          <w:color w:val="333333"/>
          <w:sz w:val="20"/>
          <w:szCs w:val="20"/>
        </w:rPr>
        <w:t>16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16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المحناره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السقیفه ص </w:t>
      </w:r>
      <w:r>
        <w:rPr>
          <w:rFonts w:eastAsia="IRNazanin" w:cs="IRNazanin"/>
          <w:b w:val="false"/>
          <w:bCs w:val="false"/>
          <w:i w:val="false"/>
          <w:iCs w:val="false"/>
          <w:color w:val="333333"/>
          <w:sz w:val="20"/>
          <w:szCs w:val="20"/>
        </w:rPr>
        <w:t>62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وَ إِنْ لَمْ تَفْعَلْ فَمٰا بَلَّغْتَ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93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الرضا،برگ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التنبیه و الاشراف ص </w:t>
      </w:r>
      <w:r>
        <w:rPr>
          <w:rFonts w:eastAsia="IRNazanin" w:cs="IRNazanin"/>
          <w:b w:val="false"/>
          <w:bCs w:val="false"/>
          <w:i w:val="false"/>
          <w:iCs w:val="false"/>
          <w:color w:val="333333"/>
          <w:sz w:val="20"/>
          <w:szCs w:val="20"/>
        </w:rPr>
        <w:t>355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nosdlanoR</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عقیده الشیعه ص </w:t>
      </w:r>
      <w:r>
        <w:rPr>
          <w:rFonts w:eastAsia="IRNazanin" w:cs="IRNazanin"/>
          <w:b w:val="false"/>
          <w:bCs w:val="false"/>
          <w:i w:val="false"/>
          <w:iCs w:val="false"/>
          <w:color w:val="333333"/>
          <w:sz w:val="20"/>
          <w:szCs w:val="20"/>
        </w:rPr>
        <w:t>34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83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السقیفه ص </w:t>
      </w:r>
      <w:r>
        <w:rPr>
          <w:rFonts w:eastAsia="IRNazanin" w:cs="IRNazanin"/>
          <w:b w:val="false"/>
          <w:bCs w:val="false"/>
          <w:i w:val="false"/>
          <w:iCs w:val="false"/>
          <w:color w:val="333333"/>
          <w:sz w:val="20"/>
          <w:szCs w:val="20"/>
        </w:rPr>
        <w:t>104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برگ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اشعیعه ص </w:t>
      </w:r>
      <w:r>
        <w:rPr>
          <w:rFonts w:eastAsia="IRNazanin" w:cs="IRNazanin"/>
          <w:b w:val="false"/>
          <w:bCs w:val="false"/>
          <w:i w:val="false"/>
          <w:iCs w:val="false"/>
          <w:color w:val="333333"/>
          <w:sz w:val="20"/>
          <w:szCs w:val="20"/>
        </w:rPr>
        <w:t>89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366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بین الاشاعره و المعتزله ص </w:t>
      </w:r>
      <w:r>
        <w:rPr>
          <w:rFonts w:eastAsia="IRNazanin" w:cs="IRNazanin"/>
          <w:b w:val="false"/>
          <w:bCs w:val="false"/>
          <w:i w:val="false"/>
          <w:iCs w:val="false"/>
          <w:color w:val="333333"/>
          <w:sz w:val="20"/>
          <w:szCs w:val="20"/>
        </w:rPr>
        <w:t>37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266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الفصول المحناره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بین الاشاعره و المعتزله ص </w:t>
      </w:r>
      <w:r>
        <w:rPr>
          <w:rFonts w:eastAsia="IRNazanin" w:cs="IRNazanin"/>
          <w:b w:val="false"/>
          <w:bCs w:val="false"/>
          <w:i w:val="false"/>
          <w:iCs w:val="false"/>
          <w:color w:val="333333"/>
          <w:sz w:val="20"/>
          <w:szCs w:val="20"/>
        </w:rPr>
        <w:t>37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ص </w:t>
      </w:r>
      <w:r>
        <w:rPr>
          <w:rFonts w:eastAsia="IRNazanin" w:cs="IRNazanin"/>
          <w:b w:val="false"/>
          <w:bCs w:val="false"/>
          <w:i w:val="false"/>
          <w:iCs w:val="false"/>
          <w:color w:val="333333"/>
          <w:sz w:val="20"/>
          <w:szCs w:val="20"/>
        </w:rPr>
        <w:t>462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249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 ص </w:t>
      </w:r>
      <w:r>
        <w:rPr>
          <w:rFonts w:eastAsia="IRNazanin" w:cs="IRNazanin"/>
          <w:b w:val="false"/>
          <w:bCs w:val="false"/>
          <w:i w:val="false"/>
          <w:iCs w:val="false"/>
          <w:color w:val="333333"/>
          <w:sz w:val="20"/>
          <w:szCs w:val="20"/>
        </w:rPr>
        <w:t>55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nesuahlleW</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الخوارج و الشیعه ص </w:t>
      </w:r>
      <w:r>
        <w:rPr>
          <w:rFonts w:eastAsia="IRNazanin" w:cs="IRNazanin"/>
          <w:b w:val="false"/>
          <w:bCs w:val="false"/>
          <w:i w:val="false"/>
          <w:iCs w:val="false"/>
          <w:color w:val="333333"/>
          <w:sz w:val="20"/>
          <w:szCs w:val="20"/>
        </w:rPr>
        <w:t>146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حور العین ص </w:t>
      </w:r>
      <w:r>
        <w:rPr>
          <w:rFonts w:eastAsia="IRNazanin" w:cs="IRNazanin"/>
          <w:b w:val="false"/>
          <w:bCs w:val="false"/>
          <w:i w:val="false"/>
          <w:iCs w:val="false"/>
          <w:color w:val="333333"/>
          <w:sz w:val="20"/>
          <w:szCs w:val="20"/>
        </w:rPr>
        <w:t>180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الخوارج و الشیعه ص </w:t>
      </w:r>
      <w:r>
        <w:rPr>
          <w:rFonts w:eastAsia="IRNazanin" w:cs="IRNazanin"/>
          <w:b w:val="false"/>
          <w:bCs w:val="false"/>
          <w:i w:val="false"/>
          <w:iCs w:val="false"/>
          <w:color w:val="333333"/>
          <w:sz w:val="20"/>
          <w:szCs w:val="20"/>
        </w:rPr>
        <w:t>146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 ص </w:t>
      </w:r>
      <w:r>
        <w:rPr>
          <w:rFonts w:eastAsia="IRNazanin" w:cs="IRNazanin"/>
          <w:b w:val="false"/>
          <w:bCs w:val="false"/>
          <w:i w:val="false"/>
          <w:iCs w:val="false"/>
          <w:color w:val="333333"/>
          <w:sz w:val="20"/>
          <w:szCs w:val="20"/>
        </w:rPr>
        <w:t>190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42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غایه الاختصار ص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الخوارج و الشیعه ص </w:t>
      </w:r>
      <w:r>
        <w:rPr>
          <w:rFonts w:eastAsia="IRNazanin" w:cs="IRNazanin"/>
          <w:b w:val="false"/>
          <w:bCs w:val="false"/>
          <w:i w:val="false"/>
          <w:iCs w:val="false"/>
          <w:color w:val="333333"/>
          <w:sz w:val="20"/>
          <w:szCs w:val="20"/>
        </w:rPr>
        <w:t>147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مورج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التفکر الفلسفی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39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حکومتهای غیروابسته مذهبی و روحانی،گفته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روز کمال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شعراء،آیه </w:t>
      </w:r>
      <w:r>
        <w:rPr>
          <w:rFonts w:eastAsia="IRNazanin" w:cs="IRNazanin"/>
          <w:b w:val="false"/>
          <w:bCs w:val="false"/>
          <w:i w:val="false"/>
          <w:iCs w:val="false"/>
          <w:color w:val="333333"/>
          <w:sz w:val="20"/>
          <w:szCs w:val="20"/>
        </w:rPr>
        <w:t>214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348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الرضا،برگ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المسترشد،طبری ص </w:t>
      </w:r>
      <w:r>
        <w:rPr>
          <w:rFonts w:eastAsia="IRNazanin" w:cs="IRNazanin"/>
          <w:b w:val="false"/>
          <w:bCs w:val="false"/>
          <w:i w:val="false"/>
          <w:iCs w:val="false"/>
          <w:color w:val="333333"/>
          <w:sz w:val="20"/>
          <w:szCs w:val="20"/>
        </w:rPr>
        <w:t>43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60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الفافلین بیهقی،برگ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سقیفه،سلیم بن قیس ص </w:t>
      </w:r>
      <w:r>
        <w:rPr>
          <w:rFonts w:eastAsia="IRNazanin" w:cs="IRNazanin"/>
          <w:b w:val="false"/>
          <w:bCs w:val="false"/>
          <w:i w:val="false"/>
          <w:iCs w:val="false"/>
          <w:color w:val="333333"/>
          <w:sz w:val="20"/>
          <w:szCs w:val="20"/>
        </w:rPr>
        <w:t>65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اوایل المقالات ص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181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50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نحل،ابن خرم،ج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الشیعه،مظفر،ص </w:t>
      </w:r>
      <w:r>
        <w:rPr>
          <w:rFonts w:eastAsia="IRNazanin" w:cs="IRNazanin"/>
          <w:b w:val="false"/>
          <w:bCs w:val="false"/>
          <w:i w:val="false"/>
          <w:iCs w:val="false"/>
          <w:color w:val="333333"/>
          <w:sz w:val="20"/>
          <w:szCs w:val="20"/>
        </w:rPr>
        <w:t>43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الشیعه،ص </w:t>
      </w:r>
      <w:r>
        <w:rPr>
          <w:rFonts w:eastAsia="IRNazanin" w:cs="IRNazanin"/>
          <w:b w:val="false"/>
          <w:bCs w:val="false"/>
          <w:i w:val="false"/>
          <w:iCs w:val="false"/>
          <w:color w:val="333333"/>
          <w:sz w:val="20"/>
          <w:szCs w:val="20"/>
        </w:rPr>
        <w:t>41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22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حور العین ص </w:t>
      </w:r>
      <w:r>
        <w:rPr>
          <w:rFonts w:eastAsia="IRNazanin" w:cs="IRNazanin"/>
          <w:b w:val="false"/>
          <w:bCs w:val="false"/>
          <w:i w:val="false"/>
          <w:iCs w:val="false"/>
          <w:color w:val="333333"/>
          <w:sz w:val="20"/>
          <w:szCs w:val="20"/>
        </w:rPr>
        <w:t>150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439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الفرق،ص </w:t>
      </w:r>
      <w:r>
        <w:rPr>
          <w:rFonts w:eastAsia="IRNazanin" w:cs="IRNazanin"/>
          <w:b w:val="false"/>
          <w:bCs w:val="false"/>
          <w:i w:val="false"/>
          <w:iCs w:val="false"/>
          <w:color w:val="333333"/>
          <w:sz w:val="20"/>
          <w:szCs w:val="20"/>
        </w:rPr>
        <w:t>154</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الشیهه مظفر،ص </w:t>
      </w:r>
      <w:r>
        <w:rPr>
          <w:rFonts w:eastAsia="IRNazanin" w:cs="IRNazanin"/>
          <w:b w:val="false"/>
          <w:bCs w:val="false"/>
          <w:i w:val="false"/>
          <w:iCs w:val="false"/>
          <w:color w:val="333333"/>
          <w:sz w:val="20"/>
          <w:szCs w:val="20"/>
        </w:rPr>
        <w:t>45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المسترشد،طبری ص </w:t>
      </w:r>
      <w:r>
        <w:rPr>
          <w:rFonts w:eastAsia="IRNazanin" w:cs="IRNazanin"/>
          <w:b w:val="false"/>
          <w:bCs w:val="false"/>
          <w:i w:val="false"/>
          <w:iCs w:val="false"/>
          <w:color w:val="333333"/>
          <w:sz w:val="20"/>
          <w:szCs w:val="20"/>
        </w:rPr>
        <w:t>130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374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ص </w:t>
      </w:r>
      <w:r>
        <w:rPr>
          <w:rFonts w:eastAsia="IRNazanin" w:cs="IRNazanin"/>
          <w:b w:val="false"/>
          <w:bCs w:val="false"/>
          <w:i w:val="false"/>
          <w:iCs w:val="false"/>
          <w:color w:val="333333"/>
          <w:sz w:val="20"/>
          <w:szCs w:val="20"/>
        </w:rPr>
        <w:t>117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خلدون،ص </w:t>
      </w:r>
      <w:r>
        <w:rPr>
          <w:rFonts w:eastAsia="IRNazanin" w:cs="IRNazanin"/>
          <w:b w:val="false"/>
          <w:bCs w:val="false"/>
          <w:i w:val="false"/>
          <w:iCs w:val="false"/>
          <w:color w:val="333333"/>
          <w:sz w:val="20"/>
          <w:szCs w:val="20"/>
        </w:rPr>
        <w:t>348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الشیعه ص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النحل،ابن خرم،ج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103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اوایل المقالات ص </w:t>
      </w:r>
      <w:r>
        <w:rPr>
          <w:rFonts w:eastAsia="IRNazanin" w:cs="IRNazanin"/>
          <w:b w:val="false"/>
          <w:bCs w:val="false"/>
          <w:i w:val="false"/>
          <w:iCs w:val="false"/>
          <w:color w:val="333333"/>
          <w:sz w:val="20"/>
          <w:szCs w:val="20"/>
        </w:rPr>
        <w:t>111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461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الشیعه ص </w:t>
      </w:r>
      <w:r>
        <w:rPr>
          <w:rFonts w:eastAsia="IRNazanin" w:cs="IRNazanin"/>
          <w:b w:val="false"/>
          <w:bCs w:val="false"/>
          <w:i w:val="false"/>
          <w:iCs w:val="false"/>
          <w:color w:val="333333"/>
          <w:sz w:val="20"/>
          <w:szCs w:val="20"/>
        </w:rPr>
        <w:t>20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الفرید،ج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الاماهه ص </w:t>
      </w:r>
      <w:r>
        <w:rPr>
          <w:rFonts w:eastAsia="IRNazanin" w:cs="IRNazanin"/>
          <w:b w:val="false"/>
          <w:bCs w:val="false"/>
          <w:i w:val="false"/>
          <w:iCs w:val="false"/>
          <w:color w:val="333333"/>
          <w:sz w:val="20"/>
          <w:szCs w:val="20"/>
        </w:rPr>
        <w:t>240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250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178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عقیده الشیعه ص </w:t>
      </w:r>
      <w:r>
        <w:rPr>
          <w:rFonts w:eastAsia="IRNazanin" w:cs="IRNazanin"/>
          <w:b w:val="false"/>
          <w:bCs w:val="false"/>
          <w:i w:val="false"/>
          <w:iCs w:val="false"/>
          <w:color w:val="333333"/>
          <w:sz w:val="20"/>
          <w:szCs w:val="20"/>
        </w:rPr>
        <w:t>231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تذکر است که مؤلف محترم،تبلیغ پنهانی پیامبر و زندانی بودن آنان را در 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دلائل غیبت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کرده است،حال آنکه چنین مسئله‌ای در تاریخ شیعه چندان مورد اعتبار نبوده،و دلیل ضعیفی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114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الشیعه ص </w:t>
      </w:r>
      <w:r>
        <w:rPr>
          <w:rFonts w:eastAsia="IRNazanin" w:cs="IRNazanin"/>
          <w:b w:val="false"/>
          <w:bCs w:val="false"/>
          <w:i w:val="false"/>
          <w:iCs w:val="false"/>
          <w:color w:val="333333"/>
          <w:sz w:val="20"/>
          <w:szCs w:val="20"/>
        </w:rPr>
        <w:t>57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 ص </w:t>
      </w:r>
      <w:r>
        <w:rPr>
          <w:rFonts w:eastAsia="IRNazanin" w:cs="IRNazanin"/>
          <w:b w:val="false"/>
          <w:bCs w:val="false"/>
          <w:i w:val="false"/>
          <w:iCs w:val="false"/>
          <w:color w:val="333333"/>
          <w:sz w:val="20"/>
          <w:szCs w:val="20"/>
        </w:rPr>
        <w:t>190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ص </w:t>
      </w:r>
      <w:r>
        <w:rPr>
          <w:rFonts w:eastAsia="IRNazanin" w:cs="IRNazanin"/>
          <w:b w:val="false"/>
          <w:bCs w:val="false"/>
          <w:i w:val="false"/>
          <w:iCs w:val="false"/>
          <w:color w:val="333333"/>
          <w:sz w:val="20"/>
          <w:szCs w:val="20"/>
        </w:rPr>
        <w:t>136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،الداء و التاریخ مقدسی،ج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ص </w:t>
      </w:r>
      <w:r>
        <w:rPr>
          <w:rFonts w:eastAsia="IRNazanin" w:cs="IRNazanin"/>
          <w:b w:val="false"/>
          <w:bCs w:val="false"/>
          <w:i w:val="false"/>
          <w:iCs w:val="false"/>
          <w:color w:val="333333"/>
          <w:sz w:val="20"/>
          <w:szCs w:val="20"/>
        </w:rPr>
        <w:t>181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خطط مقریزی،ج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 ص </w:t>
      </w:r>
      <w:r>
        <w:rPr>
          <w:rFonts w:eastAsia="IRNazanin" w:cs="IRNazanin"/>
          <w:b w:val="false"/>
          <w:bCs w:val="false"/>
          <w:i w:val="false"/>
          <w:iCs w:val="false"/>
          <w:color w:val="333333"/>
          <w:sz w:val="20"/>
          <w:szCs w:val="20"/>
        </w:rPr>
        <w:t>483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اسلامیین ص </w:t>
      </w:r>
      <w:r>
        <w:rPr>
          <w:rFonts w:eastAsia="IRNazanin" w:cs="IRNazanin"/>
          <w:b w:val="false"/>
          <w:bCs w:val="false"/>
          <w:i w:val="false"/>
          <w:iCs w:val="false"/>
          <w:color w:val="333333"/>
          <w:sz w:val="20"/>
          <w:szCs w:val="20"/>
        </w:rPr>
        <w:t>65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بن معاویه در سال دوم خلافت خود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را قتل‌عام کرده،بسیاری از اصحاب و انصار پیامبر به‌وسیله مسلم بن عقبه به قتل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فاجعه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قصیه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35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حور العین ص </w:t>
      </w:r>
      <w:r>
        <w:rPr>
          <w:rFonts w:eastAsia="IRNazanin" w:cs="IRNazanin"/>
          <w:b w:val="false"/>
          <w:bCs w:val="false"/>
          <w:i w:val="false"/>
          <w:iCs w:val="false"/>
          <w:color w:val="333333"/>
          <w:sz w:val="20"/>
          <w:szCs w:val="20"/>
        </w:rPr>
        <w:t>184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اعتقادات فرق المسلمین و المشرکین ص </w:t>
      </w:r>
      <w:r>
        <w:rPr>
          <w:rFonts w:eastAsia="IRNazanin" w:cs="IRNazanin"/>
          <w:b w:val="false"/>
          <w:bCs w:val="false"/>
          <w:i w:val="false"/>
          <w:iCs w:val="false"/>
          <w:color w:val="333333"/>
          <w:sz w:val="20"/>
          <w:szCs w:val="20"/>
        </w:rPr>
        <w:t>52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الاکیاس،برگ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83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38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التبصیر فی الدین ص </w:t>
      </w:r>
      <w:r>
        <w:rPr>
          <w:rFonts w:eastAsia="IRNazanin" w:cs="IRNazanin"/>
          <w:b w:val="false"/>
          <w:bCs w:val="false"/>
          <w:i w:val="false"/>
          <w:iCs w:val="false"/>
          <w:color w:val="333333"/>
          <w:sz w:val="20"/>
          <w:szCs w:val="20"/>
        </w:rPr>
        <w:t>32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111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الاهواء و النحل و الملل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خطط مقریزی،ج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السیاده العربیه،ص </w:t>
      </w:r>
      <w:r>
        <w:rPr>
          <w:rFonts w:eastAsia="IRNazanin" w:cs="IRNazanin"/>
          <w:b w:val="false"/>
          <w:bCs w:val="false"/>
          <w:i w:val="false"/>
          <w:iCs w:val="false"/>
          <w:color w:val="333333"/>
          <w:sz w:val="20"/>
          <w:szCs w:val="20"/>
        </w:rPr>
        <w:t>79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درمورد پیروان عبد اللّه بن سباء و صحت و سقم عقاید منسوب به آنها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سباء،تالیف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 عسکری مراجعه 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التفکیر الفلسفی فی الاسلام،ج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قمی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،حور العین حمیری ص </w:t>
      </w:r>
      <w:r>
        <w:rPr>
          <w:rFonts w:eastAsia="IRNazanin" w:cs="IRNazanin"/>
          <w:b w:val="false"/>
          <w:bCs w:val="false"/>
          <w:i w:val="false"/>
          <w:iCs w:val="false"/>
          <w:color w:val="333333"/>
          <w:sz w:val="20"/>
          <w:szCs w:val="20"/>
        </w:rPr>
        <w:t>180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مقدسی،ج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بین الاشاعره و المعتزله ص </w:t>
      </w:r>
      <w:r>
        <w:rPr>
          <w:rFonts w:eastAsia="IRNazanin" w:cs="IRNazanin"/>
          <w:b w:val="false"/>
          <w:bCs w:val="false"/>
          <w:i w:val="false"/>
          <w:iCs w:val="false"/>
          <w:color w:val="333333"/>
          <w:sz w:val="20"/>
          <w:szCs w:val="20"/>
        </w:rPr>
        <w:t>60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عقیده الشیعه،رونالدسن ص </w:t>
      </w:r>
      <w:r>
        <w:rPr>
          <w:rFonts w:eastAsia="IRNazanin" w:cs="IRNazanin"/>
          <w:b w:val="false"/>
          <w:bCs w:val="false"/>
          <w:i w:val="false"/>
          <w:iCs w:val="false"/>
          <w:color w:val="333333"/>
          <w:sz w:val="20"/>
          <w:szCs w:val="20"/>
        </w:rPr>
        <w:t>118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84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میگویند عبد اله بن سباء فرد یهودی مسلمان شده‌ای بوده که به الوهیت علی معتقد بوده است و حضرت علی او را تبعید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تحقیق علامه سید مرتضی عسکری،اساسا عبد اله سباء مردی موهوم بوده که دشمنان شیعه آنرا جعل کرده و ساخته‌اند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تحقیق بیشتر به کتاب عبد اله بن سباء،آقای عسکری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2</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21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اسلامیین ص </w:t>
      </w:r>
      <w:r>
        <w:rPr>
          <w:rFonts w:eastAsia="IRNazanin" w:cs="IRNazanin"/>
          <w:b w:val="false"/>
          <w:bCs w:val="false"/>
          <w:i w:val="false"/>
          <w:iCs w:val="false"/>
          <w:color w:val="333333"/>
          <w:sz w:val="20"/>
          <w:szCs w:val="20"/>
        </w:rPr>
        <w:t>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التاریخ،ج ص </w:t>
      </w:r>
      <w:r>
        <w:rPr>
          <w:rFonts w:eastAsia="IRNazanin" w:cs="IRNazanin"/>
          <w:b w:val="false"/>
          <w:bCs w:val="false"/>
          <w:i w:val="false"/>
          <w:iCs w:val="false"/>
          <w:color w:val="333333"/>
          <w:sz w:val="20"/>
          <w:szCs w:val="20"/>
        </w:rPr>
        <w:t>125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النبته و الرد علی اهل الاهواء و البدع ص </w:t>
      </w:r>
      <w:r>
        <w:rPr>
          <w:rFonts w:eastAsia="IRNazanin" w:cs="IRNazanin"/>
          <w:b w:val="false"/>
          <w:bCs w:val="false"/>
          <w:i w:val="false"/>
          <w:iCs w:val="false"/>
          <w:color w:val="333333"/>
          <w:sz w:val="20"/>
          <w:szCs w:val="20"/>
        </w:rPr>
        <w:t>18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195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التبصیر فی الدین ص </w:t>
      </w:r>
      <w:r>
        <w:rPr>
          <w:rFonts w:eastAsia="IRNazanin" w:cs="IRNazanin"/>
          <w:b w:val="false"/>
          <w:bCs w:val="false"/>
          <w:i w:val="false"/>
          <w:iCs w:val="false"/>
          <w:color w:val="333333"/>
          <w:sz w:val="20"/>
          <w:szCs w:val="20"/>
        </w:rPr>
        <w:t>32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المنترقه ص </w:t>
      </w:r>
      <w:r>
        <w:rPr>
          <w:rFonts w:eastAsia="IRNazanin" w:cs="IRNazanin"/>
          <w:b w:val="false"/>
          <w:bCs w:val="false"/>
          <w:i w:val="false"/>
          <w:iCs w:val="false"/>
          <w:color w:val="333333"/>
          <w:sz w:val="20"/>
          <w:szCs w:val="20"/>
        </w:rPr>
        <w:t>30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حور العین ص </w:t>
      </w:r>
      <w:r>
        <w:rPr>
          <w:rFonts w:eastAsia="IRNazanin" w:cs="IRNazanin"/>
          <w:b w:val="false"/>
          <w:bCs w:val="false"/>
          <w:i w:val="false"/>
          <w:iCs w:val="false"/>
          <w:color w:val="333333"/>
          <w:sz w:val="20"/>
          <w:szCs w:val="20"/>
        </w:rPr>
        <w:t>154</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الرد علی ناهل الاهواء و البدع ص </w:t>
      </w:r>
      <w:r>
        <w:rPr>
          <w:rFonts w:eastAsia="IRNazanin" w:cs="IRNazanin"/>
          <w:b w:val="false"/>
          <w:bCs w:val="false"/>
          <w:i w:val="false"/>
          <w:iCs w:val="false"/>
          <w:color w:val="333333"/>
          <w:sz w:val="20"/>
          <w:szCs w:val="20"/>
        </w:rPr>
        <w:t>18</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154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ص </w:t>
      </w:r>
      <w:r>
        <w:rPr>
          <w:rFonts w:eastAsia="IRNazanin" w:cs="IRNazanin"/>
          <w:b w:val="false"/>
          <w:bCs w:val="false"/>
          <w:i w:val="false"/>
          <w:iCs w:val="false"/>
          <w:color w:val="333333"/>
          <w:sz w:val="20"/>
          <w:szCs w:val="20"/>
        </w:rPr>
        <w:t>73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21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کتابهای اهل سنت نیز از خلفای دوازده‌گانه سخن به میان آمده که بدون تردید مربوط به امامان معصوم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شعرای شیعه درباره امامان اشعاری سروده‌اند که مقدسی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ادین بدین المصطفی و وصیه و الطاهرین و سید العباد و محمد و بجعفر بن محمد و سمی مبعوث لشط الوادی و علی الرضی ثم محمد و علی المعصوم ثم الهادی حسن و اکرم بعده یا امامتا بالقائم المستور للمیعاد و در جائی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مولی للنبی ثم للهادی علی و ثمان بعد سبطیه و مستور خفی من به دین مصطفی و وحی او و فرزندان پاک او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عابدان،محمد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و همنام مبعوث 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رضا،سپس محمد علی معصوم 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او امم قائم را که روز میعاد پنهان است،گرامی می‌دارم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 پیامبر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هشت نفر بعد از دو 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پنهانی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ماخذ</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233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356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 و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المحناره،ج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المنترقه ص </w:t>
      </w:r>
      <w:r>
        <w:rPr>
          <w:rFonts w:eastAsia="IRNazanin" w:cs="IRNazanin"/>
          <w:b w:val="false"/>
          <w:bCs w:val="false"/>
          <w:i w:val="false"/>
          <w:iCs w:val="false"/>
          <w:color w:val="333333"/>
          <w:sz w:val="20"/>
          <w:szCs w:val="20"/>
        </w:rPr>
        <w:t>30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157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60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اراده کردیم که منت گذاریم بر آنهائیکه در زمین مستضعف شده‌اند،آنان را پیشوا و وارثان زمین نمائیم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عقیده الشیعه ص </w:t>
      </w:r>
      <w:r>
        <w:rPr>
          <w:rFonts w:eastAsia="IRNazanin" w:cs="IRNazanin"/>
          <w:b w:val="false"/>
          <w:bCs w:val="false"/>
          <w:i w:val="false"/>
          <w:iCs w:val="false"/>
          <w:color w:val="333333"/>
          <w:sz w:val="20"/>
          <w:szCs w:val="20"/>
        </w:rPr>
        <w:t>139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300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217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633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درمورد شخصیت مختار و نادرست بودن این نسبت رجوع شود به کتاب انتقام یا انقلاب کوفه،اثر تحقیقی برادر دانشمند آقای محمد حسن محمدی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45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182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45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الاهواء و الملل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اعتقادات فرق المسلمین و المشرکین ص </w:t>
      </w:r>
      <w:r>
        <w:rPr>
          <w:rFonts w:eastAsia="IRNazanin" w:cs="IRNazanin"/>
          <w:b w:val="false"/>
          <w:bCs w:val="false"/>
          <w:i w:val="false"/>
          <w:iCs w:val="false"/>
          <w:color w:val="333333"/>
          <w:sz w:val="20"/>
          <w:szCs w:val="20"/>
        </w:rPr>
        <w:t>62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52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،اعتقادات فرق المسلمین و المشرکین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،الزینه برگ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شعب رضوی ما لمن بک لا یری حتی یری لحمی و انت قریب یابن الوصی و یا سمی محمد و کنیه نفسی علیه تذوب لوغاب عنا عمر نوح ایقنت منا النفوس بانه سیووب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شعب رضوی ان فیک لطیبا من آل احمد طاهرا مغمودا هجر الانیس و حل طلا بارادا فید یراعی انمرا و اسودا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الشیعه</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الرد علی اهل الاهواء ص </w:t>
      </w:r>
      <w:r>
        <w:rPr>
          <w:rFonts w:eastAsia="IRNazanin" w:cs="IRNazanin"/>
          <w:b w:val="false"/>
          <w:bCs w:val="false"/>
          <w:i w:val="false"/>
          <w:iCs w:val="false"/>
          <w:color w:val="333333"/>
          <w:sz w:val="20"/>
          <w:szCs w:val="20"/>
        </w:rPr>
        <w:t>18</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اعتقادات فرق المسلمین و المشرکین ص </w:t>
      </w:r>
      <w:r>
        <w:rPr>
          <w:rFonts w:eastAsia="IRNazanin" w:cs="IRNazanin"/>
          <w:b w:val="false"/>
          <w:bCs w:val="false"/>
          <w:i w:val="false"/>
          <w:iCs w:val="false"/>
          <w:color w:val="333333"/>
          <w:sz w:val="20"/>
          <w:szCs w:val="20"/>
        </w:rPr>
        <w:t>62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،الاعلاق النفیسه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21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75</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62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51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الشیعه ص </w:t>
      </w:r>
      <w:r>
        <w:rPr>
          <w:rFonts w:eastAsia="IRNazanin" w:cs="IRNazanin"/>
          <w:b w:val="false"/>
          <w:bCs w:val="false"/>
          <w:i w:val="false"/>
          <w:iCs w:val="false"/>
          <w:color w:val="333333"/>
          <w:sz w:val="20"/>
          <w:szCs w:val="20"/>
        </w:rPr>
        <w:t>21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38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مظفر ص </w:t>
      </w:r>
      <w:r>
        <w:rPr>
          <w:rFonts w:eastAsia="IRNazanin" w:cs="IRNazanin"/>
          <w:b w:val="false"/>
          <w:bCs w:val="false"/>
          <w:i w:val="false"/>
          <w:iCs w:val="false"/>
          <w:color w:val="333333"/>
          <w:sz w:val="20"/>
          <w:szCs w:val="20"/>
        </w:rPr>
        <w:t>45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تناسخ عبارت از حلول روح موجودی،انسانی،بعد از مردن،به بدن انسان دیگر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حوالعیه ص </w:t>
      </w:r>
      <w:r>
        <w:rPr>
          <w:rFonts w:eastAsia="IRNazanin" w:cs="IRNazanin"/>
          <w:b w:val="false"/>
          <w:bCs w:val="false"/>
          <w:i w:val="false"/>
          <w:iCs w:val="false"/>
          <w:color w:val="333333"/>
          <w:sz w:val="20"/>
          <w:szCs w:val="20"/>
        </w:rPr>
        <w:t>157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89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62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الرد علی اهل الاهواء ص </w:t>
      </w:r>
      <w:r>
        <w:rPr>
          <w:rFonts w:eastAsia="IRNazanin" w:cs="IRNazanin"/>
          <w:b w:val="false"/>
          <w:bCs w:val="false"/>
          <w:i w:val="false"/>
          <w:iCs w:val="false"/>
          <w:color w:val="333333"/>
          <w:sz w:val="20"/>
          <w:szCs w:val="20"/>
        </w:rPr>
        <w:t>18</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همین جهت به واقفیه شهرت یافته‌اند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الزینه،برگ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اینجا متن کتاب را ترجمه کردیم ولی در ملل و نحل مطلب دقیقا برعکس است،آنجا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که به وفات حضرت موسی بن جعفر،قطع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 کردند و به امامت پسرش امام رضا معتقد شدند به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المختاره،ج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مهمتر اینکه به‌هنگام بازگشت از حجه الوداع در سرزمین غدیرخم به فرمان پروردگار او را به جانشینی خود نصب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از منابع و مصادر اهل سنت که اخبار مربوط به غدیرخم را ثبت کرده‌اند به کتاب پرارج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علامه امینی مراجعه فرمایید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المسترشد،طبری ص </w:t>
      </w:r>
      <w:r>
        <w:rPr>
          <w:rFonts w:eastAsia="IRNazanin" w:cs="IRNazanin"/>
          <w:b w:val="false"/>
          <w:bCs w:val="false"/>
          <w:i w:val="false"/>
          <w:iCs w:val="false"/>
          <w:color w:val="333333"/>
          <w:sz w:val="20"/>
          <w:szCs w:val="20"/>
        </w:rPr>
        <w:t>89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السقیفه ص </w:t>
      </w:r>
      <w:r>
        <w:rPr>
          <w:rFonts w:eastAsia="IRNazanin" w:cs="IRNazanin"/>
          <w:b w:val="false"/>
          <w:bCs w:val="false"/>
          <w:i w:val="false"/>
          <w:iCs w:val="false"/>
          <w:color w:val="333333"/>
          <w:sz w:val="20"/>
          <w:szCs w:val="20"/>
        </w:rPr>
        <w:t>84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السقیفه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السقیفه ص </w:t>
      </w:r>
      <w:r>
        <w:rPr>
          <w:rFonts w:eastAsia="IRNazanin" w:cs="IRNazanin"/>
          <w:b w:val="false"/>
          <w:bCs w:val="false"/>
          <w:i w:val="false"/>
          <w:iCs w:val="false"/>
          <w:color w:val="333333"/>
          <w:sz w:val="20"/>
          <w:szCs w:val="20"/>
        </w:rPr>
        <w:t>72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فدک اسم قریه‌ایست در حجاز،فتوح البدان ص </w:t>
      </w:r>
      <w:r>
        <w:rPr>
          <w:rFonts w:eastAsia="IRNazanin" w:cs="IRNazanin"/>
          <w:b w:val="false"/>
          <w:bCs w:val="false"/>
          <w:i w:val="false"/>
          <w:iCs w:val="false"/>
          <w:color w:val="333333"/>
          <w:sz w:val="20"/>
          <w:szCs w:val="20"/>
        </w:rPr>
        <w:t>20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فاطمه در خطبه معروف خود که خلیفه را استیضاح فرمود با استناد به چندین آیه قرآنی،جعلی بودن این حدیث را برملا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پرارج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شهید آیت اللّه صدر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مطابق روایات اهل‌بیت،شهادت حضرت زهرا،</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رحلت پیامبر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 نصب علی بن ابیطالب بر خلافت را در کتاب پرارج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شاهکار مرحوم علامه امینی،از صدها مدرک معتبر اهل سنت مطالعه فرمائید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139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روایتهای شیعی،امیر مؤمنان سه سال پیش از بعثت به پیروی از پیامبر نماز می‌گزارد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در خطبه 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روزی که پیامبر از شیر بازداشته شد،خداوند بزرگترین فرشته را برای تربیت او گماشت که صفات برجسته انسانی را به او یاد می‌داد و پیامبر اکرم تحت تربیت او خدا را عبادت می‌کرد و من به‌سان کودکی که پابه‌پای مادر گام برمی‌دارد،از او پیروی می‌کردم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این بیان دیگر تردید برای امیر مؤمنان باقی نبود تا با پدرش مشورت کند و یا شب را تا به صبح در اندیشه فرورود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 ص </w:t>
      </w:r>
      <w:r>
        <w:rPr>
          <w:rFonts w:eastAsia="IRNazanin" w:cs="IRNazanin"/>
          <w:b w:val="false"/>
          <w:bCs w:val="false"/>
          <w:i w:val="false"/>
          <w:iCs w:val="false"/>
          <w:color w:val="333333"/>
          <w:sz w:val="20"/>
          <w:szCs w:val="20"/>
        </w:rPr>
        <w:t>17</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دینهم دینی و لا انا منهم حتی اسیر الی طمار شمام</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 ص </w:t>
      </w:r>
      <w:r>
        <w:rPr>
          <w:rFonts w:eastAsia="IRNazanin" w:cs="IRNazanin"/>
          <w:b w:val="false"/>
          <w:bCs w:val="false"/>
          <w:i w:val="false"/>
          <w:iCs w:val="false"/>
          <w:color w:val="333333"/>
          <w:sz w:val="20"/>
          <w:szCs w:val="20"/>
        </w:rPr>
        <w:t>29</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بنا به نقل یعقوبی،علی،طلحه را به یمن و زبیر را به یمامه و بحرین منصوب کرد و عهد استانداری را با آنان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خویشان خود صله‌رحم کردی،علی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به اداره امور مسلمانان منصوب ساختم نه از باب قوم و خویشی و سپس نامه استانداری را از آنان گرفت و آنان را خدمت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که تو در حق ما ظلم 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طمع بیشتر نمی‌ورزیدید،من رأی‌یم با شما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452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144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144</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295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نبوه ص </w:t>
      </w:r>
      <w:r>
        <w:rPr>
          <w:rFonts w:eastAsia="IRNazanin" w:cs="IRNazanin"/>
          <w:b w:val="false"/>
          <w:bCs w:val="false"/>
          <w:i w:val="false"/>
          <w:iCs w:val="false"/>
          <w:color w:val="333333"/>
          <w:sz w:val="20"/>
          <w:szCs w:val="20"/>
        </w:rPr>
        <w:t>55</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 به‌معنای شتر نر است و چون عایشه برفراز شتر سرخ‌موئی این جنگ را رهبری می‌کرد،این جنگ به‌نام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یافته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ج ص </w:t>
      </w:r>
      <w:r>
        <w:rPr>
          <w:rFonts w:eastAsia="IRNazanin" w:cs="IRNazanin"/>
          <w:b w:val="false"/>
          <w:bCs w:val="false"/>
          <w:i w:val="false"/>
          <w:iCs w:val="false"/>
          <w:color w:val="333333"/>
          <w:sz w:val="20"/>
          <w:szCs w:val="20"/>
        </w:rPr>
        <w:t>211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بن عدی به دست معاویه به شهادت رسید ولی نه در زمان عثمان،بلکه به هنگام خلافت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295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وقعه صفین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النجوم الزاهره،ج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بنوه ص </w:t>
      </w:r>
      <w:r>
        <w:rPr>
          <w:rFonts w:eastAsia="IRNazanin" w:cs="IRNazanin"/>
          <w:b w:val="false"/>
          <w:bCs w:val="false"/>
          <w:i w:val="false"/>
          <w:iCs w:val="false"/>
          <w:color w:val="333333"/>
          <w:sz w:val="20"/>
          <w:szCs w:val="20"/>
        </w:rPr>
        <w:t>196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السقیفه ص </w:t>
      </w:r>
      <w:r>
        <w:rPr>
          <w:rFonts w:eastAsia="IRNazanin" w:cs="IRNazanin"/>
          <w:b w:val="false"/>
          <w:bCs w:val="false"/>
          <w:i w:val="false"/>
          <w:iCs w:val="false"/>
          <w:color w:val="333333"/>
          <w:sz w:val="20"/>
          <w:szCs w:val="20"/>
        </w:rPr>
        <w:t>97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191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العباس،برگ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200</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229</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31</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231</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207</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الطول ص </w:t>
      </w:r>
      <w:r>
        <w:rPr>
          <w:rFonts w:eastAsia="IRNazanin" w:cs="IRNazanin"/>
          <w:b w:val="false"/>
          <w:bCs w:val="false"/>
          <w:i w:val="false"/>
          <w:iCs w:val="false"/>
          <w:color w:val="333333"/>
          <w:sz w:val="20"/>
          <w:szCs w:val="20"/>
        </w:rPr>
        <w:t>233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ابی مخنف ص </w:t>
      </w:r>
      <w:r>
        <w:rPr>
          <w:rFonts w:eastAsia="IRNazanin" w:cs="IRNazanin"/>
          <w:b w:val="false"/>
          <w:bCs w:val="false"/>
          <w:i w:val="false"/>
          <w:iCs w:val="false"/>
          <w:color w:val="333333"/>
          <w:sz w:val="20"/>
          <w:szCs w:val="20"/>
        </w:rPr>
        <w:t>39</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166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66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زرکلی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الامامه طبری ص </w:t>
      </w:r>
      <w:r>
        <w:rPr>
          <w:rFonts w:eastAsia="IRNazanin" w:cs="IRNazanin"/>
          <w:b w:val="false"/>
          <w:bCs w:val="false"/>
          <w:i w:val="false"/>
          <w:iCs w:val="false"/>
          <w:color w:val="333333"/>
          <w:sz w:val="20"/>
          <w:szCs w:val="20"/>
        </w:rPr>
        <w:t>70</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زرکلی،ج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288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81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حنیفه است که به عقیده کیسانیه همان مهدی موعود است که در کوه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غایب است و روزی ظهور کرده جهان را پر از عدل و داد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الاعلاق النفیسه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التبصیر فی الدین ص </w:t>
      </w:r>
      <w:r>
        <w:rPr>
          <w:rFonts w:eastAsia="IRNazanin" w:cs="IRNazanin"/>
          <w:b w:val="false"/>
          <w:bCs w:val="false"/>
          <w:i w:val="false"/>
          <w:iCs w:val="false"/>
          <w:color w:val="333333"/>
          <w:sz w:val="20"/>
          <w:szCs w:val="20"/>
        </w:rPr>
        <w:t>36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التبصیر فی الدین ص </w:t>
      </w:r>
      <w:r>
        <w:rPr>
          <w:rFonts w:eastAsia="IRNazanin" w:cs="IRNazanin"/>
          <w:b w:val="false"/>
          <w:bCs w:val="false"/>
          <w:i w:val="false"/>
          <w:iCs w:val="false"/>
          <w:color w:val="333333"/>
          <w:sz w:val="20"/>
          <w:szCs w:val="20"/>
        </w:rPr>
        <w:t>36</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312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الزینه،نسخه خطی،برگ </w:t>
      </w:r>
      <w:r>
        <w:rPr>
          <w:rFonts w:eastAsia="IRNazanin" w:cs="IRNazanin"/>
          <w:b w:val="false"/>
          <w:bCs w:val="false"/>
          <w:i w:val="false"/>
          <w:iCs w:val="false"/>
          <w:color w:val="333333"/>
          <w:sz w:val="20"/>
          <w:szCs w:val="20"/>
        </w:rPr>
        <w:t>216</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بین الاشاعره و المعتزله ص </w:t>
      </w:r>
      <w:r>
        <w:rPr>
          <w:rFonts w:eastAsia="IRNazanin" w:cs="IRNazanin"/>
          <w:b w:val="false"/>
          <w:bCs w:val="false"/>
          <w:i w:val="false"/>
          <w:iCs w:val="false"/>
          <w:color w:val="333333"/>
          <w:sz w:val="20"/>
          <w:szCs w:val="20"/>
        </w:rPr>
        <w:t>73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فی التاریخ الاقتصادی العربی ص </w:t>
      </w:r>
      <w:r>
        <w:rPr>
          <w:rFonts w:eastAsia="IRNazanin" w:cs="IRNazanin"/>
          <w:b w:val="false"/>
          <w:bCs w:val="false"/>
          <w:i w:val="false"/>
          <w:iCs w:val="false"/>
          <w:color w:val="333333"/>
          <w:sz w:val="20"/>
          <w:szCs w:val="20"/>
        </w:rPr>
        <w:t>38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خلاصه الذهب المسبوک ص </w:t>
      </w:r>
      <w:r>
        <w:rPr>
          <w:rFonts w:eastAsia="IRNazanin" w:cs="IRNazanin"/>
          <w:b w:val="false"/>
          <w:bCs w:val="false"/>
          <w:i w:val="false"/>
          <w:iCs w:val="false"/>
          <w:color w:val="333333"/>
          <w:sz w:val="20"/>
          <w:szCs w:val="20"/>
        </w:rPr>
        <w:t>70</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زید ص </w:t>
      </w:r>
      <w:r>
        <w:rPr>
          <w:rFonts w:eastAsia="IRNazanin" w:cs="IRNazanin"/>
          <w:b w:val="false"/>
          <w:bCs w:val="false"/>
          <w:i w:val="false"/>
          <w:iCs w:val="false"/>
          <w:color w:val="333333"/>
          <w:sz w:val="20"/>
          <w:szCs w:val="20"/>
        </w:rPr>
        <w:t>43</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 aideapoleycnE netrohS )ai diaZ(malsI</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عقاید مظفر ص </w:t>
      </w:r>
      <w:r>
        <w:rPr>
          <w:rFonts w:eastAsia="IRNazanin" w:cs="IRNazanin"/>
          <w:b w:val="false"/>
          <w:bCs w:val="false"/>
          <w:i w:val="false"/>
          <w:iCs w:val="false"/>
          <w:color w:val="333333"/>
          <w:sz w:val="20"/>
          <w:szCs w:val="20"/>
        </w:rPr>
        <w:t>95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142</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256</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116</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رزکلی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لغت به معنی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هم‌عهد،هم‌سوگند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 و دستیار،می‌باشد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242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خطط 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زید ص </w:t>
      </w:r>
      <w:r>
        <w:rPr>
          <w:rFonts w:eastAsia="IRNazanin" w:cs="IRNazanin"/>
          <w:b w:val="false"/>
          <w:bCs w:val="false"/>
          <w:i w:val="false"/>
          <w:iCs w:val="false"/>
          <w:color w:val="333333"/>
          <w:sz w:val="20"/>
          <w:szCs w:val="20"/>
        </w:rPr>
        <w:t>67</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268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زید ص </w:t>
      </w:r>
      <w:r>
        <w:rPr>
          <w:rFonts w:eastAsia="IRNazanin" w:cs="IRNazanin"/>
          <w:b w:val="false"/>
          <w:bCs w:val="false"/>
          <w:i w:val="false"/>
          <w:iCs w:val="false"/>
          <w:color w:val="333333"/>
          <w:sz w:val="20"/>
          <w:szCs w:val="20"/>
        </w:rPr>
        <w:t>55</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219</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268</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اجتحاج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97</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خلاصه الذهب المسبوک ص </w:t>
      </w:r>
      <w:r>
        <w:rPr>
          <w:rFonts w:eastAsia="IRNazanin" w:cs="IRNazanin"/>
          <w:b w:val="false"/>
          <w:bCs w:val="false"/>
          <w:i w:val="false"/>
          <w:iCs w:val="false"/>
          <w:color w:val="333333"/>
          <w:sz w:val="20"/>
          <w:szCs w:val="20"/>
        </w:rPr>
        <w:t>19</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115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127</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239</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رضافه،هرمکان سرسبز و خرمی را گویند و نام محلی در نزدیکی شام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 است نزدیکی نجف در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133</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 است نزدیکی‌های مدائین در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جابر بن عبد اللّه انصاری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هست که تو زنده بمانی و فرزندم محمد باقر را از نسل حسین درک کنی،که او شکافنده علوم است هنگامی که او دیدی از من سلام برسان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33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134</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منحرق الخقین یشکو الوجی تنکبر اطراف مرو حداد شرده الخوف و ازری به کذاک من یکره حر الجلاد من کان فی الموت له راحه و الموت حتم فی رقاب العباد</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58</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قادسیه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مایلی کوفه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زید ص </w:t>
      </w:r>
      <w:r>
        <w:rPr>
          <w:rFonts w:eastAsia="IRNazanin" w:cs="IRNazanin"/>
          <w:b w:val="false"/>
          <w:bCs w:val="false"/>
          <w:i w:val="false"/>
          <w:iCs w:val="false"/>
          <w:color w:val="333333"/>
          <w:sz w:val="20"/>
          <w:szCs w:val="20"/>
        </w:rPr>
        <w:t>64</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 idiaZ malsI fo aideapolcycnE netrohS</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،گویند سلمه بن کهیل،حدیث بسیار نقل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کبیره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فی التاریخ الاقتصادی العربی ص </w:t>
      </w:r>
      <w:r>
        <w:rPr>
          <w:rFonts w:eastAsia="IRNazanin" w:cs="IRNazanin"/>
          <w:b w:val="false"/>
          <w:bCs w:val="false"/>
          <w:i w:val="false"/>
          <w:iCs w:val="false"/>
          <w:color w:val="333333"/>
          <w:sz w:val="20"/>
          <w:szCs w:val="20"/>
        </w:rPr>
        <w:t>45</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ثعلبیه شهری است در نزدیکی قادسیه بر سر راه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58</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ص </w:t>
      </w:r>
      <w:r>
        <w:rPr>
          <w:rFonts w:eastAsia="IRNazanin" w:cs="IRNazanin"/>
          <w:b w:val="false"/>
          <w:bCs w:val="false"/>
          <w:i w:val="false"/>
          <w:iCs w:val="false"/>
          <w:color w:val="333333"/>
          <w:sz w:val="20"/>
          <w:szCs w:val="20"/>
        </w:rPr>
        <w:t>135</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خطط 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الاکیاس،برگ </w:t>
      </w:r>
      <w:r>
        <w:rPr>
          <w:rFonts w:eastAsia="IRNazanin" w:cs="IRNazanin"/>
          <w:b w:val="false"/>
          <w:bCs w:val="false"/>
          <w:i w:val="false"/>
          <w:iCs w:val="false"/>
          <w:color w:val="333333"/>
          <w:sz w:val="20"/>
          <w:szCs w:val="20"/>
        </w:rPr>
        <w:t>517</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المحجر ص </w:t>
      </w:r>
      <w:r>
        <w:rPr>
          <w:rFonts w:eastAsia="IRNazanin" w:cs="IRNazanin"/>
          <w:b w:val="false"/>
          <w:bCs w:val="false"/>
          <w:i w:val="false"/>
          <w:iCs w:val="false"/>
          <w:color w:val="333333"/>
          <w:sz w:val="20"/>
          <w:szCs w:val="20"/>
        </w:rPr>
        <w:t>482</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139</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 etah pilaC ehT riuM</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الحدائی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150</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139</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غلیه الاختصار ص </w:t>
      </w:r>
      <w:r>
        <w:rPr>
          <w:rFonts w:eastAsia="IRNazanin" w:cs="IRNazanin"/>
          <w:b w:val="false"/>
          <w:bCs w:val="false"/>
          <w:i w:val="false"/>
          <w:iCs w:val="false"/>
          <w:color w:val="333333"/>
          <w:sz w:val="20"/>
          <w:szCs w:val="20"/>
        </w:rPr>
        <w:t>86</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 الحاه اعز الممات و کلا اراه طعاما و بیلا فان کان لا بد من واحد فسری الی الموت سیرا جمیلا</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97</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معاویه بن اسحاق انصاری،از بزرگان محدثین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140</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142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59</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152</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59</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المحجر ص </w:t>
      </w:r>
      <w:r>
        <w:rPr>
          <w:rFonts w:eastAsia="IRNazanin" w:cs="IRNazanin"/>
          <w:b w:val="false"/>
          <w:bCs w:val="false"/>
          <w:i w:val="false"/>
          <w:iCs w:val="false"/>
          <w:color w:val="333333"/>
          <w:sz w:val="20"/>
          <w:szCs w:val="20"/>
        </w:rPr>
        <w:t>483</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144</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زید شهید زیارتگاه معروفی میان کوفه و حله بنا شد،که می‌گویند همان محل دار زدن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ابن قتیبه ص </w:t>
      </w:r>
      <w:r>
        <w:rPr>
          <w:rFonts w:eastAsia="IRNazanin" w:cs="IRNazanin"/>
          <w:b w:val="false"/>
          <w:bCs w:val="false"/>
          <w:i w:val="false"/>
          <w:iCs w:val="false"/>
          <w:color w:val="333333"/>
          <w:sz w:val="20"/>
          <w:szCs w:val="20"/>
        </w:rPr>
        <w:t>216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صلبنا لکم زیدا علی جذع نخله ولم ار مهدیا علی الجذع یصلب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اسلامی امری مسلم بوده،لذا هرکسی آنرا بر احدی تطبیق کرده است وگرنه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ادعای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الفرقه الناجیه ص </w:t>
      </w:r>
      <w:r>
        <w:rPr>
          <w:rFonts w:eastAsia="IRNazanin" w:cs="IRNazanin"/>
          <w:b w:val="false"/>
          <w:bCs w:val="false"/>
          <w:i w:val="false"/>
          <w:iCs w:val="false"/>
          <w:color w:val="333333"/>
          <w:sz w:val="20"/>
          <w:szCs w:val="20"/>
        </w:rPr>
        <w:t>529</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الایا عین لا ترضی وجودی بدمعک لیس ذاحین المجودی غداه ابن النبی ابو حسین صلیب بالکناسه فوق عمودی یظل علی عمودهم و یمشی بنفس اعظم فوق العمود تعدی الکافر الجبار فیه فاخرجه من القبر اللحید فظلوا ینبشون ابا حسین خضیبا بینهم یدم جسید</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زید ص </w:t>
      </w:r>
      <w:r>
        <w:rPr>
          <w:rFonts w:eastAsia="IRNazanin" w:cs="IRNazanin"/>
          <w:b w:val="false"/>
          <w:bCs w:val="false"/>
          <w:i w:val="false"/>
          <w:iCs w:val="false"/>
          <w:color w:val="333333"/>
          <w:sz w:val="20"/>
          <w:szCs w:val="20"/>
        </w:rPr>
        <w:t>54</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الخوارج و الشیعه ص </w:t>
      </w:r>
      <w:r>
        <w:rPr>
          <w:rFonts w:eastAsia="IRNazanin" w:cs="IRNazanin"/>
          <w:b w:val="false"/>
          <w:bCs w:val="false"/>
          <w:i w:val="false"/>
          <w:iCs w:val="false"/>
          <w:color w:val="333333"/>
          <w:sz w:val="20"/>
          <w:szCs w:val="20"/>
        </w:rPr>
        <w:t>257</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زید ص </w:t>
      </w:r>
      <w:r>
        <w:rPr>
          <w:rFonts w:eastAsia="IRNazanin" w:cs="IRNazanin"/>
          <w:b w:val="false"/>
          <w:bCs w:val="false"/>
          <w:i w:val="false"/>
          <w:iCs w:val="false"/>
          <w:color w:val="333333"/>
          <w:sz w:val="20"/>
          <w:szCs w:val="20"/>
        </w:rPr>
        <w:t>55</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للذین انتهکوا المحارم و رخصو السمع بصحرا سالم کیف وجدتم وقعه الا یا یوسف بن الحکم بن القاسم</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دعانی ابن الرسول فلم الا یالهف للرای الوثیق حذار منیه لا بد منها و هل دون المنیه من طریق</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،خراش بن حوشب،روزی که یوسف ثقفی قبر زید را شکافت و جنازه‌اش را بیرون آورد و به دار زد،خراش رئیس سپاه او بود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لیلا مشهدا ساهر العین مقصدا و لقد قلت قوله و اطلت التبلدا لعن اللّه حوشبا و خراشا و یزیدا و یزیدا فانه کان اعتی و اعتدا الف الف و الف الف من اللعین سرمدا انهم حاربوا الاله و اذوا محمدا شرکوا فی دم الحسین و زیدا تعبدا ثم عالوه فوق جد ع صریعا مجردا یا خراش بن خوشب انت اشقی الوری غذا</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152</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391</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58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زهرة العقول ص </w:t>
      </w:r>
      <w:r>
        <w:rPr>
          <w:rFonts w:eastAsia="IRNazanin" w:cs="IRNazanin"/>
          <w:b w:val="false"/>
          <w:bCs w:val="false"/>
          <w:i w:val="false"/>
          <w:iCs w:val="false"/>
          <w:color w:val="333333"/>
          <w:sz w:val="20"/>
          <w:szCs w:val="20"/>
        </w:rPr>
        <w:t>72</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اشعری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خلیلی عنی بالمدینه بلّغا بنی هاشم اهل النهی و التجارب فحتی متی مروان یقتل منکم خیارکم و الدهر حم العجایب و حتی متی ترضون بالخسف منهم و کنتم اباة الخسف عند التجارب لکل قتیل معشر یطلبونه و لیس لزید العراقیین طالب</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اسلام،ماده یحیی</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86</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غایه الاختصار ص </w:t>
      </w:r>
      <w:r>
        <w:rPr>
          <w:rFonts w:eastAsia="IRNazanin" w:cs="IRNazanin"/>
          <w:b w:val="false"/>
          <w:bCs w:val="false"/>
          <w:i w:val="false"/>
          <w:iCs w:val="false"/>
          <w:color w:val="333333"/>
          <w:sz w:val="20"/>
          <w:szCs w:val="20"/>
        </w:rPr>
        <w:t>86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،جنانه سبع،نام محله‌ای است در کوفه؛مردم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همچنین محله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153</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153</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السلسله،العلویه ص </w:t>
      </w:r>
      <w:r>
        <w:rPr>
          <w:rFonts w:eastAsia="IRNazanin" w:cs="IRNazanin"/>
          <w:b w:val="false"/>
          <w:bCs w:val="false"/>
          <w:i w:val="false"/>
          <w:iCs w:val="false"/>
          <w:color w:val="333333"/>
          <w:sz w:val="20"/>
          <w:szCs w:val="20"/>
        </w:rPr>
        <w:t>60</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202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409</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بلخ در آن روزها از مهمترین شهرهای خراسان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اشعار در صفحه آمده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اسم پدرش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العباس برگ </w:t>
      </w:r>
      <w:r>
        <w:rPr>
          <w:rFonts w:eastAsia="IRNazanin" w:cs="IRNazanin"/>
          <w:b w:val="false"/>
          <w:bCs w:val="false"/>
          <w:i w:val="false"/>
          <w:iCs w:val="false"/>
          <w:color w:val="333333"/>
          <w:sz w:val="20"/>
          <w:szCs w:val="20"/>
        </w:rPr>
        <w:t>116</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شهرهای قدیمی خراسان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بلدن الخلافه الشرقیه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60</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 بعین اللّه ما یفعلونه عشیه یحیی موثقا بالسلاسل الم تر لیثا ما الذی حتمت به لها الویل فی سلطانها المزایل لقد کشفت للناس لیثا عن اسنتها اخیرا و صارت ضحکة للقبائل کلاب عوت لا قدس اللّه امرها و جائب بصید لا یحل لاکل</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156</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العباس،برگ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157</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جوزجان شهر بزرگی بود در خراسان بین مرو و 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گرگان امروزی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طالقان،شهرکیست از ری به دیلمان نزدیک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العالم ابن حوقل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61</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61</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157</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484</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60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102</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زیارتگاه یحیی در جوزجان در منطقه‌ای به‌نام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484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157</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116</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غایة الاختصار ص </w:t>
      </w:r>
      <w:r>
        <w:rPr>
          <w:rFonts w:eastAsia="IRNazanin" w:cs="IRNazanin"/>
          <w:b w:val="false"/>
          <w:bCs w:val="false"/>
          <w:i w:val="false"/>
          <w:iCs w:val="false"/>
          <w:color w:val="333333"/>
          <w:sz w:val="20"/>
          <w:szCs w:val="20"/>
        </w:rPr>
        <w:t>82</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25</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عرب،نیلکسن،ص </w:t>
      </w:r>
      <w:r>
        <w:rPr>
          <w:rFonts w:eastAsia="IRNazanin" w:cs="IRNazanin"/>
          <w:b w:val="false"/>
          <w:bCs w:val="false"/>
          <w:i w:val="false"/>
          <w:iCs w:val="false"/>
          <w:color w:val="333333"/>
          <w:sz w:val="20"/>
          <w:szCs w:val="20"/>
        </w:rPr>
        <w:t>254</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130</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25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130</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غایه الاختصار ص </w:t>
      </w:r>
      <w:r>
        <w:rPr>
          <w:rFonts w:eastAsia="IRNazanin" w:cs="IRNazanin"/>
          <w:b w:val="false"/>
          <w:bCs w:val="false"/>
          <w:i w:val="false"/>
          <w:iCs w:val="false"/>
          <w:color w:val="333333"/>
          <w:sz w:val="20"/>
          <w:szCs w:val="20"/>
        </w:rPr>
        <w:t>82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الفکر الشیعی ص </w:t>
      </w:r>
      <w:r>
        <w:rPr>
          <w:rFonts w:eastAsia="IRNazanin" w:cs="IRNazanin"/>
          <w:b w:val="false"/>
          <w:bCs w:val="false"/>
          <w:i w:val="false"/>
          <w:iCs w:val="false"/>
          <w:color w:val="333333"/>
          <w:sz w:val="20"/>
          <w:szCs w:val="20"/>
        </w:rPr>
        <w:t>17</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7</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دائره‌المعارف الاسلامیه،ماده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منتقله الطالبین ص </w:t>
      </w:r>
      <w:r>
        <w:rPr>
          <w:rFonts w:eastAsia="IRNazanin" w:cs="IRNazanin"/>
          <w:b w:val="false"/>
          <w:bCs w:val="false"/>
          <w:i w:val="false"/>
          <w:iCs w:val="false"/>
          <w:color w:val="333333"/>
          <w:sz w:val="20"/>
          <w:szCs w:val="20"/>
        </w:rPr>
        <w:t>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233</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غایه الاختصار ص </w:t>
      </w:r>
      <w:r>
        <w:rPr>
          <w:rFonts w:eastAsia="IRNazanin" w:cs="IRNazanin"/>
          <w:b w:val="false"/>
          <w:bCs w:val="false"/>
          <w:i w:val="false"/>
          <w:iCs w:val="false"/>
          <w:color w:val="333333"/>
          <w:sz w:val="20"/>
          <w:szCs w:val="20"/>
        </w:rPr>
        <w:t>14</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این حدیث را از کتاب الفخری فی الاداب السلطانیه 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طباطبا،نقل می‌کند که به نظر مترجم این کتاب ارزش استناد ندارد زیرا کتاب در زمینه حدیث نوشته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صدها حدیثی که در کتب معتبر اهل سنت،از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می‌کنند تایید شده است که اسمه اسمی نام مبارک مهدی مطابق نام پیامبر است و در هیچکدام تصریح نشده است که نام پدرش نیز مطابق نام پدر آن حضرت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به چند حدیث در منابع مهم اهل سنت اشاره می‌کنیم که در همه آنها تصریح شده به اینکه اسمه اسمی نام مهدی مطابق نام پیامبر است و در هیچکدام از نام پدرش بحث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منابع 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ابی داود،ج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هیچکدام از احادیث فوق جمله و اسم ابیه اسم ابی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ابو عبد اللّه محمد بن یوسف گنجی شافعی در کتاب پرارج البیان فی اخبار صاحب الزمان پس از نقل حدیث فوق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حنبل که در گفتارش بسیار دقیق است در چندین مورد از مسند خود این حدیث را نقل کرده و در هیچکدام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نیاورده و اگر چنین نقلی شده باشد ممکن است در اصل چنین بوده باشد اسم ابیه اسم ابنی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پدرش نام پسرم حسن می‌باشد،که بعدا تحریف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چاپ بیروت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اینکه در روایات صحیحه فقط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دارد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وجود ندارد و یا تحریف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الاداب السلطانیه ص </w:t>
      </w:r>
      <w:r>
        <w:rPr>
          <w:rFonts w:eastAsia="IRNazanin" w:cs="IRNazanin"/>
          <w:b w:val="false"/>
          <w:bCs w:val="false"/>
          <w:i w:val="false"/>
          <w:iCs w:val="false"/>
          <w:color w:val="333333"/>
          <w:sz w:val="20"/>
          <w:szCs w:val="20"/>
        </w:rPr>
        <w:t>121</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455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238</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148</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140</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غایه الاختصار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البدایه و النهایه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253</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عرب،نیلکسن،ص </w:t>
      </w:r>
      <w:r>
        <w:rPr>
          <w:rFonts w:eastAsia="IRNazanin" w:cs="IRNazanin"/>
          <w:b w:val="false"/>
          <w:bCs w:val="false"/>
          <w:i w:val="false"/>
          <w:iCs w:val="false"/>
          <w:color w:val="333333"/>
          <w:sz w:val="20"/>
          <w:szCs w:val="20"/>
        </w:rPr>
        <w:t>254</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تر خوشبا امسی بینی قصورها تعمها لبنی نفیله یومل ان یعمر عمر نوح و امر اللّه ینزل کل لیله</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64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120</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76</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غایه الاختصار ص </w:t>
      </w:r>
      <w:r>
        <w:rPr>
          <w:rFonts w:eastAsia="IRNazanin" w:cs="IRNazanin"/>
          <w:b w:val="false"/>
          <w:bCs w:val="false"/>
          <w:i w:val="false"/>
          <w:iCs w:val="false"/>
          <w:color w:val="333333"/>
          <w:sz w:val="20"/>
          <w:szCs w:val="20"/>
        </w:rPr>
        <w:t>14</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8</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223</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سرزمینی خشک و بی‌آب و علفی بود که عثمان ابو ذر را به آنجا تبعید کرد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13</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213</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119</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عرب،نیلکسن ص </w:t>
      </w:r>
      <w:r>
        <w:rPr>
          <w:rFonts w:eastAsia="IRNazanin" w:cs="IRNazanin"/>
          <w:b w:val="false"/>
          <w:bCs w:val="false"/>
          <w:i w:val="false"/>
          <w:iCs w:val="false"/>
          <w:color w:val="333333"/>
          <w:sz w:val="20"/>
          <w:szCs w:val="20"/>
        </w:rPr>
        <w:t>253</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213</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261</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220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قاضی،این کار را استنعاد کرده و مصادره اموال امام صادق را در شان منصور دانسته نه نفس زکیه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قیام نفس زکیه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131</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حسن قاضی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نفس زکیه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هستند که قیام او مورد تأیید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 است به صفحه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 شده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نزهه الانظار ص </w:t>
      </w:r>
      <w:r>
        <w:rPr>
          <w:rFonts w:eastAsia="IRNazanin" w:cs="IRNazanin"/>
          <w:b w:val="false"/>
          <w:bCs w:val="false"/>
          <w:i w:val="false"/>
          <w:iCs w:val="false"/>
          <w:color w:val="333333"/>
          <w:sz w:val="20"/>
          <w:szCs w:val="20"/>
        </w:rPr>
        <w:t>21</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انباء الزمن برگ </w:t>
      </w:r>
      <w:r>
        <w:rPr>
          <w:rFonts w:eastAsia="IRNazanin" w:cs="IRNazanin"/>
          <w:b w:val="false"/>
          <w:bCs w:val="false"/>
          <w:i w:val="false"/>
          <w:iCs w:val="false"/>
          <w:color w:val="333333"/>
          <w:sz w:val="20"/>
          <w:szCs w:val="20"/>
        </w:rPr>
        <w:t>18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فارسی قدیم از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اعراب سند را بر ایالت بزرگی اطلاق میکردند که در خاور مکران است و امروز قسمتی از آن بلوچستان و قسمت دیگر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جغرافیای خلافت شرقی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161</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84</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167</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167</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البلدان،بخش دوم ص </w:t>
      </w:r>
      <w:r>
        <w:rPr>
          <w:rFonts w:eastAsia="IRNazanin" w:cs="IRNazanin"/>
          <w:b w:val="false"/>
          <w:bCs w:val="false"/>
          <w:i w:val="false"/>
          <w:iCs w:val="false"/>
          <w:color w:val="333333"/>
          <w:sz w:val="20"/>
          <w:szCs w:val="20"/>
        </w:rPr>
        <w:t>361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دول الاسلام،ج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262</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283</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وَ رَسُولَهُ وَ یَسْعَوْنَ فِی الْأَرْضِ فَسٰاداً أَنْ یُقَتَّلُوا أَوْ یُصَلَّبُوا أَوْ تُقَطَّعَ أَیْدِیهِمْ وَ أَرْجُلُهُمْ مِنْ خِلاٰفٍ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طسم تِلْکَ آیٰاتُ الْکِتٰابِ الْمُبِینِ نَتْلُوا عَلَیْکَ مِنْ نَبَإِ مُوسیٰ وَ فِرْعَوْنَ بِالْحَقِّ لِقَوْمٍ یُؤْمِنُونَ ،الخ إِنَّ فِرْعَوْنَ عَلاٰ فِی الْأَرْضِ وَ جَعَلَ أَهْلَهٰا شِیَعاً یَسْتَضْعِفُ طٰائِفَةً مِنْهُمْ یُذَبِّحُ أَبْنٰاءَهُمْ وَ یَسْتَحْیِی نِسٰاءَهُمْ إِنَّهُ کٰانَ مِنَ الْمُفْسِدِینَ وَ نُرِیدُ أَنْ نَمُنَّ عَلَی الَّذِینَ اسْتُضْعِفُوا فِی الْأَرْضِ وَ نَجْعَلَهُمْ أَئِمَّةً وَ نَجْعَلَهُمُ الْوٰارِثِینَ، سوره قصص،آیه‌های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اسلام دسته‌ای از بنی‌امیه مانند عقبته بن ابی محیط را لعن کرده بود که در تاریخ اسلام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165</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78</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 الاسلام ذهبی،ج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ابناء الزمن برگ </w:t>
      </w:r>
      <w:r>
        <w:rPr>
          <w:rFonts w:eastAsia="IRNazanin" w:cs="IRNazanin"/>
          <w:b w:val="false"/>
          <w:bCs w:val="false"/>
          <w:i w:val="false"/>
          <w:iCs w:val="false"/>
          <w:color w:val="333333"/>
          <w:sz w:val="20"/>
          <w:szCs w:val="20"/>
        </w:rPr>
        <w:t>19</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السلسله العلویه ص </w:t>
      </w:r>
      <w:r>
        <w:rPr>
          <w:rFonts w:eastAsia="IRNazanin" w:cs="IRNazanin"/>
          <w:b w:val="false"/>
          <w:bCs w:val="false"/>
          <w:i w:val="false"/>
          <w:iCs w:val="false"/>
          <w:color w:val="333333"/>
          <w:sz w:val="20"/>
          <w:szCs w:val="20"/>
        </w:rPr>
        <w:t>21</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268</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169</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دول الاسلام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پرچم سیاه و جامه سیاه شعار بنی عباس بود و جامه سفید و پرچم سفید شعار زیدیه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91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عارفی العلو علی الغلاب و اللیت لا یخشی من الذباب</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جامه سیاه شعار بنی عباس و جامه سفید شعار زیدی‌ها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270</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شاید برای این بود که قتل نفس زکیه به دست خود او انجام پذیرد تا بتواند جایزه کشتن او را خودش دریافت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قراین بیشماری در منابع تاریخی بر این مدعا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طمعت بلیلی ان تریع و انما یقطع اعناق الرجال المطامع</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المنازل یا خیر الفوارس من یفجع بمثلک فی الدنیا فقد فجعا اللّه یعلم انی لوخشیتهم و اوجس القلب من خوف لهم فزعا لم یقتلوه و لم اسلم اخی لهم حتی نموت جمیعا او نعیش معا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ص </w:t>
      </w:r>
      <w:r>
        <w:rPr>
          <w:rFonts w:eastAsia="IRNazanin" w:cs="IRNazanin"/>
          <w:b w:val="false"/>
          <w:bCs w:val="false"/>
          <w:i w:val="false"/>
          <w:iCs w:val="false"/>
          <w:color w:val="333333"/>
          <w:sz w:val="20"/>
          <w:szCs w:val="20"/>
        </w:rPr>
        <w:t>609</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168</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درمورد نفس زکیه دو ابهام وجود دارد که باید توسط پژوهشگران مورد تحقیق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مسئله ادعای مهدویت و دیگر تایید نشدن حرکت او از طرف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تعرض هوادارانش نسبت به امام صادق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ابراهیم،قرار بود که همراه برادرش محمد در یک زمان و همگام آغاز شود،ولی بعلت فراهم شدن شرایط در مدینه و اصرار طرفداران نفس زکیه،محمد قیام خود را عجولانه،زودتر از موعد معین آغاز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تفصیل به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حروریه،محلی در عراق که واقعه خوارج در آنجا رخ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برمبنای تخمین و احتمال است بهمین جهت به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175</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الحمامه یوم الشعب من خضن هاجت فواد محب دائم الحزن انا لنامل ان ترتد الفتنا بعد التباعد و الشحناء و الاحن و تفضی دوله احکام مادتها فیها کاحکام قوم عابدی وثن فانهض ببیعتکم تنهض بطاعتنا ان الخلافه فیکم یا بنی حسن لاغر رکن نزار عند نائبد ان اسلموک و لا رکن لدی یمن الست اکرفهم یوما اذا انتسیوا عودا و اتفاهم ثوبا من الدرن</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شهادت نفس زکیه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افتاده و لذا طبیعی است که اخبار آن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همان سال بگوش برادرش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زرکلی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واسط،شهری میان کوفه و بغداد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کسکر،اسم منطقه وسیعی بین بصره و کوفه است که واسط شهر مرکزی این استان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الاعلام،ج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مطلع البدور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21</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630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366</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343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458</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176</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ابناء الزمن،برگ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باخمرا،محلی در شانزده فرسخی کوفه،انساب الاشراف ص </w:t>
      </w:r>
      <w:r>
        <w:rPr>
          <w:rFonts w:eastAsia="IRNazanin" w:cs="IRNazanin"/>
          <w:b w:val="false"/>
          <w:bCs w:val="false"/>
          <w:i w:val="false"/>
          <w:iCs w:val="false"/>
          <w:color w:val="333333"/>
          <w:sz w:val="20"/>
          <w:szCs w:val="20"/>
        </w:rPr>
        <w:t>295</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زهره المقول ص </w:t>
      </w:r>
      <w:r>
        <w:rPr>
          <w:rFonts w:eastAsia="IRNazanin" w:cs="IRNazanin"/>
          <w:b w:val="false"/>
          <w:bCs w:val="false"/>
          <w:i w:val="false"/>
          <w:iCs w:val="false"/>
          <w:color w:val="333333"/>
          <w:sz w:val="20"/>
          <w:szCs w:val="20"/>
        </w:rPr>
        <w:t>77</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370</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مدارک ص </w:t>
      </w:r>
      <w:r>
        <w:rPr>
          <w:rFonts w:eastAsia="IRNazanin" w:cs="IRNazanin"/>
          <w:b w:val="false"/>
          <w:bCs w:val="false"/>
          <w:i w:val="false"/>
          <w:iCs w:val="false"/>
          <w:color w:val="333333"/>
          <w:sz w:val="20"/>
          <w:szCs w:val="20"/>
        </w:rPr>
        <w:t>408</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مسئله رودررو شدن ابراهیم با شیر و بچه‌های آن به افسانه شبیه‌تر است تا به حقیقت به همین دلیل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مطلع البدور،ج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218</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355</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406</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زهره المقول ص </w:t>
      </w:r>
      <w:r>
        <w:rPr>
          <w:rFonts w:eastAsia="IRNazanin" w:cs="IRNazanin"/>
          <w:b w:val="false"/>
          <w:bCs w:val="false"/>
          <w:i w:val="false"/>
          <w:iCs w:val="false"/>
          <w:color w:val="333333"/>
          <w:sz w:val="20"/>
          <w:szCs w:val="20"/>
        </w:rPr>
        <w:t>77</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90</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الزنج علی بن محمد رهبر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زنگیان است که در قرن سوم هجری در بحرین قیام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قیام زنگیان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آژند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355</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108</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 </w:t>
      </w:r>
      <w:r>
        <w:rPr>
          <w:rFonts w:eastAsia="IRNazanin" w:cs="IRNazanin"/>
          <w:b w:val="false"/>
          <w:bCs w:val="false"/>
          <w:i w:val="false"/>
          <w:iCs w:val="false"/>
          <w:color w:val="333333"/>
          <w:sz w:val="20"/>
          <w:szCs w:val="20"/>
        </w:rPr>
        <w:t>155</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بدان معنا بود که تاکتیک مبارزه عوض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می‌خواست با آوردن زیدی‌ها بر سرکار جلو شورش آنها را بگیرد و مبانی عقیدتی آنها را از بین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424</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الکلینی،اصول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السیاده العربیه،فان فلوتن ص </w:t>
      </w:r>
      <w:r>
        <w:rPr>
          <w:rFonts w:eastAsia="IRNazanin" w:cs="IRNazanin"/>
          <w:b w:val="false"/>
          <w:bCs w:val="false"/>
          <w:i w:val="false"/>
          <w:iCs w:val="false"/>
          <w:color w:val="333333"/>
          <w:sz w:val="20"/>
          <w:szCs w:val="20"/>
        </w:rPr>
        <w:t>72</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179</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127</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الخلفاء ص </w:t>
      </w:r>
      <w:r>
        <w:rPr>
          <w:rFonts w:eastAsia="IRNazanin" w:cs="IRNazanin"/>
          <w:b w:val="false"/>
          <w:bCs w:val="false"/>
          <w:i w:val="false"/>
          <w:iCs w:val="false"/>
          <w:color w:val="333333"/>
          <w:sz w:val="20"/>
          <w:szCs w:val="20"/>
        </w:rPr>
        <w:t>35</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380</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شخص هیچ ارتباطی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اموی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اولاد خلیفه دوم و فرماندار خلفای عباسی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444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141</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141</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449</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449</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183</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انی لانوی الخیر سرا و جهره یعین علی الامر الجمیل و ان یری و اعرف معروفا و انکر منکرا و یعجبنی المرء نجاده فواحش لا یصبر علیها و غیرا و من حسین ادعوه الی الخیر سمرا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141</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184</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فلابکین علی الحسین یعوله و علی الحسن و علی بن عاتکه الذی آترووه لیس له کفن ترکوه بفخ عدوه فی غیر منزله الوطن کانوا کراما قتلوا لا طائشین و لا جبن غسلوا المذله عنهم غسل الثیاب من الدرن هدی العباد بجدهم فلهم علی الناس المئن</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79</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نه به این معنی که امامت وراثتی است،بلکه به این دلیل که در شیعه اثناعشری امامت به نص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ولادت امامان به اسم و لقب و نسب،اسامی دوازده امام را صریحا اعلام و بر امامتشان نص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12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و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امروزه این شهرها همگی در شمال آفریقا واقع شده و در کشور مراکش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زرکلی،ج ص </w:t>
      </w:r>
      <w:r>
        <w:rPr>
          <w:rFonts w:eastAsia="IRNazanin" w:cs="IRNazanin"/>
          <w:b w:val="false"/>
          <w:bCs w:val="false"/>
          <w:i w:val="false"/>
          <w:iCs w:val="false"/>
          <w:color w:val="333333"/>
          <w:sz w:val="20"/>
          <w:szCs w:val="20"/>
        </w:rPr>
        <w:t>267</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ابن قتیبه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ص </w:t>
      </w:r>
      <w:r>
        <w:rPr>
          <w:rFonts w:eastAsia="IRNazanin" w:cs="IRNazanin"/>
          <w:b w:val="false"/>
          <w:bCs w:val="false"/>
          <w:i w:val="false"/>
          <w:iCs w:val="false"/>
          <w:color w:val="333333"/>
          <w:sz w:val="20"/>
          <w:szCs w:val="20"/>
        </w:rPr>
        <w:t>4</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جعل النصر لمن اطاعه،و عاقبه السوء لمن حیّد عنه،و لا اله الا اللّه المنفرد بالواحدانیه،الدال علی ذلک بما اظهر من عجیب حکمته و لطیف تدبیره،الذی لا یدرک الا با علامه و تبیانه،سبحانه منزه عن ظلم العباد،و عن السوء و الفحشاء،و لیس کمثله شیء،و هو السمیع البصیر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199</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12</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200</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نهایه الارب،ج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43</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465</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زرکلی،ج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144</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ظفرت فلاشلت یدیو مکیه وتقت بها الفتق الذی بین هاشم علی حین اعیا الراتقین التشامه فکفوا و قالوا لیس با متلائم فاصبحت قد فازت بذلک بخطه من المجد باق ذکرها فی المواسم و ما زال قدح الملک نحیرج فائزا لکم کلما ختمت قداح المساهم</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249</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ادبیات عرب از نیلکسن ص </w:t>
      </w:r>
      <w:r>
        <w:rPr>
          <w:rFonts w:eastAsia="IRNazanin" w:cs="IRNazanin"/>
          <w:b w:val="false"/>
          <w:bCs w:val="false"/>
          <w:i w:val="false"/>
          <w:iCs w:val="false"/>
          <w:color w:val="333333"/>
          <w:sz w:val="20"/>
          <w:szCs w:val="20"/>
        </w:rPr>
        <w:t>259</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طباطبا،لقبی است که به پدر محمد بن ابراهیم،اطلاق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آن بود که روزی برای او پیراهنی دوختند و او را در انتخاب پیراهن و قبا،آزاد گذاشتند،او قبا را انتخاب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 یعنی قباقبا،از آن پس به آن اسم طباطبا ملقب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لهجه نبطی‌ها،طباطبا به سید السادات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الشعوب الاسلامیه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ابن قتیبه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387</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387</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رقه،شهری در ساحل فرات در شمال عراق واقع است که امروزه در استان موصل قرار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سرزمینهای خلافت شرقی،ص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387</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الصفا ص </w:t>
      </w:r>
      <w:r>
        <w:rPr>
          <w:rFonts w:eastAsia="IRNazanin" w:cs="IRNazanin"/>
          <w:b w:val="false"/>
          <w:bCs w:val="false"/>
          <w:i w:val="false"/>
          <w:iCs w:val="false"/>
          <w:color w:val="333333"/>
          <w:sz w:val="20"/>
          <w:szCs w:val="20"/>
        </w:rPr>
        <w:t>453</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 سادات علوی ص </w:t>
      </w:r>
      <w:r>
        <w:rPr>
          <w:rFonts w:eastAsia="IRNazanin" w:cs="IRNazanin"/>
          <w:b w:val="false"/>
          <w:bCs w:val="false"/>
          <w:i w:val="false"/>
          <w:iCs w:val="false"/>
          <w:color w:val="333333"/>
          <w:sz w:val="20"/>
          <w:szCs w:val="20"/>
        </w:rPr>
        <w:t>68</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519</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زرکلی ج ص </w:t>
      </w:r>
      <w:r>
        <w:rPr>
          <w:rFonts w:eastAsia="IRNazanin" w:cs="IRNazanin"/>
          <w:b w:val="false"/>
          <w:bCs w:val="false"/>
          <w:i w:val="false"/>
          <w:iCs w:val="false"/>
          <w:color w:val="333333"/>
          <w:sz w:val="20"/>
          <w:szCs w:val="20"/>
        </w:rPr>
        <w:t>182</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519</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عصبه،خویشاوندان پدری شخص؛فرهنگ معین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داعی،آنکه مردم را به دین خود دعوت کند؛فرهنگ معین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الاسلامبین ص </w:t>
      </w:r>
      <w:r>
        <w:rPr>
          <w:rFonts w:eastAsia="IRNazanin" w:cs="IRNazanin"/>
          <w:b w:val="false"/>
          <w:bCs w:val="false"/>
          <w:i w:val="false"/>
          <w:iCs w:val="false"/>
          <w:color w:val="333333"/>
          <w:sz w:val="20"/>
          <w:szCs w:val="20"/>
        </w:rPr>
        <w:t>81</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نهایه الادب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ص </w:t>
      </w:r>
      <w:r>
        <w:rPr>
          <w:rFonts w:eastAsia="IRNazanin" w:cs="IRNazanin"/>
          <w:b w:val="false"/>
          <w:bCs w:val="false"/>
          <w:i w:val="false"/>
          <w:iCs w:val="false"/>
          <w:color w:val="333333"/>
          <w:sz w:val="20"/>
          <w:szCs w:val="20"/>
        </w:rPr>
        <w:t>523</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161</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حسود مریض القلب تجفی انیز و نصبحی کئب لیس عندی حزینه یلوم علی ان حشافی العلم طالبا اجمع من عند الرجال فتونه فاملک ابکار الکلام و عونه واحفظ مما استفینه عونه و یزعم ان العلم لا بجلب الفتی و یحسن بالجهل الذمیم ظنونه فیالائمی،دعنی اغالی بقیمتی فقیمته کل الناس ما یحسنونه</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وکتت علی جد من امری فزادنی الی الجد جدا ما رایت من الظلم ایذهب مال اللّه فی غیر حقه و تنزل اهل الحق فی جابر الحکم لعمرک ما ابصرتها فسألتها و جاورتها الا لا مضنی فی عزم کفی عبرة و اللّه یقضی قضاوه بها عظه من ربنا لذوی الحکیم</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مدارک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اینقض حقنا فی کل وقت علی قرب و یأخذه البعد قیالیت التقرب کان بعدا و لم تجمع مناسبنا الجدود</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387</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83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525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526</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527</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الاهم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الطالبین،ص </w:t>
      </w:r>
      <w:r>
        <w:rPr>
          <w:rFonts w:eastAsia="IRNazanin" w:cs="IRNazanin"/>
          <w:b w:val="false"/>
          <w:bCs w:val="false"/>
          <w:i w:val="false"/>
          <w:iCs w:val="false"/>
          <w:color w:val="333333"/>
          <w:sz w:val="20"/>
          <w:szCs w:val="20"/>
        </w:rPr>
        <w:t>535</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ابو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16</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دول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،متن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تر ان اللّه اظهر دینه وحلت بنی العباس خلف ابن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 الاول ص </w:t>
      </w:r>
      <w:r>
        <w:rPr>
          <w:rFonts w:eastAsia="IRNazanin" w:cs="IRNazanin"/>
          <w:b w:val="false"/>
          <w:bCs w:val="false"/>
          <w:i w:val="false"/>
          <w:iCs w:val="false"/>
          <w:color w:val="333333"/>
          <w:sz w:val="20"/>
          <w:szCs w:val="20"/>
        </w:rPr>
        <w:t>206</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18</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 سادات علوی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حاجه لی فی قتالکم و اذا خرجتم من عملی،فلست اتیعکم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548</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امین اللّه فی الصفو و الحلم و کان بسیر عنده اعظم الجرم فاعرض عن جهلی و داوی شعامه بعفو خلی عن هفوه الجرم و القسم</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67</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الصفا ص </w:t>
      </w:r>
      <w:r>
        <w:rPr>
          <w:rFonts w:eastAsia="IRNazanin" w:cs="IRNazanin"/>
          <w:b w:val="false"/>
          <w:bCs w:val="false"/>
          <w:i w:val="false"/>
          <w:iCs w:val="false"/>
          <w:color w:val="333333"/>
          <w:sz w:val="20"/>
          <w:szCs w:val="20"/>
        </w:rPr>
        <w:t>457</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 ص </w:t>
      </w:r>
      <w:r>
        <w:rPr>
          <w:rFonts w:eastAsia="IRNazanin" w:cs="IRNazanin"/>
          <w:b w:val="false"/>
          <w:bCs w:val="false"/>
          <w:i w:val="false"/>
          <w:iCs w:val="false"/>
          <w:color w:val="333333"/>
          <w:sz w:val="20"/>
          <w:szCs w:val="20"/>
        </w:rPr>
        <w:t>669</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المجدی فی النسب ص </w:t>
      </w:r>
      <w:r>
        <w:rPr>
          <w:rFonts w:eastAsia="IRNazanin" w:cs="IRNazanin"/>
          <w:b w:val="false"/>
          <w:bCs w:val="false"/>
          <w:i w:val="false"/>
          <w:iCs w:val="false"/>
          <w:color w:val="333333"/>
          <w:sz w:val="20"/>
          <w:szCs w:val="20"/>
        </w:rPr>
        <w:t>120</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غایة الاختصار ص </w:t>
      </w:r>
      <w:r>
        <w:rPr>
          <w:rFonts w:eastAsia="IRNazanin" w:cs="IRNazanin"/>
          <w:b w:val="false"/>
          <w:bCs w:val="false"/>
          <w:i w:val="false"/>
          <w:iCs w:val="false"/>
          <w:color w:val="333333"/>
          <w:sz w:val="20"/>
          <w:szCs w:val="20"/>
        </w:rPr>
        <w:t>27</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الاکراس ص </w:t>
      </w:r>
      <w:r>
        <w:rPr>
          <w:rFonts w:eastAsia="IRNazanin" w:cs="IRNazanin"/>
          <w:b w:val="false"/>
          <w:bCs w:val="false"/>
          <w:i w:val="false"/>
          <w:iCs w:val="false"/>
          <w:color w:val="333333"/>
          <w:sz w:val="20"/>
          <w:szCs w:val="20"/>
        </w:rPr>
        <w:t>219</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،امرالاصفر بن الاصفر ابو السرایا داعیه آل محمد یکسوه بیت اللّه الحرام و ان یطرح منه کسوة الظلمه من ولد العباس لتطهر من کسوتهم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موسی را زید النار از آن جهت گفتند که او،خانه‌های بنی عباس را در کوفه آتش زد از این جهت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دادند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السلسلة العلویه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الاسلامیین ص </w:t>
      </w:r>
      <w:r>
        <w:rPr>
          <w:rFonts w:eastAsia="IRNazanin" w:cs="IRNazanin"/>
          <w:b w:val="false"/>
          <w:bCs w:val="false"/>
          <w:i w:val="false"/>
          <w:iCs w:val="false"/>
          <w:color w:val="333333"/>
          <w:sz w:val="20"/>
          <w:szCs w:val="20"/>
        </w:rPr>
        <w:t>83</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83</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37</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37</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دائره المعارف بستانی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المهمه ص </w:t>
      </w:r>
      <w:r>
        <w:rPr>
          <w:rFonts w:eastAsia="IRNazanin" w:cs="IRNazanin"/>
          <w:b w:val="false"/>
          <w:bCs w:val="false"/>
          <w:i w:val="false"/>
          <w:iCs w:val="false"/>
          <w:color w:val="333333"/>
          <w:sz w:val="20"/>
          <w:szCs w:val="20"/>
        </w:rPr>
        <w:t>228</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83</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82</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قضیه اینست که ابراهیم قصد خروج برعلیه مأمون را داشته است و از این جهت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مأمون درخواست امان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تحفه الازهار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دائره المعارف،فواد البستانی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السلسلة العلویه ص </w:t>
      </w:r>
      <w:r>
        <w:rPr>
          <w:rFonts w:eastAsia="IRNazanin" w:cs="IRNazanin"/>
          <w:b w:val="false"/>
          <w:bCs w:val="false"/>
          <w:i w:val="false"/>
          <w:iCs w:val="false"/>
          <w:color w:val="333333"/>
          <w:sz w:val="20"/>
          <w:szCs w:val="20"/>
        </w:rPr>
        <w:t>55</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 عقاید زیدیه،به تفصیل درباره این دو اصل سخن گفته شده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579</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ادبیات از اوارد براون ص </w:t>
      </w:r>
      <w:r>
        <w:rPr>
          <w:rFonts w:eastAsia="IRNazanin" w:cs="IRNazanin"/>
          <w:b w:val="false"/>
          <w:bCs w:val="false"/>
          <w:i w:val="false"/>
          <w:iCs w:val="false"/>
          <w:color w:val="333333"/>
          <w:sz w:val="20"/>
          <w:szCs w:val="20"/>
        </w:rPr>
        <w:t>19</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581</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الطالبین،ص </w:t>
      </w:r>
      <w:r>
        <w:rPr>
          <w:rFonts w:eastAsia="IRNazanin" w:cs="IRNazanin"/>
          <w:b w:val="false"/>
          <w:bCs w:val="false"/>
          <w:i w:val="false"/>
          <w:iCs w:val="false"/>
          <w:color w:val="333333"/>
          <w:sz w:val="20"/>
          <w:szCs w:val="20"/>
        </w:rPr>
        <w:t>583</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585</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العباسی الاول ص </w:t>
      </w:r>
      <w:r>
        <w:rPr>
          <w:rFonts w:eastAsia="IRNazanin" w:cs="IRNazanin"/>
          <w:b w:val="false"/>
          <w:bCs w:val="false"/>
          <w:i w:val="false"/>
          <w:iCs w:val="false"/>
          <w:color w:val="333333"/>
          <w:sz w:val="20"/>
          <w:szCs w:val="20"/>
        </w:rPr>
        <w:t>247</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639</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الامم ابن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فلوجه،قصبه‌ای در غرب فرات به کوفه،البلدان یعقوبی ص </w:t>
      </w:r>
      <w:r>
        <w:rPr>
          <w:rFonts w:eastAsia="IRNazanin" w:cs="IRNazanin"/>
          <w:b w:val="false"/>
          <w:bCs w:val="false"/>
          <w:i w:val="false"/>
          <w:iCs w:val="false"/>
          <w:color w:val="333333"/>
          <w:sz w:val="20"/>
          <w:szCs w:val="20"/>
        </w:rPr>
        <w:t>87</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640</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بستان ابن معمر،محل پیوستن دو وادی یمانی و شامی هستند و مردم به غلط میگویند بستان ابن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آلاداب السلطانیه ص </w:t>
      </w:r>
      <w:r>
        <w:rPr>
          <w:rFonts w:eastAsia="IRNazanin" w:cs="IRNazanin"/>
          <w:b w:val="false"/>
          <w:bCs w:val="false"/>
          <w:i w:val="false"/>
          <w:iCs w:val="false"/>
          <w:color w:val="333333"/>
          <w:sz w:val="20"/>
          <w:szCs w:val="20"/>
        </w:rPr>
        <w:t>165</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643</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طاهر کلوه دبیا ان لحم البنی غیر مری ان وترا یکون طالبه اللّه هر لوتر بخاصه بالحری</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مسعودی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 الخیل شجوها بعد یحیی و بکاه المنهند المصقول و بکته العراق شرقا و غربا و بکاه الکتاب و التنزیل و المصلی و البیت و الرکن و الحجر جمعا لهم علیه عوبل کیفلم تسقط المساء علینا یوم قالو ابو الحسین قتیل، و بنات النبی یند بن شجوا موجعات دموعهن تسیل قطعت وجهه سیوف الاعادی بابی وجهه الوسیم الجمیل ان یحیی ابقی بقلبی عیلا سوف یودی بالجسم ذلک القتیل قتله مذکر لقتل علی و حسین یوم اودی الرسول فصلاة الاله وقفا علیهم ما بکی موجع وحن ثکول</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الاداب السلطانیه ابن طقطقی ص </w:t>
      </w:r>
      <w:r>
        <w:rPr>
          <w:rFonts w:eastAsia="IRNazanin" w:cs="IRNazanin"/>
          <w:b w:val="false"/>
          <w:bCs w:val="false"/>
          <w:i w:val="false"/>
          <w:iCs w:val="false"/>
          <w:color w:val="333333"/>
          <w:sz w:val="20"/>
          <w:szCs w:val="20"/>
        </w:rPr>
        <w:t>180</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بقایا السلف الصالح و التجر الرمبح سخن الایام من بین قتل و جریح خاب وجه الارض کم غیب من وجه صبح آه من یومک ما او داء للقلب القریح</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سنی الارض و الانبیاء ص </w:t>
      </w:r>
      <w:r>
        <w:rPr>
          <w:rFonts w:eastAsia="IRNazanin" w:cs="IRNazanin"/>
          <w:b w:val="false"/>
          <w:bCs w:val="false"/>
          <w:i w:val="false"/>
          <w:iCs w:val="false"/>
          <w:color w:val="333333"/>
          <w:sz w:val="20"/>
          <w:szCs w:val="20"/>
        </w:rPr>
        <w:t>173</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الاعلاق النفیسه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186</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البلدان ص </w:t>
      </w:r>
      <w:r>
        <w:rPr>
          <w:rFonts w:eastAsia="IRNazanin" w:cs="IRNazanin"/>
          <w:b w:val="false"/>
          <w:bCs w:val="false"/>
          <w:i w:val="false"/>
          <w:iCs w:val="false"/>
          <w:color w:val="333333"/>
          <w:sz w:val="20"/>
          <w:szCs w:val="20"/>
        </w:rPr>
        <w:t>276</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طبرستان،اسفندیار مرعش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178</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البلدان،البلاذری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سنی الارضا و الانبیاء ص </w:t>
      </w:r>
      <w:r>
        <w:rPr>
          <w:rFonts w:eastAsia="IRNazanin" w:cs="IRNazanin"/>
          <w:b w:val="false"/>
          <w:bCs w:val="false"/>
          <w:i w:val="false"/>
          <w:iCs w:val="false"/>
          <w:color w:val="333333"/>
          <w:sz w:val="20"/>
          <w:szCs w:val="20"/>
        </w:rPr>
        <w:t>174</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274</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الاسلامیه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السلسله العلویه ص </w:t>
      </w:r>
      <w:r>
        <w:rPr>
          <w:rFonts w:eastAsia="IRNazanin" w:cs="IRNazanin"/>
          <w:b w:val="false"/>
          <w:bCs w:val="false"/>
          <w:i w:val="false"/>
          <w:iCs w:val="false"/>
          <w:color w:val="333333"/>
          <w:sz w:val="20"/>
          <w:szCs w:val="20"/>
        </w:rPr>
        <w:t>20</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و مازندران تالیف مرعش ص </w:t>
      </w:r>
      <w:r>
        <w:rPr>
          <w:rFonts w:eastAsia="IRNazanin" w:cs="IRNazanin"/>
          <w:b w:val="false"/>
          <w:bCs w:val="false"/>
          <w:i w:val="false"/>
          <w:iCs w:val="false"/>
          <w:color w:val="333333"/>
          <w:sz w:val="20"/>
          <w:szCs w:val="20"/>
        </w:rPr>
        <w:t>201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مازندران مرعش ص </w:t>
      </w:r>
      <w:r>
        <w:rPr>
          <w:rFonts w:eastAsia="IRNazanin" w:cs="IRNazanin"/>
          <w:b w:val="false"/>
          <w:bCs w:val="false"/>
          <w:i w:val="false"/>
          <w:iCs w:val="false"/>
          <w:color w:val="333333"/>
          <w:sz w:val="20"/>
          <w:szCs w:val="20"/>
        </w:rPr>
        <w:t>202</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2734</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مازندران تالیف مرعش ص </w:t>
      </w:r>
      <w:r>
        <w:rPr>
          <w:rFonts w:eastAsia="IRNazanin" w:cs="IRNazanin"/>
          <w:b w:val="false"/>
          <w:bCs w:val="false"/>
          <w:i w:val="false"/>
          <w:iCs w:val="false"/>
          <w:color w:val="333333"/>
          <w:sz w:val="20"/>
          <w:szCs w:val="20"/>
        </w:rPr>
        <w:t>205</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و مازندران تالیف مرعش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مازندران مرعش ص </w:t>
      </w:r>
      <w:r>
        <w:rPr>
          <w:rFonts w:eastAsia="IRNazanin" w:cs="IRNazanin"/>
          <w:b w:val="false"/>
          <w:bCs w:val="false"/>
          <w:i w:val="false"/>
          <w:iCs w:val="false"/>
          <w:color w:val="333333"/>
          <w:sz w:val="20"/>
          <w:szCs w:val="20"/>
        </w:rPr>
        <w:t>204</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و مازندران تألیف مرعش </w:t>
      </w:r>
      <w:r>
        <w:rPr>
          <w:rFonts w:eastAsia="IRNazanin" w:cs="IRNazanin"/>
          <w:b w:val="false"/>
          <w:bCs w:val="false"/>
          <w:i w:val="false"/>
          <w:iCs w:val="false"/>
          <w:color w:val="333333"/>
          <w:sz w:val="20"/>
          <w:szCs w:val="20"/>
        </w:rPr>
        <w:t>205</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آوردن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اذان و اقامه علاوه بر شیعه،از طریق خود برادران اهل سنت نیز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عمرو ابی امامه بن سهل بن حنیف،نقل شده است که آنها بعد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را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 سیره حلبی و الحلی ابن حزم به نقل از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و مازندران تالیف مرعش ص </w:t>
      </w:r>
      <w:r>
        <w:rPr>
          <w:rFonts w:eastAsia="IRNazanin" w:cs="IRNazanin"/>
          <w:b w:val="false"/>
          <w:bCs w:val="false"/>
          <w:i w:val="false"/>
          <w:iCs w:val="false"/>
          <w:color w:val="333333"/>
          <w:sz w:val="20"/>
          <w:szCs w:val="20"/>
        </w:rPr>
        <w:t>205</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طبرستان،مازندران ص </w:t>
      </w:r>
      <w:r>
        <w:rPr>
          <w:rFonts w:eastAsia="IRNazanin" w:cs="IRNazanin"/>
          <w:b w:val="false"/>
          <w:bCs w:val="false"/>
          <w:i w:val="false"/>
          <w:iCs w:val="false"/>
          <w:color w:val="333333"/>
          <w:sz w:val="20"/>
          <w:szCs w:val="20"/>
        </w:rPr>
        <w:t>205</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البدائه و النهایه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سنی الارض ص </w:t>
      </w:r>
      <w:r>
        <w:rPr>
          <w:rFonts w:eastAsia="IRNazanin" w:cs="IRNazanin"/>
          <w:b w:val="false"/>
          <w:bCs w:val="false"/>
          <w:i w:val="false"/>
          <w:iCs w:val="false"/>
          <w:color w:val="333333"/>
          <w:sz w:val="20"/>
          <w:szCs w:val="20"/>
        </w:rPr>
        <w:t>170</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 از قصیات قهستان است در نزدیکی خراسان واقع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سرزمینهای خلافت شرقی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51</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و مازندران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ما عصاه لسانه فی بیته ولر بما ضر اللبیت لسانه همبنی کفرت اما رائیتم کافرا یتجاه من طغیانه ایمانه</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البتداء و الخبر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زید حین یحذو بقومه یدور السماء حول انجم ازهر فیابوس قوم صبحتهم خیوله و یا نعم قوم نالهم جودة الغمر</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الاسلامته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حسن بن زید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السلسله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العلویه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274</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274</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و مازندران ص </w:t>
      </w:r>
      <w:r>
        <w:rPr>
          <w:rFonts w:eastAsia="IRNazanin" w:cs="IRNazanin"/>
          <w:b w:val="false"/>
          <w:bCs w:val="false"/>
          <w:i w:val="false"/>
          <w:iCs w:val="false"/>
          <w:color w:val="333333"/>
          <w:sz w:val="20"/>
          <w:szCs w:val="20"/>
        </w:rPr>
        <w:t>210</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ادبیات ادوارد براون ص </w:t>
      </w:r>
      <w:r>
        <w:rPr>
          <w:rFonts w:eastAsia="IRNazanin" w:cs="IRNazanin"/>
          <w:b w:val="false"/>
          <w:bCs w:val="false"/>
          <w:i w:val="false"/>
          <w:iCs w:val="false"/>
          <w:color w:val="333333"/>
          <w:sz w:val="20"/>
          <w:szCs w:val="20"/>
        </w:rPr>
        <w:t>19</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تالیف مرعش ص </w:t>
      </w:r>
      <w:r>
        <w:rPr>
          <w:rFonts w:eastAsia="IRNazanin" w:cs="IRNazanin"/>
          <w:b w:val="false"/>
          <w:bCs w:val="false"/>
          <w:i w:val="false"/>
          <w:iCs w:val="false"/>
          <w:color w:val="333333"/>
          <w:sz w:val="20"/>
          <w:szCs w:val="20"/>
        </w:rPr>
        <w:t>210</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البدایته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رویان نام شهری در نزدیکی کلار و کجور در طبرستان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سرزمینهای خلافت شرقی تشریح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213</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طبرستان و مازندران ص </w:t>
      </w:r>
      <w:r>
        <w:rPr>
          <w:rFonts w:eastAsia="IRNazanin" w:cs="IRNazanin"/>
          <w:b w:val="false"/>
          <w:bCs w:val="false"/>
          <w:i w:val="false"/>
          <w:iCs w:val="false"/>
          <w:color w:val="333333"/>
          <w:sz w:val="20"/>
          <w:szCs w:val="20"/>
        </w:rPr>
        <w:t>213</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لطائف المعارف ثعالبی ص </w:t>
      </w:r>
      <w:r>
        <w:rPr>
          <w:rFonts w:eastAsia="IRNazanin" w:cs="IRNazanin"/>
          <w:b w:val="false"/>
          <w:bCs w:val="false"/>
          <w:i w:val="false"/>
          <w:iCs w:val="false"/>
          <w:color w:val="333333"/>
          <w:sz w:val="20"/>
          <w:szCs w:val="20"/>
        </w:rPr>
        <w:t>166</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الیمن و حضاره العربیه ص </w:t>
      </w:r>
      <w:r>
        <w:rPr>
          <w:rFonts w:eastAsia="IRNazanin" w:cs="IRNazanin"/>
          <w:b w:val="false"/>
          <w:bCs w:val="false"/>
          <w:i w:val="false"/>
          <w:iCs w:val="false"/>
          <w:color w:val="333333"/>
          <w:sz w:val="20"/>
          <w:szCs w:val="20"/>
        </w:rPr>
        <w:t>88</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الیمن و حضاره العربیه ص </w:t>
      </w:r>
      <w:r>
        <w:rPr>
          <w:rFonts w:eastAsia="IRNazanin" w:cs="IRNazanin"/>
          <w:b w:val="false"/>
          <w:bCs w:val="false"/>
          <w:i w:val="false"/>
          <w:iCs w:val="false"/>
          <w:color w:val="333333"/>
          <w:sz w:val="20"/>
          <w:szCs w:val="20"/>
        </w:rPr>
        <w:t>92</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انباء الزمن ص </w:t>
      </w:r>
      <w:r>
        <w:rPr>
          <w:rFonts w:eastAsia="IRNazanin" w:cs="IRNazanin"/>
          <w:b w:val="false"/>
          <w:bCs w:val="false"/>
          <w:i w:val="false"/>
          <w:iCs w:val="false"/>
          <w:color w:val="333333"/>
          <w:sz w:val="20"/>
          <w:szCs w:val="20"/>
        </w:rPr>
        <w:t>18</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بلوغ الرام فی شرح مسک الختام ص </w:t>
      </w:r>
      <w:r>
        <w:rPr>
          <w:rFonts w:eastAsia="IRNazanin" w:cs="IRNazanin"/>
          <w:b w:val="false"/>
          <w:bCs w:val="false"/>
          <w:i w:val="false"/>
          <w:iCs w:val="false"/>
          <w:color w:val="333333"/>
          <w:sz w:val="20"/>
          <w:szCs w:val="20"/>
        </w:rPr>
        <w:t>16</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عبده‌ای از بومان یمن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انباء الزمن ص </w:t>
      </w:r>
      <w:r>
        <w:rPr>
          <w:rFonts w:eastAsia="IRNazanin" w:cs="IRNazanin"/>
          <w:b w:val="false"/>
          <w:bCs w:val="false"/>
          <w:i w:val="false"/>
          <w:iCs w:val="false"/>
          <w:color w:val="333333"/>
          <w:sz w:val="20"/>
          <w:szCs w:val="20"/>
        </w:rPr>
        <w:t>17</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بلوغ الرام برگ </w:t>
      </w:r>
      <w:r>
        <w:rPr>
          <w:rFonts w:eastAsia="IRNazanin" w:cs="IRNazanin"/>
          <w:b w:val="false"/>
          <w:bCs w:val="false"/>
          <w:i w:val="false"/>
          <w:iCs w:val="false"/>
          <w:color w:val="333333"/>
          <w:sz w:val="20"/>
          <w:szCs w:val="20"/>
        </w:rPr>
        <w:t>18</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قره العیون برگ </w:t>
      </w:r>
      <w:r>
        <w:rPr>
          <w:rFonts w:eastAsia="IRNazanin" w:cs="IRNazanin"/>
          <w:b w:val="false"/>
          <w:bCs w:val="false"/>
          <w:i w:val="false"/>
          <w:iCs w:val="false"/>
          <w:color w:val="333333"/>
          <w:sz w:val="20"/>
          <w:szCs w:val="20"/>
        </w:rPr>
        <w:t>24</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العبر،ابن خلدون ص </w:t>
      </w:r>
      <w:r>
        <w:rPr>
          <w:rFonts w:eastAsia="IRNazanin" w:cs="IRNazanin"/>
          <w:b w:val="false"/>
          <w:bCs w:val="false"/>
          <w:i w:val="false"/>
          <w:iCs w:val="false"/>
          <w:color w:val="333333"/>
          <w:sz w:val="20"/>
          <w:szCs w:val="20"/>
        </w:rPr>
        <w:t>134</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بلوغ الرام برگ </w:t>
      </w:r>
      <w:r>
        <w:rPr>
          <w:rFonts w:eastAsia="IRNazanin" w:cs="IRNazanin"/>
          <w:b w:val="false"/>
          <w:bCs w:val="false"/>
          <w:i w:val="false"/>
          <w:iCs w:val="false"/>
          <w:color w:val="333333"/>
          <w:sz w:val="20"/>
          <w:szCs w:val="20"/>
        </w:rPr>
        <w:t>19</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حضرموت،یکی از شهرهای معروف یمن می‌باشد و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دیار واقع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الاعلاق النفیسه،ص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دیار کنده،قسمتی از سرزمین یمن است که قبیله معروف کنده در آن دیار سکنی داشتند الاعلاق النفیسه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خلدون،العبر ص </w:t>
      </w:r>
      <w:r>
        <w:rPr>
          <w:rFonts w:eastAsia="IRNazanin" w:cs="IRNazanin"/>
          <w:b w:val="false"/>
          <w:bCs w:val="false"/>
          <w:i w:val="false"/>
          <w:iCs w:val="false"/>
          <w:color w:val="333333"/>
          <w:sz w:val="20"/>
          <w:szCs w:val="20"/>
        </w:rPr>
        <w:t>134</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انباء الزمن ص </w:t>
      </w:r>
      <w:r>
        <w:rPr>
          <w:rFonts w:eastAsia="IRNazanin" w:cs="IRNazanin"/>
          <w:b w:val="false"/>
          <w:bCs w:val="false"/>
          <w:i w:val="false"/>
          <w:iCs w:val="false"/>
          <w:color w:val="333333"/>
          <w:sz w:val="20"/>
          <w:szCs w:val="20"/>
        </w:rPr>
        <w:t>24</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الیمن و حضاره العرب ص </w:t>
      </w:r>
      <w:r>
        <w:rPr>
          <w:rFonts w:eastAsia="IRNazanin" w:cs="IRNazanin"/>
          <w:b w:val="false"/>
          <w:bCs w:val="false"/>
          <w:i w:val="false"/>
          <w:iCs w:val="false"/>
          <w:color w:val="333333"/>
          <w:sz w:val="20"/>
          <w:szCs w:val="20"/>
        </w:rPr>
        <w:t>94</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قسمتهای شرقی ایران و پاکستان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خلدون العبر ص </w:t>
      </w:r>
      <w:r>
        <w:rPr>
          <w:rFonts w:eastAsia="IRNazanin" w:cs="IRNazanin"/>
          <w:b w:val="false"/>
          <w:bCs w:val="false"/>
          <w:i w:val="false"/>
          <w:iCs w:val="false"/>
          <w:color w:val="333333"/>
          <w:sz w:val="20"/>
          <w:szCs w:val="20"/>
        </w:rPr>
        <w:t>135</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الاعلام،زرکلی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166</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عمده الطالب ص </w:t>
      </w:r>
      <w:r>
        <w:rPr>
          <w:rFonts w:eastAsia="IRNazanin" w:cs="IRNazanin"/>
          <w:b w:val="false"/>
          <w:bCs w:val="false"/>
          <w:i w:val="false"/>
          <w:iCs w:val="false"/>
          <w:color w:val="333333"/>
          <w:sz w:val="20"/>
          <w:szCs w:val="20"/>
        </w:rPr>
        <w:t>166</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 برگ </w:t>
      </w:r>
      <w:r>
        <w:rPr>
          <w:rFonts w:eastAsia="IRNazanin" w:cs="IRNazanin"/>
          <w:b w:val="false"/>
          <w:bCs w:val="false"/>
          <w:i w:val="false"/>
          <w:iCs w:val="false"/>
          <w:color w:val="333333"/>
          <w:sz w:val="20"/>
          <w:szCs w:val="20"/>
        </w:rPr>
        <w:t>67</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196</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قره العیون برگ </w:t>
      </w:r>
      <w:r>
        <w:rPr>
          <w:rFonts w:eastAsia="IRNazanin" w:cs="IRNazanin"/>
          <w:b w:val="false"/>
          <w:bCs w:val="false"/>
          <w:i w:val="false"/>
          <w:iCs w:val="false"/>
          <w:color w:val="333333"/>
          <w:sz w:val="20"/>
          <w:szCs w:val="20"/>
        </w:rPr>
        <w:t>29</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صعده،شهرکی در نزدیکی صنعا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 یعقوبی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خلدون العبر ص </w:t>
      </w:r>
      <w:r>
        <w:rPr>
          <w:rFonts w:eastAsia="IRNazanin" w:cs="IRNazanin"/>
          <w:b w:val="false"/>
          <w:bCs w:val="false"/>
          <w:i w:val="false"/>
          <w:iCs w:val="false"/>
          <w:color w:val="333333"/>
          <w:sz w:val="20"/>
          <w:szCs w:val="20"/>
        </w:rPr>
        <w:t>135</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231</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انباء الزمن ص </w:t>
      </w:r>
      <w:r>
        <w:rPr>
          <w:rFonts w:eastAsia="IRNazanin" w:cs="IRNazanin"/>
          <w:b w:val="false"/>
          <w:bCs w:val="false"/>
          <w:i w:val="false"/>
          <w:iCs w:val="false"/>
          <w:color w:val="333333"/>
          <w:sz w:val="20"/>
          <w:szCs w:val="20"/>
        </w:rPr>
        <w:t>25</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237</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الیمن ص </w:t>
      </w:r>
      <w:r>
        <w:rPr>
          <w:rFonts w:eastAsia="IRNazanin" w:cs="IRNazanin"/>
          <w:b w:val="false"/>
          <w:bCs w:val="false"/>
          <w:i w:val="false"/>
          <w:iCs w:val="false"/>
          <w:color w:val="333333"/>
          <w:sz w:val="20"/>
          <w:szCs w:val="20"/>
        </w:rPr>
        <w:t>21</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235</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قره العیون برگ </w:t>
      </w:r>
      <w:r>
        <w:rPr>
          <w:rFonts w:eastAsia="IRNazanin" w:cs="IRNazanin"/>
          <w:b w:val="false"/>
          <w:bCs w:val="false"/>
          <w:i w:val="false"/>
          <w:iCs w:val="false"/>
          <w:color w:val="333333"/>
          <w:sz w:val="20"/>
          <w:szCs w:val="20"/>
        </w:rPr>
        <w:t>38</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196</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السلسله العلویه البخاری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عمده الطالب ص </w:t>
      </w:r>
      <w:r>
        <w:rPr>
          <w:rFonts w:eastAsia="IRNazanin" w:cs="IRNazanin"/>
          <w:b w:val="false"/>
          <w:bCs w:val="false"/>
          <w:i w:val="false"/>
          <w:iCs w:val="false"/>
          <w:color w:val="333333"/>
          <w:sz w:val="20"/>
          <w:szCs w:val="20"/>
        </w:rPr>
        <w:t>166</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الشعوب ص </w:t>
      </w:r>
      <w:r>
        <w:rPr>
          <w:rFonts w:eastAsia="IRNazanin" w:cs="IRNazanin"/>
          <w:b w:val="false"/>
          <w:bCs w:val="false"/>
          <w:i w:val="false"/>
          <w:iCs w:val="false"/>
          <w:color w:val="333333"/>
          <w:sz w:val="20"/>
          <w:szCs w:val="20"/>
        </w:rPr>
        <w:t>166</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المجدی فی النسب،برگ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الغز الا الصبر فی ماحوته الوغی اذا برقت فیها السیوف اللوامع هل الملک الا العز و الامر و الغناء و افضلکم من هذبته الطبایع و من لم یزل یحیی و ینقم تاره و من هوفی الحالات یقظان هاجع یقلب بطن الرای منه لظهره و یعضی اذا ما امکنته المقاطع</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274</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الادیب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228</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166</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 برگ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البصر فی الدین ص </w:t>
      </w:r>
      <w:r>
        <w:rPr>
          <w:rFonts w:eastAsia="IRNazanin" w:cs="IRNazanin"/>
          <w:b w:val="false"/>
          <w:bCs w:val="false"/>
          <w:i w:val="false"/>
          <w:iCs w:val="false"/>
          <w:color w:val="333333"/>
          <w:sz w:val="20"/>
          <w:szCs w:val="20"/>
        </w:rPr>
        <w:t>33</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الاسلامه ماده زیدیه</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 نماند که نویسنده محترم عقیده شیعه اثنی‌عشری را در باب امامت بدرستی بررسی نکرده است و انتخاب آن را براساس وراثت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آنکه به عکس امامت در نظر شیعه اثناعشری،همان عهد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یَنٰالُ عَهْدِی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بدستور خود حضرت حق بوسیله رسول اکرم ابلاغ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امام حسن و امام حسین برادر هستند که از نظر شیعه اثناعشری هردو امام می‌باشند و هیچگونه وراثتی در کار نیست و از طرفی امام موسی کاظم،پسر کوچکتر حضرت صادق است نه پسر بزرگ و یا پسر متوسط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به مجلدات عبقات الانوار میر حامد حسین هندی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کان فی ناحیته فلیجب دعوته و من کان فی ناحیتنا فلیلبی دعوتنا المقالات و الفلاق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شیخ مفید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شرستانی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ابن ندیم ص </w:t>
      </w:r>
      <w:r>
        <w:rPr>
          <w:rFonts w:eastAsia="IRNazanin" w:cs="IRNazanin"/>
          <w:b w:val="false"/>
          <w:bCs w:val="false"/>
          <w:i w:val="false"/>
          <w:iCs w:val="false"/>
          <w:color w:val="333333"/>
          <w:sz w:val="20"/>
          <w:szCs w:val="20"/>
        </w:rPr>
        <w:t>253</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المغترفه ص </w:t>
      </w:r>
      <w:r>
        <w:rPr>
          <w:rFonts w:eastAsia="IRNazanin" w:cs="IRNazanin"/>
          <w:b w:val="false"/>
          <w:bCs w:val="false"/>
          <w:i w:val="false"/>
          <w:iCs w:val="false"/>
          <w:color w:val="333333"/>
          <w:sz w:val="20"/>
          <w:szCs w:val="20"/>
        </w:rPr>
        <w:t>20</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تشیع یا اسلام راستین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الشیعه بین الاشاعره و المعتزله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ابی اعقل من ان یدعی ما لیس له بحق انما قال ادعوکم الی الرضا من ال محمد و عنی بذلک ابن عمه جعفرا</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 باید پسر برادرش گفته شود مگر اینکه گوینده خود یحیی نباشد بلکه پسر او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 رساله جاحظ ص </w:t>
      </w:r>
      <w:r>
        <w:rPr>
          <w:rFonts w:eastAsia="IRNazanin" w:cs="IRNazanin"/>
          <w:b w:val="false"/>
          <w:bCs w:val="false"/>
          <w:i w:val="false"/>
          <w:iCs w:val="false"/>
          <w:color w:val="333333"/>
          <w:sz w:val="20"/>
          <w:szCs w:val="20"/>
        </w:rPr>
        <w:t>242</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علی ازهدهم لانه شارکهم فی خشونة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الملبس و خشونه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الماکل و الرضا بالیسرو التبلیغ بالحقیر و ظلف النفس عن الفضول و مخالفه الشهوات فعدوّه افضل الناس بعد الرسول و احقهم بامره کما عدوه افضل من ابی بکر و عمر و لذا قالوا بانه بعد بعد النبی محمد لزهده و علمه و فقهه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رساله جاحظ ص </w:t>
      </w:r>
      <w:r>
        <w:rPr>
          <w:rFonts w:eastAsia="IRNazanin" w:cs="IRNazanin"/>
          <w:b w:val="false"/>
          <w:bCs w:val="false"/>
          <w:i w:val="false"/>
          <w:iCs w:val="false"/>
          <w:color w:val="333333"/>
          <w:sz w:val="20"/>
          <w:szCs w:val="20"/>
        </w:rPr>
        <w:t>242</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البصیر فی الدین ص </w:t>
      </w:r>
      <w:r>
        <w:rPr>
          <w:rFonts w:eastAsia="IRNazanin" w:cs="IRNazanin"/>
          <w:b w:val="false"/>
          <w:bCs w:val="false"/>
          <w:i w:val="false"/>
          <w:iCs w:val="false"/>
          <w:color w:val="333333"/>
          <w:sz w:val="20"/>
          <w:szCs w:val="20"/>
        </w:rPr>
        <w:t>32</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اثناعشری معتقدند که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سرزمین غدیرخم در برابر دهها هزار نفر علی ابن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جانشینی خود نصب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امینی از صدها کتاب معتبر اهل سنت،احادیث مربوط به غدیر را در کتاب پرارج الغدیر نقل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به کتابهای عبقات،و الغدیر،النص و الاجتهاد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می‌پندارند که در نهج البلاغه به مسئله نص اشاره‌ای نشده و تنها به مسئله صلاحیت و شایستگی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تصور صحیح نیست زیرا اولا در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چنین می‌خوانیم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شیخ مفید ص </w:t>
      </w:r>
      <w:r>
        <w:rPr>
          <w:rFonts w:eastAsia="IRNazanin" w:cs="IRNazanin"/>
          <w:b w:val="false"/>
          <w:bCs w:val="false"/>
          <w:i w:val="false"/>
          <w:iCs w:val="false"/>
          <w:color w:val="333333"/>
          <w:sz w:val="20"/>
          <w:szCs w:val="20"/>
        </w:rPr>
        <w:t>2</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دراین‌باره به دائره المعارف الاسلامیه الشیعه تألیف حسن الامین ماده شیعه مراجعه شود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الخطط 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زید تالیف محمد ابو زهره ص </w:t>
      </w:r>
      <w:r>
        <w:rPr>
          <w:rFonts w:eastAsia="IRNazanin" w:cs="IRNazanin"/>
          <w:b w:val="false"/>
          <w:bCs w:val="false"/>
          <w:i w:val="false"/>
          <w:iCs w:val="false"/>
          <w:color w:val="333333"/>
          <w:sz w:val="20"/>
          <w:szCs w:val="20"/>
        </w:rPr>
        <w:t>321</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77</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253</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199</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ص </w:t>
      </w:r>
      <w:r>
        <w:rPr>
          <w:rFonts w:eastAsia="IRNazanin" w:cs="IRNazanin"/>
          <w:b w:val="false"/>
          <w:bCs w:val="false"/>
          <w:i w:val="false"/>
          <w:iCs w:val="false"/>
          <w:color w:val="333333"/>
          <w:sz w:val="20"/>
          <w:szCs w:val="20"/>
        </w:rPr>
        <w:t>98</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129</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130</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 ص </w:t>
      </w:r>
      <w:r>
        <w:rPr>
          <w:rFonts w:eastAsia="IRNazanin" w:cs="IRNazanin"/>
          <w:b w:val="false"/>
          <w:bCs w:val="false"/>
          <w:i w:val="false"/>
          <w:iCs w:val="false"/>
          <w:color w:val="333333"/>
          <w:sz w:val="20"/>
          <w:szCs w:val="20"/>
        </w:rPr>
        <w:t>245</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129</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الاسلامین،الاشعری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ملل و 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ابو الحسن اشعری قمی ص </w:t>
      </w:r>
      <w:r>
        <w:rPr>
          <w:rFonts w:eastAsia="IRNazanin" w:cs="IRNazanin"/>
          <w:b w:val="false"/>
          <w:bCs w:val="false"/>
          <w:i w:val="false"/>
          <w:iCs w:val="false"/>
          <w:color w:val="333333"/>
          <w:sz w:val="20"/>
          <w:szCs w:val="20"/>
        </w:rPr>
        <w:t>18</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فی الاهواء الملل و 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بین الفرق بغدادی ص </w:t>
      </w:r>
      <w:r>
        <w:rPr>
          <w:rFonts w:eastAsia="IRNazanin" w:cs="IRNazanin"/>
          <w:b w:val="false"/>
          <w:bCs w:val="false"/>
          <w:i w:val="false"/>
          <w:iCs w:val="false"/>
          <w:color w:val="333333"/>
          <w:sz w:val="20"/>
          <w:szCs w:val="20"/>
        </w:rPr>
        <w:t>30</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شیخ مفید ص </w:t>
      </w:r>
      <w:r>
        <w:rPr>
          <w:rFonts w:eastAsia="IRNazanin" w:cs="IRNazanin"/>
          <w:b w:val="false"/>
          <w:bCs w:val="false"/>
          <w:i w:val="false"/>
          <w:iCs w:val="false"/>
          <w:color w:val="333333"/>
          <w:sz w:val="20"/>
          <w:szCs w:val="20"/>
        </w:rPr>
        <w:t>34</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74</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205</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نشده است،در این زمینه به کتاب پر 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253</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253</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278</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205</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30</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68</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32</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المقالات و الفرق ص </w:t>
      </w:r>
      <w:r>
        <w:rPr>
          <w:rFonts w:eastAsia="IRNazanin" w:cs="IRNazanin"/>
          <w:b w:val="false"/>
          <w:bCs w:val="false"/>
          <w:i w:val="false"/>
          <w:iCs w:val="false"/>
          <w:color w:val="333333"/>
          <w:sz w:val="20"/>
          <w:szCs w:val="20"/>
        </w:rPr>
        <w:t>8</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اعتقادات فرق المسلمین و المشرکین ص </w:t>
      </w:r>
      <w:r>
        <w:rPr>
          <w:rFonts w:eastAsia="IRNazanin" w:cs="IRNazanin"/>
          <w:b w:val="false"/>
          <w:bCs w:val="false"/>
          <w:i w:val="false"/>
          <w:iCs w:val="false"/>
          <w:color w:val="333333"/>
          <w:sz w:val="20"/>
          <w:szCs w:val="20"/>
        </w:rPr>
        <w:t>52</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68</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التبصر فی الدین ص </w:t>
      </w:r>
      <w:r>
        <w:rPr>
          <w:rFonts w:eastAsia="IRNazanin" w:cs="IRNazanin"/>
          <w:b w:val="false"/>
          <w:bCs w:val="false"/>
          <w:i w:val="false"/>
          <w:iCs w:val="false"/>
          <w:color w:val="333333"/>
          <w:sz w:val="20"/>
          <w:szCs w:val="20"/>
        </w:rPr>
        <w:t>33</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48</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71</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78</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156</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69</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71</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274</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الزینه برگ </w:t>
      </w:r>
      <w:r>
        <w:rPr>
          <w:rFonts w:eastAsia="IRNazanin" w:cs="IRNazanin"/>
          <w:b w:val="false"/>
          <w:bCs w:val="false"/>
          <w:i w:val="false"/>
          <w:iCs w:val="false"/>
          <w:color w:val="333333"/>
          <w:sz w:val="20"/>
          <w:szCs w:val="20"/>
        </w:rPr>
        <w:t>244</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رسائل جاحظ ص </w:t>
      </w:r>
      <w:r>
        <w:rPr>
          <w:rFonts w:eastAsia="IRNazanin" w:cs="IRNazanin"/>
          <w:b w:val="false"/>
          <w:bCs w:val="false"/>
          <w:i w:val="false"/>
          <w:iCs w:val="false"/>
          <w:color w:val="333333"/>
          <w:sz w:val="20"/>
          <w:szCs w:val="20"/>
        </w:rPr>
        <w:t>242</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الشمس النیره و تنویر البصیره برگ </w:t>
      </w:r>
      <w:r>
        <w:rPr>
          <w:rFonts w:eastAsia="IRNazanin" w:cs="IRNazanin"/>
          <w:b w:val="false"/>
          <w:bCs w:val="false"/>
          <w:i w:val="false"/>
          <w:iCs w:val="false"/>
          <w:color w:val="333333"/>
          <w:sz w:val="20"/>
          <w:szCs w:val="20"/>
        </w:rPr>
        <w:t>88</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35</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178</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 برگ </w:t>
      </w:r>
      <w:r>
        <w:rPr>
          <w:rFonts w:eastAsia="IRNazanin" w:cs="IRNazanin"/>
          <w:b w:val="false"/>
          <w:bCs w:val="false"/>
          <w:i w:val="false"/>
          <w:iCs w:val="false"/>
          <w:color w:val="333333"/>
          <w:sz w:val="20"/>
          <w:szCs w:val="20"/>
        </w:rPr>
        <w:t>514</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المفرقه ص </w:t>
      </w:r>
      <w:r>
        <w:rPr>
          <w:rFonts w:eastAsia="IRNazanin" w:cs="IRNazanin"/>
          <w:b w:val="false"/>
          <w:bCs w:val="false"/>
          <w:i w:val="false"/>
          <w:iCs w:val="false"/>
          <w:color w:val="333333"/>
          <w:sz w:val="20"/>
          <w:szCs w:val="20"/>
        </w:rPr>
        <w:t>30</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254</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خطط مقریزی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حسین یخرج من صلبک رجل یقال له زید یتخطی هو و اصحابه رقاب الناس بوم القمه غرا محجلین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 برگ </w:t>
      </w:r>
      <w:r>
        <w:rPr>
          <w:rFonts w:eastAsia="IRNazanin" w:cs="IRNazanin"/>
          <w:b w:val="false"/>
          <w:bCs w:val="false"/>
          <w:i w:val="false"/>
          <w:iCs w:val="false"/>
          <w:color w:val="333333"/>
          <w:sz w:val="20"/>
          <w:szCs w:val="20"/>
        </w:rPr>
        <w:t>665</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 ص </w:t>
      </w:r>
      <w:r>
        <w:rPr>
          <w:rFonts w:eastAsia="IRNazanin" w:cs="IRNazanin"/>
          <w:b w:val="false"/>
          <w:bCs w:val="false"/>
          <w:i w:val="false"/>
          <w:iCs w:val="false"/>
          <w:color w:val="333333"/>
          <w:sz w:val="20"/>
          <w:szCs w:val="20"/>
        </w:rPr>
        <w:t>208</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350</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 مفید ص </w:t>
      </w:r>
      <w:r>
        <w:rPr>
          <w:rFonts w:eastAsia="IRNazanin" w:cs="IRNazanin"/>
          <w:b w:val="false"/>
          <w:bCs w:val="false"/>
          <w:i w:val="false"/>
          <w:iCs w:val="false"/>
          <w:color w:val="333333"/>
          <w:sz w:val="20"/>
          <w:szCs w:val="20"/>
        </w:rPr>
        <w:t>8</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الاکیاس برگ </w:t>
      </w:r>
      <w:r>
        <w:rPr>
          <w:rFonts w:eastAsia="IRNazanin" w:cs="IRNazanin"/>
          <w:b w:val="false"/>
          <w:bCs w:val="false"/>
          <w:i w:val="false"/>
          <w:iCs w:val="false"/>
          <w:color w:val="333333"/>
          <w:sz w:val="20"/>
          <w:szCs w:val="20"/>
        </w:rPr>
        <w:t>512</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علینا اهل البیت اذا قام الرجل مناید عوالی کتاب اللّه و سنه رسول و جاهد علی ذلک فاستشهد و مضی،ان یقوم آخر تلوه و ید عوالی ما دعی اللّه حجه اللّه عز و جل علی اهل کل زمان،الی ان تنفضی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تشییع یا اسلام راستین مراجعه شود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451</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35</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اعینونی علی قتال الفاسقین و اعینونی علی جهاد من امرتکم بقتاله فر اللّه من یقاتل معی احدا فانی اخذ بیده یوم القیمه حتی ادخلته الجنه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الغافلین برگ </w:t>
      </w:r>
      <w:r>
        <w:rPr>
          <w:rFonts w:eastAsia="IRNazanin" w:cs="IRNazanin"/>
          <w:b w:val="false"/>
          <w:bCs w:val="false"/>
          <w:i w:val="false"/>
          <w:iCs w:val="false"/>
          <w:color w:val="333333"/>
          <w:sz w:val="20"/>
          <w:szCs w:val="20"/>
        </w:rPr>
        <w:t>549</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الاساس فی علم الکلام برگ </w:t>
      </w:r>
      <w:r>
        <w:rPr>
          <w:rFonts w:eastAsia="IRNazanin" w:cs="IRNazanin"/>
          <w:b w:val="false"/>
          <w:bCs w:val="false"/>
          <w:i w:val="false"/>
          <w:iCs w:val="false"/>
          <w:color w:val="333333"/>
          <w:sz w:val="20"/>
          <w:szCs w:val="20"/>
        </w:rPr>
        <w:t>539</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العلوم ص </w:t>
      </w:r>
      <w:r>
        <w:rPr>
          <w:rFonts w:eastAsia="IRNazanin" w:cs="IRNazanin"/>
          <w:b w:val="false"/>
          <w:bCs w:val="false"/>
          <w:i w:val="false"/>
          <w:iCs w:val="false"/>
          <w:color w:val="333333"/>
          <w:sz w:val="20"/>
          <w:szCs w:val="20"/>
        </w:rPr>
        <w:t>59</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المتزله بین المنزلتین ص </w:t>
      </w:r>
      <w:r>
        <w:rPr>
          <w:rFonts w:eastAsia="IRNazanin" w:cs="IRNazanin"/>
          <w:b w:val="false"/>
          <w:bCs w:val="false"/>
          <w:i w:val="false"/>
          <w:iCs w:val="false"/>
          <w:color w:val="333333"/>
          <w:sz w:val="20"/>
          <w:szCs w:val="20"/>
        </w:rPr>
        <w:t>177</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البساط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التوحید نفی الصفات عنه و تشبه بخلقه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الهادی برگ </w:t>
      </w:r>
      <w:r>
        <w:rPr>
          <w:rFonts w:eastAsia="IRNazanin" w:cs="IRNazanin"/>
          <w:b w:val="false"/>
          <w:bCs w:val="false"/>
          <w:i w:val="false"/>
          <w:iCs w:val="false"/>
          <w:color w:val="333333"/>
          <w:sz w:val="20"/>
          <w:szCs w:val="20"/>
        </w:rPr>
        <w:t>38</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المتزله بین المنزلتین،یحیی الهادی ص </w:t>
      </w:r>
      <w:r>
        <w:rPr>
          <w:rFonts w:eastAsia="IRNazanin" w:cs="IRNazanin"/>
          <w:b w:val="false"/>
          <w:bCs w:val="false"/>
          <w:i w:val="false"/>
          <w:iCs w:val="false"/>
          <w:color w:val="333333"/>
          <w:sz w:val="20"/>
          <w:szCs w:val="20"/>
        </w:rPr>
        <w:t>75</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المقالات،مفید ص </w:t>
      </w:r>
      <w:r>
        <w:rPr>
          <w:rFonts w:eastAsia="IRNazanin" w:cs="IRNazanin"/>
          <w:b w:val="false"/>
          <w:bCs w:val="false"/>
          <w:i w:val="false"/>
          <w:iCs w:val="false"/>
          <w:color w:val="333333"/>
          <w:sz w:val="20"/>
          <w:szCs w:val="20"/>
        </w:rPr>
        <w:t>28</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المقالات،مفید ص </w:t>
      </w:r>
      <w:r>
        <w:rPr>
          <w:rFonts w:eastAsia="IRNazanin" w:cs="IRNazanin"/>
          <w:b w:val="false"/>
          <w:bCs w:val="false"/>
          <w:i w:val="false"/>
          <w:iCs w:val="false"/>
          <w:color w:val="333333"/>
          <w:sz w:val="20"/>
          <w:szCs w:val="20"/>
        </w:rPr>
        <w:t>23</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ص </w:t>
      </w:r>
      <w:r>
        <w:rPr>
          <w:rFonts w:eastAsia="IRNazanin" w:cs="IRNazanin"/>
          <w:b w:val="false"/>
          <w:bCs w:val="false"/>
          <w:i w:val="false"/>
          <w:iCs w:val="false"/>
          <w:color w:val="333333"/>
          <w:sz w:val="20"/>
          <w:szCs w:val="20"/>
        </w:rPr>
        <w:t>19</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الاسلامین ص </w:t>
      </w:r>
      <w:r>
        <w:rPr>
          <w:rFonts w:eastAsia="IRNazanin" w:cs="IRNazanin"/>
          <w:b w:val="false"/>
          <w:bCs w:val="false"/>
          <w:i w:val="false"/>
          <w:iCs w:val="false"/>
          <w:color w:val="333333"/>
          <w:sz w:val="20"/>
          <w:szCs w:val="20"/>
        </w:rPr>
        <w:t>582</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الوعد و الوعد ص </w:t>
      </w:r>
      <w:r>
        <w:rPr>
          <w:rFonts w:eastAsia="IRNazanin" w:cs="IRNazanin"/>
          <w:b w:val="false"/>
          <w:bCs w:val="false"/>
          <w:i w:val="false"/>
          <w:iCs w:val="false"/>
          <w:color w:val="333333"/>
          <w:sz w:val="20"/>
          <w:szCs w:val="20"/>
        </w:rPr>
        <w:t>11</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15</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فی الاهواء و 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خرم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10</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المنزله بین المنزلتن برگ </w:t>
      </w:r>
      <w:r>
        <w:rPr>
          <w:rFonts w:eastAsia="IRNazanin" w:cs="IRNazanin"/>
          <w:b w:val="false"/>
          <w:bCs w:val="false"/>
          <w:i w:val="false"/>
          <w:iCs w:val="false"/>
          <w:color w:val="333333"/>
          <w:sz w:val="20"/>
          <w:szCs w:val="20"/>
        </w:rPr>
        <w:t>76</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الاکیاس برگ </w:t>
      </w:r>
      <w:r>
        <w:rPr>
          <w:rFonts w:eastAsia="IRNazanin" w:cs="IRNazanin"/>
          <w:b w:val="false"/>
          <w:bCs w:val="false"/>
          <w:i w:val="false"/>
          <w:iCs w:val="false"/>
          <w:color w:val="333333"/>
          <w:sz w:val="20"/>
          <w:szCs w:val="20"/>
        </w:rPr>
        <w:t>546</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الفضل فی الاهواء و الملل ص </w:t>
      </w:r>
      <w:r>
        <w:rPr>
          <w:rFonts w:eastAsia="IRNazanin" w:cs="IRNazanin"/>
          <w:b w:val="false"/>
          <w:bCs w:val="false"/>
          <w:i w:val="false"/>
          <w:iCs w:val="false"/>
          <w:color w:val="333333"/>
          <w:sz w:val="20"/>
          <w:szCs w:val="20"/>
        </w:rPr>
        <w:t>163</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رسائل جاحظ ص </w:t>
      </w:r>
      <w:r>
        <w:rPr>
          <w:rFonts w:eastAsia="IRNazanin" w:cs="IRNazanin"/>
          <w:b w:val="false"/>
          <w:bCs w:val="false"/>
          <w:i w:val="false"/>
          <w:iCs w:val="false"/>
          <w:color w:val="333333"/>
          <w:sz w:val="20"/>
          <w:szCs w:val="20"/>
        </w:rPr>
        <w:t>246</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رسائل جاحظ ص </w:t>
      </w:r>
      <w:r>
        <w:rPr>
          <w:rFonts w:eastAsia="IRNazanin" w:cs="IRNazanin"/>
          <w:b w:val="false"/>
          <w:bCs w:val="false"/>
          <w:i w:val="false"/>
          <w:iCs w:val="false"/>
          <w:color w:val="333333"/>
          <w:sz w:val="20"/>
          <w:szCs w:val="20"/>
        </w:rPr>
        <w:t>241</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الحور العین ص </w:t>
      </w:r>
      <w:r>
        <w:rPr>
          <w:rFonts w:eastAsia="IRNazanin" w:cs="IRNazanin"/>
          <w:b w:val="false"/>
          <w:bCs w:val="false"/>
          <w:i w:val="false"/>
          <w:iCs w:val="false"/>
          <w:color w:val="333333"/>
          <w:sz w:val="20"/>
          <w:szCs w:val="20"/>
        </w:rPr>
        <w:t>151</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زید ص </w:t>
      </w:r>
      <w:r>
        <w:rPr>
          <w:rFonts w:eastAsia="IRNazanin" w:cs="IRNazanin"/>
          <w:b w:val="false"/>
          <w:bCs w:val="false"/>
          <w:i w:val="false"/>
          <w:iCs w:val="false"/>
          <w:color w:val="333333"/>
          <w:sz w:val="20"/>
          <w:szCs w:val="20"/>
        </w:rPr>
        <w:t>82</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المنزله بن المنزلتن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88</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ترجمه در فرخنده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الحرام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هجری،سالروز انتصاب 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خلافت و امامت در غدیر خم به دست پیامبر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پایان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80730</Words>
  <Characters>340308</Characters>
  <CharactersWithSpaces>417626</CharactersWithSpaces>
  <Paragraphs>3413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2026-08-17T21:16:43Z</dcterms:created>
  <dc:creator>ghaemiyeh.com</dc:creator>
  <dc:description/>
  <dc:language>en-US</dc:language>
  <cp:lastModifiedBy/>
  <dcterms:modified xsi:type="dcterms:W3CDTF">2026-08-18T00:46:53Z</dcterms:modified>
  <cp:revision>1</cp:revision>
  <dc:subject/>
  <dc:title>تاریخ زیدیه در قرن دوم و سوم هجری</dc:title>
</cp:coreProperties>
</file>

<file path=docProps/custom.xml><?xml version="1.0" encoding="utf-8"?>
<Properties xmlns="http://schemas.openxmlformats.org/officeDocument/2006/custom-properties" xmlns:vt="http://schemas.openxmlformats.org/officeDocument/2006/docPropsVTypes"/>
</file>