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نجمه خاتون سلام الله علیه مادر حضرت فاطمه معصومه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234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4235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42352_2749589250">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1542354_274958925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542356_2749589250">
            <w:r>
              <w:rPr>
                <w:webHidden/>
                <w:rStyle w:val="IndexLink"/>
                <w:rtl w:val="true"/>
              </w:rPr>
              <w:t>فصل اوّل بانو تُـکتم و نامی پرمعنا</w:t>
            </w:r>
            <w:r>
              <w:rPr>
                <w:rStyle w:val="IndexLink"/>
                <w:rtl w:val="true"/>
              </w:rPr>
              <w:tab/>
            </w:r>
            <w:r>
              <w:rPr>
                <w:rStyle w:val="IndexLink"/>
              </w:rPr>
              <w:t>15</w:t>
            </w:r>
          </w:hyperlink>
        </w:p>
        <w:p>
          <w:pPr>
            <w:pStyle w:val="Contents3"/>
            <w:tabs>
              <w:tab w:val="clear" w:pos="8459"/>
              <w:tab w:val="right" w:pos="9026" w:leader="dot"/>
            </w:tabs>
            <w:rPr/>
          </w:pPr>
          <w:hyperlink w:anchor="__RefHeading___Toc1542358_2749589250">
            <w:r>
              <w:rPr>
                <w:webHidden/>
                <w:rStyle w:val="IndexLink"/>
                <w:rtl w:val="true"/>
              </w:rPr>
              <w:t>انتخاب نام نیکو برای فرزندان در فرهنگ اسلامی</w:t>
            </w:r>
            <w:r>
              <w:rPr>
                <w:rStyle w:val="IndexLink"/>
                <w:rtl w:val="true"/>
              </w:rPr>
              <w:tab/>
            </w:r>
            <w:r>
              <w:rPr>
                <w:rStyle w:val="IndexLink"/>
              </w:rPr>
              <w:t>15</w:t>
            </w:r>
          </w:hyperlink>
        </w:p>
        <w:p>
          <w:pPr>
            <w:pStyle w:val="Contents3"/>
            <w:tabs>
              <w:tab w:val="clear" w:pos="8459"/>
              <w:tab w:val="right" w:pos="9026" w:leader="dot"/>
            </w:tabs>
            <w:rPr/>
          </w:pPr>
          <w:hyperlink w:anchor="__RefHeading___Toc1542360_2749589250">
            <w:r>
              <w:rPr>
                <w:webHidden/>
                <w:rStyle w:val="IndexLink"/>
                <w:rtl w:val="true"/>
              </w:rPr>
              <w:t xml:space="preserve">معنای </w:t>
            </w:r>
            <w:r>
              <w:rPr>
                <w:rStyle w:val="IndexLink"/>
                <w:rtl w:val="true"/>
              </w:rPr>
              <w:t>«</w:t>
            </w:r>
            <w:r>
              <w:rPr>
                <w:rStyle w:val="IndexLink"/>
                <w:rtl w:val="true"/>
              </w:rPr>
              <w:t>تُکْتَم</w:t>
            </w:r>
            <w:r>
              <w:rPr>
                <w:rStyle w:val="IndexLink"/>
                <w:rtl w:val="true"/>
              </w:rPr>
              <w:t>»</w:t>
              <w:tab/>
            </w:r>
            <w:r>
              <w:rPr>
                <w:rStyle w:val="IndexLink"/>
              </w:rPr>
              <w:t>22</w:t>
            </w:r>
          </w:hyperlink>
        </w:p>
        <w:p>
          <w:pPr>
            <w:pStyle w:val="Contents2"/>
            <w:tabs>
              <w:tab w:val="clear" w:pos="8743"/>
              <w:tab w:val="right" w:pos="9026" w:leader="dot"/>
            </w:tabs>
            <w:rPr/>
          </w:pPr>
          <w:hyperlink w:anchor="__RefHeading___Toc1542362_2749589250">
            <w:r>
              <w:rPr>
                <w:webHidden/>
                <w:rStyle w:val="IndexLink"/>
                <w:rtl w:val="true"/>
              </w:rPr>
              <w:t>فصل دوّم ولادت آن بانوی مکرّمه تا زمان ورود به شهر مدینه</w:t>
            </w:r>
            <w:r>
              <w:rPr>
                <w:rStyle w:val="IndexLink"/>
                <w:rtl w:val="true"/>
              </w:rPr>
              <w:tab/>
            </w:r>
            <w:r>
              <w:rPr>
                <w:rStyle w:val="IndexLink"/>
              </w:rPr>
              <w:t>25</w:t>
            </w:r>
          </w:hyperlink>
        </w:p>
        <w:p>
          <w:pPr>
            <w:pStyle w:val="Contents3"/>
            <w:tabs>
              <w:tab w:val="clear" w:pos="8459"/>
              <w:tab w:val="right" w:pos="9026" w:leader="dot"/>
            </w:tabs>
            <w:rPr/>
          </w:pPr>
          <w:hyperlink w:anchor="__RefHeading___Toc1542364_2749589250">
            <w:r>
              <w:rPr>
                <w:webHidden/>
                <w:rStyle w:val="IndexLink"/>
                <w:rtl w:val="true"/>
              </w:rPr>
              <w:t xml:space="preserve">شهر </w:t>
            </w:r>
            <w:r>
              <w:rPr>
                <w:rStyle w:val="IndexLink"/>
                <w:rtl w:val="true"/>
              </w:rPr>
              <w:t>«</w:t>
            </w:r>
            <w:r>
              <w:rPr>
                <w:rStyle w:val="IndexLink"/>
                <w:rtl w:val="true"/>
              </w:rPr>
              <w:t>مَریس</w:t>
            </w:r>
            <w:r>
              <w:rPr>
                <w:rStyle w:val="IndexLink"/>
                <w:rtl w:val="true"/>
              </w:rPr>
              <w:t xml:space="preserve">» </w:t>
            </w:r>
            <w:r>
              <w:rPr>
                <w:rStyle w:val="IndexLink"/>
                <w:rtl w:val="true"/>
              </w:rPr>
              <w:t>از نواحی اندلس</w:t>
            </w:r>
            <w:r>
              <w:rPr>
                <w:rStyle w:val="IndexLink"/>
                <w:rtl w:val="true"/>
              </w:rPr>
              <w:tab/>
            </w:r>
            <w:r>
              <w:rPr>
                <w:rStyle w:val="IndexLink"/>
              </w:rPr>
              <w:t>25</w:t>
            </w:r>
          </w:hyperlink>
        </w:p>
        <w:p>
          <w:pPr>
            <w:pStyle w:val="Contents2"/>
            <w:tabs>
              <w:tab w:val="clear" w:pos="8743"/>
              <w:tab w:val="right" w:pos="9026" w:leader="dot"/>
            </w:tabs>
            <w:rPr/>
          </w:pPr>
          <w:hyperlink w:anchor="__RefHeading___Toc1542366_2749589250">
            <w:r>
              <w:rPr>
                <w:webHidden/>
                <w:rStyle w:val="IndexLink"/>
                <w:rtl w:val="true"/>
              </w:rPr>
              <w:t>فصل سوّم القاب و شمّه‌ای از شمایل و خصوصیّات اخلاقی بانو تکتم</w:t>
            </w:r>
            <w:r>
              <w:rPr>
                <w:rStyle w:val="IndexLink"/>
                <w:rtl w:val="true"/>
              </w:rPr>
              <w:tab/>
            </w:r>
            <w:r>
              <w:rPr>
                <w:rStyle w:val="IndexLink"/>
              </w:rPr>
              <w:t>33</w:t>
            </w:r>
          </w:hyperlink>
        </w:p>
        <w:p>
          <w:pPr>
            <w:pStyle w:val="Contents3"/>
            <w:tabs>
              <w:tab w:val="clear" w:pos="8459"/>
              <w:tab w:val="right" w:pos="9026" w:leader="dot"/>
            </w:tabs>
            <w:rPr/>
          </w:pPr>
          <w:hyperlink w:anchor="__RefHeading___Toc1542368_2749589250">
            <w:r>
              <w:rPr>
                <w:webHidden/>
                <w:rStyle w:val="IndexLink"/>
                <w:rtl w:val="true"/>
              </w:rPr>
              <w:t>حکمت لقب‌گذاری در فرهنگ عربی</w:t>
            </w:r>
            <w:r>
              <w:rPr>
                <w:rStyle w:val="IndexLink"/>
                <w:rtl w:val="true"/>
              </w:rPr>
              <w:tab/>
            </w:r>
            <w:r>
              <w:rPr>
                <w:rStyle w:val="IndexLink"/>
              </w:rPr>
              <w:t>33</w:t>
            </w:r>
          </w:hyperlink>
        </w:p>
        <w:p>
          <w:pPr>
            <w:pStyle w:val="Contents3"/>
            <w:tabs>
              <w:tab w:val="clear" w:pos="8459"/>
              <w:tab w:val="right" w:pos="9026" w:leader="dot"/>
            </w:tabs>
            <w:rPr/>
          </w:pPr>
          <w:hyperlink w:anchor="__RefHeading___Toc1542370_2749589250">
            <w:r>
              <w:rPr>
                <w:webHidden/>
                <w:rStyle w:val="IndexLink"/>
                <w:rtl w:val="true"/>
              </w:rPr>
              <w:t>شمّه‌ای از شمایل و خصوصیّات اخلاقی بانو تُکتَم</w:t>
            </w:r>
            <w:r>
              <w:rPr>
                <w:rStyle w:val="IndexLink"/>
                <w:rtl w:val="true"/>
              </w:rPr>
              <w:tab/>
            </w:r>
            <w:r>
              <w:rPr>
                <w:rStyle w:val="IndexLink"/>
              </w:rPr>
              <w:t>36</w:t>
            </w:r>
          </w:hyperlink>
        </w:p>
        <w:p>
          <w:pPr>
            <w:pStyle w:val="Contents3"/>
            <w:tabs>
              <w:tab w:val="clear" w:pos="8459"/>
              <w:tab w:val="right" w:pos="9026" w:leader="dot"/>
            </w:tabs>
            <w:rPr/>
          </w:pPr>
          <w:hyperlink w:anchor="__RefHeading___Toc1542372_2749589250">
            <w:r>
              <w:rPr>
                <w:webHidden/>
                <w:rStyle w:val="IndexLink"/>
                <w:rtl w:val="true"/>
              </w:rPr>
              <w:t>سایر لقبهای بانو تُـکتم</w:t>
            </w:r>
            <w:r>
              <w:rPr>
                <w:rStyle w:val="IndexLink"/>
                <w:rtl w:val="true"/>
              </w:rPr>
              <w:tab/>
            </w:r>
            <w:r>
              <w:rPr>
                <w:rStyle w:val="IndexLink"/>
              </w:rPr>
              <w:t>39</w:t>
            </w:r>
          </w:hyperlink>
        </w:p>
        <w:p>
          <w:pPr>
            <w:pStyle w:val="Contents3"/>
            <w:tabs>
              <w:tab w:val="clear" w:pos="8459"/>
              <w:tab w:val="right" w:pos="9026" w:leader="dot"/>
            </w:tabs>
            <w:rPr/>
          </w:pPr>
          <w:hyperlink w:anchor="__RefHeading___Toc1542374_2749589250">
            <w:r>
              <w:rPr>
                <w:webHidden/>
                <w:rStyle w:val="IndexLink"/>
                <w:rtl w:val="true"/>
              </w:rPr>
              <w:t>کُنْیه‌های معروف بانو تُکتَم</w:t>
            </w:r>
            <w:r>
              <w:rPr>
                <w:rStyle w:val="IndexLink"/>
                <w:rtl w:val="true"/>
              </w:rPr>
              <w:tab/>
            </w:r>
            <w:r>
              <w:rPr>
                <w:rStyle w:val="IndexLink"/>
              </w:rPr>
              <w:t>44</w:t>
            </w:r>
          </w:hyperlink>
        </w:p>
        <w:p>
          <w:pPr>
            <w:pStyle w:val="Contents2"/>
            <w:tabs>
              <w:tab w:val="clear" w:pos="8743"/>
              <w:tab w:val="right" w:pos="9026" w:leader="dot"/>
            </w:tabs>
            <w:rPr/>
          </w:pPr>
          <w:hyperlink w:anchor="__RefHeading___Toc1542376_2749589250">
            <w:r>
              <w:rPr>
                <w:webHidden/>
                <w:rStyle w:val="IndexLink"/>
                <w:rtl w:val="true"/>
              </w:rPr>
              <w:t>فصل چهارم ورود به شهر مدینه</w:t>
            </w:r>
            <w:r>
              <w:rPr>
                <w:rStyle w:val="IndexLink"/>
                <w:rtl w:val="true"/>
              </w:rPr>
              <w:tab/>
            </w:r>
            <w:r>
              <w:rPr>
                <w:rStyle w:val="IndexLink"/>
              </w:rPr>
              <w:t>47</w:t>
            </w:r>
          </w:hyperlink>
        </w:p>
        <w:p>
          <w:pPr>
            <w:pStyle w:val="Contents3"/>
            <w:tabs>
              <w:tab w:val="clear" w:pos="8459"/>
              <w:tab w:val="right" w:pos="9026" w:leader="dot"/>
            </w:tabs>
            <w:rPr/>
          </w:pPr>
          <w:hyperlink w:anchor="__RefHeading___Toc1542378_2749589250">
            <w:r>
              <w:rPr>
                <w:webHidden/>
                <w:rStyle w:val="IndexLink"/>
                <w:rtl w:val="true"/>
              </w:rPr>
              <w:t>کاروان برده فروش</w:t>
            </w:r>
            <w:r>
              <w:rPr>
                <w:rStyle w:val="IndexLink"/>
                <w:rtl w:val="true"/>
              </w:rPr>
              <w:tab/>
            </w:r>
            <w:r>
              <w:rPr>
                <w:rStyle w:val="IndexLink"/>
              </w:rPr>
              <w:t>47</w:t>
            </w:r>
          </w:hyperlink>
        </w:p>
        <w:p>
          <w:pPr>
            <w:pStyle w:val="Contents3"/>
            <w:tabs>
              <w:tab w:val="clear" w:pos="8459"/>
              <w:tab w:val="right" w:pos="9026" w:leader="dot"/>
            </w:tabs>
            <w:rPr/>
          </w:pPr>
          <w:hyperlink w:anchor="__RefHeading___Toc1542380_2749589250">
            <w:r>
              <w:rPr>
                <w:webHidden/>
                <w:rStyle w:val="IndexLink"/>
                <w:rtl w:val="true"/>
              </w:rPr>
              <w:t>اوضاع شهر مدینه و منزل امام کاظم علیه‌السلام بهنگام ورود کاروان به شهر مدینه</w:t>
            </w:r>
            <w:r>
              <w:rPr>
                <w:rStyle w:val="IndexLink"/>
                <w:rtl w:val="true"/>
              </w:rPr>
              <w:tab/>
            </w:r>
            <w:r>
              <w:rPr>
                <w:rStyle w:val="IndexLink"/>
              </w:rPr>
              <w:t>50</w:t>
            </w:r>
          </w:hyperlink>
        </w:p>
        <w:p>
          <w:pPr>
            <w:pStyle w:val="Contents3"/>
            <w:tabs>
              <w:tab w:val="clear" w:pos="8459"/>
              <w:tab w:val="right" w:pos="9026" w:leader="dot"/>
            </w:tabs>
            <w:rPr/>
          </w:pPr>
          <w:hyperlink w:anchor="__RefHeading___Toc1542382_2749589250">
            <w:r>
              <w:rPr>
                <w:webHidden/>
                <w:rStyle w:val="IndexLink"/>
                <w:rtl w:val="true"/>
              </w:rPr>
              <w:t>نگاهی گذرا به زندگانی امام کاظم علیه‌السلام تا زمان ورود کاروان به شهر مدینه</w:t>
            </w:r>
            <w:r>
              <w:rPr>
                <w:rStyle w:val="IndexLink"/>
                <w:rtl w:val="true"/>
              </w:rPr>
              <w:tab/>
            </w:r>
            <w:r>
              <w:rPr>
                <w:rStyle w:val="IndexLink"/>
              </w:rPr>
              <w:t>51</w:t>
            </w:r>
          </w:hyperlink>
        </w:p>
        <w:p>
          <w:pPr>
            <w:pStyle w:val="Contents3"/>
            <w:tabs>
              <w:tab w:val="clear" w:pos="8459"/>
              <w:tab w:val="right" w:pos="9026" w:leader="dot"/>
            </w:tabs>
            <w:rPr/>
          </w:pPr>
          <w:hyperlink w:anchor="__RefHeading___Toc1542384_2749589250">
            <w:r>
              <w:rPr>
                <w:webHidden/>
                <w:rStyle w:val="IndexLink"/>
                <w:rtl w:val="true"/>
              </w:rPr>
              <w:t>حمیده خاتون، معلّم و مربّی نمونه بانو تکتم</w:t>
            </w:r>
            <w:r>
              <w:rPr>
                <w:rStyle w:val="IndexLink"/>
                <w:rtl w:val="true"/>
              </w:rPr>
              <w:tab/>
            </w:r>
            <w:r>
              <w:rPr>
                <w:rStyle w:val="IndexLink"/>
              </w:rPr>
              <w:t>55</w:t>
            </w:r>
          </w:hyperlink>
        </w:p>
        <w:p>
          <w:pPr>
            <w:pStyle w:val="Contents2"/>
            <w:tabs>
              <w:tab w:val="clear" w:pos="8743"/>
              <w:tab w:val="right" w:pos="9026" w:leader="dot"/>
            </w:tabs>
            <w:rPr/>
          </w:pPr>
          <w:hyperlink w:anchor="__RefHeading___Toc1542386_2749589250">
            <w:r>
              <w:rPr>
                <w:webHidden/>
                <w:rStyle w:val="IndexLink"/>
                <w:rtl w:val="true"/>
              </w:rPr>
              <w:t>فصل پنجم همای سعادت بر بام بانو تُـکتم</w:t>
            </w:r>
            <w:r>
              <w:rPr>
                <w:rStyle w:val="IndexLink"/>
                <w:rtl w:val="true"/>
              </w:rPr>
              <w:tab/>
            </w:r>
            <w:r>
              <w:rPr>
                <w:rStyle w:val="IndexLink"/>
              </w:rPr>
              <w:t>57</w:t>
            </w:r>
          </w:hyperlink>
        </w:p>
        <w:p>
          <w:pPr>
            <w:pStyle w:val="Contents3"/>
            <w:tabs>
              <w:tab w:val="clear" w:pos="8459"/>
              <w:tab w:val="right" w:pos="9026" w:leader="dot"/>
            </w:tabs>
            <w:rPr/>
          </w:pPr>
          <w:hyperlink w:anchor="__RefHeading___Toc1542388_2749589250">
            <w:r>
              <w:rPr>
                <w:webHidden/>
                <w:rStyle w:val="IndexLink"/>
                <w:rtl w:val="true"/>
              </w:rPr>
              <w:t>همای سعادت بر بام بانو تکتم</w:t>
            </w:r>
            <w:r>
              <w:rPr>
                <w:rStyle w:val="IndexLink"/>
                <w:rtl w:val="true"/>
              </w:rPr>
              <w:tab/>
            </w:r>
            <w:r>
              <w:rPr>
                <w:rStyle w:val="IndexLink"/>
              </w:rPr>
              <w:t>57</w:t>
            </w:r>
          </w:hyperlink>
        </w:p>
        <w:p>
          <w:pPr>
            <w:pStyle w:val="Contents3"/>
            <w:tabs>
              <w:tab w:val="clear" w:pos="8459"/>
              <w:tab w:val="right" w:pos="9026" w:leader="dot"/>
            </w:tabs>
            <w:rPr/>
          </w:pPr>
          <w:hyperlink w:anchor="__RefHeading___Toc1542390_2749589250">
            <w:r>
              <w:rPr>
                <w:webHidden/>
                <w:rStyle w:val="IndexLink"/>
                <w:rtl w:val="true"/>
              </w:rPr>
              <w:t>رؤیایی صادقانه</w:t>
            </w:r>
            <w:r>
              <w:rPr>
                <w:rStyle w:val="IndexLink"/>
                <w:rtl w:val="true"/>
              </w:rPr>
              <w:tab/>
            </w:r>
            <w:r>
              <w:rPr>
                <w:rStyle w:val="IndexLink"/>
              </w:rPr>
              <w:t>61</w:t>
            </w:r>
          </w:hyperlink>
        </w:p>
        <w:p>
          <w:pPr>
            <w:pStyle w:val="Contents3"/>
            <w:tabs>
              <w:tab w:val="clear" w:pos="8459"/>
              <w:tab w:val="right" w:pos="9026" w:leader="dot"/>
            </w:tabs>
            <w:rPr/>
          </w:pPr>
          <w:hyperlink w:anchor="__RefHeading___Toc1542392_2749589250">
            <w:r>
              <w:rPr>
                <w:webHidden/>
                <w:rStyle w:val="IndexLink"/>
                <w:rtl w:val="true"/>
              </w:rPr>
              <w:t>به حقیقت پیوستن رویای امام کاظم علیه‌السلام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542394_2749589250">
            <w:r>
              <w:rPr>
                <w:webHidden/>
                <w:rStyle w:val="IndexLink"/>
                <w:rtl w:val="true"/>
              </w:rPr>
              <w:t>منابع و کتابها</w:t>
            </w:r>
            <w:r>
              <w:rPr>
                <w:rStyle w:val="IndexLink"/>
                <w:rtl w:val="true"/>
              </w:rPr>
              <w:tab/>
            </w:r>
            <w:r>
              <w:rPr>
                <w:rStyle w:val="IndexLink"/>
              </w:rPr>
              <w:t>62</w:t>
            </w:r>
          </w:hyperlink>
        </w:p>
        <w:p>
          <w:pPr>
            <w:pStyle w:val="Contents2"/>
            <w:tabs>
              <w:tab w:val="clear" w:pos="8743"/>
              <w:tab w:val="right" w:pos="9026" w:leader="dot"/>
            </w:tabs>
            <w:rPr/>
          </w:pPr>
          <w:hyperlink w:anchor="__RefHeading___Toc1542396_2749589250">
            <w:r>
              <w:rPr>
                <w:webHidden/>
                <w:rStyle w:val="IndexLink"/>
                <w:rtl w:val="true"/>
              </w:rPr>
              <w:t>فصل ششم پیوندی مقدّس و آسمانی</w:t>
            </w:r>
            <w:r>
              <w:rPr>
                <w:rStyle w:val="IndexLink"/>
                <w:rtl w:val="true"/>
              </w:rPr>
              <w:tab/>
            </w:r>
            <w:r>
              <w:rPr>
                <w:rStyle w:val="IndexLink"/>
              </w:rPr>
              <w:t>67</w:t>
            </w:r>
          </w:hyperlink>
        </w:p>
        <w:p>
          <w:pPr>
            <w:pStyle w:val="Contents3"/>
            <w:tabs>
              <w:tab w:val="clear" w:pos="8459"/>
              <w:tab w:val="right" w:pos="9026" w:leader="dot"/>
            </w:tabs>
            <w:rPr/>
          </w:pPr>
          <w:hyperlink w:anchor="__RefHeading___Toc1542398_2749589250">
            <w:r>
              <w:rPr>
                <w:webHidden/>
                <w:rStyle w:val="IndexLink"/>
                <w:rtl w:val="true"/>
              </w:rPr>
              <w:t>اطّلاع امام علیه‌السلام از ورود کاروان بانو تُـکتم به شهر مدینه</w:t>
            </w:r>
            <w:r>
              <w:rPr>
                <w:rStyle w:val="IndexLink"/>
                <w:rtl w:val="true"/>
              </w:rPr>
              <w:tab/>
            </w:r>
            <w:r>
              <w:rPr>
                <w:rStyle w:val="IndexLink"/>
              </w:rPr>
              <w:t>67</w:t>
            </w:r>
          </w:hyperlink>
        </w:p>
        <w:p>
          <w:pPr>
            <w:pStyle w:val="Contents3"/>
            <w:tabs>
              <w:tab w:val="clear" w:pos="8459"/>
              <w:tab w:val="right" w:pos="9026" w:leader="dot"/>
            </w:tabs>
            <w:rPr/>
          </w:pPr>
          <w:hyperlink w:anchor="__RefHeading___Toc1542400_2749589250">
            <w:r>
              <w:rPr>
                <w:webHidden/>
                <w:rStyle w:val="IndexLink"/>
                <w:rtl w:val="true"/>
              </w:rPr>
              <w:t>«</w:t>
            </w:r>
            <w:r>
              <w:rPr>
                <w:rStyle w:val="IndexLink"/>
                <w:rtl w:val="true"/>
              </w:rPr>
              <w:t>هشام بن احمر</w:t>
            </w:r>
            <w:r>
              <w:rPr>
                <w:rStyle w:val="IndexLink"/>
                <w:rtl w:val="true"/>
              </w:rPr>
              <w:t xml:space="preserve">» </w:t>
            </w:r>
            <w:r>
              <w:rPr>
                <w:rStyle w:val="IndexLink"/>
                <w:rtl w:val="true"/>
              </w:rPr>
              <w:t>و افتخار همراهی او با امام کاظم علیه‌السلام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542402_2749589250">
            <w:r>
              <w:rPr>
                <w:webHidden/>
                <w:rStyle w:val="IndexLink"/>
                <w:rtl w:val="true"/>
              </w:rPr>
              <w:t>حرکت امام کاظم علیه‌السلام به سمت کاروان بانو تکتم</w:t>
            </w:r>
            <w:r>
              <w:rPr>
                <w:rStyle w:val="IndexLink"/>
                <w:rtl w:val="true"/>
              </w:rPr>
              <w:tab/>
            </w:r>
            <w:r>
              <w:rPr>
                <w:rStyle w:val="IndexLink"/>
              </w:rPr>
              <w:t>72</w:t>
            </w:r>
          </w:hyperlink>
        </w:p>
        <w:p>
          <w:pPr>
            <w:pStyle w:val="Contents3"/>
            <w:tabs>
              <w:tab w:val="clear" w:pos="8459"/>
              <w:tab w:val="right" w:pos="9026" w:leader="dot"/>
            </w:tabs>
            <w:rPr/>
          </w:pPr>
          <w:hyperlink w:anchor="__RefHeading___Toc1542404_2749589250">
            <w:r>
              <w:rPr>
                <w:webHidden/>
                <w:rStyle w:val="IndexLink"/>
                <w:rtl w:val="true"/>
              </w:rPr>
              <w:t xml:space="preserve">ورود آن بانو به مکتب تعلیم و تربیت </w:t>
            </w:r>
            <w:r>
              <w:rPr>
                <w:rStyle w:val="IndexLink"/>
                <w:rtl w:val="true"/>
              </w:rPr>
              <w:t>«</w:t>
            </w:r>
            <w:r>
              <w:rPr>
                <w:rStyle w:val="IndexLink"/>
                <w:rtl w:val="true"/>
              </w:rPr>
              <w:t>حمیده خاتون</w:t>
            </w:r>
            <w:r>
              <w:rPr>
                <w:rStyle w:val="IndexLink"/>
                <w:rtl w:val="true"/>
              </w:rPr>
              <w:t>»</w:t>
              <w:tab/>
            </w:r>
            <w:r>
              <w:rPr>
                <w:rStyle w:val="IndexLink"/>
              </w:rPr>
              <w:t>76</w:t>
            </w:r>
          </w:hyperlink>
        </w:p>
        <w:p>
          <w:pPr>
            <w:pStyle w:val="Contents3"/>
            <w:tabs>
              <w:tab w:val="clear" w:pos="8459"/>
              <w:tab w:val="right" w:pos="9026" w:leader="dot"/>
            </w:tabs>
            <w:rPr/>
          </w:pPr>
          <w:hyperlink w:anchor="__RefHeading___Toc1542406_2749589250">
            <w:r>
              <w:rPr>
                <w:webHidden/>
                <w:rStyle w:val="IndexLink"/>
                <w:rtl w:val="true"/>
              </w:rPr>
              <w:t>پیوندی آسمانی</w:t>
            </w:r>
            <w:r>
              <w:rPr>
                <w:rStyle w:val="IndexLink"/>
                <w:rtl w:val="true"/>
              </w:rPr>
              <w:tab/>
            </w:r>
            <w:r>
              <w:rPr>
                <w:rStyle w:val="IndexLink"/>
              </w:rPr>
              <w:t>80</w:t>
            </w:r>
          </w:hyperlink>
        </w:p>
        <w:p>
          <w:pPr>
            <w:pStyle w:val="Contents2"/>
            <w:tabs>
              <w:tab w:val="clear" w:pos="8743"/>
              <w:tab w:val="right" w:pos="9026" w:leader="dot"/>
            </w:tabs>
            <w:rPr/>
          </w:pPr>
          <w:hyperlink w:anchor="__RefHeading___Toc1542408_2749589250">
            <w:r>
              <w:rPr>
                <w:webHidden/>
                <w:rStyle w:val="IndexLink"/>
                <w:rtl w:val="true"/>
              </w:rPr>
              <w:t>فصل هفتم ولادت نور</w:t>
            </w:r>
            <w:r>
              <w:rPr>
                <w:rStyle w:val="IndexLink"/>
                <w:rtl w:val="true"/>
              </w:rPr>
              <w:tab/>
            </w:r>
            <w:r>
              <w:rPr>
                <w:rStyle w:val="IndexLink"/>
              </w:rPr>
              <w:t>83</w:t>
            </w:r>
          </w:hyperlink>
        </w:p>
        <w:p>
          <w:pPr>
            <w:pStyle w:val="Contents3"/>
            <w:tabs>
              <w:tab w:val="clear" w:pos="8459"/>
              <w:tab w:val="right" w:pos="9026" w:leader="dot"/>
            </w:tabs>
            <w:rPr/>
          </w:pPr>
          <w:hyperlink w:anchor="__RefHeading___Toc1542410_2749589250">
            <w:r>
              <w:rPr>
                <w:webHidden/>
                <w:rStyle w:val="IndexLink"/>
                <w:rtl w:val="true"/>
              </w:rPr>
              <w:t>مولود موعود</w:t>
            </w:r>
            <w:r>
              <w:rPr>
                <w:rStyle w:val="IndexLink"/>
                <w:rtl w:val="true"/>
              </w:rPr>
              <w:tab/>
            </w:r>
            <w:r>
              <w:rPr>
                <w:rStyle w:val="IndexLink"/>
              </w:rPr>
              <w:t>83</w:t>
            </w:r>
          </w:hyperlink>
        </w:p>
        <w:p>
          <w:pPr>
            <w:pStyle w:val="Contents3"/>
            <w:tabs>
              <w:tab w:val="clear" w:pos="8459"/>
              <w:tab w:val="right" w:pos="9026" w:leader="dot"/>
            </w:tabs>
            <w:rPr/>
          </w:pPr>
          <w:hyperlink w:anchor="__RefHeading___Toc1542412_2749589250">
            <w:r>
              <w:rPr>
                <w:webHidden/>
                <w:rStyle w:val="IndexLink"/>
                <w:rtl w:val="true"/>
              </w:rPr>
              <w:t xml:space="preserve">لقب </w:t>
            </w:r>
            <w:r>
              <w:rPr>
                <w:rStyle w:val="IndexLink"/>
                <w:rtl w:val="true"/>
              </w:rPr>
              <w:t>«</w:t>
            </w:r>
            <w:r>
              <w:rPr>
                <w:rStyle w:val="IndexLink"/>
                <w:rtl w:val="true"/>
              </w:rPr>
              <w:t>طاهره</w:t>
            </w:r>
            <w:r>
              <w:rPr>
                <w:rStyle w:val="IndexLink"/>
                <w:rtl w:val="true"/>
              </w:rPr>
              <w:t>»</w:t>
            </w:r>
            <w:r>
              <w:rPr>
                <w:rStyle w:val="IndexLink"/>
                <w:rtl w:val="true"/>
              </w:rPr>
              <w:t>، مدال افتخار آن بانو از سوی امام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542414_2749589250">
            <w:r>
              <w:rPr>
                <w:webHidden/>
                <w:rStyle w:val="IndexLink"/>
                <w:rtl w:val="true"/>
              </w:rPr>
              <w:t>رشد و نموّ امام رضا علیه‌السلام در دامن پاک بانو تکتم</w:t>
            </w:r>
            <w:r>
              <w:rPr>
                <w:rStyle w:val="IndexLink"/>
                <w:rtl w:val="true"/>
              </w:rPr>
              <w:tab/>
            </w:r>
            <w:r>
              <w:rPr>
                <w:rStyle w:val="IndexLink"/>
              </w:rPr>
              <w:t>88</w:t>
            </w:r>
          </w:hyperlink>
        </w:p>
        <w:p>
          <w:pPr>
            <w:pStyle w:val="Contents3"/>
            <w:tabs>
              <w:tab w:val="clear" w:pos="8459"/>
              <w:tab w:val="right" w:pos="9026" w:leader="dot"/>
            </w:tabs>
            <w:rPr/>
          </w:pPr>
          <w:hyperlink w:anchor="__RefHeading___Toc1542416_2749589250">
            <w:r>
              <w:rPr>
                <w:webHidden/>
                <w:rStyle w:val="IndexLink"/>
                <w:rtl w:val="true"/>
              </w:rPr>
              <w:t>شدّت مشکلات زندگی بانو تکتم و امام کاظم علیه‌السلام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1542418_2749589250">
            <w:r>
              <w:rPr>
                <w:webHidden/>
                <w:rStyle w:val="IndexLink"/>
                <w:rtl w:val="true"/>
              </w:rPr>
              <w:t>فصل هشتم سایر فرزندان بانو تُـکتم</w:t>
            </w:r>
            <w:r>
              <w:rPr>
                <w:rStyle w:val="IndexLink"/>
                <w:rtl w:val="true"/>
              </w:rPr>
              <w:tab/>
            </w:r>
            <w:r>
              <w:rPr>
                <w:rStyle w:val="IndexLink"/>
              </w:rPr>
              <w:t>91</w:t>
            </w:r>
          </w:hyperlink>
        </w:p>
        <w:p>
          <w:pPr>
            <w:pStyle w:val="Contents3"/>
            <w:tabs>
              <w:tab w:val="clear" w:pos="8459"/>
              <w:tab w:val="right" w:pos="9026" w:leader="dot"/>
            </w:tabs>
            <w:rPr/>
          </w:pPr>
          <w:hyperlink w:anchor="__RefHeading___Toc1542420_2749589250">
            <w:r>
              <w:rPr>
                <w:webHidden/>
                <w:rStyle w:val="IndexLink"/>
                <w:rtl w:val="true"/>
              </w:rPr>
              <w:t>تعداد همسران امام کاظم علیه‌السلام و علّت تعدّد آنها</w:t>
            </w:r>
            <w:r>
              <w:rPr>
                <w:rStyle w:val="IndexLink"/>
                <w:rtl w:val="true"/>
              </w:rPr>
              <w:tab/>
            </w:r>
            <w:r>
              <w:rPr>
                <w:rStyle w:val="IndexLink"/>
              </w:rPr>
              <w:t>91</w:t>
            </w:r>
          </w:hyperlink>
        </w:p>
        <w:p>
          <w:pPr>
            <w:pStyle w:val="Contents3"/>
            <w:tabs>
              <w:tab w:val="clear" w:pos="8459"/>
              <w:tab w:val="right" w:pos="9026" w:leader="dot"/>
            </w:tabs>
            <w:rPr/>
          </w:pPr>
          <w:hyperlink w:anchor="__RefHeading___Toc1542422_2749589250">
            <w:r>
              <w:rPr>
                <w:webHidden/>
                <w:rStyle w:val="IndexLink"/>
                <w:rtl w:val="true"/>
              </w:rPr>
              <w:t>تعداد فرزندان امام کاظم علیه‌السلام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542424_2749589250">
            <w:r>
              <w:rPr>
                <w:webHidden/>
                <w:rStyle w:val="IndexLink"/>
                <w:rtl w:val="true"/>
              </w:rPr>
              <w:t xml:space="preserve">تعداد فرزندان بانو تکتم </w:t>
            </w:r>
            <w:r>
              <w:rPr>
                <w:rStyle w:val="IndexLink"/>
                <w:rtl w:val="true"/>
              </w:rPr>
              <w:t>(</w:t>
            </w:r>
            <w:r>
              <w:rPr>
                <w:rStyle w:val="IndexLink"/>
                <w:rtl w:val="true"/>
              </w:rPr>
              <w:t>نجمه خاتون</w:t>
            </w:r>
            <w:r>
              <w:rPr>
                <w:rStyle w:val="IndexLink"/>
                <w:rtl w:val="true"/>
              </w:rPr>
              <w:t>)</w:t>
              <w:tab/>
            </w:r>
            <w:r>
              <w:rPr>
                <w:rStyle w:val="IndexLink"/>
              </w:rPr>
              <w:t>100</w:t>
            </w:r>
          </w:hyperlink>
        </w:p>
        <w:p>
          <w:pPr>
            <w:pStyle w:val="Contents3"/>
            <w:tabs>
              <w:tab w:val="clear" w:pos="8459"/>
              <w:tab w:val="right" w:pos="9026" w:leader="dot"/>
            </w:tabs>
            <w:rPr/>
          </w:pPr>
          <w:hyperlink w:anchor="__RefHeading___Toc1542426_2749589250">
            <w:r>
              <w:rPr>
                <w:webHidden/>
                <w:rStyle w:val="IndexLink"/>
                <w:rtl w:val="true"/>
              </w:rPr>
              <w:t>ولادت کریمه اهل بیت، حضرت فاطمه معصومه علیهاالسلام از آن بانو</w:t>
            </w:r>
            <w:r>
              <w:rPr>
                <w:rStyle w:val="IndexLink"/>
                <w:rtl w:val="true"/>
              </w:rPr>
              <w:tab/>
            </w:r>
            <w:r>
              <w:rPr>
                <w:rStyle w:val="IndexLink"/>
              </w:rPr>
              <w:t>103</w:t>
            </w:r>
          </w:hyperlink>
        </w:p>
        <w:p>
          <w:pPr>
            <w:pStyle w:val="Contents2"/>
            <w:tabs>
              <w:tab w:val="clear" w:pos="8743"/>
              <w:tab w:val="right" w:pos="9026" w:leader="dot"/>
            </w:tabs>
            <w:rPr/>
          </w:pPr>
          <w:hyperlink w:anchor="__RefHeading___Toc1542428_2749589250">
            <w:r>
              <w:rPr>
                <w:webHidden/>
                <w:rStyle w:val="IndexLink"/>
                <w:rtl w:val="true"/>
              </w:rPr>
              <w:t>فصل نهم رحلت بانو تُـکتم</w:t>
            </w:r>
            <w:r>
              <w:rPr>
                <w:rStyle w:val="IndexLink"/>
                <w:rtl w:val="true"/>
              </w:rPr>
              <w:tab/>
            </w:r>
            <w:r>
              <w:rPr>
                <w:rStyle w:val="IndexLink"/>
              </w:rPr>
              <w:t>109</w:t>
            </w:r>
          </w:hyperlink>
        </w:p>
        <w:p>
          <w:pPr>
            <w:pStyle w:val="Contents3"/>
            <w:tabs>
              <w:tab w:val="clear" w:pos="8459"/>
              <w:tab w:val="right" w:pos="9026" w:leader="dot"/>
            </w:tabs>
            <w:rPr/>
          </w:pPr>
          <w:hyperlink w:anchor="__RefHeading___Toc1542430_2749589250">
            <w:r>
              <w:rPr>
                <w:webHidden/>
                <w:rStyle w:val="IndexLink"/>
                <w:rtl w:val="true"/>
              </w:rPr>
              <w:t>زمان رحلت آن بانوی مکرّمه</w:t>
            </w:r>
            <w:r>
              <w:rPr>
                <w:rStyle w:val="IndexLink"/>
                <w:rtl w:val="true"/>
              </w:rPr>
              <w:tab/>
            </w:r>
            <w:r>
              <w:rPr>
                <w:rStyle w:val="IndexLink"/>
              </w:rPr>
              <w:t>109</w:t>
            </w:r>
          </w:hyperlink>
        </w:p>
        <w:p>
          <w:pPr>
            <w:pStyle w:val="Contents3"/>
            <w:tabs>
              <w:tab w:val="clear" w:pos="8459"/>
              <w:tab w:val="right" w:pos="9026" w:leader="dot"/>
            </w:tabs>
            <w:rPr/>
          </w:pPr>
          <w:hyperlink w:anchor="__RefHeading___Toc1542432_2749589250">
            <w:r>
              <w:rPr>
                <w:webHidden/>
                <w:rStyle w:val="IndexLink"/>
                <w:rtl w:val="true"/>
              </w:rPr>
              <w:t>محلّ دفن آن بانو</w:t>
            </w:r>
            <w:r>
              <w:rPr>
                <w:rStyle w:val="IndexLink"/>
                <w:rtl w:val="true"/>
              </w:rPr>
              <w:tab/>
            </w:r>
            <w:r>
              <w:rPr>
                <w:rStyle w:val="IndexLink"/>
              </w:rPr>
              <w:t>111</w:t>
            </w:r>
          </w:hyperlink>
        </w:p>
        <w:p>
          <w:pPr>
            <w:pStyle w:val="Contents2"/>
            <w:tabs>
              <w:tab w:val="clear" w:pos="8743"/>
              <w:tab w:val="right" w:pos="9026" w:leader="dot"/>
            </w:tabs>
            <w:rPr/>
          </w:pPr>
          <w:hyperlink w:anchor="__RefHeading___Toc1542434_2749589250">
            <w:r>
              <w:rPr>
                <w:webHidden/>
                <w:rStyle w:val="IndexLink"/>
                <w:rtl w:val="true"/>
              </w:rPr>
              <w:t>فصل دهم راز نیکبختی</w:t>
            </w:r>
            <w:r>
              <w:rPr>
                <w:rStyle w:val="IndexLink"/>
                <w:rtl w:val="true"/>
              </w:rPr>
              <w:tab/>
            </w:r>
            <w:r>
              <w:rPr>
                <w:rStyle w:val="IndexLink"/>
              </w:rPr>
              <w:t>115</w:t>
            </w:r>
          </w:hyperlink>
        </w:p>
        <w:p>
          <w:pPr>
            <w:pStyle w:val="Contents3"/>
            <w:tabs>
              <w:tab w:val="clear" w:pos="8459"/>
              <w:tab w:val="right" w:pos="9026" w:leader="dot"/>
            </w:tabs>
            <w:rPr/>
          </w:pPr>
          <w:hyperlink w:anchor="__RefHeading___Toc1542436_2749589250">
            <w:r>
              <w:rPr>
                <w:webHidden/>
                <w:rStyle w:val="IndexLink"/>
                <w:rtl w:val="true"/>
              </w:rPr>
              <w:t>راز نیکبختی</w:t>
            </w:r>
            <w:r>
              <w:rPr>
                <w:rStyle w:val="IndexLink"/>
                <w:rtl w:val="true"/>
              </w:rPr>
              <w:tab/>
            </w:r>
            <w:r>
              <w:rPr>
                <w:rStyle w:val="IndexLink"/>
              </w:rPr>
              <w:t>115</w:t>
            </w:r>
          </w:hyperlink>
        </w:p>
        <w:p>
          <w:pPr>
            <w:pStyle w:val="Contents3"/>
            <w:tabs>
              <w:tab w:val="clear" w:pos="8459"/>
              <w:tab w:val="right" w:pos="9026" w:leader="dot"/>
            </w:tabs>
            <w:rPr/>
          </w:pPr>
          <w:hyperlink w:anchor="__RefHeading___Toc1542438_2749589250">
            <w:r>
              <w:rPr>
                <w:webHidden/>
                <w:rStyle w:val="IndexLink"/>
                <w:rtl w:val="true"/>
              </w:rPr>
              <w:t>ستاره‌ای از آسمان نجابت</w:t>
            </w:r>
            <w:r>
              <w:rPr>
                <w:rStyle w:val="IndexLink"/>
                <w:rtl w:val="true"/>
              </w:rPr>
              <w:tab/>
            </w:r>
            <w:r>
              <w:rPr>
                <w:rStyle w:val="IndexLink"/>
              </w:rPr>
              <w:t>121</w:t>
            </w:r>
          </w:hyperlink>
        </w:p>
        <w:p>
          <w:pPr>
            <w:pStyle w:val="Contents3"/>
            <w:tabs>
              <w:tab w:val="clear" w:pos="8459"/>
              <w:tab w:val="right" w:pos="9026" w:leader="dot"/>
            </w:tabs>
            <w:rPr/>
          </w:pPr>
          <w:hyperlink w:anchor="__RefHeading___Toc1542440_2749589250">
            <w:r>
              <w:rPr>
                <w:webHidden/>
                <w:rStyle w:val="IndexLink"/>
                <w:rtl w:val="true"/>
              </w:rPr>
              <w:t>(</w:t>
            </w:r>
            <w:r>
              <w:rPr>
                <w:rStyle w:val="IndexLink"/>
                <w:rtl w:val="true"/>
              </w:rPr>
              <w:t>منابع مأخوذه در پژوهش</w:t>
            </w:r>
            <w:r>
              <w:rPr>
                <w:rStyle w:val="IndexLink"/>
                <w:rtl w:val="true"/>
              </w:rPr>
              <w:t>)</w:t>
              <w:tab/>
            </w:r>
            <w:r>
              <w:rPr>
                <w:rStyle w:val="IndexLink"/>
              </w:rPr>
              <w:t>123</w:t>
            </w:r>
          </w:hyperlink>
        </w:p>
        <w:p>
          <w:pPr>
            <w:pStyle w:val="Contents2"/>
            <w:tabs>
              <w:tab w:val="clear" w:pos="8743"/>
              <w:tab w:val="right" w:pos="9026" w:leader="dot"/>
            </w:tabs>
            <w:rPr/>
          </w:pPr>
          <w:hyperlink w:anchor="__RefHeading___Toc1542442_2749589250">
            <w:r>
              <w:rPr>
                <w:webHidden/>
                <w:rStyle w:val="IndexLink"/>
                <w:rtl w:val="true"/>
              </w:rPr>
              <w:t>فهرست مطالب</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9_30956"/>
      <w:bookmarkStart w:id="1" w:name="pg3179_30956"/>
      <w:bookmarkEnd w:id="1"/>
    </w:p>
    <w:p>
      <w:pPr>
        <w:pStyle w:val="Heading2"/>
        <w:numPr>
          <w:ilvl w:val="1"/>
          <w:numId w:val="1"/>
        </w:numPr>
        <w:rPr/>
      </w:pPr>
      <w:bookmarkStart w:id="2" w:name="pg3179_30956"/>
      <w:bookmarkStart w:id="3" w:name="__RefHeading___Toc154234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حمید احمدی‌جلفایی ؛ اجراء گرافیک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شاخه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گرافیک برتر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ن </w:t>
      </w:r>
      <w:r>
        <w:rPr>
          <w:rFonts w:ascii="IRNazanin" w:hAnsi="IRNazanin" w:eastAsia="IRNazanin"/>
          <w:color w:val="111111"/>
          <w:sz w:val="28"/>
          <w:sz w:val="28"/>
          <w:szCs w:val="28"/>
          <w:lang w:bidi="fa-IR"/>
        </w:rPr>
        <w:t>۱۳۹۳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235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نجمه خاتون</w:t>
      </w:r>
    </w:p>
    <w:p>
      <w:pPr>
        <w:pStyle w:val="BookText"/>
        <w:rPr/>
      </w:pPr>
      <w:r>
        <w:rPr>
          <w:rFonts w:ascii="IRNazanin" w:hAnsi="IRNazanin" w:eastAsia="IRNazanin"/>
          <w:color w:val="111111"/>
          <w:sz w:val="28"/>
          <w:sz w:val="28"/>
          <w:szCs w:val="28"/>
          <w:rtl w:val="true"/>
          <w:lang w:bidi="fa-IR"/>
        </w:rPr>
        <w:t>در شرح زندگانی مادر بزرگوار امام رضا</w:t>
      </w:r>
    </w:p>
    <w:p>
      <w:pPr>
        <w:pStyle w:val="BookText"/>
        <w:rPr/>
      </w:pPr>
      <w:r>
        <w:rPr>
          <w:rFonts w:ascii="IRNazanin" w:hAnsi="IRNazanin" w:eastAsia="IRNazanin"/>
          <w:color w:val="111111"/>
          <w:sz w:val="28"/>
          <w:sz w:val="28"/>
          <w:szCs w:val="28"/>
          <w:rtl w:val="true"/>
          <w:lang w:bidi="fa-IR"/>
        </w:rPr>
        <w:t>و حضرت فاطمه معصومه علیهماالسلام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 تُکْتَم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جلفایی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احمدی جلفایی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ـ میدان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تلفن تماس </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179_30960"/>
    </w:p>
    <w:p>
      <w:pPr>
        <w:pStyle w:val="Heading2"/>
        <w:numPr>
          <w:ilvl w:val="1"/>
          <w:numId w:val="1"/>
        </w:numPr>
        <w:rPr/>
      </w:pPr>
      <w:bookmarkStart w:id="8" w:name="__RefHeading___Toc1542352_274958925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 xml:space="preserve">کریمه اهل بیت علیهم‌السلام ، ستاره درخشان آسمان فضیلت و نجابت، ماه تابان دیار مقدّس قم، دختر عالمه امام هفتم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گرامی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بزرگوار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الأئمّه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جگر گوشه غریبه بانوی طاهره مطهّره حضرت تُـکتم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نجمه خاتون سلام اللّه و صلواته علیها</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معصومه علیهاالسلام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179_30962"/>
      <w:bookmarkStart w:id="11" w:name="pg3179_30962"/>
      <w:bookmarkEnd w:id="11"/>
    </w:p>
    <w:p>
      <w:pPr>
        <w:pStyle w:val="Heading2"/>
        <w:numPr>
          <w:ilvl w:val="1"/>
          <w:numId w:val="1"/>
        </w:numPr>
        <w:rPr/>
      </w:pPr>
      <w:bookmarkStart w:id="12" w:name="pg3179_30962"/>
      <w:bookmarkStart w:id="13" w:name="__RefHeading___Toc1542354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علی جمیع نِعَمه و آلائه، و صلواتُه الدائمة علی خیر المخلوقین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تعالیم اسلامی، هیچگونه تفاوتی میان زنان و مردان، از حیث ارزش و درجه انسانیّت و حقوق انسانی و اجتماعی و همچنین در سیر مراتب کمال و تکامل وجود ندارد و در این خصوص، در آخرین و کاملترین کتاب جاودانه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امکان ترقّی و پیشرفت و تکامل که برای مؤمنان مرد نسبت داده شده، برای زنان مسلمان و مؤمنه نیز به همان درجه بیان شده است و همچنین هر گونه ارزش، رتبه و حقوق انسانی که برای مردان لحاظ گردیده است، زنان جامعه نیز از آن استثنا نگشته‌اند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حدیثی و روایی ما مسلمانان نیز این حقیقت کاملاً نمایان بوده و بخوبی از ناحیه معصومین علیهم‌السلام ترسیم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مکتب تشیّع اگر شیعیان، بالاترین منصب و رتبه شخصیّتی و انسانی را عصمت و نهایت تقرّب نسبت به ذات احدیّت می‌دانند و معتقدند که هیچ انسانی از حیث رتبه و درجه و تقرّب، از وجود نازنین معصومین علیهم‌السلام بالاتر نمی‌باشد، خداوند متعال در همین راستا یکی از ستارگان درخشان آسمان عصمت و طهارت علیهم‌السلام را از جنس زن خلق فرموده است، که او همان مادر فضائل و کرامات، وجود نازنین حضرت </w:t>
      </w:r>
    </w:p>
    <w:p>
      <w:pPr>
        <w:pStyle w:val="BookText"/>
        <w:rPr/>
      </w:pPr>
      <w:r>
        <w:rPr>
          <w:rFonts w:ascii="IRNazanin" w:hAnsi="IRNazanin" w:eastAsia="IRNazanin"/>
          <w:color w:val="111111"/>
          <w:sz w:val="28"/>
          <w:sz w:val="28"/>
          <w:szCs w:val="28"/>
          <w:rtl w:val="true"/>
          <w:lang w:bidi="fa-IR"/>
        </w:rPr>
        <w:t>فاطمه زهرا علیهاالسلام می باشد و این بانوی دو عالم، اسوه کامل، برای همه مردان و زنان مؤمن و مسلمان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شخصیّت بی همتای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کفو نخستین امام شیعیان حضرت علیّ مرتضی علیه‌السلام اعلام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در طول تاریخ پرافتخار مکتب ناجیه تشیّع، همواره در هر دوره‌ای از تاریخ، زنانی پا به عرصه وجود نهاده‌اند که تاریخ انسانیّت و اخلاق و فضیلت را با تحوّلاتی بسیار عظیم روبرو ساخته‌اند و مدالهای بسیار درخشنده‌ای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زمینه سلوک و تقوی و کمال و چه در میادین دفاع و مبارزه و شهادت و چه در زمینه‌های علم و دانش و ابداع و اختراع و یا در زمینه تفقّه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این کتاب، کافی است تا در این زمینه، گذری بر زندگانی پرافتخار دختران حضرت فاطمه زهرا علیهاالسلام ،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حضرت سکینه، حضرت اُمّ کلثوم علیهم‌السلام و یا زنان افتخار آفرین دیگری همچون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شهید زن راه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گرامی حضرت 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گرامی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اسماعیل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و خواهر حضرت موسی علیه‌السلام ،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ایّوب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دایه حضرت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جابر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از طایفه بنی سلیم در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عُمیس، همسر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حضرت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عَکرمه پسر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عبّاس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و همسر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داماد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زُهیر، از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 رضا علیه‌السلام در 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بنمایند، که اینها همه، نمونه‌هایی از زنان افتخار آفرین تاریخ بشریّت هستند و علاوه بر آنها نیز، همواره زمین خداوند، حمل کننده خیل کثیری از این گونه بانوان نمونه و صاحب شأن بوده و می‌باشد و بسیاری از این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حاضر هم قطعاً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 هزاران مرد مسلمان برتر و کاملتر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خوانندگان گرامی را، جهت مطالعه گوشه‌ای از کرامات و شرح حال این شیر زنان بزرگوار،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مرد آفرین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استاد گرانقدر حوزه علمیّه، حضرت آیت اللّه شیخ محمّد مهدی اشتهاردی توصیه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کتاب، ما به معرّفی یکی دیگر از ستارگان آسمان نجابت و طهارت و افتخار و کمال پرداخته و تا حدّ ممکن به شرح حال و زندگی نامه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 بصورت کتابی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که این بانوی بزرگوار نیز، یکی از بانوان بسیار نمونه و افتخار آفرین تاریخ مکتب تشیّع به حساب می‌آید و در واقع، مطالعه احوال و کمالات وی برای همه زنان و بانوان مسلمان و بویژه شیعه، مفید 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شریف این بانوی بزرگوار، بانو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بزرگوار حضرت امام رضا علیه‌السلام و همچنین مادر حضرت فاطمه معصومه علیهاالسلام در شهر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متأسّفانه، نقلهای تاریخی موجود در خصوص ابعاد مختلف زندگی آن بانوی بزرگوار و همچنین در بیان فضائل و کرامات ایشان خیلی کم هستند و به همین خاطر، ممکن است برخی از سؤالات خوانندگان محترم این کتاب، همچنان در اذهان شریفشان بصورت مجهول، باقی بماند، لکن در این نوشته مختصر سعی شده </w:t>
      </w:r>
    </w:p>
    <w:p>
      <w:pPr>
        <w:pStyle w:val="BookText"/>
        <w:rPr/>
      </w:pPr>
      <w:r>
        <w:rPr>
          <w:rFonts w:ascii="IRNazanin" w:hAnsi="IRNazanin" w:eastAsia="IRNazanin"/>
          <w:color w:val="111111"/>
          <w:sz w:val="28"/>
          <w:sz w:val="28"/>
          <w:szCs w:val="28"/>
          <w:rtl w:val="true"/>
          <w:lang w:bidi="fa-IR"/>
        </w:rPr>
        <w:t xml:space="preserve">است که تا حدّ ممکن، به بررسی ابعاد شخصیّتی و سرگذشت و فضائل و کرامات آن بانوی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ساده و توأم با تحلیل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تا شاید بتوانیم با قطره‌ای هر چند کوچک از این دریای معرفت، کام علاقه مندان به مکتب عصمت و طهارت علیهم‌السلام را شیرین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نویسنده حقیر، این نوشته مختصر را با نهایت ادب، به محضر مبارک کریمه اهل بیت، وجود نازنین حضرت فاطمه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کامله آن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چند سال بیشتر، نتوانسته است از محبّت مادری ایشان بهره ببرد، تقدیم می‌کنم و امیدوارم که توانسته باشم، حقّ گوشه‌ای از الطاف خاصّه آن بانوی کریمه را در حقّ شیعیان پدرش، ادا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المَعصومة اشفَعی لی فی الجَنّة؛ فَإِنَّ لَکِ عِنْدَ اللّهِ شَأناً مِنَ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 احمدی جلفایی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مقدّسه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5" w:name="pg3179_30966"/>
    </w:p>
    <w:p>
      <w:pPr>
        <w:pStyle w:val="Heading2"/>
        <w:numPr>
          <w:ilvl w:val="1"/>
          <w:numId w:val="1"/>
        </w:numPr>
        <w:rPr/>
      </w:pPr>
      <w:bookmarkStart w:id="16" w:name="__RefHeading___Toc1542356_2749589250"/>
      <w:bookmarkStart w:id="17" w:name="_Toc5"/>
      <w:bookmarkEnd w:id="15"/>
      <w:bookmarkEnd w:id="16"/>
      <w:r>
        <w:rPr>
          <w:rtl w:val="true"/>
        </w:rPr>
        <w:t>فصل اوّل بانو تُـکتم و نامی پرمعنا</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42358_2749589250"/>
      <w:bookmarkStart w:id="19" w:name="_Toc6"/>
      <w:bookmarkEnd w:id="18"/>
      <w:r>
        <w:rPr>
          <w:rtl w:val="true"/>
        </w:rPr>
        <w:t>انتخاب نام نیکو برای فرزندان در فرهنگ اسلامی</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انتخاب نام نیکو برای فرزندان در فرهنگ اسلامی</w:t>
      </w:r>
    </w:p>
    <w:p>
      <w:pPr>
        <w:pStyle w:val="BookText"/>
        <w:rPr/>
      </w:pPr>
      <w:r>
        <w:rPr>
          <w:rFonts w:ascii="IRNazanin" w:hAnsi="IRNazanin" w:eastAsia="IRNazanin"/>
          <w:color w:val="111111"/>
          <w:sz w:val="28"/>
          <w:sz w:val="28"/>
          <w:szCs w:val="28"/>
          <w:rtl w:val="true"/>
          <w:lang w:bidi="fa-IR"/>
        </w:rPr>
        <w:t>انتخاب نام نیکو در فرهنگ اسلامی، از اهمّیّت بسزایی برخوردار می‌باشد که نظیر آن در فرهنگهای دیگر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اسلامی، انتخاب نام نیکو برای فرزندان، بعنوان یکی از مهمترین وظایف یک پدر و مادر مسلمان معرفی شده است و در این راستا، به این نکته توصیه شده است که اسم انتخاب شده برای یک مولود مسلمان، بایستی از وجه و معنای مثبت و موافق با ارزشهای دینی و انسانی و اسلامی برخوردار باشد و به عکس، نباید در نامگذاری فرزندان، از نامهایی استفاده نمود که یا هیچ معنا و مفهومی ندارند و یا معنا و مفهومی مخالف ارزشهای دینی و یا انسانی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رعایت این مسأله، در سیره و زندگی خود اهل بیت عصمت و طهارت علیهم‌السلام نیز بوضوح دیده می‌شود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مادر بزرگوار امام رضا علیه‌السلام و حضرت فاطمه معصومه ـ سلام اللّه علیها ـ چنانکه بعد از این نیز مفصّلاً توضیح خواهیم داد، در واقع، در یک کشور و فرهنگ دیگری غیر از ممالک اسلامی به دنیا آمده است و تا موقعی که ایشان، توسّط یک کاروان برده فروش، بعنوان یک کنیز وارد مدینه نشده بود، اطّلاع چندانی از زندگی او در دسترس نیست، به همین خاطر، نام اصلی او که موقع تولّد، توسّط پدر و مادرش </w:t>
      </w:r>
    </w:p>
    <w:p>
      <w:pPr>
        <w:pStyle w:val="BookText"/>
        <w:rPr/>
      </w:pPr>
      <w:r>
        <w:rPr>
          <w:rFonts w:ascii="IRNazanin" w:hAnsi="IRNazanin" w:eastAsia="IRNazanin"/>
          <w:color w:val="111111"/>
          <w:sz w:val="28"/>
          <w:sz w:val="28"/>
          <w:szCs w:val="28"/>
          <w:rtl w:val="true"/>
          <w:lang w:bidi="fa-IR"/>
        </w:rPr>
        <w:t xml:space="preserve">انتخاب شده است، بطور قطع معلوم نمی‌باشد، ولی آنچه که در میان بیشتر تاریخ نویسان و محقّقان در این زمینه مشهور شده است، این است که اوّلین نامی که این بانوی بزرگوار، پس از ورود به منزل امام علیه‌السلام به آن نام شناخته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محدّث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الأخبار خود، به این مسأله تصریح می‌کند، آنجا که به نقل از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قدیمی‌ترین مورّخین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تُسَمّی تُکْتَمَ، و عَلَیْهِ اسْتَقَرَّ اسْمُهَا حِینَ مَلِکَهَا أَبُو الْحَسَنِ مُوسَی بْنِ جَعْفَرٍ علیه‌السلام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این خصوص، چند احتمال کلّی را می‌توان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در واقع همان نام اوّلیّه آن بانو می‌باشد که توسّط پدر و مادرش، برای وی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چند که این احتمال، هیچ منافاتی با منقولات مربوطه ندارد؛ چرا که در هیچ منبعی تصریح نشده است که امام علیه‌السلام ، این نام را برای وی انتخاب نموده‌اند، ولی اگر ما این احتمال را بپذیریم، این سؤال مطرح می‌شود که آیا این نام، با فرهنگ آن مناطقی که این بانو در آنجا به دنیا آمده است، مناسبت دارد یا 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برخی از منابع تاریخی ذکر شده است ـ و در فصول بعدی همین کتاب خواهد آمد ـ آن بانوی بزرگوار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شهرهای شمال آفریقا و حوالی اندلس در </w:t>
      </w:r>
    </w:p>
    <w:p>
      <w:pPr>
        <w:pStyle w:val="BookText"/>
        <w:rPr/>
      </w:pP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 اکنون در سواحل شرقی کشور الجزائر و حوالی سودان و اسپانیای فعلی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دیگر، معنای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ـ چنانکه در فصل‌های بعد از این خواهد آمد ـ تقریباً به معنای چشمه‌ای جوشان و یا یکی از نامهای دیگر چاه زمزم می‌باشد و همچنین قرائن موجود، نشان می‌دهد که نواحی ذکر شده، در آن زمان دارای فرهنگ و زبان عربی بوده‌اند و به همین خاطر، این نام عربی، می‌تواند نخستین نام آن بانو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تایید این سخن، لازم به ذکر است که شبیه سرنوشت این بانوی مکرّمه را در اسلام، مادر شوهر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مادر بزرگوار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همسر امام صادق علیه‌السلام و از بانوان نمونه اسلام می‌باشد، ابتدا کنیزی بود که از همان مناطق حوالی اندلس و مغرب به مدینه آورده شد و امام صادق علیه‌السلام او را خریداری نمود و بعداً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مادر بزرگوار 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منابع معتبر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نازنین امام باقر علیه‌السلام می‌خواست او را به عقد فرزندش امام صادق علیه‌السلام در بیاورد، از آن کنیز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ستوده</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علیه‌السلام در جواب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حَمِیدَةٌ فِی الدُّنْیَا مَحْمُودَةٌ فِی الاْآخِرَةِ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 هم در دنیا و هم در آخرت ستوده می‌باشی</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معنی این نقل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بانو حمیده خاتون، قبل از آنکه وارد منزل امام باقر علیه‌السلام شود ـ و در واقع او به عنوان یک کنیزی در میان کنیزانی بود که از حوالی اندلس آورده شده بود ـ نامش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واضح است که حمیده نامی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همه این گفته ها را بپذیریم، معلوم می‌شود که زبان آن مناطق در آن زمان عربی بوده است، همانگونه که هم اکنون نیز، زبان و فرهنگ غالب کشورهای آن منطقه عربی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احتمال قوی، نام آن بانوی مکرّمه، از همان بدو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نام اوّلیّه او نیست، بلکه صاحبان کاروان و یا قبل از آنها، فروشندگان اوّلیّه این کنیزان، آن نام را برای وی انتخاب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امام کاظم علیه‌السلام ، پس از خریدن آن کنیز، این نام را برای او انتخاب نموده‌اند و البتّه انتخاب چنین نام معناداری از ناحیه آن حضرت،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میان این سه احتمال، طبق تحقیقاتی که انجام شده است، احتمال اوّل قویتر از همه به نظر می‌رسد؛ چرا که قرائن و شواهد تاریخی نشان می‌دهد که اهالی این مناطق در آن زمان، زبان و فرهنگ عربی و یا حداقلّ خیلی شبیه به آن را داشته‌اند و انتخاب نام نیز در میان آنها به همین زبان، مرسوم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مؤیّدات این مسأله، وجود مورّخین، لغویّون و دانشمندان دیگر آن خطّه در طول تاریخ، با زبان عربی می‌باشد؛ چرا که دانشمندان زیادی از همین حوالی در تاریخ اسلام شناخته شده و مشهور می‌باشند که در زمینه‌های علوم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 صرف و سایر علوم عربی کتابهای مشهوری دارند و بلکه برخی از آنها، جزو نظریّه پردازان </w:t>
      </w:r>
    </w:p>
    <w:p>
      <w:pPr>
        <w:pStyle w:val="BookText"/>
        <w:rPr/>
      </w:pPr>
      <w:r>
        <w:rPr>
          <w:rFonts w:ascii="IRNazanin" w:hAnsi="IRNazanin" w:eastAsia="IRNazanin"/>
          <w:color w:val="111111"/>
          <w:sz w:val="28"/>
          <w:sz w:val="28"/>
          <w:szCs w:val="28"/>
          <w:rtl w:val="true"/>
          <w:lang w:bidi="fa-IR"/>
        </w:rPr>
        <w:t>طراز اوّل این دسته از علوم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یکی از مشهورترین دانشمندان علم نحو و لغت عرب، که به زبان عربی اشعار زیادی را نیز سروده است، دقیقاً از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است و این شخصیت معروف، که در قرن چهارم و پنجم هجری می‌زیسته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اصلی او علیّ بن اسماعیل مریسی اندلسی است که صاحب کتاب معروف المحکم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شرق اندلس، در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می‌کرده است و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دانشمندان در حوالی اندلس، در تاریخ اسلام زیاد بوده است که نوشته‌ها و گفته‌ها و شرح حال آنها نشان می‌دهد که فرهنگ و زبان غالب آن حوالی و مناطق، در آن زمان عربی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خوانندگان گرامی در بخشهای آینده این کتاب، وقتی ماجرای دقیق خریداری این بانو را توسّط امام کاظم علیه‌السلام ملاحظه خواهند کرد، بخوبی روشن خواهد شد که گویا آن بانو از همان آغاز ورود به مدینه، به زبان عربی سخن می‌گفته است و هیچ مشکلی در تکلّم با نماینده امام و یا خود آن حضرت علیه‌السلام و یا 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و همچنین همانگونه که عرض کردم، خود بانو حمیده خاتون نیز که در واقع به نوعی هم ولایتی بانو تکتم بوده است، از همان آغاز آشنایی با بیت امام علیه‌السلام ، زبان و فرهنگ عربی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دیگری که شیخ صدوق از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نتیجه می‌گیرد که نام اصلی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 است که یکی از شاعران زمان امام رضا علیه‌السلام ، در مدح آن حضرت، چنین سروده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خیرَ الناس نفساً و والداً و رَهطاً و أجداداً علیّ المُعظّم </w:t>
      </w:r>
      <w:bookmarkStart w:id="20" w:name="pg3179_30973"/>
    </w:p>
    <w:p>
      <w:pPr>
        <w:pStyle w:val="BookText"/>
        <w:rPr/>
      </w:pPr>
      <w:bookmarkEnd w:id="20"/>
      <w:r>
        <w:rPr>
          <w:rFonts w:ascii="Amiri" w:hAnsi="Amiri" w:eastAsia="Amiri" w:cs="Amiri"/>
          <w:color w:val="111111"/>
          <w:sz w:val="28"/>
          <w:sz w:val="28"/>
          <w:szCs w:val="28"/>
          <w:rtl w:val="true"/>
          <w:lang w:bidi="ar-SA"/>
        </w:rPr>
        <w:t>أتتنا به للعلم و الحلم ثامناً إماماً یؤدّی حجّة اللّه تُکتَم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بهترین مردم از حیث ارزش ذاتی و مقام پدر و اصل و نیاکان، امام علیّ بن موسی الرضا می‌باشد، 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امام هشتم را که مظهر علم و حلم است برای ما هدیه آورد و او، حجّت خداوند برای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مورّخین، این شعر را به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این نظریّه مشهور،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آن بانوی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بعداً نامهای دیگری نیز به خود گرفته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 این نظریّه، نادر و بسیار ضعیف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لقبهای آن بانو است که گویا وجود نازنین امام کاظم علیه‌السلام بعداً به وی داده است و ما در بخشهای بعدی همین کتاب، به معنای آن خواهیم پرداخت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1" w:name="__RefHeading___Toc1542360_2749589250"/>
      <w:bookmarkStart w:id="22" w:name="_Toc7"/>
      <w:bookmarkEnd w:id="21"/>
      <w:r>
        <w:rPr>
          <w:rtl w:val="true"/>
        </w:rPr>
        <w:t xml:space="preserve">معنای </w:t>
      </w:r>
      <w:r>
        <w:rPr>
          <w:rtl w:val="true"/>
        </w:rPr>
        <w:t>«</w:t>
      </w:r>
      <w:r>
        <w:rPr>
          <w:rtl w:val="true"/>
        </w:rPr>
        <w:t>تُکْتَم</w:t>
      </w:r>
      <w:r>
        <w:rPr>
          <w:rtl w:val="true"/>
        </w:rPr>
        <w:t>»</w:t>
      </w:r>
      <w:bookmarkEnd w:id="22"/>
    </w:p>
    <w:p>
      <w:pPr>
        <w:pStyle w:val="BookText"/>
        <w:rPr/>
      </w:pPr>
      <w:r>
        <w:rPr>
          <w:rFonts w:ascii="IRNazanin" w:hAnsi="IRNazanin" w:eastAsia="IRNazanin"/>
          <w:color w:val="111111"/>
          <w:sz w:val="28"/>
          <w:sz w:val="28"/>
          <w:szCs w:val="28"/>
          <w:rtl w:val="true"/>
          <w:lang w:bidi="fa-IR"/>
        </w:rPr>
        <w:t xml:space="preserve">همانگونه که قبل از این نیز به عرض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در اصل از معنای پوشیده شده و مخفی اتّخاذ شده است و در عرف مردم عرب، بیشتر بعنوان یکی از نامهای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معجزه‌ای از معجزات حضرت هاجر و فرزندش اسماعیل علیهماالسلام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خصوص فضایل چاه و آب زمزم و استشفای به این آب، روایات زیادی در کتابهای حدیثی معتبر نقل شده است که اشاره به آنها </w:t>
      </w:r>
    </w:p>
    <w:p>
      <w:pPr>
        <w:pStyle w:val="BookText"/>
        <w:rPr/>
      </w:pPr>
      <w:r>
        <w:rPr>
          <w:rFonts w:ascii="IRNazanin" w:hAnsi="IRNazanin" w:eastAsia="IRNazanin"/>
          <w:color w:val="111111"/>
          <w:sz w:val="28"/>
          <w:sz w:val="28"/>
          <w:szCs w:val="28"/>
          <w:rtl w:val="true"/>
          <w:lang w:bidi="fa-IR"/>
        </w:rPr>
        <w:t>از رسالت این کتاب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عربی، یک نام شناخته شده‌ای است که علاوه بر اینکه نام این بانوی بزرگوار می‌باشد، عرب این نام را برای فرزندان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جاهلیّت و چه 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استعمال نموده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 با فرض اینکه امام کاظم علیه‌السلام ، خود نام این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چه حکمتی می‌توان برای آن فرض نمود؟</w:t>
      </w:r>
    </w:p>
    <w:p>
      <w:pPr>
        <w:pStyle w:val="BookText"/>
        <w:rPr/>
      </w:pPr>
      <w:r>
        <w:rPr>
          <w:rFonts w:ascii="IRNazanin" w:hAnsi="IRNazanin" w:eastAsia="IRNazanin"/>
          <w:color w:val="111111"/>
          <w:sz w:val="28"/>
          <w:sz w:val="28"/>
          <w:szCs w:val="28"/>
          <w:rtl w:val="true"/>
          <w:lang w:bidi="fa-IR"/>
        </w:rPr>
        <w:t>در جواب باید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و آب آن، دو خصوصیّت مهمّ و عمده را در خود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گوارایی و صافی و زلالی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دیده‌گان هر بیننده‌ای را به خود خیره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جوشش و جاری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تشنگی هر گذرنده‌ای با آن رفع و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احتمال را بپذیریم که وجود نازنین امام کاظم علیه‌السلام ، این نام را برای آن بانوی بزرگوار برگزیده‌اند، شاید توجّه به این معنا بوده است که این بانوی بزرگوار نیز همچون آب زمزم، از لحاظ خصوصیّات روحی و اخلاقی، بسیار صاف و زلال بوده است و همچنین مثل چشمه زمزم، هرگز آثار خیر و برکتش خشک نخواهد شد؛ چرا که این بانوی مکرّمه با به دنیا آوردن بهترین فرزندان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وجود نازنین امام رضا علیه‌السلام و یا بانوی کریمه‌ای همچون حضرت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بخش‌ترین آب حیات را به جوشش در آورده و در واقع خیر او تا ابد، به همه شیعیان و محبّان اهل بیت عصمت و طهارت علیهم‌السلام خواهد رسید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احتمال هم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واقعی آن باشد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پوشیده بودن و مستور و مکتوم </w:t>
      </w:r>
    </w:p>
    <w:p>
      <w:pPr>
        <w:pStyle w:val="BookText"/>
        <w:rPr/>
      </w:pPr>
      <w:r>
        <w:rPr>
          <w:rFonts w:ascii="IRNazanin" w:hAnsi="IRNazanin" w:eastAsia="IRNazanin"/>
          <w:color w:val="111111"/>
          <w:sz w:val="28"/>
          <w:sz w:val="28"/>
          <w:szCs w:val="28"/>
          <w:rtl w:val="true"/>
          <w:lang w:bidi="fa-IR"/>
        </w:rPr>
        <w:t xml:space="preserve">می‌باشد و در واقع،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چنانکه 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معجم البلدان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زمزم را به آن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گذاشته‌اند که چون در ابتدا این چاه مخفی بوده است و تا مدّتها بعد، دوباره پر از خاک شده بود و قابل استفاده نبود، ولی بعداً عبد المطّلب آن را دوباره تمیز کرده و زنده نمود و به همان خاطر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این معنا، شاید انتخاب این اسم، اشاره به پوشیدگی و ستر و عفّت و حجاب کامل آن بانوی مکرّمه داشته باشد</w:t>
      </w:r>
      <w:r>
        <w:rPr>
          <w:rFonts w:eastAsia="IRNazanin" w:cs="IRNazanin"/>
          <w:color w:val="111111"/>
          <w:sz w:val="28"/>
          <w:szCs w:val="28"/>
          <w:rtl w:val="true"/>
          <w:lang w:bidi="fa-IR"/>
        </w:rPr>
        <w:t xml:space="preserve">. </w:t>
      </w:r>
      <w:bookmarkStart w:id="23" w:name="pg3179_30976"/>
    </w:p>
    <w:p>
      <w:pPr>
        <w:pStyle w:val="Heading2"/>
        <w:numPr>
          <w:ilvl w:val="1"/>
          <w:numId w:val="1"/>
        </w:numPr>
        <w:rPr/>
      </w:pPr>
      <w:bookmarkStart w:id="24" w:name="__RefHeading___Toc1542362_2749589250"/>
      <w:bookmarkStart w:id="25" w:name="_Toc8"/>
      <w:bookmarkEnd w:id="23"/>
      <w:bookmarkEnd w:id="24"/>
      <w:r>
        <w:rPr>
          <w:rtl w:val="true"/>
        </w:rPr>
        <w:t>فصل دوّم ولادت آن بانوی مکرّمه تا زمان ورود به شهر مدینه</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542364_2749589250"/>
      <w:bookmarkStart w:id="27" w:name="_Toc9"/>
      <w:bookmarkEnd w:id="26"/>
      <w:r>
        <w:rPr>
          <w:rtl w:val="true"/>
        </w:rPr>
        <w:t xml:space="preserve">شهر </w:t>
      </w:r>
      <w:r>
        <w:rPr>
          <w:rtl w:val="true"/>
        </w:rPr>
        <w:t>«</w:t>
      </w:r>
      <w:r>
        <w:rPr>
          <w:rtl w:val="true"/>
        </w:rPr>
        <w:t>مَریس</w:t>
      </w:r>
      <w:r>
        <w:rPr>
          <w:rtl w:val="true"/>
        </w:rPr>
        <w:t xml:space="preserve">» </w:t>
      </w:r>
      <w:r>
        <w:rPr>
          <w:rtl w:val="true"/>
        </w:rPr>
        <w:t>از نواحی اندلس</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اندلس</w:t>
      </w:r>
    </w:p>
    <w:p>
      <w:pPr>
        <w:pStyle w:val="BookText"/>
        <w:rPr/>
      </w:pPr>
      <w:r>
        <w:rPr>
          <w:rFonts w:ascii="IRNazanin" w:hAnsi="IRNazanin" w:eastAsia="IRNazanin"/>
          <w:color w:val="111111"/>
          <w:sz w:val="28"/>
          <w:sz w:val="28"/>
          <w:szCs w:val="28"/>
          <w:rtl w:val="true"/>
          <w:lang w:bidi="fa-IR"/>
        </w:rPr>
        <w:t xml:space="preserve">همانگونه که پیش از این نیز به عرض رسید، از دوره زندگانی آن بانوی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بانو 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شهر مدینه، در واقع اطّلاع روشنی در دست نیست، امّا آنچه که مسلّم است، این است که ایشان، از نواحی شمال آفریقا و حوالی اندلس آن زمان، از یکی از شهرهای آن مناطق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شهر مدینه آورده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به باد جنوب گفته می‌شود، که چون این باد از سمت اندلس و تقریباً از مسیر جغرافیایی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شده است، شروع به وزیدن می‌کند، به همین خاطر به این باد، باد مریسیّه گویند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به زنی گفته می‌شود که از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به همین خاطر یکی از لقبهای بانو تُـکتم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البتّه گاهی از آن، به غلط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مردی که اهل این شهر باشد، مَریسی و یا مَرسی گفته می‌شود و همانگونه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لقب یکی از دانشمندان بزرگ علوم عربی و یا شعر و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همچنین، پیش از این عرض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مکرّمه 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اصالتاً اهل همین مناطق بوده است و به عبارتی دیگر، او نیز از اهالی مناطق میان اندلس و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بانو تکتم، همانگونه که در بخشهای بعدی نیز مفصّلاً به آن خواهیم پرداخت،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تقریباً در همان زمانی که وجود نازنین امام کاظم علیه‌السلام تازه به امامت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کاروانی برده فروش، به همراه برده‌ها و کنیزان زیادی از مناطق مذکور، وارد شهر مدینه شد، که صاحب کاروان آنها را برای فروش به بازار مدینه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عدّه‌ای از خوانندگان گرامی، در ذهن شریفشان این سؤال مطرح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دین مبین اسلام، با آن همه شعار عدالت خواهی و دفاع از حقوق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نظیر آن در هیچ دین دیگری دیده و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نظام برده‌داری مخالفت نکرده است و با وجود تشکیل حکومت از ناحیه رسول اکرم صلی‌الله‌علیه‌و‌آله و تعالیم گسترده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بر مبنای عدالت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برده داری، تا قرن‌ها بعد، در ممالک عربی پا برجا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لازم است بصورت مختصر چنین عرض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محقّق واقعا با دیده انصاف، همه دستورات، توصیه‌ها و عملکردهای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خاتم پیغمبران و اهل بیت عصمت و طهارت علیهم‌السلام را در این زمینه و همچنین آیات مربوط به این مسأله را نگاه کند و خوب به مطالعه و تفحّص در آنها بپردازد، به خوبی به این نکته پی می‌برد که دین مبین اسلام از همان ابتدای پیدایش خود، با نظام برده‌داری و کنیزداری مخالف بوده است و از همان آغاز نیز، در غالب دستورات اعتقادی و اخلاقی و عملی خود، سعی در ریشه کن کردن این نظام غلط نموده است، لکن از آنجا که این نظام، آنچنان از قرنها پیش در میان اعراب و ممالک عربی ریشه دوانده بود، که از یک طرف زمینه پذیرش تعطیل شدن این نظام بطور صد در صد از ناحیه اعراب وجود نداشت و شاید اگر رسول اکرم صلی‌الله‌علیه‌و‌آله از همان ابتدای تشکیل حکومت خود، حکم قطعی به تعطیلی این مسأله می‌داد، ممالک عربی مقاومت می‌کردند و چنانکه باید، دین اسلام، به کرسی موفقیّت و پیروزی نمی‌نشست و حکومت اسلامی شکل نمی‌گرفت و همچنین از طرفی دیگر، بسیاری از تعاملات و روابط اجتماعی در ممالک عربی، با یک حکم تعطیلی دفعی ممکن بود که در این زمینه به هم بریزد؛ چرا که بگونه‌ای این قضیّه بعنوان یک فرهنگ مسلّم و عمومی در میان کشورهای عربی به حساب می‌آمد که مخالفت با آن شانس موفّقیّت کمی را داشت، فلذا دین مقدّس اسلام و در رأس آن حضرت خاتم پیغمبران، وجود نازنین رسول اکرم صلی‌الله‌علیه‌و‌آله ، طبق یک مصلحت‌اندیشی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به نفع دین اسلام و ریشه‌های اساسی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تشریع و قانونگذاری خود، بصورت دفعی و یا صریح، با این مسأله مخالفت ننمود و در خصوص درست یا غلط بودن آن بحثی نکرد، ولی بجای آن، مطابق یک عاقبت‌اندیشی و دوراندیشی دقیق، همه تشریعات و دستورات اسلامی را اعمّ از روابط اجتماعی و قضایی و فروع دین، بگونه‌ای </w:t>
      </w:r>
    </w:p>
    <w:p>
      <w:pPr>
        <w:pStyle w:val="BookText"/>
        <w:rPr/>
      </w:pPr>
      <w:r>
        <w:rPr>
          <w:rFonts w:ascii="IRNazanin" w:hAnsi="IRNazanin" w:eastAsia="IRNazanin"/>
          <w:color w:val="111111"/>
          <w:sz w:val="28"/>
          <w:sz w:val="28"/>
          <w:szCs w:val="28"/>
          <w:rtl w:val="true"/>
          <w:lang w:bidi="fa-IR"/>
        </w:rPr>
        <w:t>طرّاحی و ارائه نمود که با عمل به آن، روز به روز از قدرت این نظام و گستردگی آن کاسته می‌شد و در نهایت به تعطیلی آن می‌انجامید، کما اینکه در واقع امر نیز، همانگونه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دین مقدّس اسلام، در لابلای بسیاری از حکمهای دینی خود، آزاد نمودن برده را عملی بسیار نیک برشمرده و برای آن حسنه و یا ثواب‌های زیادی معرفی نموده است و یا آن را کفّاره بسیاری از گناهان و قصورات در زمینه احکام عملی و فردی و یا بعنوان جریمه برخی از گناهان و خطاها اعلام کرده است و غیره، تا اینکه بالاخره، تقریباً پس از گذشت چند قرن از تاریخ اسلام، در ممالک عربی بتدریج بساط این نظام برچیده و پیکره آن پوسیده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خود اهل بیت عصمت و طهارت علیهم‌السلام نیز معمولاً اگر در جایی، برده‌ها و یا کنیزان خوش ضمیری را می‌دیدند که به فروش می‌رسند، آنها را خریداری می‌نمودند و به آنها زندگی می‌بخشیدند و معمولاً هم، پس از مدّتی آنها را یا آزاد و یا به عقد و تزویج کسی در می‌آوردند و یا گاهی اوقات، با حرکاتی بسیار سنجیده، اقدامی انجام می‌دادند که به همه اطرافیان خود، نوعی هشدار در تفهیم تساوی حقوق بین آزاد و بنده تلقّی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آنها برخی از کنیزان را به عقد برخی از اصحاب آزاد خود و یا گاهی اوقات، به عقد یکی از یاران دارای طبقه اجتماعی بالایی در می آوردند، تا به این وسیله، تساوی حقوق بین آنها را به همه بفهمانند و فاصله غیر عادلانه طبقاتی را میان این دو قشر کاهش 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میان امامان معصوم علیهم‌السلام زیاد دیده شده است که آنها حتّی این کنیزان را به عقد خود و یا به عقد فرزندان خود در می‌آوردند و گاهی از همین کنیزان، فرزندانی معصوم و امام به دنیا آمده‌اند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بانوی بزرگوار، تکتم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گرامی امام رضا علیه‌السلام و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نمونه‌ها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بد نیست بدانیم که معمولاً برده‌ها و یا کنیزانی که در آن زمان به فروش می‌رسیدند، یا پدر و مادر آنها نیز برده و کنیز بوده‌اند، که صاحبان آنها فرزندان آنها را نیز به فروش می‌رسانیدند و یا در پی برخی از عوامل دیگر، همچون جنگ و امثال آن، این افراد به بردگی و کنیزی در می‌آمدند و یا اینکه گاهی بخاطر فقر و نداری، افرادی می‌رفتند و برده یا کنیز کسی می‌شدند و در نتیجه بسیاری از فرزندان و نسل آنها نیز، در همان بردگی و کنیزی باقی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بانو تکتم، مادر حضرت معصومه علیهاالسلام ، جزء کدام طیف از این چند گروه بوده‌اند، اطّلاعی در دست نیست، ولی هر چه که باشد این نکته مسلّم است که بانو تکتم، قبل از ورود به مدینه و رفتن به خانه امام کاظم علیه‌السلام ، دوران بسیار سختی را گذرانده بود و او در واقع، مصیبتهای بسیار بزرگی را که فکر افرادی مثل ما، حتّی از درک شدّت فجاعت آنها نیز عاجز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نصیب ماندن از مهر و محبّت مادری و پدری، محرومیّت از گرمی محبّت کانون خانوادگی، محرومیّت از دیدار سایر همزادان خود همچون برادران و خواهران، کار و فعّالیّت خارج از حدّ توان در تحت یوغ افراد مختلف و احیاناً برخی از مردان سنگدل و بی رحم، نگرانی توأم از حریم جنسی و شخصیّتی خود، ترس از رویارویی با خریداران شهوتران و طمّاع و بسیاری از سختیهای دیگر، که درک آنها برای کسانی که به این مصیبت‌ها گرفتار نشوند، بسیار مشکل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قطع، تحمّل این دسته از مشکلات و مصیبات، برای آن بانوی بزرگوار، روحیه‌ای شکسته، قلبی دردناک و مهربان، سینه‌ای سوخته و درد آشنا، شخصیّتی متواضع و قانع و باصفا و عزمی راسخ 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به ارمغان آورده بود، همانگونه که برخی از لقبهای آن بانوی بزرگوار نیز اشاره به همین حقایق دارند</w:t>
      </w:r>
      <w:r>
        <w:rPr>
          <w:rFonts w:eastAsia="IRNazanin" w:cs="IRNazanin"/>
          <w:color w:val="111111"/>
          <w:sz w:val="28"/>
          <w:szCs w:val="28"/>
          <w:rtl w:val="true"/>
          <w:lang w:bidi="fa-IR"/>
        </w:rPr>
        <w:t xml:space="preserve">. </w:t>
      </w:r>
      <w:bookmarkStart w:id="28" w:name="pg3179_30984"/>
    </w:p>
    <w:p>
      <w:pPr>
        <w:pStyle w:val="Heading2"/>
        <w:numPr>
          <w:ilvl w:val="1"/>
          <w:numId w:val="1"/>
        </w:numPr>
        <w:rPr/>
      </w:pPr>
      <w:bookmarkStart w:id="29" w:name="__RefHeading___Toc1542366_2749589250"/>
      <w:bookmarkStart w:id="30" w:name="_Toc10"/>
      <w:bookmarkEnd w:id="28"/>
      <w:bookmarkEnd w:id="29"/>
      <w:r>
        <w:rPr>
          <w:rtl w:val="true"/>
        </w:rPr>
        <w:t>فصل سوّم القاب و شمّه‌ای از شمایل و خصوصیّات اخلاقی بانو تکتم</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542368_2749589250"/>
      <w:bookmarkStart w:id="32" w:name="_Toc11"/>
      <w:bookmarkEnd w:id="31"/>
      <w:r>
        <w:rPr>
          <w:rtl w:val="true"/>
        </w:rPr>
        <w:t>حکمت لقب‌گذاری در فرهنگ عربی</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حکمت لقب‌گذاری در فرهنگ عربی</w:t>
      </w:r>
    </w:p>
    <w:p>
      <w:pPr>
        <w:pStyle w:val="BookText"/>
        <w:rPr/>
      </w:pPr>
      <w:r>
        <w:rPr>
          <w:rFonts w:ascii="IRNazanin" w:hAnsi="IRNazanin" w:eastAsia="IRNazanin"/>
          <w:color w:val="111111"/>
          <w:sz w:val="28"/>
          <w:sz w:val="28"/>
          <w:szCs w:val="28"/>
          <w:rtl w:val="true"/>
          <w:lang w:bidi="fa-IR"/>
        </w:rPr>
        <w:t>همانگونه که می‌دانید، یکی از فرهنگهای متداولی که در بین عربها از دیر باز مرسوم بوده و است، انتخاب لقب و یا لقبهای متعدّد برای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گاهی بد و ناپسند است که معمولاً در میان همه کشورها گاهی از اینگونه لقبهای مذموم استفاده می‌گردد و در شریعت مقدّسه اسلامی نیز به شدّت از دادن لقبهای زشت و ناپسند به همدیگر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خوب و نیکو و بازگو کننده برخی از ویژگیهای اخلاقی و شخصیّتی خوب فرد است که اینگونه لقب دادن در واقع، از جمله فرهنگهای اجتماعی خوب اقوام عرب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 لقب دادن، در واقع نوعی سپاس و تشکّر و اظهار قدردانی است از برخی خصوصیّات اخلاقی و محاسن و مکارم و فضایل یک فرد و یا امید به متّصف شدن او به این صفات می‌باشد و معمولاً در مورد افراد معمولی، از ناحیه اطرافیان و یا پدر و مادر فرزند و یا از ناحیه اهالی آن منطقه به شخص داده می‌شود، همانند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قریش بخاطر امانتداری زیاد حضرت رسول اکرم صلی‌الله‌علیه‌و‌آله ، قبل از بعثت آن حضرت به پیامبری، به وی داده بودند و مردم شهر،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گاهی از اوقات، القاب انتخاب شده برای یک شخص، اشاره به شغل و حرفه و یا قبیله و طایفه و عقاید خاصّ وی دارد</w:t>
      </w:r>
      <w:r>
        <w:rPr>
          <w:rFonts w:eastAsia="IRNazanin" w:cs="IRNazanin"/>
          <w:color w:val="111111"/>
          <w:sz w:val="28"/>
          <w:szCs w:val="28"/>
          <w:rtl w:val="true"/>
          <w:lang w:bidi="fa-IR"/>
        </w:rPr>
        <w:t xml:space="preserve">. </w:t>
      </w:r>
      <w:bookmarkStart w:id="33" w:name="pg3179_30987"/>
    </w:p>
    <w:p>
      <w:pPr>
        <w:pStyle w:val="BookText"/>
        <w:rPr/>
      </w:pPr>
      <w:bookmarkEnd w:id="33"/>
      <w:r>
        <w:rPr>
          <w:rFonts w:ascii="IRNazanin" w:hAnsi="IRNazanin" w:eastAsia="IRNazanin"/>
          <w:color w:val="111111"/>
          <w:sz w:val="28"/>
          <w:sz w:val="28"/>
          <w:szCs w:val="28"/>
          <w:rtl w:val="true"/>
          <w:lang w:bidi="fa-IR"/>
        </w:rPr>
        <w:t xml:space="preserve">امّا در برخی از موارد، القاب انتخاب شده برای بعضی از انسانهای نادر و خاصّ، از ناحیه خداوند متعال و یا ملائکه مقرّب او و یا پیغمبران و امامان معصوم علیهم‌السلام انتخاب می‌شود که در اینگونه از موارد، لقب کاملاً بازگو کننده حقیقت شخصیّت یک فرد می‌باشد و در صورت مثبت بودن این دسته از القاب، در واقع مدالهای افتخاری هستند برای آن شخص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آنها بازگو کننده فضیلتی از فضایل اخلاقی و انسانی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برخی از لقب‌ها برای اشخاص، از هر ناحیه‌ای که صادر شده باشد، منعکس کننده برخی از شمایل و خصوصیّات جسمی و اخلاقی و شخصیّتی افراد می‌باشند و این مسأله در مواردی که اطّلاع مستند دیگری از زندگی یک فرد در اختیار نباشد، در شناخت شمایل آن شخص، ما را یاری ویژه‌ای می‌رساند</w:t>
      </w:r>
      <w:r>
        <w:rPr>
          <w:rFonts w:eastAsia="IRNazanin" w:cs="IRNazanin"/>
          <w:color w:val="111111"/>
          <w:sz w:val="28"/>
          <w:szCs w:val="28"/>
          <w:rtl w:val="true"/>
          <w:lang w:bidi="fa-IR"/>
        </w:rPr>
        <w:t>.</w:t>
      </w:r>
    </w:p>
    <w:p>
      <w:pPr>
        <w:pStyle w:val="Heading3"/>
        <w:numPr>
          <w:ilvl w:val="2"/>
          <w:numId w:val="1"/>
        </w:numPr>
        <w:rPr/>
      </w:pPr>
      <w:bookmarkStart w:id="34" w:name="__RefHeading___Toc1542370_2749589250"/>
      <w:bookmarkStart w:id="35" w:name="_Toc12"/>
      <w:bookmarkEnd w:id="34"/>
      <w:r>
        <w:rPr>
          <w:rtl w:val="true"/>
        </w:rPr>
        <w:t>شمّه‌ای از شمایل و خصوصیّات اخلاقی بانو تُکتَم</w:t>
      </w:r>
      <w:bookmarkEnd w:id="35"/>
    </w:p>
    <w:p>
      <w:pPr>
        <w:pStyle w:val="BookText"/>
        <w:rPr/>
      </w:pPr>
      <w:r>
        <w:rPr>
          <w:rFonts w:ascii="IRNazanin" w:hAnsi="IRNazanin" w:eastAsia="IRNazanin"/>
          <w:color w:val="111111"/>
          <w:sz w:val="28"/>
          <w:sz w:val="28"/>
          <w:szCs w:val="28"/>
          <w:rtl w:val="true"/>
          <w:lang w:bidi="fa-IR"/>
        </w:rPr>
        <w:t>القابی که در منابع تاریخی و تحقیقی برای بانو تکتم معرفی شده‌اند، از آن حیث که اکثراً از ناحیه امام معصوم؛ یعنی وجود مبارک امام کاظم علیه‌السلام انتخاب شده است، اهمیّت بسیار ویژه‌ای در شناخت شخصیّت او دارد و چون از طرفی دیگر، در تشریح شمایل آن بانو، بجز این القاب، اطّلاعات دیگری در دست نداریم، فلذا اهمیّت پردازش به آنها چندین برابر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بخش از کتاب، تنها از القابی کمک خواهیم گرفت که پرداختن به آنها به نوعی بیان کننده شمایل و ویژگیهای مختلف اخلاقی و اجتماعی و جسمانی آن بزرگوار می‌باشد و در بخش بعد از این، به سایر لقبهای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تداعی کننده ارزش انسانی و تقرّبی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لقبهای معروفی که مورّخین و محدّثین برای آن بانو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سمانه در کلام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چاق و فربه آمده است و نام مادر حضرت امام هادی علیه‌السلام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برخی از محقّقین، از این لقب، معنای رفعت مقام و بلندی مرتبه انسانیّت را نیز اراده نموده‌اند، ولی به نظر ما، این معنا با علم لغت عرب چندان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بنابرین از این لقب، فهمیده می‌شود که آن حضرت از لحاظ شکل و شمایل جسمانی، زنی نسبتا چاق و فربه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لقبهای آن بانوی مکرّمه که در برخی از منابع مربوطه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خیزران، در کلام عرب معانی متعدّدی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نرم که در بلاد روم می‌روید، عودی معروف، نی، تیر و پیکان، هر گونه شاخه‌ای که نرم باشد، گیاهی که دارای شاخه‌های نرم باشد، درخت و یا گیاهی که راست قامت و استوار باشد، سکّان کشتی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چه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بعنوان یک اسم، برای زنان عرب نیز استفاده شده است و ظاهرا نام مادر امام جواد علیه‌السلام نیز بوده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بین معانی متعدّدی که ذکر شد، دو معنی می‌تواند برای وجه تسمیه این کلمه در خصوص زنان، محتمل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نرم خویی و مهربانی و تواضع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راست قامتی و استواری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اراده معنای اوّل، فهمیده می‌شود که آن بانو، از لحاظ خلقیّات شخصی، زنی مهربان و متواضع و نرم خو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صورت اراده معنای دوّم، معلوم می‌شود که بانو تکتم، بانویی بوده که از لحاظ شمایل جسمانی، راست قامت و دارای عزم و اراده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راستای معنای دوّم ، مرحوم شیخ صدوق رحمه‌الله در کتاب عیون الأخبار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مادر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تکریم و احترام می‌نمود، بگونه‌ای که در طول عمر خود، هیچ گاه در مقابل او بر روی زمین ننشست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چنانکه در فصول بعدی این کتاب نیز به تفصیل اشاره خواهد شد، موقعی که امام کاظم علیه‌السلام می‌خواستند آن بانو را بعنوان کنیز خریداری نمایند، ایشان به اندازه‌ای بیمار بودند که گویا آثار بیماری او در اندام و حالات ظاهری او نمایان بوده است و به همین خاطر هم، صاحب کاروان آن بانو را به خریداران عرضه نمی‌کرد و همچنین اطرافیان امام علیه‌السلام نیز از خریدن کنیزی مریض و بیمار متعجّب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لقب، اگر معنای دوّم اراده شود، چنین فهمیده می‌شود که این بیماری، پس از گذشت مدّتی، دیگر رفع شده بود و آن بانو دیگر هیچ آثار بیماری در ظاهر حالش پیدا نبود و او بانویی راست قامت و استوار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یکی از لقبهای مهمّ آن بانوی مخدّره، که بسیاری از مورّخین و محقّقین به آن اشاره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درکلام عرب، به معنای زن سرخ گون آمده است و این </w:t>
      </w:r>
      <w:bookmarkStart w:id="36" w:name="pg3179_30990"/>
    </w:p>
    <w:p>
      <w:pPr>
        <w:pStyle w:val="BookText"/>
        <w:rPr/>
      </w:pPr>
      <w:bookmarkEnd w:id="36"/>
      <w:r>
        <w:rPr>
          <w:rFonts w:ascii="IRNazanin" w:hAnsi="IRNazanin" w:eastAsia="IRNazanin"/>
          <w:color w:val="111111"/>
          <w:sz w:val="28"/>
          <w:sz w:val="28"/>
          <w:szCs w:val="28"/>
          <w:rtl w:val="true"/>
          <w:lang w:bidi="fa-IR"/>
        </w:rPr>
        <w:t>لقب، نشان می‌دهد که رنگ چهره آن بانوی بزرگوار، سرخ گون بوده است، همانگونه که رنگ غالب مردمان حوالی اندلس و شمال آفریقا، سرخ و یا سیاه بوده و هم اکنون هم اینگونه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7" w:name="__RefHeading___Toc1542372_2749589250"/>
      <w:bookmarkStart w:id="38" w:name="_Toc13"/>
      <w:bookmarkEnd w:id="37"/>
      <w:r>
        <w:rPr>
          <w:rtl w:val="true"/>
        </w:rPr>
        <w:t>سایر لقبهای بانو تُـکتم</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لقب آن بانوی مکرّمه می‌باشد که وجود نازنین امام کاظم علیه‌السلام ، مطابق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در فصول بعدی این کتاب، ما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لقب آن بانوی بزرگوار را مورد خطاب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محقّقان،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آن حضرت بوده است و شاید در این زمینه، به همان موارد خطاب امام علیه‌السلام استناد نموده‌اند،</w:t>
      </w:r>
      <w:r>
        <w:rPr>
          <w:rStyle w:val="FootnoteAnchor"/>
          <w:rtl w:val="true"/>
        </w:rPr>
        <w:footnoteReference w:id="17"/>
      </w:r>
      <w:r>
        <w:rPr>
          <w:rFonts w:ascii="IRNazanin" w:hAnsi="IRNazanin" w:eastAsia="IRNazanin"/>
          <w:color w:val="111111"/>
          <w:sz w:val="28"/>
          <w:sz w:val="28"/>
          <w:szCs w:val="28"/>
          <w:rtl w:val="true"/>
          <w:lang w:bidi="fa-IR"/>
        </w:rPr>
        <w:t xml:space="preserve">ولی با توجّه به مطالبی که در آغاز کتاب، در خصوص نام اصلی ایشان به عرض رسید،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شریف آن بانو به شمار می‌رود، نه اسم اصلی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ستاره می‌باشد و روشن است که مراد از این لقب، صفت درخشندگی و ممتاز بودن آن بانو در آسمان فضائل و کرامات و محاسن اخلاقی و شخصیّتی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اَروی</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دیگری که برخی از محققّان، برای بانو تُـکتم عنوان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بعنوان یک اسم زنانه زیاد بکار رفته است و معنی اصلی آن، فراوانی و خیر زیاد می‌باشد</w:t>
      </w:r>
      <w:r>
        <w:rPr>
          <w:rStyle w:val="FootnoteAnchor"/>
          <w:rtl w:val="true"/>
        </w:rPr>
        <w:footnoteReference w:id="19"/>
      </w:r>
      <w:r>
        <w:rPr>
          <w:rFonts w:ascii="IRNazanin" w:hAnsi="IRNazanin" w:eastAsia="IRNazanin"/>
          <w:color w:val="111111"/>
          <w:sz w:val="28"/>
          <w:sz w:val="28"/>
          <w:szCs w:val="28"/>
          <w:rtl w:val="true"/>
          <w:lang w:bidi="fa-IR"/>
        </w:rPr>
        <w:t xml:space="preserve">و در اینکه وجود آن بانوی بزرگوار، خیر کثیر و فراوانی برای همه امّت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بویژه شیعیان و محبّان مکتب عصمت و طهارت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 جای هیچگونه شکّ و تردیدی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دیگری است که در بسیاری از منابع، برای آن بانو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شدّت تابش و حرارت خورشید آمده است</w:t>
      </w:r>
      <w:r>
        <w:rPr>
          <w:rStyle w:val="FootnoteAnchor"/>
          <w:rtl w:val="true"/>
        </w:rPr>
        <w:footnoteReference w:id="20"/>
      </w:r>
      <w:r>
        <w:rPr>
          <w:rFonts w:ascii="IRNazanin" w:hAnsi="IRNazanin" w:eastAsia="IRNazanin"/>
          <w:color w:val="111111"/>
          <w:sz w:val="28"/>
          <w:sz w:val="28"/>
          <w:szCs w:val="28"/>
          <w:rtl w:val="true"/>
          <w:lang w:bidi="fa-IR"/>
        </w:rPr>
        <w:t>و مراد از آن، وقتی که به عنوان یک اسم و یا لقب شخصی استفاده می‌گردد، تقریبا به معنای خورشید تابان می‌باشد و وجه تسمیه آن، با توجّه به مطالبی که به عرض رسید،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لقبهای آن بانو می‌باشد که حتّی ماجرای ملقّب شدن به آن نیز در روایات معتبر، ذکر شده است و معنای آن، پاکی و پاکیزگی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فاطمه زهرا علیهاالسلام نیز محسوب می‌شود و همچنین از القاب حضرت فاطمه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بانو تکتم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حساب می‌آید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وقتی آن بانوی مکرّمه، اوّلین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نازنین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شوهر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به وی اعطا نمودند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لقب شریف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است و معنی آن، همان سالم بودن و دور بودن از معایب و بدیها و آلودگیها می‌باشد، در حقیقت بازتاب کننده گوشه‌ای از پاکی و عفّت و نجابت آن بانوی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بانویی که از رشد عقلی و رشادت کافی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در برخی از نقلهای معتبر وارد شده است، آن بانوی مکرّمه در عقل و هوش و ذکاوت، بسیار نمونه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موثّق و بسیار قدیمی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الأخبار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فَکانت مِن أَفضَلِ النساء فی عَقلها و دینها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بانو، در عقل و دین از برترین زنان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مریسیّه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مرسیّه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بانویی که از اهالی شهر مَریس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شمال آفریقا و اطراف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ما پیش از این، در این خصوص به تفصیل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دهخدا در توضیح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بشر بن غیاث بن ابی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عبد الرحمان مَریسی و مکنّی به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اطّلاعی در فلسفه نیز داشت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ارجاء هستند، بدو منسوبند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بانویی که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نواحی بلاد سودان می‌باشد و در واقع،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مناطق این اقلیم به حساب می‌آید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مرحوم دهخدا در لغت نامه خود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جیلی از مردم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از بلاد سودان، از اقلیم اوّل، به جنوبی مصر، بر کنار رود نیل، ناحیه‌ای میان مصر و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 نامه‌های مشهور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حنیفه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بلاد النَّوب التی تَلی أرضَ سودان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سرزمین سودان کشیده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از منابع تاریخی، این لقب با لقب قبلی، به صورت اضافه به همدیگر آمده‌اند، که در این صورت، این دو لقب یکجا یک لقب واحد برای حضرت محسوب می‌گردند؛ یعنی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النوبیّة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نیز در کتاب عیون الأخبار در حدیث اوّل، از باب مربوط به مادر حضرت امام رضا علیه‌السلام ، وقتی القاب بانو تکتم را می‌شمرد، این لقب را به همان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ولی در حدیث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القاب آن بانو،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ذکر نموده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به نظر نویسنده، این دو کلمه، جدا از هم، دو لقب برای آن بانو محسوب می‌شوند؛ و یکی از قرائن این ادّعا آن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لقب بانو حمیده و برخی از بانوان دیگر تاریخ اسلام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یک لقب، برای آن بانو محسوب گردد، بایستی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مؤنّث می‌آمد، یعنی 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سکنت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و 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سکنة النوبیّة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جداگانه حساب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مذکّر و هم برای مؤنّث یکسان استعمال می‌شود و مشکلی در میان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سکینه به معنای آرامش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اطلاق می‌شود که انسان با آن آرامش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در سوره أنعام، خداوند متعال در توصیف شب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الَّیْلَ سَکَنًا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یعنی همانا او شب را برای شما موجب آرامش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وقتی به عنوان یک اسم، برای اشخاص به کار می‌رود،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نیز آورده است، معمولاً به یکی از سه صورت زیر تلفّظ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w:t>
      </w:r>
      <w:r>
        <w:rPr>
          <w:rStyle w:val="FootnoteAnchor"/>
          <w:rtl w:val="true"/>
        </w:rPr>
        <w:footnoteReference w:id="27"/>
      </w:r>
      <w:bookmarkStart w:id="39" w:name="pg3179_30995"/>
    </w:p>
    <w:p>
      <w:pPr>
        <w:pStyle w:val="BookText"/>
        <w:rPr/>
      </w:pPr>
      <w:bookmarkEnd w:id="39"/>
      <w:r>
        <w:rPr>
          <w:rFonts w:ascii="IRNazanin" w:hAnsi="IRNazanin" w:eastAsia="IRNazanin"/>
          <w:color w:val="111111"/>
          <w:sz w:val="28"/>
          <w:sz w:val="28"/>
          <w:szCs w:val="28"/>
          <w:rtl w:val="true"/>
          <w:lang w:bidi="fa-IR"/>
        </w:rPr>
        <w:t>ولی همچنانکه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تلفّظ آن، در صورتی که لقب و یا نام یک زن باشد،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باشد</w:t>
      </w:r>
      <w:r>
        <w:rPr>
          <w:rFonts w:eastAsia="IRNazanin" w:cs="IRNazanin"/>
          <w:color w:val="111111"/>
          <w:sz w:val="28"/>
          <w:szCs w:val="28"/>
          <w:rtl w:val="true"/>
          <w:lang w:bidi="fa-IR"/>
        </w:rPr>
        <w:t>.</w:t>
      </w:r>
    </w:p>
    <w:p>
      <w:pPr>
        <w:pStyle w:val="Heading3"/>
        <w:numPr>
          <w:ilvl w:val="2"/>
          <w:numId w:val="1"/>
        </w:numPr>
        <w:rPr/>
      </w:pPr>
      <w:bookmarkStart w:id="40" w:name="__RefHeading___Toc1542374_2749589250"/>
      <w:bookmarkStart w:id="41" w:name="_Toc14"/>
      <w:bookmarkEnd w:id="40"/>
      <w:r>
        <w:rPr>
          <w:rtl w:val="true"/>
        </w:rPr>
        <w:t>کُنْیه‌های معروف بانو تُکتَم</w:t>
      </w:r>
      <w:bookmarkEnd w:id="41"/>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ممالک عربی، تقریبا یک مسأله رایجی است در میان آنها، همچون وجود فامیلی و یا شهرت در میان ما ایرانیان؛ همانگونه که هر یک از ما ایرانیان علاوه بر اسم، از یک فامیلی نیز برخوردار هستیم و توسّط آن فامیلی است که چند نفر شخص هم اسم، از هم شناخته و متمایز می‌گردند، کنیه نیز در بین عربها، چیزی مثل فامیلی است، با این تفاوت که در میان عربها، کنیه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از همان ابتدای تولّد برای شخص انتخاب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اسمی معیّن و یا کلماتی که گویای فرزندان او باشد، درست می‌کنند، به عنوان مثال، شخصی، کنیه خود را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أبو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آن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واضح‌تر، یک زن عرب، علاوه بر یک اسم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کنیه‌هایی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خصوص، حتما لازم نیست که طرف، فرزندی مثلاً به اسم حسن داشته باشد، تا کنیه او را بتوان اُمّ الحسن گذاشت، هر چند که در بسیاری از مواقع این مناسبت را مراعات می‌کنند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وجود مبارک بانو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بزرگوار امام رضا علیه‌السلام و حضرت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کنیه‌هایی در منابع مربوطه، ذکر شده است که اهمّ آنها عبارت هستند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البنین</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ولد</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الرضا</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رضا علیه‌السلام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179_30998"/>
      <w:bookmarkStart w:id="43" w:name="pg3179_30998"/>
      <w:bookmarkEnd w:id="43"/>
    </w:p>
    <w:p>
      <w:pPr>
        <w:pStyle w:val="Heading2"/>
        <w:numPr>
          <w:ilvl w:val="1"/>
          <w:numId w:val="1"/>
        </w:numPr>
        <w:rPr/>
      </w:pPr>
      <w:bookmarkStart w:id="44" w:name="pg3179_30998"/>
      <w:bookmarkStart w:id="45" w:name="__RefHeading___Toc1542376_2749589250"/>
      <w:bookmarkStart w:id="46" w:name="_Toc15"/>
      <w:bookmarkEnd w:id="44"/>
      <w:bookmarkEnd w:id="45"/>
      <w:r>
        <w:rPr>
          <w:rtl w:val="true"/>
        </w:rPr>
        <w:t>فصل چهارم ورود به شهر مدینه</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542378_2749589250"/>
      <w:bookmarkStart w:id="48" w:name="_Toc16"/>
      <w:bookmarkEnd w:id="47"/>
      <w:r>
        <w:rPr>
          <w:rtl w:val="true"/>
        </w:rPr>
        <w:t>کاروان برده فروش</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کاروان برده فروش</w:t>
      </w:r>
    </w:p>
    <w:p>
      <w:pPr>
        <w:pStyle w:val="BookText"/>
        <w:rPr/>
      </w:pPr>
      <w:r>
        <w:rPr>
          <w:rFonts w:ascii="IRNazanin" w:hAnsi="IRNazanin" w:eastAsia="IRNazanin"/>
          <w:color w:val="111111"/>
          <w:sz w:val="28"/>
          <w:sz w:val="28"/>
          <w:szCs w:val="28"/>
          <w:rtl w:val="true"/>
          <w:lang w:bidi="fa-IR"/>
        </w:rPr>
        <w:t xml:space="preserve">همانگونه که سابقا عرض شد، آن بانوی طاهره،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تقریبا در همان سالی که وجود نازنین امام کاظم علیه‌السلام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 می‌بردند و در واقع، هنوز تازه امر امامت امّت اسلامی از پدر گرامیش امام صادق علیه‌السلام به آن حضرت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کاروانی که کنیزان و برده‌هایی را از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به آن شهر آورده بود، وارد شهر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کاروان، برده‌ها و کنیزان زیادی برای فروش وجود داشتند و این بانوی بزرگوار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منابع تاریخی مربوطه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کاروان، بعنوان یکی از کنیزان فروشی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منابع مربوطه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به هنگام ورود کاروان به شهر مدینه، به شدّت بیمار بوده‌اند، بگونه‌ای که صاحب کاروان، او را از کنیزان فروشی دیگر جدا نموده بود و به همین خاطر هم بود که وقتی امام کاظم علیه‌السلام برای بار اوّل، جهت خریداری نمودن وی به آن کاروان سر زد، صاحب کاروان آن بانو را به وی نشان نداد و یا حتّی وقتی که بعداً امام علیه‌السلام از صاحب کاروان، او را خریداری نمود، اصحاب و یاران امام علیه‌السلام از اینکه آن حضرت، یک کنیز بیماری را با آن همه اصرار و قیمت بالا، خریداری نموده است، تعجّب نمودند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احتمال می‌رود که آن بانوی بزرگوار، در همین مسیر بین مَریس تا مدینه مریض شده‌اند و در واقع، شدّت گرما در فاصله حرکت </w:t>
      </w:r>
      <w:bookmarkStart w:id="49" w:name="pg3179_31001"/>
    </w:p>
    <w:p>
      <w:pPr>
        <w:pStyle w:val="BookText"/>
        <w:rPr/>
      </w:pPr>
      <w:bookmarkEnd w:id="49"/>
      <w:r>
        <w:rPr>
          <w:rFonts w:ascii="IRNazanin" w:hAnsi="IRNazanin" w:eastAsia="IRNazanin"/>
          <w:color w:val="111111"/>
          <w:sz w:val="28"/>
          <w:sz w:val="28"/>
          <w:szCs w:val="28"/>
          <w:rtl w:val="true"/>
          <w:lang w:bidi="fa-IR"/>
        </w:rPr>
        <w:t>کاروان از مَریس تا مدینه و یا عوامل احتمالی دیگری موجب بیماری آن بانو شده بودند؛ و الاّ اگر از همان ابتدا ایشان بیماری داشتند، با توجّه به اینکه، فاصله میان مَریس تا مدینه مسیر کوتاهی نبود، صاحب کاروان آن را برای فروش به همراه نمی آورد و بهتر آن بود که در همان شهر مَریس، حداقلّ تا زمانی که آن بانو سلامتی خود را باز یابد، باقی می‌ماند و یا با قیمتی پایین‌تر، او را در همان شهر به فروش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 بحثها، صرفا احتمال می‌باشند، ولی احتمالی که ذکر شد، با توجّه به شواهد و قرائن موجود، منطقی‌تر به نظر می‌رسد</w:t>
      </w:r>
      <w:r>
        <w:rPr>
          <w:rFonts w:eastAsia="IRNazanin" w:cs="IRNazanin"/>
          <w:color w:val="111111"/>
          <w:sz w:val="28"/>
          <w:szCs w:val="28"/>
          <w:rtl w:val="true"/>
          <w:lang w:bidi="fa-IR"/>
        </w:rPr>
        <w:t>.</w:t>
      </w:r>
    </w:p>
    <w:p>
      <w:pPr>
        <w:pStyle w:val="Heading3"/>
        <w:numPr>
          <w:ilvl w:val="2"/>
          <w:numId w:val="1"/>
        </w:numPr>
        <w:rPr/>
      </w:pPr>
      <w:bookmarkStart w:id="50" w:name="__RefHeading___Toc1542380_2749589250"/>
      <w:bookmarkStart w:id="51" w:name="_Toc17"/>
      <w:bookmarkEnd w:id="50"/>
      <w:r>
        <w:rPr>
          <w:rtl w:val="true"/>
        </w:rPr>
        <w:t>اوضاع شهر مدینه و منزل امام کاظم علیه‌السلام بهنگام ورود کاروان به شهر مدینه</w:t>
      </w:r>
      <w:bookmarkEnd w:id="51"/>
    </w:p>
    <w:p>
      <w:pPr>
        <w:pStyle w:val="BookText"/>
        <w:rPr/>
      </w:pPr>
      <w:r>
        <w:rPr>
          <w:rFonts w:ascii="IRNazanin" w:hAnsi="IRNazanin" w:eastAsia="IRNazanin"/>
          <w:color w:val="111111"/>
          <w:sz w:val="28"/>
          <w:sz w:val="28"/>
          <w:szCs w:val="28"/>
          <w:rtl w:val="true"/>
          <w:lang w:bidi="fa-IR"/>
        </w:rPr>
        <w:t xml:space="preserve">همانگونه که گفتیم، کاروان مربوط به آن بانوی طاهره،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وارد شهر مدینه شد و از طرفی دیگر، چنانکه در منابع تاریخی ذکر شده است، وجود نازنین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بزرگوار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تقریبا یکسال پس از ورود این کاروان به شهر مدینه، توسّط زهری که از ناحیه حکومت عبّاسی به او خورانده شد، مسموم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وقتی آن بانوی مکرّمه وارد شهر مدینه شد، هنوز امر خطیر امامت و ولایت امّت، به امام کاظم علیه‌السلام منتقل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از تاریخ اسلام، چنانکه در منابع معتبر تاریخی آمده است، در واقع پر آشوب‌ترین و پر فتنه‌ترین دوره تاریخ اسلام به حساب می‌آید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از تاریخ، دو خاندان فاسد بنی اُمیّه و بنی عبّاس در دسته‌ها و جناحهای مختلف، به شدّت رو در روی هم قرار گرفته بودند و جنگها و خونریزی‌های زیادی، هر روز به گوش مردم مسلمان می‌رسید</w:t>
      </w:r>
      <w:r>
        <w:rPr>
          <w:rFonts w:eastAsia="IRNazanin" w:cs="IRNazanin"/>
          <w:color w:val="111111"/>
          <w:sz w:val="28"/>
          <w:szCs w:val="28"/>
          <w:rtl w:val="true"/>
          <w:lang w:bidi="fa-IR"/>
        </w:rPr>
        <w:t xml:space="preserve">. </w:t>
      </w:r>
      <w:bookmarkStart w:id="52" w:name="pg3179_31002"/>
    </w:p>
    <w:p>
      <w:pPr>
        <w:pStyle w:val="BookText"/>
        <w:rPr/>
      </w:pPr>
      <w:bookmarkEnd w:id="52"/>
      <w:r>
        <w:rPr>
          <w:rFonts w:ascii="IRNazanin" w:hAnsi="IRNazanin" w:eastAsia="IRNazanin"/>
          <w:color w:val="111111"/>
          <w:sz w:val="28"/>
          <w:sz w:val="28"/>
          <w:szCs w:val="28"/>
          <w:rtl w:val="true"/>
          <w:lang w:bidi="fa-IR"/>
        </w:rPr>
        <w:t>بنی اُمیّه که تقریبا تا چند دهه قبل از این، به اوج قدرت و سلطنت بر ممالک عربی دست یافته بودند و ظلم و ستم آنها در حقّ شیعیان و علویان به اوج خود رسیده بود، هم اکنون به بهانه مقابله با دشمن سرسخت خود، یعنی خاندان بنی عبّاس، از کشتن علویان و شیعیان و مردمان مظلوم، هیچ ابایی نداشت و برای دفاع از قدرتی که در دست داشت، دست به هر فتنه‌ای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شریف امام صادق علیه‌السلام ، بنی عبّاس بر بنی امیّه غالب شدند و توانستند قدرت را از چنگ آنان بیرون بیاورند و سر انجام، منصور عبّاسی که حاکمی بسیار ظالم و مستبدّ و فاسد بود، بر اریکه سلطنتی تکیه زد و آنگاه همه کینه‌ها و عداوتهای خاندان عبّاسی را از علویان و خاندان اهل بیت عصمت و طهارت علیهم‌السلام ظاهر ساخت و تا می‌توانست به ظلم و ستم در حقّ آنان و به قتل و کشتارشان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دوره از تاریخ، خانه امام علیه‌السلام کاملاً تحت نظارت و محاصره دستگاه فاسد حکومتی بود، بگونه‌ای که کوچکترین ارتباط اصحاب و یاران و علویان با این خانه، تحت کنترل بود و معمولاً به قتل و اسارت اصحاب می‌انجامید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3" w:name="__RefHeading___Toc1542382_2749589250"/>
      <w:bookmarkStart w:id="54" w:name="_Toc18"/>
      <w:bookmarkEnd w:id="53"/>
      <w:r>
        <w:rPr>
          <w:rtl w:val="true"/>
        </w:rPr>
        <w:t>نگاهی گذرا به زندگانی امام کاظم علیه‌السلام تا زمان ورود کاروان به شهر مدینه</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نازنین امام کاظم علیه‌السلام ، هفتمین اختر تابناک آسمان امامت و ولایت و تنها فرزند معصوم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روز یکشنبه،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فاصله میان مکّه و مدینه، از پدری معصوم و مادری بسیار عفیفه و با تقوا و صاحب فضائل و کرامات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با یکی از پیغمبران اولوا العزم الهی می‌باشد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آوازه بی نظیر او در حلم و گذشت و فرو بردن خشم خود، از عالم ملکوت به آن حضرت اعطا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لقبهای معروف دیگر آن حضرت می‌توان به موارد زیر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صالح، باب الحوائج، زین المجتهدین، امین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و کرامات زیادی از همان ابتدای ولادت تا نهایت عمر شریفش، از آن حضرت دیده شده و در منابع معتبر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طرق شیعه و 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از جمله این موارد کرامتی است که مطابق آن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وقتی در گهواره بودند، با برخی اصحاب و یاران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نموده‌اند و از مسائل شخصی آنها خبرهایی داده‌اند و یا به وسیله قدرت طیّ الأرض خود، از مکانی به مکان دور دیگر، به یک چشم به هم زدن حاضر شده‌اند و غیره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 مادر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کنیزی بودند که از منطقه‌ای از مناطق شمال آفریقا و از حوالی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از اقوام بربر، برای فروش وارد مدینه شده بود و وجود نازنین امام باقر علیه‌السلام او را خریداری نمودند و سپس او را به همسری فرزند معصومش امام صادق علیه‌السلام درآوردند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در واقع، معلّم و مربّی بانو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معصومه علیهاالسلام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به شمار می‌رود و در حقیقت به نوعی، هم ولایتی و هم داستان با آن بانو نیز محسوب می‌گردد؛ چرا که هر دو بانوی بزرگوار از همان حوالی اندلس و 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کنیز، به مدینه آورده شده بودند و سپس از قضای لطف آمیز پروردگار متعال، افتخار ورود به منزل امام معصوم علیه‌السلام را کسب نموده‌اند و در نهایت، به نکاح بهترین مخلوقات روی زمین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و کرامات زیادی در منابع روایی و تاریخی شیعه برای این بانوی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ما در اینجا به گوشه‌ای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ازدواج آن بانو با وجود نازنین امام صادق علیه‌السلام که در معتبرترین منابع حدیثی شیعه و اهل سنّت نقل شده است، چنین 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نزدیک امام باقر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عُکاشه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وارد منزل امام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معصوم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آن حضرت مرا بسیار تکریم و مورد لطف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مجلس، چشمم به چهره مبارک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جوانی برومند شده بود و هنوز مجرّد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خطاب به امام باقر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جوان، زن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عکاشه، بدان که به زودی کاروانی برده‌فروش از اهل بربر وارد مدینه خواهد شد و در آن کاروان، کنیزی وجود دارد که قرار است آن کنیز را برای فرزندم جعفر خریداری و تزویج نمایم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 بعد از آن نیز به منزل امام باقر علیه‌السلام رفتم، آن حضرت خطاب </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عکاشه، آیا می‌خواهی که تو را با خبر کنم از آن برده فروشی که از او کنیزی برای فرزندم جعفر خریداری خواهم کرد، آن کاروان هم اکنون آمده است، پس با این کیسه زر برو و از آن کاروان، فلان کنیز را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 زر را از آن حضرت گرفتم و به نزد آن برده فروش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کنیزانی را که به همراه داشتم، فروخته‌ام و فقط دو کنیز از آنها هم اکنون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دو کنیز را به من نشان داد، من دیدم یکی از آنها جوانتر و خوش سیماتر است، از آن مرد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جوان را چند می‌فروشی؟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آخر او هفتاد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با او چانه زدم تا بتوانم قیمت را پایین بیاورم، ولی او نپذیرفت و من در نهایت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که من به همراه دارم، هر چه در آن باشد، مال تو، در ازای آن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نکرد، ولی مرد ریش سفیدی در نزد او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کیسه را باز کن و بشمار ببینیم چند دینار در آن وجود دارد؟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باز نکن و نشمار؛ چرا که اگر یک دینار از هفتاد دینار کمتر باشد، من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اصرار آن پیر مرد، کیسه را باز کردم و دینارها را شمردیم و از قضا معلوم شد که درست هفتاد دینار در داخل آن کیسه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آن کنیز را خریداری نمودم و با خود به خدمت امام باقر علیه‌السلام آوردم و آنگاه همه ماجرا را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نازنین امام صادق علیه‌السلام نیز در محضر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 xml:space="preserve">. </w:t>
      </w:r>
      <w:bookmarkStart w:id="55" w:name="pg3179_31006"/>
    </w:p>
    <w:p>
      <w:pPr>
        <w:pStyle w:val="BookText"/>
        <w:rPr/>
      </w:pPr>
      <w:bookmarkEnd w:id="55"/>
      <w:r>
        <w:rPr>
          <w:rFonts w:ascii="IRNazanin" w:hAnsi="IRNazanin" w:eastAsia="IRNazanin"/>
          <w:color w:val="111111"/>
          <w:sz w:val="28"/>
          <w:sz w:val="28"/>
          <w:szCs w:val="28"/>
          <w:rtl w:val="true"/>
          <w:lang w:bidi="fa-IR"/>
        </w:rPr>
        <w:t>آنگاه امام باقر علیه‌السلام از آن کنیز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آن بانو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ستوده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حُمَیدةٌ فی الدنیا، و مَحمودة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همانا که تو هم در دنیا و هم در آخرت ستوده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امام باقر علیه‌السلام آن بانوی مکرّمه را به عقد فرزندش امام صادق علیه‌السلام در آوردند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آن بانو، در عفّت و تقوا و نجابت از بانوان بسیار نمونه تاریخ اسلام محسوب می‌گردد، بگونه‌ای که وجود نازنین امام صادق علیه‌السلام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 نمودند و سپس خود آن حضرت، در معنی این لقب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حُمَیْدَةٌ مُصَفّاةٌ مِنَ الأَدْنَاسِ کَسَبِیکَةِ الذَّهَبِ، مَا زَالَتِ الأمْلاَکُ تَحْرِسُهَا حَتّی اُدِّیَتْ إلَیَّ کَرَامَةً مِنَ اللّهِ لِی وَ الْحُجَّةِ مِنْ بَعْدِی</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از همه ناپاکی‌ها، همچون طلای خالص، تصفیه شده است و همانا خداوند متعال، توسّط فرشته‌های خود، او را در پناه خود نگهداری نمود تا اینکه به حباله من در آمد و آن بانو، کرامتی بود از ناحیه خداوند متعال برای من و برای حجّت پس از من</w:t>
      </w:r>
      <w:r>
        <w:rPr>
          <w:rFonts w:eastAsia="IRNazanin" w:cs="IRNazanin"/>
          <w:color w:val="111111"/>
          <w:sz w:val="28"/>
          <w:szCs w:val="28"/>
          <w:rtl w:val="true"/>
          <w:lang w:bidi="fa-IR"/>
        </w:rPr>
        <w:t>.</w:t>
      </w:r>
    </w:p>
    <w:p>
      <w:pPr>
        <w:pStyle w:val="Heading3"/>
        <w:numPr>
          <w:ilvl w:val="2"/>
          <w:numId w:val="1"/>
        </w:numPr>
        <w:rPr/>
      </w:pPr>
      <w:bookmarkStart w:id="56" w:name="__RefHeading___Toc1542384_2749589250"/>
      <w:bookmarkStart w:id="57" w:name="_Toc19"/>
      <w:bookmarkEnd w:id="56"/>
      <w:r>
        <w:rPr>
          <w:rtl w:val="true"/>
        </w:rPr>
        <w:t>حمیده خاتون، معلّم و مربّی نمونه بانو تکتم</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نقلهای معتبر تاریخی و حدیثی فهمیده می‌شود، بانو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مربّی و معلّم بانو تکتم شد و در واقع بانو تکتم، توسّط او به معارف و احکام دینی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بسیار دانشمند، فقیه، عالمه و آشنا با معارف بلند دینی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به بسیاری از احادیث معصومین علیهم‌السلام ، بویژه نسبت به احادیث صادر شده از زبان مبارک امام صادق علیه‌السلام آگاه بود و حتّی به نشر و ترویج و نقل احادیث آن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میان بانوان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مشهور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دیگرش منتهی الآمال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 من از برخی روایات مفهوم شد، آن است که آن مخدّره، چندان فقیهه و عالمه نسبت به احکام و مسائل دین بوده است که وجود نازنین حضرت صادق علیه‌السلام زنهای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مسائل دینی از آن حضرت سؤال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بانوی مکرّمه ارجاع می‌دادند،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بانوی مکرّمه، احادیثی را از امام صادق علیه‌السلام نقل کرده است که از جمله آنها حدیثی می‌باشد که در آخرین لحظات عمر آن حضرت، از او شنیده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معصوم علیه‌السلام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اهل بیت علیهم‌السلام ، به کسی که نماز را خفیف و سبک بشمارد نخواهد رسید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بانوی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بعد از این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تقریبا طولانی به تعلیم و تربیت بانو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همه تجربیّات و اندوخته‌های دینی و سلوکی خود را به وی آموختند</w:t>
      </w:r>
      <w:r>
        <w:rPr>
          <w:rFonts w:eastAsia="IRNazanin" w:cs="IRNazanin"/>
          <w:color w:val="111111"/>
          <w:sz w:val="28"/>
          <w:szCs w:val="28"/>
          <w:rtl w:val="true"/>
          <w:lang w:bidi="fa-IR"/>
        </w:rPr>
        <w:t xml:space="preserve">. </w:t>
      </w:r>
      <w:bookmarkStart w:id="58" w:name="pg3179_31008"/>
    </w:p>
    <w:p>
      <w:pPr>
        <w:pStyle w:val="Heading2"/>
        <w:numPr>
          <w:ilvl w:val="1"/>
          <w:numId w:val="1"/>
        </w:numPr>
        <w:rPr/>
      </w:pPr>
      <w:bookmarkStart w:id="59" w:name="__RefHeading___Toc1542386_2749589250"/>
      <w:bookmarkStart w:id="60" w:name="_Toc20"/>
      <w:bookmarkEnd w:id="58"/>
      <w:bookmarkEnd w:id="59"/>
      <w:r>
        <w:rPr>
          <w:rtl w:val="true"/>
        </w:rPr>
        <w:t>فصل پنجم همای سعادت بر بام بانو تُـکتم</w:t>
      </w:r>
      <w:bookmarkEnd w:id="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542388_2749589250"/>
      <w:bookmarkStart w:id="62" w:name="_Toc21"/>
      <w:bookmarkEnd w:id="61"/>
      <w:r>
        <w:rPr>
          <w:rtl w:val="true"/>
        </w:rPr>
        <w:t>همای سعادت بر بام بانو تکتم</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همای سعادت بر بام بانو تکتم</w:t>
      </w:r>
    </w:p>
    <w:p>
      <w:pPr>
        <w:pStyle w:val="BookText"/>
        <w:rPr/>
      </w:pPr>
      <w:r>
        <w:rPr>
          <w:rFonts w:ascii="IRNazanin" w:hAnsi="IRNazanin" w:eastAsia="IRNazanin"/>
          <w:color w:val="111111"/>
          <w:sz w:val="28"/>
          <w:sz w:val="28"/>
          <w:szCs w:val="28"/>
          <w:rtl w:val="true"/>
          <w:lang w:bidi="fa-IR"/>
        </w:rPr>
        <w:t xml:space="preserve">چنانچه به عرض رسید، آن بانوی مخدّره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شهر مدینه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اکنون کنیزی است جوان، خوش سیما، سرخ گون، راست قامت و نسبتا چاق و فربه، ولی به شدّت بیمار، که در کاروان برده فروش، هر لحظه نگران این است که چه کسی او را خریداری خواهد نمود و عاقبت او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که اختیار آن را ندارد که خود، ارباب خود را انتخاب نماید، بلکه هر کسی که پول بیشتری در ازای آن به فروشنده‌اش پرداخت کند، صاحب او خواهد بود و او موظّف خواهد بود تا تمام و کمال و بدون چون و چرا از آن شخص اطاعت 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دین مقدّس اسلام، قوانین، حقوق و مقررّاتی بسیار مهمّ در خصوص برخورد با برده‌ها و کنیزان به مسلمین آموخته بود و با گذشت یک و نیم قرن از سعی و کوشش فراوان رسول اکرم و اهل بیت عصمت و طهارت علیهم‌السلام در ترویج شعارهای مهمّ عدالت و مراعات حقوق انسانها، اعمّ از بنده و آزاد، امّا متأسّفانه چنانکه از تواریخ استفاده می‌شود، بسیاری از صاحبان و خریداران برده‌ها و کنیزها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حقوق کنیزان و برده‌ها را زیر پا می‌گذاشتند و رفتارهایی بسیار وحشیانه و ناعادلانه با آنها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گویا این بانوی خوش اقبال، با آن حالت بیماری خود، مدام دست توسّل و دعا به دامن پروردگار متعال انداخته بود، تا خداوند متعال برای او صاحبی خوش اخلاق و با انصاف و با رحم برساند و از شرّ انسانهای بی رحم و شهوت پرست و سنگدل رهایی بخشد و خداوند متعال نیز بهترین انسان‌های روی زمین را برای او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رغم اینکه، غالب کنیزان فروشی در آن زمان، معمولاً باکره نبوده‌اند، ولی چنانکه در منابع مربوطه آمده است، این بانوی بزرگوار هنگامی که به منزل امام علیه‌السلام وارد شدند، باکره بوده‌اند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آری، این بانوی سعادتمند، به شدّت بیمار است و به همین خاطر، صاحب کاروان تا زمانی که کنیزان سالم دیگری برای فروش دارد، فعلاً او را در معرض خریداران قرار نداده است و شاید این مسأله خود، از مصالح روشن پروردگار متعال بود تا به واسطه این بیماری، او تا مدّتی از چشم خریداران پنهان بماند و آن عروس خوش اقبال، به خانه‌ای وارد شود که شایستگی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وجود نازنین امام موسی بن جعفر، حضرت کاظم علیه‌السلام ، تنها فرزند معصوم امام ششم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امید همه شیعیان و مؤمنان به سوی آن جوانِ کامل بود، در فاصله سنّی بین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 می‌برد و در آخرین سال عمر پدر بزرگوارش، روز به روز با مشکلات امّت اسلام و وظیفه خطیر امامت و زعامت آشناتر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نورانی، هم اکنون مجرّد است و تا بحال ازدواج ننموده است، ولی در مناسب ترین سنّ ازدواج به سر می‌برد</w:t>
      </w:r>
      <w:r>
        <w:rPr>
          <w:rFonts w:eastAsia="IRNazanin" w:cs="IRNazanin"/>
          <w:color w:val="111111"/>
          <w:sz w:val="28"/>
          <w:szCs w:val="28"/>
          <w:rtl w:val="true"/>
          <w:lang w:bidi="fa-IR"/>
        </w:rPr>
        <w:t xml:space="preserve">. </w:t>
      </w:r>
      <w:bookmarkStart w:id="63" w:name="pg3179_31012"/>
    </w:p>
    <w:p>
      <w:pPr>
        <w:pStyle w:val="Heading3"/>
        <w:numPr>
          <w:ilvl w:val="2"/>
          <w:numId w:val="1"/>
        </w:numPr>
        <w:rPr/>
      </w:pPr>
      <w:bookmarkStart w:id="64" w:name="__RefHeading___Toc1542390_2749589250"/>
      <w:bookmarkStart w:id="65" w:name="_Toc22"/>
      <w:bookmarkEnd w:id="63"/>
      <w:bookmarkEnd w:id="64"/>
      <w:r>
        <w:rPr>
          <w:rtl w:val="true"/>
        </w:rPr>
        <w:t>رؤیایی صادقانه</w:t>
      </w:r>
      <w:bookmarkEnd w:id="65"/>
    </w:p>
    <w:p>
      <w:pPr>
        <w:pStyle w:val="BookText"/>
        <w:rPr/>
      </w:pPr>
      <w:r>
        <w:rPr>
          <w:rFonts w:ascii="IRNazanin" w:hAnsi="IRNazanin" w:eastAsia="IRNazanin"/>
          <w:color w:val="111111"/>
          <w:sz w:val="28"/>
          <w:sz w:val="28"/>
          <w:szCs w:val="28"/>
          <w:rtl w:val="true"/>
          <w:lang w:bidi="fa-IR"/>
        </w:rPr>
        <w:t>چنانکه برخی از محدّثین و مورّخین در منابع مربوط به زندگانی امام کاظم و یا امام رضا علیهماالسلام نوشته‌اند؛ در همین اوضاع و زمان بود که وجود نازنین امام کاظم علیه‌السلام در شبی از شبها، جدّ اعلای خود حضرت رسول اکرم صلی‌الله‌علیه‌و‌آله و همچنین جدّ بزرگوارش حضرت علیّ مرتضی علیه‌السلام را در خواب دید که آن دو حضرت، پارچه‌ای ابریشمی به همراه خود داشتند و وقتی آن را باز نمودند، در میان آن پیراهنی بود که آن را به دستان مبارک امام کاظم علیه‌السلام دادند و امام علیه‌السلام وقتی آن پیراهن را نگریست، دید که عکس دختری نورانی و خوش سیما بر روی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رسول اکرم صلی‌الله‌علیه‌و‌آله و حضرت امیر المؤمنین علیه‌السلام خطاب به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لیَکوننّ لک من هذه الجاریة خیرُ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بدانکه از این کنیز، بهترینِ انسانهای روی زمین برای تو متولّد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هر گاه که آن مولود به دنیا آمد، نام او را علی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ـ عزّ و جلّ ـ سَیُظْهِرُ بِهِ العَدْلَ و الرَّأفَةَ و الرحمَةَ، طُوبی لِمَن صَدَّقَهُ، وَ وَیْلٌ لِمَن عاداه و کَذَّبَه و عانَدَهُ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بواسطه آن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نازنین امام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رأفت و رحمت خود را برای خلائق خود آشکار خواهد نمود؛ خوشا به حال کسی که او را تصدیق نماید و وای بر حال آنکه با او دشمنی کرده </w:t>
      </w:r>
      <w:bookmarkStart w:id="66" w:name="pg3179_31013"/>
    </w:p>
    <w:p>
      <w:pPr>
        <w:pStyle w:val="BookText"/>
        <w:rPr/>
      </w:pPr>
      <w:bookmarkEnd w:id="66"/>
      <w:r>
        <w:rPr>
          <w:rFonts w:ascii="IRNazanin" w:hAnsi="IRNazanin" w:eastAsia="IRNazanin"/>
          <w:color w:val="111111"/>
          <w:sz w:val="28"/>
          <w:sz w:val="28"/>
          <w:szCs w:val="28"/>
          <w:rtl w:val="true"/>
          <w:lang w:bidi="fa-IR"/>
        </w:rPr>
        <w:t>و او را تکذیب نماید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7" w:name="__RefHeading___Toc1542392_2749589250"/>
      <w:bookmarkStart w:id="68" w:name="_Toc23"/>
      <w:bookmarkEnd w:id="67"/>
      <w:r>
        <w:rPr>
          <w:rtl w:val="true"/>
        </w:rPr>
        <w:t>به حقیقت پیوستن رویای امام کاظم علیه‌السلام</w:t>
      </w:r>
      <w:bookmarkEnd w:id="68"/>
    </w:p>
    <w:p>
      <w:pPr>
        <w:pStyle w:val="BookText"/>
        <w:rPr/>
      </w:pPr>
      <w:r>
        <w:rPr>
          <w:rFonts w:ascii="IRNazanin" w:hAnsi="IRNazanin" w:eastAsia="IRNazanin"/>
          <w:color w:val="111111"/>
          <w:sz w:val="28"/>
          <w:sz w:val="28"/>
          <w:szCs w:val="28"/>
          <w:rtl w:val="true"/>
          <w:lang w:bidi="fa-IR"/>
        </w:rPr>
        <w:t>و بالاخره رؤیای مبارک امام کاظم علیه‌السلام ، به کرسی حقیقت نشست و پس از مدّتی، امام علیه‌السلام مطّلع شدند که کاروانی برده فروش از حوالی اندلس، وارد مدینه شده است و کنیزان و برده‌های زیادی را برای فروش به همراه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مجموعه نقلهایی که در منابع معتبر روایی و تاریخی در این زمینه آمده است، چنین فهمیده می‌شود که گویا وجود نازنین 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طریق علم و اطّلاعی که به اخبار غیبی داشته‌اند و چه به دنبال یک رؤیا و یا الهامی دیگر 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دانسته بودند که آن کنیزی که در عالم رؤیا به او نشان داده‌اند، به همراه آن کاروان به مدینه آمده است</w:t>
      </w:r>
      <w:r>
        <w:rPr>
          <w:rFonts w:eastAsia="IRNazanin" w:cs="IRNazanin"/>
          <w:color w:val="111111"/>
          <w:sz w:val="28"/>
          <w:szCs w:val="28"/>
          <w:rtl w:val="true"/>
          <w:lang w:bidi="fa-IR"/>
        </w:rPr>
        <w:t>.</w:t>
      </w:r>
    </w:p>
    <w:p>
      <w:pPr>
        <w:pStyle w:val="Heading3"/>
        <w:numPr>
          <w:ilvl w:val="2"/>
          <w:numId w:val="1"/>
        </w:numPr>
        <w:rPr/>
      </w:pPr>
      <w:bookmarkStart w:id="69" w:name="__RefHeading___Toc1542394_2749589250"/>
      <w:bookmarkStart w:id="70" w:name="_Toc24"/>
      <w:bookmarkEnd w:id="69"/>
      <w:r>
        <w:rPr>
          <w:rtl w:val="true"/>
        </w:rPr>
        <w:t>منابع و کتابها</w:t>
      </w:r>
      <w:bookmarkEnd w:id="70"/>
    </w:p>
    <w:p>
      <w:pPr>
        <w:pStyle w:val="BookText"/>
        <w:rPr/>
      </w:pPr>
      <w:r>
        <w:rPr>
          <w:rFonts w:ascii="IRNazanin" w:hAnsi="IRNazanin" w:eastAsia="IRNazanin"/>
          <w:color w:val="111111"/>
          <w:sz w:val="28"/>
          <w:sz w:val="28"/>
          <w:szCs w:val="28"/>
          <w:rtl w:val="true"/>
          <w:lang w:bidi="fa-IR"/>
        </w:rPr>
        <w:t>منابع و کتابهای حدیثی و تاریخی که به بیان ماجرای ازدواج امام کاظم علیه‌السلام با بانو تکتم پرداخته‌اند</w:t>
      </w:r>
    </w:p>
    <w:p>
      <w:pPr>
        <w:pStyle w:val="BookText"/>
        <w:rPr/>
      </w:pPr>
      <w:r>
        <w:rPr>
          <w:rFonts w:ascii="IRNazanin" w:hAnsi="IRNazanin" w:eastAsia="IRNazanin"/>
          <w:color w:val="111111"/>
          <w:sz w:val="28"/>
          <w:sz w:val="28"/>
          <w:szCs w:val="28"/>
          <w:rtl w:val="true"/>
          <w:lang w:bidi="fa-IR"/>
        </w:rPr>
        <w:t>قبل از ورود به اصل این داستان، لازم است عرض کنیم که این ماجرا در چند قسمت جداگانه، در منابع حدیثی و تاریخی زیر آمده است و در برخی از فقرات و قسمتهای آن اختلافاتی و یا کم و زیادهایی در میان منابع وجود دارد که ما از این اختلافات چشم پوشی نموده و پس از ذکر این منابع مهمّ به باقی داستان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منابع و مآخذ، بطور کلّی به سه دسته مختلف، قابل تقسیم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منابع اصلی و دست اوّل هستند که در واقع، در آنها با ذکر </w:t>
      </w:r>
    </w:p>
    <w:p>
      <w:pPr>
        <w:pStyle w:val="BookText"/>
        <w:rPr/>
      </w:pPr>
      <w:r>
        <w:rPr>
          <w:rFonts w:ascii="IRNazanin" w:hAnsi="IRNazanin" w:eastAsia="IRNazanin"/>
          <w:color w:val="111111"/>
          <w:sz w:val="28"/>
          <w:sz w:val="28"/>
          <w:szCs w:val="28"/>
          <w:rtl w:val="true"/>
          <w:lang w:bidi="fa-IR"/>
        </w:rPr>
        <w:t>سندهای معتبری، نویسنده به نحوی راوی این ماجرا بوده و آن را از مشایخ خود و یا راویان دیگر شنیده و نقل نموده است و یا اینکه، قدمت برخی از منابع به قدری زیاد است که در حکم همین منابع دست اوّل محسوب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منابع بعد از منابع دسته اوّل هستند که این دسته از منابع در واقع، ماجرا را عینا از همان منابع دست اوّل نقل نموده‌اند، هر چند که خود آنها نیز، جزء منابع بسیار قدیمی و معتبر شیعه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سوّم، آن دسته از منابع هستند که تقریبا بعد از قرن دهم هجری نوشته شده‌اند و جدیدتر و معاصرتر از دسته دوّم بوده و عمدتاً از همان منابع دست اوّل، ماجرا را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طول تحقیقات خود در این زمینه، سه منبع زیر را به عنوان منبع اصلی و دست اوّل فرض نمودیم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شریف و معتبر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مرحوم ثقة الاسلام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قدیمی‌ترین و موثّق‌ترین منبع موجود در این زمینه به حساب می‌آید که مؤلّف آن، از راویان و محدّثین بسیار معتبر شیعه محسوب می‌گردد و اعتبار احادیث این کتاب، تا به حدّی است که دسته‌ای از علمای شیعه، در اعتماد به روایات این کتاب، اصلاً بررسی سند حدیث را غیر ضروری دانسته‌اند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این ماجرا را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خلاصه و بدون اشاره به برخی از قسمتهای آن، به نقل از محمّد بن یحیی، و او به نقل از احمد بن محمّد، و او به نقل از هشام بن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بسیار نزدیک دو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امام </w:t>
      </w:r>
    </w:p>
    <w:p>
      <w:pPr>
        <w:pStyle w:val="BookText"/>
        <w:rPr/>
      </w:pPr>
      <w:r>
        <w:rPr>
          <w:rFonts w:ascii="IRNazanin" w:hAnsi="IRNazanin" w:eastAsia="IRNazanin"/>
          <w:color w:val="111111"/>
          <w:sz w:val="28"/>
          <w:sz w:val="28"/>
          <w:szCs w:val="28"/>
          <w:rtl w:val="true"/>
          <w:lang w:bidi="fa-IR"/>
        </w:rPr>
        <w:t xml:space="preserve">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محقّقان مختلف علوم حدیث، سند این حدیث شریف را در کتاب کافی، سندی صحیح و کاملاً معتبر دانسته‌اند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وزین و معتبر عیون أخبار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محدّث موثّق و قدیمی شیعه، مرحوم شیخ صدوق رحمه‌الله ،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و اعتبار این عالم شیعه و کتابش، کمتر از اعتبار مرحوم کلینی و کتاب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شریف، کلاًّ روایات مربوط به امام رضا علیه‌السلام را گرد آورده و نقل نموده و در آن، بابی را به احادیث مربوط به مادر گرامی حضرت امام رضا علیه‌السلام اختصاص داده است که پنج حدیث، در این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 حدیث آخر این باب، که متن هر دو حدیث، مثل هم می‌باشند و در واقع با دو سند مختلف، این حدیث را آورده است، به بیان همین ماجرای ازدواج امام کاظم علیه‌السلام ، از زبان خود آن حضرت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در حدیث شماره چهار این باب، این ماجرا را به نقل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محدّثین بسیار معتبر و موثّق شیعه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به نقل از احمد بن محمّد بن عیسی، و او از حسن بن محبوب، و او از یعقوب بن اسحاق، و او از ابو زکریّای واسطی، و او به نقل از هشام و او از امام کاظم علیه‌السلام نقل نموده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شماره پنجم، همان حدیث شریف را به نقل از محمّد بن علی ماجیلویه، و او به نقل از عمویش محمّد بن ابی القاسم، </w:t>
      </w:r>
    </w:p>
    <w:p>
      <w:pPr>
        <w:pStyle w:val="BookText"/>
        <w:rPr/>
      </w:pPr>
      <w:r>
        <w:rPr>
          <w:rFonts w:ascii="IRNazanin" w:hAnsi="IRNazanin" w:eastAsia="IRNazanin"/>
          <w:color w:val="111111"/>
          <w:sz w:val="28"/>
          <w:sz w:val="28"/>
          <w:szCs w:val="28"/>
          <w:rtl w:val="true"/>
          <w:lang w:bidi="fa-IR"/>
        </w:rPr>
        <w:t>و او از محمّد بن علی کوفی، و او از محمّد بن خالد و او از هشام نقل نموده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البتّه دو حدیث دوّم و سوّم از این باب نیز، بی ارتباط با قضیّه ازدواج آن حضرت با بانو تکتم نیستند، ولی در آنها به قسمتهای دیگری از این ماجرا پرداخته شده است که بعدا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مورّخ مشهور و قدیمی شیعه، محمّد بن جریر طبری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طبری در این کتاب، علاوه بر آن دسته از روایاتی که مرحوم کلینی و مرحوم صدوق آنها را نقل نموده‌اند، برخی از این احادیث را با سندهای متفاوت دیگری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خبر اصلی را در این کتاب، به اسناد خود از ابو مفضّل محمّد بن عبد اللّه، و او از ابو النجم بدر بن عماره طبرستانی، و او از ابو جعفر محمّد بن علی، و او از هشام نقل کرده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دسته دوّم از منابع را می‌توان بطور خلاصه چنین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مرحوم ابن شهر آشوب، از مورّخین و محدّثین معروف و موثّق شیعه،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همین حدیث را به صورت مُرْسَل، از هشام و او از امام کاظم علیه‌السلام نقل نموده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محدّث و دانشمند قدیمی و بسیار موثّق شیعه، مرحوم شیخ مفید رحمه‌الله ،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شیخ مفید رحمه‌الله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این ماجرا را در این دو کتاب، به نقل از شیخ صدوق رحمه‌الله آورده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مرحوم قطب الدین راوندی، از محدّثین و مورّخین معتبر و موثّق شیعه،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که در یکی از صحن‌های حرم مطهّر حضرت معصومه علیهاالسلام در شهر مقدّس قم مدفون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محمّد بن حسن بن فتّال نیشابوری، متوفّای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 ، که کتاب او نیز از جمله منابع حدیثی معتبر شیعه محسوب می‌گردد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محمّد بن محمّد طبری، متوفّای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علیّ بن عیسی إربلی، متوفّای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علیّ بن حسن طبرسی، 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بسیار معروف مرحوم 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منابع دسته سوّم، بسیار زیاد هستند که در کتابنامه‌ای که در آخر همین کتاب تنظیم شده است، از اغلب آنها نام برده شده است</w:t>
      </w:r>
      <w:r>
        <w:rPr>
          <w:rFonts w:eastAsia="IRNazanin" w:cs="IRNazanin"/>
          <w:color w:val="111111"/>
          <w:sz w:val="28"/>
          <w:szCs w:val="28"/>
          <w:rtl w:val="true"/>
          <w:lang w:bidi="fa-IR"/>
        </w:rPr>
        <w:t>.</w:t>
      </w:r>
      <w:bookmarkStart w:id="71" w:name="pg3179_31018"/>
    </w:p>
    <w:p>
      <w:pPr>
        <w:pStyle w:val="Heading2"/>
        <w:numPr>
          <w:ilvl w:val="1"/>
          <w:numId w:val="1"/>
        </w:numPr>
        <w:rPr/>
      </w:pPr>
      <w:bookmarkStart w:id="72" w:name="__RefHeading___Toc1542396_2749589250"/>
      <w:bookmarkStart w:id="73" w:name="_Toc25"/>
      <w:bookmarkEnd w:id="71"/>
      <w:bookmarkEnd w:id="72"/>
      <w:r>
        <w:rPr>
          <w:rtl w:val="true"/>
        </w:rPr>
        <w:t>فصل ششم پیوندی مقدّس و آسمانی</w:t>
      </w:r>
      <w:bookmarkEnd w:id="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542398_2749589250"/>
      <w:bookmarkStart w:id="75" w:name="_Toc26"/>
      <w:bookmarkEnd w:id="74"/>
      <w:r>
        <w:rPr>
          <w:rtl w:val="true"/>
        </w:rPr>
        <w:t>اطّلاع امام علیه‌السلام از ورود کاروان بانو تُـکتم به شهر مدینه</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3179_31020"/>
      <w:bookmarkStart w:id="77" w:name="pg3179_31020"/>
      <w:bookmarkEnd w:id="77"/>
    </w:p>
    <w:p>
      <w:pPr>
        <w:pStyle w:val="BookText"/>
        <w:rPr/>
      </w:pPr>
      <w:bookmarkStart w:id="78" w:name="pg3179_31020"/>
      <w:bookmarkEnd w:id="78"/>
      <w:r>
        <w:rPr>
          <w:rFonts w:ascii="IRNazanin" w:hAnsi="IRNazanin" w:eastAsia="IRNazanin"/>
          <w:color w:val="111111"/>
          <w:sz w:val="28"/>
          <w:sz w:val="28"/>
          <w:szCs w:val="28"/>
          <w:rtl w:val="true"/>
          <w:lang w:bidi="fa-IR"/>
        </w:rPr>
        <w:t>اطّلاع امام علیه‌السلام از ورود کاروان بانو تُـکتم به شهر مدینه</w:t>
      </w:r>
    </w:p>
    <w:p>
      <w:pPr>
        <w:pStyle w:val="BookText"/>
        <w:rPr/>
      </w:pPr>
      <w:r>
        <w:rPr>
          <w:rFonts w:ascii="IRNazanin" w:hAnsi="IRNazanin" w:eastAsia="IRNazanin"/>
          <w:color w:val="111111"/>
          <w:sz w:val="28"/>
          <w:sz w:val="28"/>
          <w:szCs w:val="28"/>
          <w:rtl w:val="true"/>
          <w:lang w:bidi="fa-IR"/>
        </w:rPr>
        <w:t xml:space="preserve">وجود نازنین امام کاظم علیه‌السلام ، پس از آنکه مطّلع شدند که کاروان مذکور، وارد شهر مدینه شده است، بلافاصله، یکی از نزدیکترین یاران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امام اعتماد کامل به او داشت و آن شخص از بهترین یاران آن حضرت و هچنین از بهترین یاران پدرش امام 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طلبید و در این خصوص با آن جناب مشورت نمود</w:t>
      </w:r>
      <w:r>
        <w:rPr>
          <w:rFonts w:eastAsia="IRNazanin" w:cs="IRNazanin"/>
          <w:color w:val="111111"/>
          <w:sz w:val="28"/>
          <w:szCs w:val="28"/>
          <w:rtl w:val="true"/>
          <w:lang w:bidi="fa-IR"/>
        </w:rPr>
        <w:t>.</w:t>
      </w:r>
    </w:p>
    <w:p>
      <w:pPr>
        <w:pStyle w:val="Heading3"/>
        <w:numPr>
          <w:ilvl w:val="2"/>
          <w:numId w:val="1"/>
        </w:numPr>
        <w:rPr/>
      </w:pPr>
      <w:bookmarkStart w:id="79" w:name="__RefHeading___Toc1542400_2749589250"/>
      <w:bookmarkStart w:id="80" w:name="_Toc27"/>
      <w:bookmarkEnd w:id="79"/>
      <w:r>
        <w:rPr>
          <w:rtl w:val="true"/>
        </w:rPr>
        <w:t>«</w:t>
      </w:r>
      <w:r>
        <w:rPr>
          <w:rtl w:val="true"/>
        </w:rPr>
        <w:t>هشام بن احمر</w:t>
      </w:r>
      <w:r>
        <w:rPr>
          <w:rtl w:val="true"/>
        </w:rPr>
        <w:t xml:space="preserve">» </w:t>
      </w:r>
      <w:r>
        <w:rPr>
          <w:rtl w:val="true"/>
        </w:rPr>
        <w:t>و افتخار همراهی او با امام کاظم علیه‌السلام</w:t>
      </w:r>
      <w:bookmarkEnd w:id="80"/>
    </w:p>
    <w:p>
      <w:pPr>
        <w:pStyle w:val="BookText"/>
        <w:rPr/>
      </w:pPr>
      <w:r>
        <w:rPr>
          <w:rFonts w:ascii="IRNazanin" w:hAnsi="IRNazanin" w:eastAsia="IRNazanin"/>
          <w:color w:val="111111"/>
          <w:sz w:val="28"/>
          <w:sz w:val="28"/>
          <w:szCs w:val="28"/>
          <w:rtl w:val="true"/>
          <w:lang w:bidi="fa-IR"/>
        </w:rPr>
        <w:t xml:space="preserve">چنانکه گذشت، تقریباً در همه منابعی که در آنها به بیان این ماجرا پرداخته شده است، قضیّه به نقل از یکی از یاران امام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که این هشام چه کسی بود، در میان سندهای مذکور، به دو گونه، نام کامل این شخصیّت ضبط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سندی که مرحوم کلینی در کتاب شریف کافی آن را ارائه نموده است، نام کامل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دو سند دیگر که مرحوم صدوق در کتاب عیون الأخبار نقل نموده است، نام کامل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وجود اینکه بیشتر محقّقان معاصر، در این زمینه، در نوشته‌های خود نام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نموده‌اند، ولی طبق </w:t>
      </w:r>
    </w:p>
    <w:p>
      <w:pPr>
        <w:pStyle w:val="BookText"/>
        <w:rPr/>
      </w:pPr>
      <w:r>
        <w:rPr>
          <w:rFonts w:ascii="IRNazanin" w:hAnsi="IRNazanin" w:eastAsia="IRNazanin"/>
          <w:color w:val="111111"/>
          <w:sz w:val="28"/>
          <w:sz w:val="28"/>
          <w:szCs w:val="28"/>
          <w:rtl w:val="true"/>
          <w:lang w:bidi="fa-IR"/>
        </w:rPr>
        <w:t xml:space="preserve">تحقیقاتی که نویسنده حقیر انجام داده‌ام، نام درست این شخصیّت، همانگونه که در کتاب کافی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دلایلی که ما می‌توانیم برای این مدّعای خود ارائه کنیم،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هیچ یک از منابع رجالی شیعه،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یاران امام صادق علیه‌السلام و چه امام کاظم علیه‌السلام و چه غیر آن دو امام،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برخی از منابع معتبر رجالی آمده است، از یاران دو امام صادق و کاظم علیهماالسلام ،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مرحوم شیخ طوسی در کتاب رجال خود، صراحتا او را از اصحاب امام صادق علیه‌السلام معرفی نموده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یا مرحوم کشّی به سند خود از اسد بن ابی العلاء،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کرده است که در آن، هشام از محضر امام صادق علیه‌السلام ، از شخصیّت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بنابرین، اگر هم در برخی از کتابهای حدیثی چاپ شده، این راوی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در واقع ناسخین این کتابها و یا محقّقین آنها به هنگام تحقیق، اشتباه نموده‌اند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مرحوم شیخ طوسی رحمه‌الله در کتاب التهذیب خود، روایتی را به اسنادش از خطاب بن مسلم، از هشام بن احمد، از امام کاظم علیه‌السلام نقل نموده است،</w:t>
      </w:r>
      <w:r>
        <w:rPr>
          <w:rStyle w:val="FootnoteAnchor"/>
          <w:rtl w:val="true"/>
        </w:rPr>
        <w:footnoteReference w:id="53"/>
      </w:r>
      <w:r>
        <w:rPr>
          <w:rFonts w:ascii="IRNazanin" w:hAnsi="IRNazanin" w:eastAsia="IRNazanin"/>
          <w:color w:val="111111"/>
          <w:sz w:val="28"/>
          <w:sz w:val="28"/>
          <w:szCs w:val="28"/>
          <w:rtl w:val="true"/>
          <w:lang w:bidi="fa-IR"/>
        </w:rPr>
        <w:t xml:space="preserve">ولی ما وقتی به نسخه‌های خطّی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مرکز تحقیقات دار الحدیث قم جمع 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نمودیم، دیدیم که در اکثر نسخه‌های خطّی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در واقع، اینکه در چاپ موجود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اشتباهی است از ناحیه محقّق و مصحّح محترم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همین خبر را مرحوم کلینی در کافی نقل کرده است، ولی در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نموده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سند اوّل ذکر شده از کتاب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مراجعه به نسخه‌های خطّی این کتاب شریف، مشاهده گردید که در اکثر نسخه‌های خطّی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از آنها نیز، گویا نسّاخ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حدیثی ما به کرّات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معتبرترین کتاب حدیثی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شریف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خصوص همین حدیث، راوی نهایی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گردیده است، در جاهای مختلفی از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دیگری نیز نقل گردیده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منابع دسته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ذکر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نقل این حدیث از طریق شیخ صدوق رحمه‌الله ، نام این راوی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نموده‌اند و از این فهمیده می‌شود که در نسخه‌هایی که این محقّقین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گاها از محدّثین بسیار قدیمی می‌باشند همچون شیخ مفید، ابن فتّال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عیون در دست داشتند،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6"/>
      </w:r>
      <w:bookmarkStart w:id="81" w:name="pg3179_31023"/>
    </w:p>
    <w:p>
      <w:pPr>
        <w:pStyle w:val="BookText"/>
        <w:rPr/>
      </w:pPr>
      <w:bookmarkEnd w:id="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برخی از منابع تاریخی و حدیثی آمده است،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وجود نازنین امام صادق علیه‌السلام نیز می‌خواستند کسی را برای خریدن بانو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کاظم علیه‌السلام که به عنوان کنیزی وارد مدینه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واسطه و نماینده آن حضرت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مسأله، موثّق و معتمد و مقرّب بودن هر چه بیشتر این شخصیّت را در نزد اهل بیت عصمت و طهارت علیهم‌السلام می‌رساند؛ بگونه‌ای که در برخی از نقلها نقل شده است که بیشتر رقعه‌هایی را که این دو امام بزرگوار برای برخی از افراد و یا قبایل می‌نوشتند، بوسیله وی ارسال می‌شده است</w:t>
      </w:r>
      <w:r>
        <w:rPr>
          <w:rFonts w:eastAsia="IRNazanin" w:cs="IRNazanin"/>
          <w:color w:val="111111"/>
          <w:sz w:val="28"/>
          <w:szCs w:val="28"/>
          <w:rtl w:val="true"/>
          <w:lang w:bidi="fa-IR"/>
        </w:rPr>
        <w:t>.</w:t>
      </w:r>
    </w:p>
    <w:p>
      <w:pPr>
        <w:pStyle w:val="Heading3"/>
        <w:numPr>
          <w:ilvl w:val="2"/>
          <w:numId w:val="1"/>
        </w:numPr>
        <w:rPr/>
      </w:pPr>
      <w:bookmarkStart w:id="82" w:name="__RefHeading___Toc1542402_2749589250"/>
      <w:bookmarkStart w:id="83" w:name="_Toc28"/>
      <w:bookmarkEnd w:id="82"/>
      <w:r>
        <w:rPr>
          <w:rtl w:val="true"/>
        </w:rPr>
        <w:t>حرکت امام کاظم علیه‌السلام به سمت کاروان بانو تکتم</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این ماجرا است، قضیّه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کاظم علیه‌السلام مرا به حضور خود طلبیدند و از من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داری که به تازگی کاروانی از حوالی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 و کنیزانی برای فروش وارد مدینه کرده است؟</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 من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تازگی کاروانی وارد شهر شده است، آماده شو، تا نزد آن کاروان برویم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همراه آن حضرت راه افتادیم و آن کاروان را در شهر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صاحب کاروان سؤال کردیم، فهمیدیم که تنها هفت کنیز</w:t>
      </w:r>
      <w:r>
        <w:rPr>
          <w:rStyle w:val="FootnoteAnchor"/>
          <w:rtl w:val="true"/>
        </w:rPr>
        <w:footnoteReference w:id="57"/>
      </w:r>
      <w:r>
        <w:rPr>
          <w:rFonts w:ascii="IRNazanin" w:hAnsi="IRNazanin" w:eastAsia="IRNazanin"/>
          <w:color w:val="111111"/>
          <w:sz w:val="28"/>
          <w:sz w:val="28"/>
          <w:szCs w:val="28"/>
          <w:rtl w:val="true"/>
          <w:lang w:bidi="fa-IR"/>
        </w:rPr>
        <w:t>از آن کاروان باقی مانده است و فعلاً به فروش نرسیده‌اند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آن کاروان، وقتی قصد امام علیه‌السلام را برای خرید کنیز متوجّه شد، همه آن ده کنیز را یک یک به آن حضرت نشان داد، ولی امام علیه‌السلام هیچ کدام از آنها را نخواست و گویا به دنبال یک کنیز خاصّی می‌گشت، پس،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دیگری به همراه داری؟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کنیز دیگری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کنیز دیگری هم به همراه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امام تعجّب نمودم، تا اینکه پس از چندین بار پرسش امام علیه‌السلام ، سرانجام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هیچ کنیز دیگری به همراه ندارم، مگر یک کنیزی که هم اکنون بیمار است و به درد شما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کنیز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از آوردن آن کنیز امتناع می‌کرد و من تعجّبم از این اصرار امام، رفته رفته زیادتر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چندین مرتبه آن برده فروش، حرف امام علیه‌السلام را زمین انداخت، آن حضرت به منزل خود برگشت، ولی فردای آن روز دوباره مرا به سراغ آن مرد فرستاد تا به هر قیمتی که شده، آن کنیز را برای او خریداری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دوباره نزد آن کاروان رفتم و پیغام امام علیه‌السلام را به صاحب کاروان رساندم، 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ولی بدان که قیمت آن کنیز بسیار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آنکه دیدم آن مرد روی حرفش محکم ایستاده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بهایی بسیار زیادتر از بهای یک کنیز معمولی، او را خریداری نمودم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همان موقعی که می‌خواستم آن کنیز را به منزل امام علیه‌السلام ببرم، آن مرد مرا صدا زد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 آن مردی که دیروز همراه تو بود چه کسی بود؟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بنی 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سلسله بنی هاشم؟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بدان که او از بزرگان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او چه کسی است، ولی بدان که من این کنیز را از دورترین بلاد غرب خریداری کرده‌ام، روزی زنی از اهل کتاب، این کنیز را دید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از کجا آورده‌ای؟</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کنیز را برای خودم خریده‌ام و قصد فروش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کنیزی سزاوار نیست که در نزد امثال تو باشد، بلکه باید این کنیز نزد بهترین مرد روی زمین باشد و همانا از آن مرد، پسری بوسیله این کنیز به دنیا خواهد آمد که اهل مشرق و مغرب زمین، همگی از او اطاعت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موقع، معنی کلام او را نفهمیدم، ولی بعدا که امام علیه‌السلام ، آن رؤیای خود و همچنین علّت خریداری آن کنیز را برای من بیان نمود، فلسفه آن را متوجّه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هشام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آن کنیز را به منزل امام کاظم علیه‌السلام بردم، وقتی به خانه آن حضرت رسیدم، دیدم که آن حضرت با اصحاب خود نشسته‌اند و مشغول بحث و گفتگو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سلام کردم و همه ماجرا را که آن برده فروش به من گفته بود، برای آن حضرت بازگو نمودم، آنگاه یکی از اصحاب امام علیه‌السلام ، فلسفه خرید آن کنیز را از خود آن حضرت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اشْتَرَیْتُ هذِهِ الجَاریَةَ إلاّ بِأَمْرِ اللّهِ و وَحْیِهِ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این کنیز را جز به فرمان خداوند متعال خریداری نکردم و همانا از طرف خداوند متعال، من به خرید او، امر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صحابی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چگونه از طرف خداوند به این مسأله امر شُدید؟</w:t>
      </w:r>
    </w:p>
    <w:p>
      <w:pPr>
        <w:pStyle w:val="BookText"/>
        <w:rPr/>
      </w:pPr>
      <w:r>
        <w:rPr>
          <w:rFonts w:ascii="IRNazanin" w:hAnsi="IRNazanin" w:eastAsia="IRNazanin"/>
          <w:color w:val="111111"/>
          <w:sz w:val="28"/>
          <w:sz w:val="28"/>
          <w:szCs w:val="28"/>
          <w:rtl w:val="true"/>
          <w:lang w:bidi="fa-IR"/>
        </w:rPr>
        <w:t>امام علیه‌السلام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بَیْنا أنَا نَائِمٌ إِذْ أتَانِی جَدّی و أبی، مَعَهُما شَقّة حَریرٍ، فَنَشَراها، فَإذا قَمیصٌ فیه صُورةُ هذِهِ الجاریَةِ،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لَیَکونَنَّ لَکَ هذه الجاریةُ خَیْرَ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أمَرانی إذا وَلَدَته أن اُسَمّیهِ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 جلّ ـ سَیَظْهَر به العَدْلَ و الرأفة، طُوبی لِمَن صَدَّقَهُ، و وَیْلٌ لِمَنْ عاداهُ و کَذَّبَهُ و عانَدَهُ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جدّم رسول خدا صلی‌الله‌علیه‌و‌آله و حضرت امیر المؤمنین علیه‌السلام را در عالم رؤیا دیدم که قطعه‌ای از پارچه ابریشم به همراه خود داشتند، وقتی آن پارچه را باز کردند، دیدم پیراهنی در میان آن بود که تمثال این دختر بر روی آن نقش بسته بود و آنگاه رسول اکرم صلی‌الله‌علیه‌و‌آله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همانا این دختر، بهترین فرزند روی زمین را برای تو به دنیا خواهد آورد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وقتی آن فرزند متولّد شد،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چرا که خداوند متعال بوسیله او، عدالت و رأفت و رحمت خود را در دنیا ظاهر خواهد نمود؛ خوشا به حال آن کسی که او را تصدیق نماید و وای به حال آنکه او را تکذیب نموده و با او دشمنی نماید</w:t>
      </w:r>
      <w:r>
        <w:rPr>
          <w:rFonts w:eastAsia="IRNazanin" w:cs="IRNazanin"/>
          <w:color w:val="111111"/>
          <w:sz w:val="28"/>
          <w:szCs w:val="28"/>
          <w:rtl w:val="true"/>
          <w:lang w:bidi="fa-IR"/>
        </w:rPr>
        <w:t>.</w:t>
      </w:r>
      <w:r>
        <w:rPr>
          <w:rStyle w:val="FootnoteAnchor"/>
          <w:rtl w:val="true"/>
        </w:rPr>
        <w:footnoteReference w:id="58"/>
      </w:r>
      <w:bookmarkStart w:id="84" w:name="pg3179_31027"/>
    </w:p>
    <w:p>
      <w:pPr>
        <w:pStyle w:val="BookText"/>
        <w:rPr/>
      </w:pPr>
      <w:bookmarkEnd w:id="84"/>
      <w:r>
        <w:rPr>
          <w:rFonts w:ascii="IRNazanin" w:hAnsi="IRNazanin" w:eastAsia="IRNazanin"/>
          <w:color w:val="111111"/>
          <w:sz w:val="28"/>
          <w:sz w:val="28"/>
          <w:szCs w:val="28"/>
          <w:rtl w:val="true"/>
          <w:lang w:bidi="fa-IR"/>
        </w:rPr>
        <w:t xml:space="preserve">البتّه از برخی از نقلها چنین فهمیده می‌شود که هشام، به همراه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گرامی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برای خریداری نمودن آن کنیز به سراغ آن کاروان رفتند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از حدیث دوّم مرحوم شیخ صدوق در کتاب عیون الأخبار چنین برداشت می‌شود که گویا ابتدا حمیده خاتون آن کنیز را خریداری نمود و سپس آن را به امام کاظم علیه‌السلام بخشید،</w:t>
      </w:r>
      <w:r>
        <w:rPr>
          <w:rStyle w:val="FootnoteAnchor"/>
          <w:rtl w:val="true"/>
        </w:rPr>
        <w:footnoteReference w:id="60"/>
      </w:r>
      <w:r>
        <w:rPr>
          <w:rFonts w:ascii="IRNazanin" w:hAnsi="IRNazanin" w:eastAsia="IRNazanin"/>
          <w:color w:val="111111"/>
          <w:sz w:val="28"/>
          <w:sz w:val="28"/>
          <w:szCs w:val="28"/>
          <w:rtl w:val="true"/>
          <w:lang w:bidi="fa-IR"/>
        </w:rPr>
        <w:t>ولی این احتمال، بنا بر ماجرایی که ذکر شد و در این زمینه بسیار مشهور و در منابع بسیار معتبری آمده است، ضعیف می‌باشد</w:t>
      </w:r>
      <w:r>
        <w:rPr>
          <w:rFonts w:eastAsia="IRNazanin" w:cs="IRNazanin"/>
          <w:color w:val="111111"/>
          <w:sz w:val="28"/>
          <w:szCs w:val="28"/>
          <w:rtl w:val="true"/>
          <w:lang w:bidi="fa-IR"/>
        </w:rPr>
        <w:t>.</w:t>
      </w:r>
    </w:p>
    <w:p>
      <w:pPr>
        <w:pStyle w:val="Heading3"/>
        <w:numPr>
          <w:ilvl w:val="2"/>
          <w:numId w:val="1"/>
        </w:numPr>
        <w:rPr/>
      </w:pPr>
      <w:bookmarkStart w:id="85" w:name="__RefHeading___Toc1542404_2749589250"/>
      <w:bookmarkStart w:id="86" w:name="_Toc29"/>
      <w:bookmarkEnd w:id="85"/>
      <w:r>
        <w:rPr>
          <w:rtl w:val="true"/>
        </w:rPr>
        <w:t xml:space="preserve">ورود آن بانو به مکتب تعلیم و تربیت </w:t>
      </w:r>
      <w:r>
        <w:rPr>
          <w:rtl w:val="true"/>
        </w:rPr>
        <w:t>«</w:t>
      </w:r>
      <w:r>
        <w:rPr>
          <w:rtl w:val="true"/>
        </w:rPr>
        <w:t>حمیده خاتون</w:t>
      </w:r>
      <w:r>
        <w:rPr>
          <w:rtl w:val="true"/>
        </w:rPr>
        <w:t>»</w:t>
      </w:r>
      <w:bookmarkEnd w:id="86"/>
    </w:p>
    <w:p>
      <w:pPr>
        <w:pStyle w:val="BookText"/>
        <w:rPr/>
      </w:pPr>
      <w:r>
        <w:rPr>
          <w:rFonts w:ascii="IRNazanin" w:hAnsi="IRNazanin" w:eastAsia="IRNazanin"/>
          <w:color w:val="111111"/>
          <w:sz w:val="28"/>
          <w:sz w:val="28"/>
          <w:szCs w:val="28"/>
          <w:rtl w:val="true"/>
          <w:lang w:bidi="fa-IR"/>
        </w:rPr>
        <w:t xml:space="preserve">پیش از این، ما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مربوط به زندگانی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در شرح حال و فضائل و کرامات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سرنوشتی بسیار مشابه با بانو تکتم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جا، در لابلای مطالبی که از منابع معتبر تاریخی و حدیثی نقل شد، عرض کردیم که مقام علمی و معنوی آن بانوی نمونه، واقعا در عصر خود بی نظیر بوده است؛ بگونه‌ای که شوهرش امام صادق علیه‌السلام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بود و در تفسیر آن فرموده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تصفیه شده از همه عیبها و آلودگی‌ها همچون شمش طلا</w:t>
      </w:r>
      <w:r>
        <w:rPr>
          <w:rFonts w:eastAsia="IRNazanin" w:cs="IRNazanin"/>
          <w:color w:val="111111"/>
          <w:sz w:val="28"/>
          <w:szCs w:val="28"/>
          <w:rtl w:val="true"/>
          <w:lang w:bidi="fa-IR"/>
        </w:rPr>
        <w:t>».</w:t>
      </w:r>
      <w:r>
        <w:rPr>
          <w:rStyle w:val="FootnoteAnchor"/>
          <w:rtl w:val="true"/>
        </w:rPr>
        <w:footnoteReference w:id="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خصوص مقام علمی و تسلّط وی بر معارف دینی و مسائل اسلامی، عرض شد که مقام آن بانو بقدری بالا بود که امام صادق علیه‌السلام ،همه زنهای امّت اسلامی را وقتی که سؤالی و یا مشکلی برای آنها پیش </w:t>
      </w:r>
    </w:p>
    <w:p>
      <w:pPr>
        <w:pStyle w:val="BookText"/>
        <w:rPr/>
      </w:pPr>
      <w:r>
        <w:rPr>
          <w:rFonts w:ascii="IRNazanin" w:hAnsi="IRNazanin" w:eastAsia="IRNazanin"/>
          <w:color w:val="111111"/>
          <w:sz w:val="28"/>
          <w:sz w:val="28"/>
          <w:szCs w:val="28"/>
          <w:rtl w:val="true"/>
          <w:lang w:bidi="fa-IR"/>
        </w:rPr>
        <w:t>می‌آمد، به آن بانو ارجاع می‌دادند و همچنین آن حضرت، در نشر احادیث اهل بیت عصمت و طهارت علیهم‌السلام بسیار کوشا بوده‌اند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اقبال خوش بانو تکتم، یکی آن بود که آن حضرت، از همان ابتدای ورود به منزل امام علیه‌السلام ، در محضر بانوی عالمه و فقیهه و عارفه‌ای همچون حمیده خاتون دانشجو شد و تا مدّتها قبل از ازدواج با امام کاظم علیه‌السلام ، در مکتب تعلیم و تربیت آن بانوی مکرّمه توشه‌های زیادی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چنانکه از نقل شیخ صدوق در عیون الأخبار و برخی از منابع دیگر فهمیده می‌شود، گویا وجود نازنین امام کاظم علیه‌السلام پس از آنکه آن بانوی مخدّره را به منزل خود آوردند، ابتدا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می‌رود چند ماه بیشتر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بعنوان یک کنیز، به مادرشان حمیده خاتون تحویل دادند و پس از گذشت این مدّت، بانو حمیده خاتون، دوباره او را به آن حضرت بخشید و در واقع آن بانو را به عقد آن امام بزرگوار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فاصله، بیش از چند ماهی طول نکشیده است، بخاطر این است که آن بانو،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شده است و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امام رضا علیه‌السلام از آن بانو به دنیا آمد و مدّت حمل امام علیه‌السلام نیز، به اندازه متعارف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فلذا این مدّت فاصله، نباید از دو یا سه ماه بیشتر طول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محقّقان و نویسندگان مختلف، در بیان حکمت این که امام علیه‌السلام ، چرا ابتدا برای چند ماه، آن بانو را به مادرش تحویل داد و با او ازدواج نکرد، نظریّات متفاوتی را ارائه داده‌اند، که ما به موارد مهمّ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w:t>
      </w:r>
    </w:p>
    <w:p>
      <w:pPr>
        <w:pStyle w:val="BookText"/>
        <w:rPr/>
      </w:pPr>
      <w:r>
        <w:rPr>
          <w:rFonts w:ascii="IRNazanin" w:hAnsi="IRNazanin" w:eastAsia="IRNazanin"/>
          <w:color w:val="111111"/>
          <w:sz w:val="28"/>
          <w:sz w:val="28"/>
          <w:szCs w:val="28"/>
          <w:rtl w:val="true"/>
          <w:lang w:bidi="fa-IR"/>
        </w:rPr>
        <w:t xml:space="preserve">تأخیر، این بوده است که امام علیه‌السلام می‌خواست تا مدّتی آن بانوی مکرّمه، در نزد مادرشان حمیده خاتون شاگردی کند و نسبت به مسائل مختلف اسلامی و یا زناشویی آشنا گردد و در واقع، به صفای ضمیر و باطن او نیز افزوده شود، تا بدینوسیله نطفه آن فرزند موعود که در رؤیا به او گفته بودند، در رحم بانویی نورانی‌تر و آگاهتر و عالمتر منعقد گردد؛ چرا که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شمال آفریقا و اندلس آورده شده بود و گستره تعالیم فرهنگ اسلامی در این مناطق به آن صورت نبود و شاید آن بانوی بزرگوار، با خیلی از مباحث و مسائل و معارف اسلامی آشنا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زمانی که آن بانوی مکرّمه وارد بیت امام علیه‌السلام شد، هنوز پدر گرامی آن حضرت، یعنی امام صادق علیه‌السلام به شهادت نرسیده بودند و نور امامت هنوز به آن حضرت منتقل نگشته بود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بنا بر توصیه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صبر نمودند، تا پس از انتقال نور امامت به آن حضرت، با آن بانو ازدواج کنند و بدینوسیله، آن نور خاصّ امامت، در وجود آن مولود موعود کاملاً مؤثّر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سال، در واقع، سال آخر عمر پدر گرامی آن حضرت، یعنی امام صادق علیه‌السلام بود و همانگونه که عرض شد، آن سال، پر آشوب‌ترین و پر دردسرترین سال برای بیت امام صادق علیه‌السلام محسوب می‌شد و در واقع، سطح فشارها و شکنجه‌ها و اذیّتهای حکومتی در آن سال، بسیار گسترده‌تر از سالهای دیگر، متوجّه خانه امام علیه‌السلام بود، به همین خاطر، وجود نازنین امام کاظم علیه‌السلام ، شرایط مذکور را فرصت مناسبی برای این عقد و تزویج نمی‌دید و شاید هم در آن سال، آن حضرت تا حدّ زیادی مشغول مشکلات متوجّه شده به سوی پدرش و اهل بیت او و یا مشکلات امّت اسلامی بود، فلذا هنوز </w:t>
      </w:r>
    </w:p>
    <w:p>
      <w:pPr>
        <w:pStyle w:val="BookText"/>
        <w:rPr/>
      </w:pPr>
      <w:r>
        <w:rPr>
          <w:rFonts w:ascii="IRNazanin" w:hAnsi="IRNazanin" w:eastAsia="IRNazanin"/>
          <w:color w:val="111111"/>
          <w:sz w:val="28"/>
          <w:sz w:val="28"/>
          <w:szCs w:val="28"/>
          <w:rtl w:val="true"/>
          <w:lang w:bidi="fa-IR"/>
        </w:rPr>
        <w:t>فرصت را برای این پیوند مقدّس مناسب نمی‌دید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احتمال مناسب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نیز عرض شد، آن بانوی مکرّمه در ابتدای ورود به شهر مدینه، به شدّت بیمار شده بود و شاید این بیماری آن بانو، تا مدّتها طول کشید و امام علیه‌السلام ، به همین خاطر مدّتی او را، ملازم مادر بزرگوارش نمود، تا پس از بهبودی کامل، با او ازدواج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دیگری که برخی از نویسندگان به آن پرداخته‌اند،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علیه‌السلام با این حرکت خود، خواست تا به نوعی، احترام و ادب مادر بزرگوار خود را نگه داشته باشد، فلذا ابتدا بدون صحبت از هیچ گونه ازدواجی، آن را به عنوان کنیز خریداری نموده و به مادرش بخشید، تا سپس این ازدواج، به دست مادرش صورت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دیگری که سابقا نیز به آن اشاره 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کسی که برای اوّلین بار آن بانو را بعنوان کنیز خریداری نمود، بانو حمیده بود و او پس از گذشت مدّتی، خوابی را دید که در آن، وجود مقدّس رسول اکرم صلی‌الله‌علیه‌و‌آله به وی فرمود تا آن کنیز را به عقد فرزندش امام کاظم علیه‌السلام در بیاورد و او نیز همان کار را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ولی این گفته، با آن حدیث معتبر و صحیحی که گذشت و مطابق آن خریدار اوّلیّه آن کنیز، خود امام کاظم علیه‌السلام معرفی شد و یا مطابق آن، حضرت کاظم علیه‌السلام رؤیایی را دیده بودند که به حقیقت پیوست، کاملاً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نویسنده در پایان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ما حتماً یکی از این احتمالات را بپذیریم، بلکه ممکن است که چند احتمال از</w:t>
      </w:r>
      <w:bookmarkStart w:id="87" w:name="pg3179_31031"/>
    </w:p>
    <w:p>
      <w:pPr>
        <w:pStyle w:val="BookText"/>
        <w:rPr/>
      </w:pPr>
      <w:bookmarkEnd w:id="87"/>
      <w:r>
        <w:rPr>
          <w:rFonts w:ascii="IRNazanin" w:hAnsi="IRNazanin" w:eastAsia="IRNazanin"/>
          <w:color w:val="111111"/>
          <w:sz w:val="28"/>
          <w:sz w:val="28"/>
          <w:szCs w:val="28"/>
          <w:rtl w:val="true"/>
          <w:lang w:bidi="fa-IR"/>
        </w:rPr>
        <w:t xml:space="preserve">احتمالاتی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احتمال آخری که گفتیم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و با هم، دلیل این حرکت امام علیه‌السلام باشند و در واقع، همه وجوه ذکر شده، دست به دست هم دادند، تا امام علیه‌السلام پس از خریدن آن کنیز خوش اقبال، مدّتی ازدواجش را با او به عقب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این امر، هر چه که باشد، در نهایت، زمینه خوبی شد تا آن بانوی مکرّمه، تا مدّتی قبل از ورود به زندگی زناشویی و درگیری با مشکلات مختلف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خانه داری و بچّه داری و شوهر داری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فراغت بال، در مکتب تعلیم و تربیت بهترین بانوان آن زمان، بانو حمیده خاتون، شاگردی نماید و توشه‌های فراوان علمی و معنوی از این مکتب بیندوزد</w:t>
      </w:r>
      <w:r>
        <w:rPr>
          <w:rFonts w:eastAsia="IRNazanin" w:cs="IRNazanin"/>
          <w:color w:val="111111"/>
          <w:sz w:val="28"/>
          <w:szCs w:val="28"/>
          <w:rtl w:val="true"/>
          <w:lang w:bidi="fa-IR"/>
        </w:rPr>
        <w:t>.</w:t>
      </w:r>
    </w:p>
    <w:p>
      <w:pPr>
        <w:pStyle w:val="Heading3"/>
        <w:numPr>
          <w:ilvl w:val="2"/>
          <w:numId w:val="1"/>
        </w:numPr>
        <w:rPr/>
      </w:pPr>
      <w:bookmarkStart w:id="88" w:name="__RefHeading___Toc1542406_2749589250"/>
      <w:bookmarkStart w:id="89" w:name="_Toc30"/>
      <w:bookmarkEnd w:id="88"/>
      <w:r>
        <w:rPr>
          <w:rtl w:val="true"/>
        </w:rPr>
        <w:t>پیوندی آسمانی</w:t>
      </w:r>
      <w:bookmarkEnd w:id="89"/>
    </w:p>
    <w:p>
      <w:pPr>
        <w:pStyle w:val="BookText"/>
        <w:rPr/>
      </w:pPr>
      <w:r>
        <w:rPr>
          <w:rFonts w:ascii="IRNazanin" w:hAnsi="IRNazanin" w:eastAsia="IRNazanin"/>
          <w:color w:val="111111"/>
          <w:sz w:val="28"/>
          <w:sz w:val="28"/>
          <w:szCs w:val="28"/>
          <w:rtl w:val="true"/>
          <w:lang w:bidi="fa-IR"/>
        </w:rPr>
        <w:t xml:space="preserve">همانگونه که مرحوم صدوق، در حدیث شماره دوّم از احادیث مرتبط با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معتبر خود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پس از آن که امام کاظم علیه‌السلام آن کنیز خوش اقبال را خریداری نمود و تحویل مادرش حمیده خاتون داد، روزی بانو حمیده خاتون، خطاب به فرزندش امام کاظم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فرزندم، همانا من در شأن و منزلت، هیچ زنی را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نمی‌شناسم و شکّ ندارم که به زودی از آن بانو، فرزندی به دنیا خواهد آمد که بهترین انسانها در روی زمین خواهد بود، پس تو با او ازدواج کن و حرمت او را مراعات نما</w:t>
      </w:r>
      <w:r>
        <w:rPr>
          <w:rFonts w:eastAsia="IRNazanin" w:cs="IRNazanin"/>
          <w:color w:val="111111"/>
          <w:sz w:val="28"/>
          <w:szCs w:val="28"/>
          <w:rtl w:val="true"/>
          <w:lang w:bidi="fa-IR"/>
        </w:rPr>
        <w:t>.</w:t>
      </w:r>
      <w:r>
        <w:rPr>
          <w:rStyle w:val="FootnoteAnchor"/>
          <w:rtl w:val="true"/>
        </w:rPr>
        <w:footnoteReference w:id="6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آن بانوی مخدّره و مکرّمه، به عقد دائمی بهترین خلائق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هفتم شیعیان،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w:t>
      </w:r>
    </w:p>
    <w:p>
      <w:pPr>
        <w:pStyle w:val="BookText"/>
        <w:rPr/>
      </w:pPr>
      <w:r>
        <w:rPr>
          <w:rFonts w:ascii="IRNazanin" w:hAnsi="IRNazanin" w:eastAsia="IRNazanin"/>
          <w:color w:val="111111"/>
          <w:sz w:val="28"/>
          <w:sz w:val="28"/>
          <w:szCs w:val="28"/>
          <w:rtl w:val="true"/>
          <w:lang w:bidi="fa-IR"/>
        </w:rPr>
        <w:t>زندگی مشترک و پر افتخار خود را با آن حضرت، رسما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اینکه، آیا هنگام تزویج آن بانو، پدر بزرگوار 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نازنین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بودند یا نه؟ اطّلاع خیلی صریح و دقیقی در دست نیست، ولی احوال و قرائن موجود در روایات، نشان می‌دهند که گویا آن حضرت در این هنگام، به شهادت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چند که آن بانوی مکرّمه، از قید اسارت و کنیزی و نگرانیهای مرتبط با آن، دیگر خلاصی یافته بودند و از طرفی دیگر، در مکتب تربیت و تعلیم بانو حمیده و در بیت سراسر نورانی و با صفای امام علیه‌السلام تقریبا به یک طمأنینه و سکینه قلبی بالایی رسیده بودند، ولی به دلیل موقعیّت خاصّ زندگی امام کاظم علیه‌السلام و ظلم و فساد و آزارهای پی در پی حاکمان غاصب در حقّ این خاندان، این بانوی بزرگوار در معرض امتحاناتی دیگر، قرار گرفته بودند و در واقع، پس از شهادت امام صادق علیه‌السلام ، هر چند برای مدّتی بسیار کوتاه، برای آنکه خلیفه وقت، شورش‌های احتمالی علویان و شیعیان را فروکش کند، از ظلم و آزار و فشارهای خود کاست، ولی پس از مدّتی کوتاه، به خاطر بیم از رویکرد علویان و شیعیان به سمت امام کاظم علیه‌السلام و بیعت‌های پنهانی با آن حضرت و به عبارتی دیگر، به خاطر ترس از موقعیّت آن امام علیه‌السلام ، دوباره به ظلم و ستم و فشار و اذیّت خود ادامه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بانو تکتم در بیت امام علیه‌السلام از همان لحظه اوّل، با مشکلات زیادی همراه بود و در واقع آن بانو، از طرفی با صبر و استقامت در منجلاب این سختیها و از طرفی دیگر، با سعی بلیغ در خدمت به آن امام بزرگوار، روز به روز، به شأن و منزلت خود در نزد خداوند متعال می‌افزود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3179_31034"/>
      <w:bookmarkStart w:id="91" w:name="pg3179_31034"/>
      <w:bookmarkEnd w:id="91"/>
    </w:p>
    <w:p>
      <w:pPr>
        <w:pStyle w:val="Heading2"/>
        <w:numPr>
          <w:ilvl w:val="1"/>
          <w:numId w:val="1"/>
        </w:numPr>
        <w:rPr/>
      </w:pPr>
      <w:bookmarkStart w:id="92" w:name="pg3179_31034"/>
      <w:bookmarkStart w:id="93" w:name="__RefHeading___Toc1542408_2749589250"/>
      <w:bookmarkStart w:id="94" w:name="_Toc31"/>
      <w:bookmarkEnd w:id="92"/>
      <w:bookmarkEnd w:id="93"/>
      <w:r>
        <w:rPr>
          <w:rtl w:val="true"/>
        </w:rPr>
        <w:t>فصل هفتم ولادت نور</w:t>
      </w:r>
      <w:bookmarkEnd w:id="9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542410_2749589250"/>
      <w:bookmarkStart w:id="96" w:name="_Toc32"/>
      <w:bookmarkEnd w:id="95"/>
      <w:r>
        <w:rPr>
          <w:rtl w:val="true"/>
        </w:rPr>
        <w:t>مولود موعود</w:t>
      </w:r>
      <w:bookmarkEnd w:id="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مولود موعود</w:t>
      </w:r>
    </w:p>
    <w:p>
      <w:pPr>
        <w:pStyle w:val="BookText"/>
        <w:rPr/>
      </w:pPr>
      <w:r>
        <w:rPr>
          <w:rFonts w:ascii="IRNazanin" w:hAnsi="IRNazanin" w:eastAsia="IRNazanin"/>
          <w:color w:val="111111"/>
          <w:sz w:val="28"/>
          <w:sz w:val="28"/>
          <w:szCs w:val="28"/>
          <w:rtl w:val="true"/>
          <w:lang w:bidi="fa-IR"/>
        </w:rPr>
        <w:t xml:space="preserve">تقریبا پس از گذشت نه ماه از زندگی مشترک امام کاظم علیه‌السلام با آن بانوی مکرّمه، سرانجام آن وعده‌ای که رسول اکرم صلی‌الله‌علیه‌و‌آله و وجود نازنین امیر المؤمنین علیه‌السلام ، در عالم رؤیا به آن حضرت داده بودند محقّق گشت و مولودی بسیار مبارک و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همان ابتدای ولادت خود کرامات و معجزات الهی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تُـکتم، در طول مدّتی که به اوّلین فرزند خود امام علیّ بن موسی الرضا علیه‌السلام حامله بود، مدام معجزات و کرامات آن مولود را در رحم خود و سپس موقع تولّد و بعد از آن در طول تربیّت آن فرزند، با چشمان خود می‌دید و کاملاً فهمیده بود که این نوزاد و کودک نورانی، کاملاً با کودکان دیگر متفاوت است و به همین خاطر، بخت و اقبال بسیار بلندی در انتظار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صدوق و بسیاری از مورّخان دیگر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حَمَلْتُ بِابْنِی عَلِیٍّ، لَمْ أَشْعُر بِثِقْلِ الْحَمْلِ، وَ کُنْتُ أَسْمَعُ فِی مَنامِی تَسْبیحا و تَهْلیلاً و تَمْجیدا مِنْ بَطْنی، فَیُفْزِعُنی ذلِکَ، و یُهَوِّلُنِی، فَإذَا انْتَبَهْتُ لَمْ أسْمَعْ شَیْئا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من به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شدم، </w:t>
      </w:r>
    </w:p>
    <w:p>
      <w:pPr>
        <w:pStyle w:val="BookText"/>
        <w:rPr/>
      </w:pPr>
      <w:r>
        <w:rPr>
          <w:rFonts w:ascii="IRNazanin" w:hAnsi="IRNazanin" w:eastAsia="IRNazanin"/>
          <w:color w:val="111111"/>
          <w:sz w:val="28"/>
          <w:sz w:val="28"/>
          <w:szCs w:val="28"/>
          <w:rtl w:val="true"/>
          <w:lang w:bidi="fa-IR"/>
        </w:rPr>
        <w:t xml:space="preserve">سنگینی حمل او را احساس نمی‌کردم و موقع خواب، صدای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بطن خود می‌شنیدم و می‌ترسیدم، ولی وقتی بیدار می‌شدم، دیگر چیزی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با مشاهده این کرامات و معجزات، پیوسته روز شماری می‌کرد تا مدّت حمل آن فرزند نورانی به پایان رسد و شاهد به دنیا آمدن آن مولود موعود باشد و طبیعتا، وجود نازنین امام کاظم علیه‌السلام نیز، قبل از به دنیا آمدن آن فرزند، از شأن و منزلت آن مولود، برای آن بانوی مکّرمه سخن گفته بود و به او وعده داده بود که چه مولود بزرگوار و صاحب منزلتی از وی به دنیا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آن بانوی مخدّره، بیش از هر مادر دیگری مواظب طفل خود در بطنش بود، تا اندک آسیبی به وی نرسد و چیزی از نورانیّت آن کاسته نگردد، تا اینکه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قول مشهوری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66"/>
      </w:r>
      <w:r>
        <w:rPr>
          <w:rFonts w:ascii="IRNazanin" w:hAnsi="IRNazanin" w:eastAsia="IRNazanin"/>
          <w:color w:val="111111"/>
          <w:sz w:val="28"/>
          <w:sz w:val="28"/>
          <w:szCs w:val="28"/>
          <w:rtl w:val="true"/>
          <w:lang w:bidi="fa-IR"/>
        </w:rPr>
        <w:t xml:space="preserve">اوّلین فرزند آن بانوی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نازنین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دل همه شیعیان و علویان را مملوّ از سرور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خود در این زمینه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 عَلَی الأرْضِ وَاضِعا یَدَهُ عَلَی الأرْضِ رَافِعا رَأسَه إلَی السَّماءِ یُحَرِّکُ شَفَتَیْهِ کَأَنَّهُ یَتَکَلَّمُ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فرزند را به دنیا آوردم، او در همان لحظه اوّل، دست خود را بر زمین نهاد و سر مبارکش را به سمت آسمان بالا برد و آنگاه لبهای مبارکش حرکت نمود، بگونه‌ای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متعال</w:t>
      </w:r>
      <w:r>
        <w:rPr>
          <w:rFonts w:eastAsia="IRNazanin" w:cs="IRNazanin"/>
          <w:color w:val="111111"/>
          <w:sz w:val="28"/>
          <w:szCs w:val="28"/>
          <w:rtl w:val="true"/>
          <w:lang w:bidi="fa-IR"/>
        </w:rPr>
        <w:t xml:space="preserve">) </w:t>
      </w:r>
      <w:bookmarkStart w:id="97" w:name="pg3179_31038"/>
    </w:p>
    <w:p>
      <w:pPr>
        <w:pStyle w:val="BookText"/>
        <w:rPr/>
      </w:pPr>
      <w:bookmarkEnd w:id="97"/>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بود که امام کاظم علیه‌السلام با سرور و خوشحالی وارد زادگاه فرزند معصومش شد و خطاب به آن بانوی مکرّمه،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لَکِ یَا نَجِمَةُ، کَرَامَةَ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نجمه، گوارا باد بر تو این کرامت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 بانو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آن طفل نورانی را در پارچه سفیدی پیچیدم و آن را به آغوش پدرش دادم و آن حضرت، در گوش راست او اذان و در گوش چپش اقامه گفت و سپس از اطرافیان خود اندکی آب فُرات خواست و لبها و زبان مبارک آن مولود را به آب فرات تیمّن فرمود و پس از آن دوباره آن فرزند را به من تحویل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خُذِیهِ؛ فَإِنَّهُ بَقِیَّةَ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تحویل بگیر، که همانا او رحمت پایدار خداوند بر روی زمین می‌باشد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8" w:name="__RefHeading___Toc1542412_2749589250"/>
      <w:bookmarkStart w:id="99" w:name="_Toc33"/>
      <w:bookmarkEnd w:id="98"/>
      <w:r>
        <w:rPr>
          <w:rtl w:val="true"/>
        </w:rPr>
        <w:t xml:space="preserve">لقب </w:t>
      </w:r>
      <w:r>
        <w:rPr>
          <w:rtl w:val="true"/>
        </w:rPr>
        <w:t>«</w:t>
      </w:r>
      <w:r>
        <w:rPr>
          <w:rtl w:val="true"/>
        </w:rPr>
        <w:t>طاهره</w:t>
      </w:r>
      <w:r>
        <w:rPr>
          <w:rtl w:val="true"/>
        </w:rPr>
        <w:t>»</w:t>
      </w:r>
      <w:r>
        <w:rPr>
          <w:rtl w:val="true"/>
        </w:rPr>
        <w:t>، مدال افتخار آن بانو از سوی امام علیه‌السلام</w:t>
      </w:r>
      <w:bookmarkEnd w:id="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امام کاظم علیه‌السلام پس از به دنیا آمدن اوّلین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بانوی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بانو تُـکتم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 نمود و این در واقع، بهترین مدال افتخار او از ناحیه امام معصوم علیه‌السلام محسوب می‌گردد که نشان از نهایت پاکی سیرت وی دارد</w:t>
      </w:r>
      <w:r>
        <w:rPr>
          <w:rFonts w:eastAsia="IRNazanin" w:cs="IRNazanin"/>
          <w:color w:val="111111"/>
          <w:sz w:val="28"/>
          <w:szCs w:val="28"/>
          <w:rtl w:val="true"/>
          <w:lang w:bidi="fa-IR"/>
        </w:rPr>
        <w:t>.</w:t>
      </w:r>
      <w:r>
        <w:rPr>
          <w:rStyle w:val="FootnoteAnchor"/>
          <w:rtl w:val="true"/>
        </w:rPr>
        <w:footnoteReference w:id="68"/>
      </w:r>
      <w:bookmarkStart w:id="100" w:name="pg3179_31039"/>
    </w:p>
    <w:p>
      <w:pPr>
        <w:pStyle w:val="Heading3"/>
        <w:numPr>
          <w:ilvl w:val="2"/>
          <w:numId w:val="1"/>
        </w:numPr>
        <w:rPr/>
      </w:pPr>
      <w:bookmarkStart w:id="101" w:name="__RefHeading___Toc1542414_2749589250"/>
      <w:bookmarkStart w:id="102" w:name="_Toc34"/>
      <w:bookmarkEnd w:id="100"/>
      <w:bookmarkEnd w:id="101"/>
      <w:r>
        <w:rPr>
          <w:rtl w:val="true"/>
        </w:rPr>
        <w:t>رشد و نموّ امام رضا علیه‌السلام در دامن پاک بانو تکتم</w:t>
      </w:r>
      <w:bookmarkEnd w:id="102"/>
    </w:p>
    <w:p>
      <w:pPr>
        <w:pStyle w:val="BookText"/>
        <w:rPr/>
      </w:pPr>
      <w:r>
        <w:rPr>
          <w:rFonts w:ascii="IRNazanin" w:hAnsi="IRNazanin" w:eastAsia="IRNazanin"/>
          <w:color w:val="111111"/>
          <w:sz w:val="28"/>
          <w:sz w:val="28"/>
          <w:szCs w:val="28"/>
          <w:rtl w:val="true"/>
          <w:lang w:bidi="fa-IR"/>
        </w:rPr>
        <w:t>آن بانو، پس از آنکه اوّلین فرزند خود را با مشاهده آن همه معجزات و برکات پروردگار به دنیا آورد، هم اکنون عزم خود را راسخ نموده است، تا در پرورش و رسیدگی به آن مولود بی نظیر، اندکی کم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طول رشد و نموّ فرزندش امام رضا علیه‌السلام ، همچنان، شاهد کرامات و امور خارق العاده دیگری از رفتارها و حرکات و سکنات آن طفل برگزیده بود و لحظه به لحظه، در حضور خانواده‌ای که شوهر آن خانواده، امام معصوم شیعیان و مادر شوهرش، بانو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بی نظیر در علم و عمل و معنویّت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فرزندی سراسر نور و اعجاز و کرامت بود، به تربیت ذخیره امامت و ولایت مشغول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مرحوم شیخ صدوق رحمه‌الله در کتاب عیون الأخبار و به تبع آن بسیاری از مورّخین مشهور دیگر 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پس از آنکه امام رضا علیه‌السلام را به دنیا آورد، آن طفل، بیشتر از بچّه‌های معمولی دیگر از مادر خود شیر می‌خورد و به همین جهت نیز رشد سریعی نسبت به کودکان دیگر در او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آن بانوی مکرّمه، روزی به اطرافیان خود سپرد تا دایه‌ای پاکدامن برای امام رضا علیه‌السلام پیدا کنند و آن دایه، در شیر دادن،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اطرافیان آن بانو،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 شما کم شده است که در فکر دایه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در جواب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أَکْذبُ وَ اللّهِ نَقصَ الدُّرّ، وَلکِن عَلَیَّ وِرْدٌ مِن صَلَوَاتِی و تَسبیحی، وَ </w:t>
      </w:r>
      <w:bookmarkStart w:id="103" w:name="pg3179_31040"/>
    </w:p>
    <w:p>
      <w:pPr>
        <w:pStyle w:val="BookText"/>
        <w:rPr/>
      </w:pPr>
      <w:bookmarkEnd w:id="103"/>
      <w:r>
        <w:rPr>
          <w:rFonts w:ascii="Amiri" w:hAnsi="Amiri" w:eastAsia="Amiri" w:cs="Amiri"/>
          <w:color w:val="111111"/>
          <w:sz w:val="28"/>
          <w:sz w:val="28"/>
          <w:szCs w:val="28"/>
          <w:rtl w:val="true"/>
          <w:lang w:bidi="ar-SA"/>
        </w:rPr>
        <w:t>قَد نَقَصَ مُنْذُ وَلَّدْتُ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دروغ نمی‌گویم و شیر من هم کم نشده است، ولی من یک سری ذکرهایی را برای خودم از صلوات و تسبیح عهد کرده بودم که همیشه ملزم به آنها بودم، ولی از وقتی که این طفل به دنیا آمده است، آن قدر شیر می‌خورد که دیگر وقتی برای من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نقل، نشان از شدّت اهتمام آن بانوی مکرّمه، در امر عبادت و ذکر و اوراد دارد</w:t>
      </w:r>
      <w:r>
        <w:rPr>
          <w:rFonts w:eastAsia="IRNazanin" w:cs="IRNazanin"/>
          <w:color w:val="111111"/>
          <w:sz w:val="28"/>
          <w:szCs w:val="28"/>
          <w:rtl w:val="true"/>
          <w:lang w:bidi="fa-IR"/>
        </w:rPr>
        <w:t>.</w:t>
      </w:r>
    </w:p>
    <w:p>
      <w:pPr>
        <w:pStyle w:val="Heading3"/>
        <w:numPr>
          <w:ilvl w:val="2"/>
          <w:numId w:val="1"/>
        </w:numPr>
        <w:rPr/>
      </w:pPr>
      <w:bookmarkStart w:id="104" w:name="__RefHeading___Toc1542416_2749589250"/>
      <w:bookmarkStart w:id="105" w:name="_Toc35"/>
      <w:bookmarkEnd w:id="104"/>
      <w:r>
        <w:rPr>
          <w:rtl w:val="true"/>
        </w:rPr>
        <w:t>شدّت مشکلات زندگی بانو تکتم و امام کاظم علیه‌السلام</w:t>
      </w:r>
      <w:bookmarkEnd w:id="105"/>
    </w:p>
    <w:p>
      <w:pPr>
        <w:pStyle w:val="BookText"/>
        <w:rPr/>
      </w:pPr>
      <w:r>
        <w:rPr>
          <w:rFonts w:ascii="IRNazanin" w:hAnsi="IRNazanin" w:eastAsia="IRNazanin"/>
          <w:color w:val="111111"/>
          <w:sz w:val="28"/>
          <w:sz w:val="28"/>
          <w:szCs w:val="28"/>
          <w:rtl w:val="true"/>
          <w:lang w:bidi="fa-IR"/>
        </w:rPr>
        <w:t>امّا همانگونه که عرض شد، سختیها و مشکلات زندگی آن بانو، پس از این همه لطف پروردگار، به پایان نرسید، بلکه در عرصه‌های دیگری از امتحان الهی وارد شد و تا آخر عمر مبارک خود، به همراه شوهر معصوم خودش، با سختیهای زیادی دست و پنجه نرم نمود و بدینوسیله روز به روز، شأن و رتبه خودش را در نزد پروردگار متعال بالاتر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پیش از این نیز به عرض رسید، دستگاه فاسد و غاصب حکومتی به خاطر ترس از محبوبیّت و موقعیّت امام کاظم علیه‌السلام در بین شیعیان و علویان، از هر ظلم و ستم و تحقیر و شکنجه‌ای در حقّ این خاندان فرو گذار نکرد و زندگی این امام معصوم علیه‌السلام نیز همچون سایر امامان معصوم علیهم‌السلام و پدران بزرگوار خود، از آغاز تا پایانش، با رنج و عذاب و شکنجه و زندان سپری گشت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طول زندگی خود، ظلم و ستم چهار تن از پادشاهان عباسّی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مهدی عبّاسی، هادی عبّاسی و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خرید، تا اسلام و ارزشهای اسلامی از بین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تقریبا پس از گذشت چند سال از ازدواج آن بانوی بزرگوار با امام کاظم علیه‌السلام ، دیگر زندگی مشترک آنها پر از فراق و زندان و اذیّت‌های حکومتی بوده است، بگونه‌ای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خود را در زندانهای مخوف و ترسناک و یا در تبعید سپری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بانوی بزرگوار، شریک غم امام علیه‌السلام در همه این مشکلات بود و در فراق آن امام نازنین، در واقع هم جای پدر و هم جای مادر را برای فرزندان او پر می‌نمود و همواره، غصّه‌های دل آنان را به نظاره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کاظم علیه‌السلام در زمان هادی عبّاسی، مدّتی توسّط آن ملعون دستگیر و زندانی شد، ولی بعدا به خاطر ترس از آشوب شیعیان دوباره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مدّتی کوتاه، دوباره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هارون الرشید اسیر و به بصره تبعید و در آنجا زندانی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او به بغداد تبعید شد و مطابق برخی از نقلها به مدّت ده سال در آنجا زندانیِ شخصِ بسیار ظالمی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سالهای آخر عمر خود، زندانی فاسدی بسیار سنگدل،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پس از سالها تحمّل شکنجه و آزار او در سیاهچالهای مخوف، سرانجام توسّط سمّی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مطابق برخی از نقلها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رنج و عذاب و تبعید و زندان، به شهادت رسید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چنانکه بعد از این نیز به عرض خواهد رسید، گویا بانو تکتم چند سال قبل از شهادت آن امام بزرگوار، دار فانی را وداع گفته بود</w:t>
      </w:r>
      <w:r>
        <w:rPr>
          <w:rFonts w:eastAsia="IRNazanin" w:cs="IRNazanin"/>
          <w:color w:val="111111"/>
          <w:sz w:val="28"/>
          <w:szCs w:val="28"/>
          <w:rtl w:val="true"/>
          <w:lang w:bidi="fa-IR"/>
        </w:rPr>
        <w:t xml:space="preserve">. </w:t>
      </w:r>
      <w:bookmarkStart w:id="106" w:name="pg3179_31042"/>
    </w:p>
    <w:p>
      <w:pPr>
        <w:pStyle w:val="Heading2"/>
        <w:numPr>
          <w:ilvl w:val="1"/>
          <w:numId w:val="1"/>
        </w:numPr>
        <w:rPr/>
      </w:pPr>
      <w:bookmarkStart w:id="107" w:name="__RefHeading___Toc1542418_2749589250"/>
      <w:bookmarkStart w:id="108" w:name="_Toc36"/>
      <w:bookmarkEnd w:id="106"/>
      <w:bookmarkEnd w:id="107"/>
      <w:r>
        <w:rPr>
          <w:rtl w:val="true"/>
        </w:rPr>
        <w:t>فصل هشتم سایر فرزندان بانو تُـکتم</w:t>
      </w:r>
      <w:bookmarkEnd w:id="1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542420_2749589250"/>
      <w:bookmarkStart w:id="110" w:name="_Toc37"/>
      <w:bookmarkEnd w:id="109"/>
      <w:r>
        <w:rPr>
          <w:rtl w:val="true"/>
        </w:rPr>
        <w:t>تعداد همسران امام کاظم علیه‌السلام و علّت تعدّد آنها</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تعداد همسران امام کاظم علیه‌السلام و علّت تعدّد آنها</w:t>
      </w:r>
    </w:p>
    <w:p>
      <w:pPr>
        <w:pStyle w:val="BookText"/>
        <w:rPr/>
      </w:pPr>
      <w:r>
        <w:rPr>
          <w:rFonts w:ascii="IRNazanin" w:hAnsi="IRNazanin" w:eastAsia="IRNazanin"/>
          <w:color w:val="111111"/>
          <w:sz w:val="28"/>
          <w:sz w:val="28"/>
          <w:szCs w:val="28"/>
          <w:rtl w:val="true"/>
          <w:lang w:bidi="fa-IR"/>
        </w:rPr>
        <w:t>مورّخین و محقّقین مختلف شیعه، در اینکه چند تن از فرزندان امام کاظم علیه‌السلام از بانو تُـکتم می‌باشند اختلاف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جهت روشن شدن هر چه بیشتر این مبحث، ابتدا نگاهی می‌اندازیم به تعداد کلّ عیال‌ها و فرزندان امام کاظم علیه‌السلام و سپس در خصوص موضوع مذکور نیز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مورّخین در کتابهای خود، ده همسر برای امام کاظم علیه‌السلام ذکر نموده‌اند و به نامهای برخی از آنها نیز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امام علیه‌السلام ، این ده همسر را در یک زمان انتخاب نکرده بود، بلکه آن حضرت، پس از آن‌که برخی از آنها از دنیا می‌رفته‌اند، با همسر دیگری ازدواج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اینها نیز، از همسران دایمی آن حضرت نبوده‌اند و بلکه، متعه و یا صیغه آن حضرت به حساب می‌آمده‌اند؛ چرا که مطابق نصّ آیه قرآن کریم، یک مرد نمی‌تواند در یک زمان واحد، بیش از چهار زن دایمی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تقریبا در زندگی مبارک حضرت رسول اکرم صلی‌الله‌علیه‌و‌آله و برخی از امامان دیگر نیز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حضرات، زنهای متعدّدی انتخاب کرده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سؤال، چون امروزه ممکن است برای خیلی از مردم، مخصوصا برای نسل جوان، یک سؤال اساسی شده باشد، به همین </w:t>
      </w:r>
    </w:p>
    <w:p>
      <w:pPr>
        <w:pStyle w:val="BookText"/>
        <w:rPr/>
      </w:pPr>
      <w:r>
        <w:rPr>
          <w:rFonts w:ascii="IRNazanin" w:hAnsi="IRNazanin" w:eastAsia="IRNazanin"/>
          <w:color w:val="111111"/>
          <w:sz w:val="28"/>
          <w:sz w:val="28"/>
          <w:szCs w:val="28"/>
          <w:rtl w:val="true"/>
          <w:lang w:bidi="fa-IR"/>
        </w:rPr>
        <w:t>خاطر حقیر نویسنده در این زمینه، به چند نکته مهمّ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دلائل تعدّد ازدواج امامان معصوم علیهم‌السلام ، در واقع به همان فرهنگ متداول در میان عربهای آن زمان و ممالک عربی بر می گردد، همانگونه که الآن هم در میان بسیاری از کشورهای عربی تا حدودی این فرهنگ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کشور ما و یا در بسیاری از کشورهای دیگر، مسأله چند همسری امری بسیار مذموم و در واقع در میان عموم مردم از قباحت خاصّی برخوردار شده است، شاید یکی از عوامل مهمّ آن، همین هموار نبودن فرهنگ ملّی، در این راستا باشد؛ یعنی برخی از مسائل در میان کشورها، ریشه در فرهنگ و تمدّن ملّی و کهن آنها دارد و به همین جهت هم است که ممکن است در کشورهای دیگر و یا در میان مردمان دیگر، همان مسأله، امری عجیب و یا مذموم باشد؛ چرا که در این کشورها مناسبت فرهنگی کهن با آن موضوع دیده نمی‌شود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واقع، قرنها بود که مردمان عرب با این فرهنگ خو گرفته و به آن عادت کرده بودند و همین مناسبت فرهنگی، خود بخود بسیاری از مشکلات چند همسری را که در سایر کشورها موجود می‌باشد، در میان آنها حلّ نموده بود، همانگونه که، اکنون هم در زندگی ممالک عربی، مشکلات چندانی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ناحیه مردان و چه زنان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دیده نمی‌شود و زنان متعدّد، به راحتی در کنار هم، در تحت حباله یک مرد زندگی می‌کنند و هیچ گونه دید منفی نیز در میان آنها نسبت به این مسأله وجود ندارد و به همین خاطر هم است که قرآن کریم، با قید نمودن برخی شرایط، از این مسأله منع نفرمود و به هر مرد مسلمان، به اندازه اختیار چهار زن دائمی و علاوه بر آن زنهای غیر دائمی، اجازه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فرهنگ ایرانی، چون این مسأله از دیر باز، حتّی قبل از اسلام، نوعی امر مذموم تلقّی می‌شده است، به همین خاطر روز به روز هم مشکلات چند همسری زیادتر شده است و شاید با وجود مشکلات عدیده‌ای که این امر در فرهنگ ایرانی و یا بسیاری از کشورهای دیگر دارد، اگر از وجود معصوم علیه‌السلام نیز در مورد این مسأله در فرهنگ ما سؤال می‌شد، به این مسأله تشویق نمی‌نمود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که معمولاً در میان کشورهای عربی آن زمان، بسیار واضح و نمایان بوده است، آن است که در آن زمان، بدلیل وجود جنگهای سرد زیاد در میان قبائل و طوائف مختلف و وجود کشته‌های زیاد در آنها، وجود زنان بیوه زیاد در شهرهای آن زمان، در واقع یکی از مشکلات اساسی جوامع اسلامی تلقّی می‌شد و در این مسأله احتمال فتنه و فساد و زنا، قوّت زیادی پیدا می‌نمود و به همین خاطر هم، وجود نازنین معصومین علیهماالسلام نه تنها چند همسری را مذمّت ننمودند، بلکه گاهی از اوقات، اصحاب خود را تشویق به این امر نیز می‌نمودند، تا آنها با زنان بیوه ازدواج کنند و تا می‌توانند، بانوان مسلمان را در تحت سرپرستی خویش در بیاورند و بدین وسیله از زمینه‌های فساد در جوامع اسلامی بکاهند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که در خصوص برخی از امامان معصوم علیهماالسلام و به‌ویژه در خصوص وجود نازنین امام کاظم علیه‌السلام ، بیشتر صدق می‌کند، این بوده است که در زمان آن حضرت و بلکه مدّت‌ها قبل از آن حضرت، خاندان بنی امیّه و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بر ممالک اسلامی را به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دشمنی زیاد با شیعیان و سادات و علویان و به ویژه ذرّیّه اهل بیت عصمت و طهارت علیهم‌السلام ، همیشه سعی در ریشه کن نمودن نسل این خاندان آسمانی بوده‌اند و به بهانه‌های مختلف به کشت و کشتار آنان می‌پرداختند و به همین جهت، ازدواج‌های متعدّد و زیاد </w:t>
      </w:r>
    </w:p>
    <w:p>
      <w:pPr>
        <w:pStyle w:val="BookText"/>
        <w:rPr/>
      </w:pPr>
      <w:r>
        <w:rPr>
          <w:rFonts w:ascii="IRNazanin" w:hAnsi="IRNazanin" w:eastAsia="IRNazanin"/>
          <w:color w:val="111111"/>
          <w:sz w:val="28"/>
          <w:sz w:val="28"/>
          <w:szCs w:val="28"/>
          <w:rtl w:val="true"/>
          <w:lang w:bidi="fa-IR"/>
        </w:rPr>
        <w:t>نمودن اولاد و نسل سادات در این برهه از زمان، به نوعی یکی از مهمترین اهداف امام علیه‌السلام محسوب می‌شده است و به همین خاطر است که وجود نازنین امام کاظم علیه‌السلام در میان امامان ما، از بیشترین فرزندان بهره‌مند بوده‌اند و در واقع، از برکات همان ازدواج‌ها و ولادت‌های فراوان بوده است که امروزه، نقاط مختلف کشور ما و برخی از کشورهای اسلامی دیگر، به آرامگاه‌های منوّر سادات موسوی آراسته شده است و شاید خود امام علیه‌السلام نیز، همه این حکمت‌ها را مدّ نظر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دیگری که شاید در خصوص حضرت رسول اکرم صلی‌الله‌علیه‌و‌آله خیلی پر رنگ باشد،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زنهایی که آن حضرت با آنها ازدواج می‌کرده‌اند، تنها بخاطر تألیف قلوب برخی از قبائل و طوایف و ایجاد ارتباط مُصالحت‌آمیز میان آنها بوده است، تا بدین وسیله رشته‌های وحدت امّت اسلامی را تقویت نماید؛ چرا که در آن زمان، فرهنگ طوایف مختلف عربی این چنین بوده است که وقتی شخصی از یک قبیله‌ای دختری می‌گرفت، این مسأله به نوعی، حلقه ارتباط و حرمت میان آن دو قبیله را قویتر می‌نمود و خود به خود، زمینه بسیاری از اختلافات و تعصّبات بیجا در میان آنها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نازنین حضرت رسول اکرم صلی‌الله‌علیه‌و‌آله نیز از این موقعیّت، به نفع وحدت اسلام استفاده نمود و از برخی از طوایف و قبائل مهمّ، زنانی را به همسری خود برگزید، تا ارتباط خود را با آن طوایف قوی‌تر کند و در نهایت، وحدت امّت اسلامی محکمتر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هم، آن حضرت و یا امامان معصوم ما علیهم‌السلام ، به دلیل وجود برخی از مصالح دیگر، همسران متعدّدی را برمی گزیدند که ما بیش از این، به بیان این مصالح نمی‌پردازیم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کلّ لازم است بدانیم که، این اختیار همسران متعدّد از ناحیه معصومین علیهم‌السلام ، قطعا ـ معاذ اللّه ـ به جهت جنبه‌های شهوانی نبوده است، </w:t>
      </w:r>
      <w:bookmarkStart w:id="111" w:name="pg3179_31048"/>
    </w:p>
    <w:p>
      <w:pPr>
        <w:pStyle w:val="BookText"/>
        <w:rPr/>
      </w:pPr>
      <w:bookmarkEnd w:id="111"/>
      <w:r>
        <w:rPr>
          <w:rFonts w:ascii="IRNazanin" w:hAnsi="IRNazanin" w:eastAsia="IRNazanin"/>
          <w:color w:val="111111"/>
          <w:sz w:val="28"/>
          <w:sz w:val="28"/>
          <w:szCs w:val="28"/>
          <w:rtl w:val="true"/>
          <w:lang w:bidi="fa-IR"/>
        </w:rPr>
        <w:t>بلکه همه آنها در راستای یک سری مصالحی بوده که در نهایت به نفع اسلام و یا مسلمین تمام می‌شده است</w:t>
      </w:r>
      <w:r>
        <w:rPr>
          <w:rFonts w:eastAsia="IRNazanin" w:cs="IRNazanin"/>
          <w:color w:val="111111"/>
          <w:sz w:val="28"/>
          <w:szCs w:val="28"/>
          <w:rtl w:val="true"/>
          <w:lang w:bidi="fa-IR"/>
        </w:rPr>
        <w:t>.</w:t>
      </w:r>
    </w:p>
    <w:p>
      <w:pPr>
        <w:pStyle w:val="Heading3"/>
        <w:numPr>
          <w:ilvl w:val="2"/>
          <w:numId w:val="1"/>
        </w:numPr>
        <w:rPr/>
      </w:pPr>
      <w:bookmarkStart w:id="112" w:name="__RefHeading___Toc1542422_2749589250"/>
      <w:bookmarkStart w:id="113" w:name="_Toc38"/>
      <w:bookmarkEnd w:id="112"/>
      <w:r>
        <w:rPr>
          <w:rtl w:val="true"/>
        </w:rPr>
        <w:t>تعداد فرزندان امام کاظم علیه‌السلام</w:t>
      </w:r>
      <w:bookmarkEnd w:id="113"/>
    </w:p>
    <w:p>
      <w:pPr>
        <w:pStyle w:val="BookText"/>
        <w:rPr/>
      </w:pPr>
      <w:r>
        <w:rPr>
          <w:rFonts w:ascii="IRNazanin" w:hAnsi="IRNazanin" w:eastAsia="IRNazanin"/>
          <w:color w:val="111111"/>
          <w:sz w:val="28"/>
          <w:sz w:val="28"/>
          <w:szCs w:val="28"/>
          <w:rtl w:val="true"/>
          <w:lang w:bidi="fa-IR"/>
        </w:rPr>
        <w:t>همانگونه که در فصول گذشته نیز به عرض رسید، بانو تکتم، اوّلین همسر وجود نازنین امام کاظم علیه‌السلام است و آن حضرت، قبل از ازدواج با آن بانوی مکرّمه، با هیچ زن دیگری ازدواج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مورخّین و محقّقین شیعه، در ذکر تعداد کلّ فرزندان امام کاظم علیه‌السلام ، نظریّات متفاوتی را ارائه داده‌اند، که بطور کلّی، چند نظریّه عمده در این زمینه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مفید، در کتاب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او برخی از مورّخین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فرزندان آن حضرت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دختر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پسر بوده‌اند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نیز در کتاب إعلام الوری، تعداد فرزندان آن حضرت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نموده، ولی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را پسر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دختر ذکر نموده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شهر آشوب در کتاب مشهور خود المناقب و برخی از مورّخین دیگر، تعداد فرزندان آن حضرت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کرده‌اند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دختر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پسر می‌باشند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بن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مورّخین مشهور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مطالب السؤول، تعداد فرزندان آن حضرت 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نموده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از آنها را دختر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پسر معرفی نموده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کتاب تاریخ قم نیز، تعداد فرزندان او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ولی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را دختر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پسر معرفی نموده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نویسنده کتاب روضة الشهداء، تعداد فرزندان آن جناب را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نموده و گویا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را دختر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پسر معرفی نموده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مورّخین قرن نهم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عمدة الطالب، تعداد فرزندان آن حضرت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تعداد پسران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دختران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نگارنده، در کتیبه‌ای که در ورودی آستان مقدّس دو امامزاده یاسر 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آن از ابو مخنف بن لوط بن یحیی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کنز الأنساب و بحر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ایشان برای آن حضرت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بر شمرده است و از دختران او نیز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میان همان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آمده در آن کتیبه، سه مورد از آنها تکراری می‌باشد و همچنین در میان آنها، دو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ناصر هم جزو فرزندان آن حضرت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مورّخان در ذکر نامهای فرزندان آن حضرت نیز اختلاف کرده‌اند و در واقع، در برخی از منابع، به نامهایی اشاره شده است که در برخی دیگر، آن نام‌ها وجود ندارند و بر عکس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توجیه این اختلاف، لازم است عرض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w:t>
      </w:r>
    </w:p>
    <w:p>
      <w:pPr>
        <w:pStyle w:val="BookText"/>
        <w:rPr/>
      </w:pPr>
      <w:r>
        <w:rPr>
          <w:rFonts w:ascii="IRNazanin" w:hAnsi="IRNazanin" w:eastAsia="IRNazanin"/>
          <w:color w:val="111111"/>
          <w:sz w:val="28"/>
          <w:sz w:val="28"/>
          <w:szCs w:val="28"/>
          <w:rtl w:val="true"/>
          <w:lang w:bidi="fa-IR"/>
        </w:rPr>
        <w:t xml:space="preserve">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دامنه اختلاف در آنها، بسیار زیادتر می‌باشد، همچون نظریّه ششم و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هستند و منابع آنها نیز، در مقایسه با منابع دیگر، از درجه اعتبار کمتری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اختلافات جزئی موجود در میان چند نظریّه دیگر، تحقیقات صورت گرفته نشان می دهد که منشأ این اختلافات، معمولاً یکی از چند امر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اهل تحقیق و تدقیق کاملاً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آن زمان در میان ممالک عربی و فرهنگ آنها، مخصوصا در میان مسلمانان و شیعیان اهل بیت علیه‌السلام مرسوم بوده است، برخی از دختران و یا پسران امامان ما علیهم‌السلام نامهای مشترکی داشته‌اند و برای اینکه آنها از همدیگر شناخته شوند، معمولاً از عبارت و صفاتی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کبری، وسطی و امثال آن 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نام سه فرزند امام حسین علیه‌السلام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برای شناخته شدن از همدیگر، یکی را علیّ اصغر، دوّمی را علیّ اکبر و سوّمی را علیّ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 سجّاد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نام دو، یا سه دختر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فاطمه صغری، فاطمه کبری و فاطمه وسطی نامیده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چنانچه برخی از محقّقان تصریح نموده‌اند، نام چهار تن از دختران امام کاظم علیه‌السلام همگی فاطمه بوده است که برای مشخّص شدن ازهم، فاطمه صغری، فاطمه کبری، فاطمه وسطی و فاطمه اُخری نامیده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گویا دو دختر آن حضرت، به نامهای زینب کبری و زینب صغری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ممکن است که برخی از اسمهای پسران و دختران آن حضرت، اینگونه بوده است و همین مسأله، باعث شده است که برخی </w:t>
      </w:r>
      <w:bookmarkStart w:id="114" w:name="pg3179_31051"/>
    </w:p>
    <w:p>
      <w:pPr>
        <w:pStyle w:val="BookText"/>
        <w:rPr/>
      </w:pPr>
      <w:bookmarkEnd w:id="114"/>
      <w:r>
        <w:rPr>
          <w:rFonts w:ascii="IRNazanin" w:hAnsi="IRNazanin" w:eastAsia="IRNazanin"/>
          <w:color w:val="111111"/>
          <w:sz w:val="28"/>
          <w:sz w:val="28"/>
          <w:szCs w:val="28"/>
          <w:rtl w:val="true"/>
          <w:lang w:bidi="fa-IR"/>
        </w:rPr>
        <w:t>از مورّخین، در ذکر نام فرزندان آن حضرت، همه این مشترکات را تنها یک بار ذکر نموده‌اند و به عنوان مثال، فاطمه را فقط یک بار به حساب آورده‌اند، در حالی که آن حضرت، چهار دختر به نام فاطمه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چون از نزدیک بصورت شهودی به بررسی احوال فرزندان آن حضرت نپرداخته‌اند و در واقع، تنها با تکیه بر نوشته‌ها و گفته‌ها، تعداد فرزندان آن حضرت را ذکر کرده‌اند، فلذا ممکن است که به اشتباه، برخی از نواده‌گان آن حضرت را نیز جزء فرزندان آن حضرت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دارد که برخی از امامزاده‌هایی که مشهور به فرزندان امام کاظم علیه‌السلام هستند، از نواده‌گان آن حضرت باشند و نه از فرزندان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در نظر گرفتن این دو نکته، به نظر ما تعداد فرزندان آن حضرت قطعاً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چرا که آن دسته از منابعی که تعداد فرزندان آن حضرت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نموده‌اند، در شمارش نام فرزندان آن حضرت، حداقلّ نام سه تن از دختران آن حضرت را ذکر ننموده‌اند و تنها یک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ذکر کرده‌اند</w:t>
      </w:r>
      <w:r>
        <w:rPr>
          <w:rFonts w:eastAsia="IRNazanin" w:cs="IRNazanin"/>
          <w:color w:val="111111"/>
          <w:sz w:val="28"/>
          <w:szCs w:val="28"/>
          <w:rtl w:val="true"/>
          <w:lang w:bidi="fa-IR"/>
        </w:rPr>
        <w:t>.</w:t>
      </w:r>
    </w:p>
    <w:p>
      <w:pPr>
        <w:pStyle w:val="Heading3"/>
        <w:numPr>
          <w:ilvl w:val="2"/>
          <w:numId w:val="1"/>
        </w:numPr>
        <w:rPr/>
      </w:pPr>
      <w:bookmarkStart w:id="115" w:name="__RefHeading___Toc1542424_2749589250"/>
      <w:bookmarkStart w:id="116" w:name="_Toc39"/>
      <w:bookmarkEnd w:id="115"/>
      <w:r>
        <w:rPr>
          <w:rtl w:val="true"/>
        </w:rPr>
        <w:t xml:space="preserve">تعداد فرزندان بانو تکتم </w:t>
      </w:r>
      <w:r>
        <w:rPr>
          <w:rtl w:val="true"/>
        </w:rPr>
        <w:t>(</w:t>
      </w:r>
      <w:r>
        <w:rPr>
          <w:rtl w:val="true"/>
        </w:rPr>
        <w:t>نجمه خاتون</w:t>
      </w:r>
      <w:r>
        <w:rPr>
          <w:rtl w:val="true"/>
        </w:rPr>
        <w:t>)</w:t>
      </w:r>
      <w:bookmarkEnd w:id="116"/>
    </w:p>
    <w:p>
      <w:pPr>
        <w:pStyle w:val="BookText"/>
        <w:rPr/>
      </w:pPr>
      <w:r>
        <w:rPr>
          <w:rFonts w:ascii="IRNazanin" w:hAnsi="IRNazanin" w:eastAsia="IRNazanin"/>
          <w:color w:val="111111"/>
          <w:sz w:val="28"/>
          <w:sz w:val="28"/>
          <w:szCs w:val="28"/>
          <w:rtl w:val="true"/>
          <w:lang w:bidi="fa-IR"/>
        </w:rPr>
        <w:t>همچنین مورّخین و محقّقین شیعه، در مورد تعداد فرزندان آن بانوی مکرّمه اختلاف نموده‌اند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هیچ کدام از نظریّات و احتمالات ارائه شده، دلایل محکمی در دست نیست، ولی آنچه که در میان بیشتر نظریّه پردازان و محقّقان در این زمینه مشهور شده است، این است که تنها دو تن از فرزندان وجود نازنین امام کاظم علیه‌السلام از آن بانو به دنیا آمده‌اند که آن دو شخصیّت بزرگوار، برترین فرزندان آن حضرت به حساب </w:t>
      </w:r>
    </w:p>
    <w:p>
      <w:pPr>
        <w:pStyle w:val="BookText"/>
        <w:rPr/>
      </w:pPr>
      <w:r>
        <w:rPr>
          <w:rFonts w:ascii="IRNazanin" w:hAnsi="IRNazanin" w:eastAsia="IRNazanin"/>
          <w:color w:val="111111"/>
          <w:sz w:val="28"/>
          <w:sz w:val="28"/>
          <w:szCs w:val="28"/>
          <w:rtl w:val="true"/>
          <w:lang w:bidi="fa-IR"/>
        </w:rPr>
        <w:t>می‌آیند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نازنین امام هشتم شیعیان، حضرت علیّ بن موسی الرضا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حضرت فاطمه معصومه علیهاالسلام که در شهر مقدّس قم مدفون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مطابق قول مشهور، تنها برادر تنی حضرت معصومه علیهاالسلام ، وجود نازنین امام رضا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از این گفته استنباط می‌شود که آن حضرت، هیچ خواهر تنی دیگری هم نداشته است؟</w:t>
      </w:r>
    </w:p>
    <w:p>
      <w:pPr>
        <w:pStyle w:val="BookText"/>
        <w:rPr/>
      </w:pPr>
      <w:r>
        <w:rPr>
          <w:rFonts w:ascii="IRNazanin" w:hAnsi="IRNazanin" w:eastAsia="IRNazanin"/>
          <w:color w:val="111111"/>
          <w:sz w:val="28"/>
          <w:sz w:val="28"/>
          <w:szCs w:val="28"/>
          <w:rtl w:val="true"/>
          <w:lang w:bidi="fa-IR"/>
        </w:rPr>
        <w:t>واضح است که از این نظریّه مشهور، این نکته استنباط نمی‌شود و احتمال می‌رود که برخی از دختران دیگر امام کاظم علیه‌السلام نیز، با وجود نازنین حضرت معصومه علیهاالسلام ، خواهرتنی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این قول مشهور، برخی از محققّان اعتقاد نموده‌اند که یکی از فرزندان دیگر امام کاظم علیه‌السلام بنام شاهزاده قاسم نیز از بانو تکتم به دنیا آمده است و به عبارتی دیگر، از برادران تنی حضرت معصومه علیهاالسلام و امام رضا علیه‌السلام به حساب می‌آید</w:t>
      </w:r>
      <w:r>
        <w:rPr>
          <w:rFonts w:eastAsia="IRNazanin" w:cs="IRNazanin"/>
          <w:color w:val="111111"/>
          <w:sz w:val="28"/>
          <w:szCs w:val="28"/>
          <w:rtl w:val="true"/>
          <w:lang w:bidi="fa-IR"/>
        </w:rPr>
        <w:t>.</w:t>
      </w:r>
      <w:r>
        <w:rPr>
          <w:rStyle w:val="FootnoteAnchor"/>
          <w:rtl w:val="true"/>
        </w:rPr>
        <w:footnoteReference w:id="7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شاهزاده قاسم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مبارکش در متن وصیّت نامه‌ای که امام کاظم علیه‌السلام آن را برای فرزندان خود نوشته‌اند، آمده است و نقل است که هنگام ورود کاروان حضرت معصومه علیهاالسلام به ایران نیز، او به همراه کاروان بوده است و پس از آنکه به کاروان آنها حمله می‌شود، آن حضرت به یکی از مناطق استان آذربایجان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ارسباران و قره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می‌شود و پس از مدّتی دوباره از ناحیه مأمورین حکومتی دنبال شده و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بالای کوهی پناه می‌برد و در همانجا توسّط مأمورین محاصره شده و پس از مقاومت زیاد، به شهادت می‌رسد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همچنین در میان برخی از عوام الناس مشهور شده است که یکی از فرزندان دیگر امام کاظم علیه‌السلام ، به نام میر سیّد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تنی امام رضا علیه‌السلام به حساب می‌آید، ولی دلیل معتبری برای این ادّعا یافت نشده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در منابع تاریخی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یکی دیگر از فرزندان ذکور امام کاظم علیه‌السلام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سیّد جلال اشرف نیز معروف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نویسنده احتمال می‌دهد که شاید نام مادر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بانو تکتم می‌باشد که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به ذکر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همان قول مشهور را بپذیریم، یعنی معتقد باشیم که تنها فرزندان آن بانوی مخدّره، فقط امام رضا علیه‌السلام و حضرت معصومه علیهاالسلام می‌باشند، در این صورت با توجّه به اینکه وجود نازنین امام رضا علیه‌السلام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آمده و خواهر گرامیش حضرت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مشهور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اوّل ماه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مادر زاده شده است،</w:t>
      </w:r>
      <w:r>
        <w:rPr>
          <w:rStyle w:val="FootnoteAnchor"/>
          <w:rtl w:val="true"/>
        </w:rPr>
        <w:footnoteReference w:id="82"/>
      </w:r>
      <w:r>
        <w:rPr>
          <w:rFonts w:ascii="IRNazanin" w:hAnsi="IRNazanin" w:eastAsia="IRNazanin"/>
          <w:color w:val="111111"/>
          <w:sz w:val="28"/>
          <w:sz w:val="28"/>
          <w:szCs w:val="28"/>
          <w:rtl w:val="true"/>
          <w:lang w:bidi="fa-IR"/>
        </w:rPr>
        <w:t xml:space="preserve">بنابراین، فاصله بین تولّد این دو مولود،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w:t>
      </w:r>
      <w:bookmarkStart w:id="117" w:name="pg3179_31054"/>
    </w:p>
    <w:p>
      <w:pPr>
        <w:pStyle w:val="BookText"/>
        <w:rPr/>
      </w:pPr>
      <w:bookmarkEnd w:id="117"/>
      <w:r>
        <w:rPr>
          <w:rFonts w:ascii="IRNazanin" w:hAnsi="IRNazanin" w:eastAsia="IRNazanin"/>
          <w:color w:val="111111"/>
          <w:sz w:val="28"/>
          <w:sz w:val="28"/>
          <w:szCs w:val="28"/>
          <w:rtl w:val="true"/>
          <w:lang w:bidi="fa-IR"/>
        </w:rPr>
        <w:t>بود و وجود این فاصله، با توجّه به گفته‌های تاریخیِ مرتبط با زندگی آن حضرت، هیچ گونه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احتمالی که نویسنده حقیر می‌دهد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بزرگوار، فرزندان دیگری نیز در این فاصله به دنیا آمده‌اند که در منابع تاریخی موجود، به آنها اشاره نشده است و شاید تعدادی از فرزندان دختر و یا حتّی پسر امام کاظم علیه‌السلام ، از آن بانو به دنیا آمده‌اند</w:t>
      </w:r>
      <w:r>
        <w:rPr>
          <w:rFonts w:eastAsia="IRNazanin" w:cs="IRNazanin"/>
          <w:color w:val="111111"/>
          <w:sz w:val="28"/>
          <w:szCs w:val="28"/>
          <w:rtl w:val="true"/>
          <w:lang w:bidi="fa-IR"/>
        </w:rPr>
        <w:t>.</w:t>
      </w:r>
    </w:p>
    <w:p>
      <w:pPr>
        <w:pStyle w:val="Heading3"/>
        <w:numPr>
          <w:ilvl w:val="2"/>
          <w:numId w:val="1"/>
        </w:numPr>
        <w:rPr/>
      </w:pPr>
      <w:bookmarkStart w:id="118" w:name="__RefHeading___Toc1542426_2749589250"/>
      <w:bookmarkStart w:id="119" w:name="_Toc40"/>
      <w:bookmarkEnd w:id="118"/>
      <w:r>
        <w:rPr>
          <w:rtl w:val="true"/>
        </w:rPr>
        <w:t>ولادت کریمه اهل بیت، حضرت فاطمه معصومه علیهاالسلام از آن بانو</w:t>
      </w:r>
      <w:bookmarkEnd w:id="119"/>
    </w:p>
    <w:p>
      <w:pPr>
        <w:pStyle w:val="BookText"/>
        <w:rPr/>
      </w:pPr>
      <w:r>
        <w:rPr>
          <w:rFonts w:ascii="IRNazanin" w:hAnsi="IRNazanin" w:eastAsia="IRNazanin"/>
          <w:color w:val="111111"/>
          <w:sz w:val="28"/>
          <w:sz w:val="28"/>
          <w:szCs w:val="28"/>
          <w:rtl w:val="true"/>
          <w:lang w:bidi="fa-IR"/>
        </w:rPr>
        <w:t xml:space="preserve">همچنانکه اجمالاً به عرض رسید، آنچه که مسلّم و مشهور است، آن است که بانو تکتم، پس از به دنیا آوردن امام رضا علیه‌السلام ، تقریبا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فرزند دیگری را به دنیا نیآورد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این بانوی مکرّمه فرزند دختری را به دنیا آورد که تاریخ اسلام و بلکه تاریخ بشریّت، نظیر آن را در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بسیار با شأن و منزلت، که آوازه او در عالم اسلام پیچیده شده است، بانویی است که وجود نازنین امام صادق علیه‌السلام ، سالها قبل از آنکه وی به دنیا بیاید، به ولادتش وعده فرموده بود و او همان کریمه اهل بیت، حضرت فاطمه معصومه علیهاالسلام می‌باشد و آرامگاه پر آوازه ایشان، هم اکنون در شهر مقدّس قم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مستقلّ دیگری که امید است به زودی به مرحله انتشار برسد، مفصّلاً درخصوص شرح حال، فضائل و کرامات آن بانوی نمونه سخن گفته‌ایم و در اینجا تنها به ذکر پنج روایت در بیان شأن و منزلت او پرداخته و سپس مختصری پیرامون سرگذشت آن حضرت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وجود نازنین امیر المؤمنین علیه‌السلام نقل شده است که آن</w:t>
      </w:r>
    </w:p>
    <w:p>
      <w:pPr>
        <w:pStyle w:val="BookText"/>
        <w:rPr/>
      </w:pPr>
      <w:r>
        <w:rPr>
          <w:rFonts w:ascii="IRNazanin" w:hAnsi="IRNazanin" w:eastAsia="IRNazanin"/>
          <w:color w:val="111111"/>
          <w:sz w:val="28"/>
          <w:sz w:val="28"/>
          <w:szCs w:val="28"/>
          <w:rtl w:val="true"/>
          <w:lang w:bidi="fa-IR"/>
        </w:rPr>
        <w:t>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بهشت را هشت درب است که یک درب آن به شهر قم ختم می‌شود و همانا اهل قم، شیعیان برگزیده ما هستند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 حدود نیم قرن قبل از ولادت آن بانوی مکرّمه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خداوند متعال حرمی است و آن مکّه است و برای رسول او حرمی است و آن مدینه است و برای حضرت امیر المؤمنین علیه‌السلام حرمی است و آن کوفه است و برای ما فرزندان و ذرّیّه علی علیه‌السلام نیز حرمی وجود دارد و آن شهر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بانویی از ذرّیّه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که در آن جا دفن خواهد شد و هر که او را زیارت کند، بهشت برای او واجب خواهد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بهشت، هشت درب وجود دارد که یک درب آن به سمت شهر قم باز می‌شود، پس خوشا به حال اهل قم، خوشا به حال اهل قم، و خوشا به حال اهل قم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رضا علیه‌السلام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الْمَعْصُومَةَ بِقُم کَمَنْ زَارَنِی، إِنَّ زِیَارَتَها تُعادِلُ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خواهرم معصومه علیهاالسلام را در شهر قم زیارت کند، گویا مرا زیارت کرده است و همانا زیارت او، معادل بهشت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خبر دیگری، خطاب به سعد قمّی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در حالی که معرفت به شأن و مقام او دارد، بهشت برای او 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جواد علیه‌السلام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عَمَّتِی بِقُم فَلَهُ الْجَنَّةُ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عمّه‌ام معصومه را در قم زیارت کند، بهشت برای او 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حضرت در روز دوشنبه، اوّل ماه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 و همچنانکه در برخی از تواریخ ذکر شده است، گویا از ابتدای همان سنّ نوجوانی خود، از وجود مادری مهربان همچون بانو تکتم بی نصیب شد و چون از طرفی دیگر، پدر گرامی او، بیشتر در زندانهای ظلم و شکنجه طاغوت به سر می‌برد، فلذا تنها سرپرست و یار و همدم آن حضرت، برادرش امام رضا علیه‌السلام بوده است و به همین خاطر بود که محبّت بین امام رضا علیه‌السلام و حضرت معصومه علیهاالسلام قابل توصیف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برخی 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انتقال امام رضا علیه‌السلام از شهر مدینه به خراسان، آن حضرت یکسال بیشتر نتوانست هجران او را تحمّل کند، فلذا با وجود آنکه به شدّت بیمار بود،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رحل سفر بربست و راهی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طیّ تقریباً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با تنی بیمار و روحی خسته، از طرف ساوه وارد ایران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کاروان با تعدادی از خواهران و برادران ناتنی خود </w:t>
      </w:r>
    </w:p>
    <w:p>
      <w:pPr>
        <w:pStyle w:val="BookText"/>
        <w:rPr/>
      </w:pPr>
      <w:r>
        <w:rPr>
          <w:rFonts w:ascii="IRNazanin" w:hAnsi="IRNazanin" w:eastAsia="IRNazanin"/>
          <w:color w:val="111111"/>
          <w:sz w:val="28"/>
          <w:sz w:val="28"/>
          <w:szCs w:val="28"/>
          <w:rtl w:val="true"/>
          <w:lang w:bidi="fa-IR"/>
        </w:rPr>
        <w:t xml:space="preserve">و همچنین با برخی از اصحاب و ملازمان بزرگوار پدرش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از نویسندگان تعداد آنها را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و در همان ابتدای ورود به شهر ساوه، مأمورین حکومتی به آنها حمله کردند و بسیاری از همراهان او را کشتند و یا به نقلی دیگر، با ترفندی حساب شده، همه آن کاروان را مسموم نمودند و به همین جهت، وجود نازنین حضرت معصومه علیهاالسلام با شدّت بیماری که داشت و یا در اثر سمّی که به او خورانده شده بود، دیگر قادر به ادامه سفر نشد و از همراهان خود، آدرس شهر قم را پرسید و به سمت این شهر تغییر مسیر داد و در نهایت، کاروان او با همراهانی مجروح و زخمی،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شهر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شیعه و ولایی قم، از آن حضرت و همراهانش بسیار با شکوه و عظمت استقبال نمودند و آن حضرت را با پرتاب گل و شعار و با شکوه و عزّت تمام وارد این شهر نمودند و وی را در منزل یکی از بزرگان این شهر به نام موسی بن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خاندان اشعری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دیگر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این خانه بود و بیشتر به عبادت می‌پرداخت، تا آنکه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دلی نا امید از دیدار برادر، به لقای پروردگار متعال شتافت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آن بانو را می‌خواستند در سرزمین بابلان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زمین‌های موسی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مردم قم همه دیدند که دو سوار نقابدار و نورانی از راه رسیدند و بدون آن‌که کلمه‌ای سخن بگویند، به جنازه آن حضرت نماز خواندند و او را دفن نمودند و دوباره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شیعه احتمال داده‌اند، آن دو بزرگوار، دو امام معصوم، </w:t>
      </w:r>
    </w:p>
    <w:p>
      <w:pPr>
        <w:pStyle w:val="BookText"/>
        <w:rPr/>
      </w:pPr>
      <w:r>
        <w:rPr>
          <w:rFonts w:ascii="IRNazanin" w:hAnsi="IRNazanin" w:eastAsia="IRNazanin"/>
          <w:color w:val="111111"/>
          <w:sz w:val="28"/>
          <w:sz w:val="28"/>
          <w:szCs w:val="28"/>
          <w:rtl w:val="true"/>
          <w:lang w:bidi="fa-IR"/>
        </w:rPr>
        <w:t>یعنی امام رضا و امام جواد علیهم‌السلام بوده‌اند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القاب مشهور آن بانوی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آنها گویای شأن و منزلت آن بزرگوار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ـ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رشیده ـ نقیّه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اهل بیت ـ ولیّة اللّه و غیره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زیادی در شرح حال، فضائل و کرامات و سایر مطالب مربوط به آن حضرت و شهر قم نوشته شده است که علاقه‌مندان، جهت اطّلاع بیشتر به آنها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متون زیارتنامه‌هایی که برای آن حضرت از زبان معصوم علیه‌السلام صادر شده‌اند، نمایان کننده شأن و مقام بی همتای آن حضرت می‌باشند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3179_31060"/>
      <w:bookmarkStart w:id="121" w:name="pg3179_31060"/>
      <w:bookmarkEnd w:id="121"/>
    </w:p>
    <w:p>
      <w:pPr>
        <w:pStyle w:val="Heading2"/>
        <w:numPr>
          <w:ilvl w:val="1"/>
          <w:numId w:val="1"/>
        </w:numPr>
        <w:rPr/>
      </w:pPr>
      <w:bookmarkStart w:id="122" w:name="pg3179_31060"/>
      <w:bookmarkStart w:id="123" w:name="__RefHeading___Toc1542428_2749589250"/>
      <w:bookmarkStart w:id="124" w:name="_Toc41"/>
      <w:bookmarkEnd w:id="122"/>
      <w:bookmarkEnd w:id="123"/>
      <w:r>
        <w:rPr>
          <w:rtl w:val="true"/>
        </w:rPr>
        <w:t>فصل نهم رحلت بانو تُـکتم</w:t>
      </w:r>
      <w:bookmarkEnd w:id="1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1542430_2749589250"/>
      <w:bookmarkStart w:id="126" w:name="_Toc42"/>
      <w:bookmarkEnd w:id="125"/>
      <w:r>
        <w:rPr>
          <w:rtl w:val="true"/>
        </w:rPr>
        <w:t>زمان رحلت آن بانوی مکرّمه</w:t>
      </w:r>
      <w:bookmarkEnd w:id="1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3179_31062"/>
      <w:bookmarkStart w:id="128" w:name="pg3179_31062"/>
      <w:bookmarkEnd w:id="128"/>
    </w:p>
    <w:p>
      <w:pPr>
        <w:pStyle w:val="BookText"/>
        <w:rPr/>
      </w:pPr>
      <w:bookmarkStart w:id="129" w:name="pg3179_31062"/>
      <w:bookmarkEnd w:id="129"/>
      <w:r>
        <w:rPr>
          <w:rFonts w:ascii="IRNazanin" w:hAnsi="IRNazanin" w:eastAsia="IRNazanin"/>
          <w:color w:val="111111"/>
          <w:sz w:val="28"/>
          <w:sz w:val="28"/>
          <w:szCs w:val="28"/>
          <w:rtl w:val="true"/>
          <w:lang w:bidi="fa-IR"/>
        </w:rPr>
        <w:t>زمان رحلت آن بانوی مکرّمه</w:t>
      </w:r>
    </w:p>
    <w:p>
      <w:pPr>
        <w:pStyle w:val="BookText"/>
        <w:rPr/>
      </w:pPr>
      <w:r>
        <w:rPr>
          <w:rFonts w:ascii="IRNazanin" w:hAnsi="IRNazanin" w:eastAsia="IRNazanin"/>
          <w:color w:val="111111"/>
          <w:sz w:val="28"/>
          <w:sz w:val="28"/>
          <w:szCs w:val="28"/>
          <w:rtl w:val="true"/>
          <w:lang w:bidi="fa-IR"/>
        </w:rPr>
        <w:t>متأسّفانه از تاریخ دقیق وفات آن بانوی بزرگوار، اطّلاعی در دست نیست، ولی برخی از محقّقان احتمال داده‌اند که آن بانوی مکرّمه تقریبا پس از چند سال از ولادت دخترش حضرت معصومه علیه‌السلام دار 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بانوی مکرّمه، قبل از شهادت امام کاظم علیه‌السلام از دنیا رفته است و شاید یکی از مظلومیّتهای وی نیز همین باشد که موقع رحلتش، شوهر بزرگوارش امام کاظم علیه‌السلام در زندان بوده است و یا اگر چه به همراه او بوده باشد، این برهه از زندگی آن حضرت، چنان تحت محاصره شکنجه‌ها و تبعیدها و آزار و اذیّتهای حکومتی بوده که مراسم تشییع و تدفین و بزرگداشت آن بانو با مظلومیّت تمام، سپری گشته است</w:t>
      </w:r>
      <w:r>
        <w:rPr>
          <w:rFonts w:eastAsia="IRNazanin" w:cs="IRNazanin"/>
          <w:color w:val="111111"/>
          <w:sz w:val="28"/>
          <w:szCs w:val="28"/>
          <w:rtl w:val="true"/>
          <w:lang w:bidi="fa-IR"/>
        </w:rPr>
        <w:t>.</w:t>
      </w:r>
    </w:p>
    <w:p>
      <w:pPr>
        <w:pStyle w:val="Heading3"/>
        <w:numPr>
          <w:ilvl w:val="2"/>
          <w:numId w:val="1"/>
        </w:numPr>
        <w:rPr/>
      </w:pPr>
      <w:bookmarkStart w:id="130" w:name="__RefHeading___Toc1542432_2749589250"/>
      <w:bookmarkStart w:id="131" w:name="_Toc43"/>
      <w:bookmarkEnd w:id="130"/>
      <w:r>
        <w:rPr>
          <w:rtl w:val="true"/>
        </w:rPr>
        <w:t>محلّ دفن آن بانو</w:t>
      </w:r>
      <w:bookmarkEnd w:id="1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محلّ دفن آن بانوی مکرّمه نیز، تا مدّتها نامعلوم بوده است، ولی تقریبا چند دهه قبل از زمان حاضر، در حوالی شهر مدینه در محلّی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شمال بنی قریظه و در نزدیکی حرّه شرقی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کاوشگران، سه قبر بسیار قدیمی را کشف نمودند که در میان اهالی آن مناطق مشهور شده است که یکی از آن قبرها، متعلّق به بانو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امام رضا علیه‌السلام و یکی دیگر، متعلّق به بانو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مکان شریف، به سرعت مورد زیارت و بزرگداشت خیل کثیری از مسلمین واقع گردید، تا اینکه پس از مدّتی، وهّابیها بخاطر ترس از اینکه آن مکان مقدّس، به محلّ تجمّع و زیارت شیعیان تبدیل نشود، بلافاصله آن مکان شریف را تخریب نمودند و بعدا محلّ آن را با دیوارهای سیمانی حصار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قضیّه نیز، چندین بار این مکان مقدّس آباد شده و سپس دوباره توسّط وهّابیها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مکان مقدّس هم اکنون، در فاصله میان بیمارستان الزهرا و بیمارستان 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با آنکه اطراف آن کاملاً حصار کشیده شده است و هیچ کس حقّ ورود به داخل آن را ندارد، ولی همچنان از پشت دیوارهای سیمانی، همواره مورد زیارت ارادتمندان اهل بیت علیهم‌السلام واقع می‌شود و هر ساله زائران زیادی را به خود جذب می‌کند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البتّه در جوار این محلّ مقدّس، مسجدی نیز وجود دارد که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و در حقیقت اینها با هم بعنوان یکی از اماکن مقدّسه تاریخی شهر مدینه محسوب می‌گردد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بستان یا زمین نرم که گیاه در آن به راحتی می‌روید و یا زمینی که در میان آن تپّه بلندی باشد و یا به غرفه و بنا اطلاق می‌شود و مورّخین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در قدیم، باغی بوده است که در میان آن غرفه‌ای قرار داشته و در این محلّ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رسول خدا صلی‌الله‌علیه‌و‌آله ،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و به همین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لازم به ذکر است که این باغ، در اوایل اسلام، متعلّق به مردی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بعدا در زمان جنگ اُحُد، این مرد به یاران حضرت رسول پیوست و قبل از حرکت به میدان جنگ، به اطرافیان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هر چه دارم از آنِ محمّد صلی‌الله‌علیه‌و‌آله می‌باشد و اتّفاقا او در جنگ احد کشته شد و این باغ به رسول اکرم صلی‌الله‌علیه‌و‌آله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رسول اکرم صلی‌الله‌علیه‌و‌آله ، در مورد آن 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مخیریق خَیْرُ یَهُود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مخیریق، بهترین شخص در میان یهودی‌ها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مکان مقدّس، از جمله مکانهایی به شمار می‌رود که عبادت و ذکر و دعا و توسّل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برخی از روایات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 و ثواب فراوانی برخوردار می‌باشد و وجود نازنین امام صادق علیه‌السلام در یک روایتی، خطاب به یکی از اصحابش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 که برود و در آن محلّ نماز بگذارد و سپس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مکان مقدّس، زمانی منزل و مصلّای رسول اکرم صلی‌الله‌علیه‌و‌آله بوده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3179_31066"/>
      <w:bookmarkStart w:id="133" w:name="pg3179_31066"/>
      <w:bookmarkEnd w:id="133"/>
    </w:p>
    <w:p>
      <w:pPr>
        <w:pStyle w:val="Heading2"/>
        <w:numPr>
          <w:ilvl w:val="1"/>
          <w:numId w:val="1"/>
        </w:numPr>
        <w:rPr/>
      </w:pPr>
      <w:bookmarkStart w:id="134" w:name="pg3179_31066"/>
      <w:bookmarkStart w:id="135" w:name="__RefHeading___Toc1542434_2749589250"/>
      <w:bookmarkStart w:id="136" w:name="_Toc44"/>
      <w:bookmarkEnd w:id="134"/>
      <w:bookmarkEnd w:id="135"/>
      <w:r>
        <w:rPr>
          <w:rtl w:val="true"/>
        </w:rPr>
        <w:t>فصل دهم راز نیکبختی</w:t>
      </w:r>
      <w:bookmarkEnd w:id="1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542436_2749589250"/>
      <w:bookmarkStart w:id="138" w:name="_Toc45"/>
      <w:bookmarkEnd w:id="137"/>
      <w:r>
        <w:rPr>
          <w:rtl w:val="true"/>
        </w:rPr>
        <w:t>راز نیکبختی</w:t>
      </w:r>
      <w:bookmarkEnd w:id="13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راز نیکبختی</w:t>
      </w:r>
    </w:p>
    <w:p>
      <w:pPr>
        <w:pStyle w:val="BookText"/>
        <w:rPr/>
      </w:pPr>
      <w:r>
        <w:rPr>
          <w:rFonts w:ascii="IRNazanin" w:hAnsi="IRNazanin" w:eastAsia="IRNazanin"/>
          <w:color w:val="111111"/>
          <w:sz w:val="28"/>
          <w:sz w:val="28"/>
          <w:szCs w:val="28"/>
          <w:rtl w:val="true"/>
          <w:lang w:bidi="fa-IR"/>
        </w:rPr>
        <w:t xml:space="preserve">اکنون که زندگی پر پیچ و خم آن بانوی بزرگوار را مطالعه فرمودید و نحوه سعادت و خوشبختی آن بانوی مکرّمه را در دنیا و آخرت، در منابع معتبر تاریخی دوره نمودید، شاید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برای حقیر نویسنده، پس از تحقیق فراوان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شما خوانندگان گرامی نیز مطرح شده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عوامل و مشخصّه‌هایی در زندگی آن بانوی مکرّمه بود که باعث شد، او از یک کشور دور افتاده و محروم، در حالی که کنیزی بیش نبود، آن همه مورد توجّه و عنایت اهل بیت عصمت و طهارت علیهم‌السلام واقع گردد و قدم در زندگی مشترک امام معصوم علیه‌السلام بگذارد و آن همه مدالهای پر افتخار کسب کند؟</w:t>
      </w:r>
    </w:p>
    <w:p>
      <w:pPr>
        <w:pStyle w:val="BookText"/>
        <w:rPr/>
      </w:pPr>
      <w:r>
        <w:rPr>
          <w:rFonts w:ascii="IRNazanin" w:hAnsi="IRNazanin" w:eastAsia="IRNazanin"/>
          <w:color w:val="111111"/>
          <w:sz w:val="28"/>
          <w:sz w:val="28"/>
          <w:szCs w:val="28"/>
          <w:rtl w:val="true"/>
          <w:lang w:bidi="fa-IR"/>
        </w:rPr>
        <w:t>آیا به نظر شما، اصلاً این همه سعادت و خوش اقبالیِ آن بانوی بزرگوار، به رفتار و کردار و خصوصیّات اخلاقی وی نیز مربوط می‌شود، یا نه اینها همه به خاطر بخت و اقبال خوب او بود که بصورت ناگهانی در خانه او را زد و او را آن چنان سعادتمند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حقیر نویسنده، با توجّه به اعتقاداتی که ما مسلمانان به آن باور داریم و در روایات و آیات زیادی از قرآن کریم نیز به آن تصریح شده است، قطعا هر گونه سرنوشتی که برای هر انسانی در روی زمین رقم زده می‌شود، از رفتارها و کردارها و خصوصیّات روحی و اخلاقی آن شخص تأثیر می‌پذیرد و به عبارت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لِلإِنْسَانِ إِلاَّ مَا </w:t>
      </w:r>
    </w:p>
    <w:p>
      <w:pPr>
        <w:pStyle w:val="BookText"/>
        <w:rPr/>
      </w:pP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یعنی برای انسان، هیچ خیر و ارزش و درجه‌ای حاصل نمی‌گردد، مگر در سایه تلاش و کوششی که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فرق اساسی ما انسانها با سایر مخلوقات پروردگار، در این است که ما موجوداتی مختار و با اراده و صاحب اختیار هستیم و در هر سمت و جهتی که اراده کنیم می‌توانیم در سایه تلاش و کوشش، در همان جهت و راستا پیش روی کنیم و به عبارتی دیگر، بخش اساسی یافته‌ها و تحصیلات ما انسانها در هر زمینه‌ای به اعمال و اراده و کوشش ما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همین اعتقاد، قطعا آن بانوی بزرگوار، قبل از ازدواج با آن امام معصوم علیه‌السلام ، از یک سری خصوصیّات اخلاقی و انسانی بسیار برجسته‌ای برخوردار بوده است و به عبارتی دیگر، یک شایستگی‌های خاصّی از خود نشان داده است که این چنین، درهای اقبال و سعادت و رستگاری به رویش باز شد و به لطف و توفیق پروردگار، به منقبتی بسیار ویژه دسترسی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نویسنده، پس از تفحّص و تدبّر زیادی در بخشهای مختلف زندگانی آن بانوی نمونه، به چند خصلت و خصوصیّت مهمّ در احوال و زندگی آن بانوی مکرّمه برخورد نمودم که به نظر می‌رسد از جمله مهمترین عوامل، در سعادتمندی و نیکبختی وی محسوب گردند و آن چند خصلت مهمّ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و سادگی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شیرین سخن در این مورد، چه نیکو سروده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صافی شو و از چاه طبیعت بدر آی که صفایی ندهد آب تراب آلوده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خصلت بسیار مهمّ، در زندگی آن بانو کاملاً روشن و نمایان است، همچنانکه ما در فصول اوّلیّه همین کتاب، توصیف صافی و سادگی و طهارت ضمیر آن بانو را از زبان مرحوم شیخ صدوق و همچنین در روایتی که از زبان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القاب شریف آن بانو، دلالت بر این خصلت ممتاز او دارند،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سلامه، نجمه، صقر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خویی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چنانکه در برخی از روایات اسلامی نیز به آن تصریح شده است، بعنوان یکی از عوامل مهمّ رستگاری و ازدیاد توفیقات الهی به شمار می‌رود و آن بانوی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القاب شریفش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و سُکَن به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صفت و خصوصیّت مهمّ، نمونه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مرحوم صدوق در چند خبری که ذکر شد، از برخی از محدّثین شیعه نقل نموده است، آن بانو در خضوع و تواضع و فروتنی، بسیار شاخص بوده است و این صفت مهمّ او، به‌ویژه در مقابل مادر شوهرش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معلّم و مربّی او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خبری که به عرض رساندیم، بسیار نمود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و ایمان قوی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مکرّمه، در این فضیلت نیز، چونان ستاره‌ای در آسمان شب و خورشیدی بهاری در روز می‌درخشید و القابی بسیار گویا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طاهره، صقر، سلامه، أروی و غیره، نشان از این حقیقت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کوشش بلیغ در عبادت و ارتباط با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و ویژگی مهمّ او نیز، از آن ماجرایی که در خصوص شیر خوردن زیاد فرزندش امام رضا علیه‌السلام و تدارک دایه برای او، در برخی از منابع معتبر به عرض رسید، کاملاً واضح و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مشکلات و امتحانات سخت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و عزم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مکرّمه، در واقع بر مشکلات بسیار زیاد و سنگینی در طول زندگی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امثال ما، با روبرو شدن با یکی از آنها خودمان را ببازیم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 که مواردی از این مشکلات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کانون خانواده و پدر و مادر و بستگان، تحمّل مشکلات کنیزی، بیماری شدید، مشکلات وارد شده بر اهل بیت امام معصوم علیه‌السلام از ناحیه حاکمان فاسد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نجابت و پاکدامنی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و سلامه، و همچنین توصیف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در فصول پیشین در این مورد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بارز این صفت و خصوصیّت او می‌باشند</w:t>
      </w:r>
      <w:r>
        <w:rPr>
          <w:rFonts w:eastAsia="IRNazanin" w:cs="IRNazanin"/>
          <w:color w:val="111111"/>
          <w:sz w:val="28"/>
          <w:szCs w:val="28"/>
          <w:rtl w:val="true"/>
          <w:lang w:bidi="fa-IR"/>
        </w:rPr>
        <w:t xml:space="preserve">. </w:t>
      </w:r>
      <w:bookmarkStart w:id="139" w:name="pg3179_31072"/>
    </w:p>
    <w:p>
      <w:pPr>
        <w:pStyle w:val="Heading3"/>
        <w:numPr>
          <w:ilvl w:val="2"/>
          <w:numId w:val="1"/>
        </w:numPr>
        <w:rPr/>
      </w:pPr>
      <w:bookmarkStart w:id="140" w:name="__RefHeading___Toc1542438_2749589250"/>
      <w:bookmarkStart w:id="141" w:name="_Toc46"/>
      <w:bookmarkEnd w:id="139"/>
      <w:bookmarkEnd w:id="140"/>
      <w:r>
        <w:rPr>
          <w:rtl w:val="true"/>
        </w:rPr>
        <w:t>ستاره‌ای از آسمان نجابت</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ارادتی به ساحت مقدّس آن بانوی بزرگوار از ناحیه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آسمان بر اَختران خوش منازل که آمد کوکبی از جنس بانوی فضائل</w:t>
      </w:r>
    </w:p>
    <w:p>
      <w:pPr>
        <w:pStyle w:val="BookText"/>
        <w:rPr/>
      </w:pPr>
      <w:r>
        <w:rPr>
          <w:rFonts w:ascii="IRNazanin" w:hAnsi="IRNazanin" w:eastAsia="IRNazanin"/>
          <w:color w:val="111111"/>
          <w:sz w:val="28"/>
          <w:sz w:val="28"/>
          <w:szCs w:val="28"/>
          <w:rtl w:val="true"/>
          <w:lang w:bidi="fa-IR"/>
        </w:rPr>
        <w:t>بگو آن ماه تابان را که برگیرد رخ سینا که دیگر تیریگی‌ها از رخ شب گشته زائل</w:t>
      </w:r>
    </w:p>
    <w:p>
      <w:pPr>
        <w:pStyle w:val="BookText"/>
        <w:rPr/>
      </w:pPr>
      <w:r>
        <w:rPr>
          <w:rFonts w:ascii="IRNazanin" w:hAnsi="IRNazanin" w:eastAsia="IRNazanin"/>
          <w:color w:val="111111"/>
          <w:sz w:val="28"/>
          <w:sz w:val="28"/>
          <w:szCs w:val="28"/>
          <w:rtl w:val="true"/>
          <w:lang w:bidi="fa-IR"/>
        </w:rPr>
        <w:t>بهار موسوی را ایزد منّان گلی آورد که گلزار امامت شد از این آلاله کامل</w:t>
      </w:r>
    </w:p>
    <w:p>
      <w:pPr>
        <w:pStyle w:val="BookText"/>
        <w:rPr/>
      </w:pPr>
      <w:r>
        <w:rPr>
          <w:rFonts w:ascii="IRNazanin" w:hAnsi="IRNazanin" w:eastAsia="IRNazanin"/>
          <w:color w:val="111111"/>
          <w:sz w:val="28"/>
          <w:sz w:val="28"/>
          <w:szCs w:val="28"/>
          <w:rtl w:val="true"/>
          <w:lang w:bidi="fa-IR"/>
        </w:rPr>
        <w:t>چه زیبا آیتی آورد آن پیک نجابت که بابُ اللّهِ اعظم گشته از این نامه بیدل</w:t>
      </w:r>
    </w:p>
    <w:p>
      <w:pPr>
        <w:pStyle w:val="BookText"/>
        <w:rPr/>
      </w:pPr>
      <w:r>
        <w:rPr>
          <w:rFonts w:ascii="IRNazanin" w:hAnsi="IRNazanin" w:eastAsia="IRNazanin"/>
          <w:color w:val="111111"/>
          <w:sz w:val="28"/>
          <w:sz w:val="28"/>
          <w:szCs w:val="28"/>
          <w:rtl w:val="true"/>
          <w:lang w:bidi="fa-IR"/>
        </w:rPr>
        <w:t>عروسی را به منزل برد آن بابُ الحوائج که آزین بسته شد عرش الهی چون سَلاسل</w:t>
      </w:r>
    </w:p>
    <w:p>
      <w:pPr>
        <w:pStyle w:val="BookText"/>
        <w:rPr/>
      </w:pPr>
      <w:r>
        <w:rPr>
          <w:rFonts w:ascii="IRNazanin" w:hAnsi="IRNazanin" w:eastAsia="IRNazanin"/>
          <w:color w:val="111111"/>
          <w:sz w:val="28"/>
          <w:sz w:val="28"/>
          <w:szCs w:val="28"/>
          <w:rtl w:val="true"/>
          <w:lang w:bidi="fa-IR"/>
        </w:rPr>
        <w:t xml:space="preserve">عروسی در وقار و عفّت و پاکی نمونه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از آن داماد باذل</w:t>
      </w:r>
    </w:p>
    <w:p>
      <w:pPr>
        <w:pStyle w:val="BookText"/>
        <w:rPr/>
      </w:pPr>
      <w:r>
        <w:rPr>
          <w:rFonts w:ascii="IRNazanin" w:hAnsi="IRNazanin" w:eastAsia="IRNazanin"/>
          <w:color w:val="111111"/>
          <w:sz w:val="28"/>
          <w:sz w:val="28"/>
          <w:szCs w:val="28"/>
          <w:rtl w:val="true"/>
          <w:lang w:bidi="fa-IR"/>
        </w:rPr>
        <w:t>عروسی پاک خوی و پاک خُلق و پاک سیرت که خوبی‌های عالم را تماماً گشته شامل</w:t>
      </w:r>
    </w:p>
    <w:p>
      <w:pPr>
        <w:pStyle w:val="BookText"/>
        <w:rPr/>
      </w:pPr>
      <w:r>
        <w:rPr>
          <w:rFonts w:ascii="IRNazanin" w:hAnsi="IRNazanin" w:eastAsia="IRNazanin"/>
          <w:color w:val="111111"/>
          <w:sz w:val="28"/>
          <w:sz w:val="28"/>
          <w:szCs w:val="28"/>
          <w:rtl w:val="true"/>
          <w:lang w:bidi="fa-IR"/>
        </w:rPr>
        <w:t>از این نو حجله و از آن سحاب فضل و رحمت خدا عالم بُوَد از شأن و منزلگاه حاصل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دیشب غم و اندوه در بر کرد سپاه ناامیدی چیره شد بر خانه دل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نوایی این چنین آمد همین هنگام بر گوشم رصد کن از قم این کوکب، تو ای محتاج غافل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3179_31074"/>
      <w:bookmarkStart w:id="143" w:name="pg3179_31074"/>
      <w:bookmarkEnd w:id="143"/>
    </w:p>
    <w:p>
      <w:pPr>
        <w:pStyle w:val="Heading3"/>
        <w:numPr>
          <w:ilvl w:val="2"/>
          <w:numId w:val="1"/>
        </w:numPr>
        <w:rPr/>
      </w:pPr>
      <w:bookmarkStart w:id="144" w:name="pg3179_31074"/>
      <w:bookmarkStart w:id="145" w:name="__RefHeading___Toc1542440_2749589250"/>
      <w:bookmarkStart w:id="146" w:name="_Toc47"/>
      <w:bookmarkEnd w:id="144"/>
      <w:bookmarkEnd w:id="145"/>
      <w:r>
        <w:rPr>
          <w:rtl w:val="true"/>
        </w:rPr>
        <w:t>(</w:t>
      </w:r>
      <w:r>
        <w:rPr>
          <w:rtl w:val="true"/>
        </w:rPr>
        <w:t>منابع مأخوذه در پژوهش</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اسلامی مکّه و مدینه،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علیّ بن حسین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ـ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شیخ 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شیخ مفید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خیر الدین زرگلی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للملائین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الهاشمیّة ـ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 محمّد حسوان و اُمّ علی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المکتبة الحیاة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سیّد محسن امین جبل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المتعارف للمطبوعات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مفید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المشعشعین فی شرافة قم و القمّیّین، شیخ محمّد علیّ بن حسین </w:t>
      </w:r>
    </w:p>
    <w:p>
      <w:pPr>
        <w:pStyle w:val="BookText"/>
        <w:rPr/>
      </w:pPr>
      <w:r>
        <w:rPr>
          <w:rFonts w:ascii="IRNazanin" w:hAnsi="IRNazanin" w:eastAsia="IRNazanin"/>
          <w:color w:val="111111"/>
          <w:sz w:val="28"/>
          <w:sz w:val="28"/>
          <w:szCs w:val="28"/>
          <w:rtl w:val="true"/>
          <w:lang w:bidi="fa-IR"/>
        </w:rPr>
        <w:t xml:space="preserve">نائینی اردستانی کچویی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مرحوم آیت اللّه مرعشی نجفی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البهیّة،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جامعه مدرّسین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عماد الدین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حیدریّه ـ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حسن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الموالید فی الأنساب، احمد بن علیّ بن أبی طالب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الأئمّة، ابو منصور احمد بن 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رحمه‌الله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احمد 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رحمه‌الله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أبی الفداء، نور الدین اسماعیل بن فضل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الحسینیّة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انقلاب سیّد جلال الدین اشرف، قاسم غلامی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جغرافیای ارسباران، حسین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احرار ـ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حسن بن محمّد قمّی، ترجمه حسن بن علی قمّی، تصحیح سیّد جلال الدین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ایران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منتهی الآمال،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مقدّس ـ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شیخ عبد علیّ بن عروسی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شیخ 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المکتبة الإسلامیّة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 آیت اللّه سیّد حسین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الرضا علیه‌السلام ، سیّد جعفر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التبلیغ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مهدی علیه‌السلام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حسن بن یوسف بن مطهّر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الفقاهة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یوسف بن حاتم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الأخبار، سیّد مهدی حجازی خسرو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للمطبوعات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البرقی، 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جامعه مدرّسین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احمد بن علی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اسلامی جامعه مدرّسین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الشهداء، ملاّ 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حسن فتّال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ریاحین الشریعة، ذبیح 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الأدب، میرزا محمّد بن علی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متقدّمه گیلان، آیت اللّه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جمال الدین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الحیدریّة ـ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شیخ عبد 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 علیه‌السلام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علیه‌السلام ، شیخ صدوق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 شیخ حسین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ـ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الأئمّة، ابن صبّاغ علیّ بن محمّد مالکی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الرضویّة،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مرکزی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شیخ 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الفقاهة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ابن قولویة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مرتضویّة ـ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خلیل 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بنی هاشمی ـ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حوزه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لغتنامه، علی اکبر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دهخدا ـ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 قاضی نور 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النشر الثقافة الإسلامیّة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کنگره بزرگداشت حضرت فاطمه معصومه علیهاالسلام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ابی جعفر 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محمّد باقر بن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شیخ علی نمازی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جامعه مدرّسین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الرضا علیه‌السلام ، شیخ عزیز اللّه عطاردی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طبع و نشر آستان قدس رضوی ـ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محمّد بن طلحة بن محمّد حسن نصیبی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شهاب الدین حموی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الحدیث، سیّد ابو القاسم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آثار شیعه ـ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عمر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المثنّی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رشید الدین محمّد بن علیّ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مقدّس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المصطفی و العترة، حاج حسین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 محمّد تقی لسان الملک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الإبصار، مؤمن بن حسن 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رضی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آذربایجان شرقی، 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و پژوهشی رایزن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البلاغة ـ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سلیمان بن ابراهیم 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افزارهای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کتابخانه اهل البیت علیهم‌السلام ، جامع الأحادیث و </w:t>
      </w:r>
      <w:r>
        <w:rPr>
          <w:rFonts w:eastAsia="IRNazanin" w:cs="IRNazanin"/>
          <w:color w:val="111111"/>
          <w:sz w:val="28"/>
          <w:szCs w:val="28"/>
          <w:rtl w:val="true"/>
          <w:lang w:bidi="fa-IR"/>
        </w:rPr>
        <w:t xml:space="preserve">...). </w:t>
      </w:r>
      <w:bookmarkStart w:id="147" w:name="pg3179_31080"/>
    </w:p>
    <w:p>
      <w:pPr>
        <w:pStyle w:val="Heading2"/>
        <w:numPr>
          <w:ilvl w:val="1"/>
          <w:numId w:val="1"/>
        </w:numPr>
        <w:rPr/>
      </w:pPr>
      <w:bookmarkStart w:id="148" w:name="__RefHeading___Toc1542442_2749589250"/>
      <w:bookmarkStart w:id="149" w:name="_Toc48"/>
      <w:bookmarkEnd w:id="147"/>
      <w:bookmarkEnd w:id="148"/>
      <w:r>
        <w:rPr>
          <w:rtl w:val="true"/>
        </w:rPr>
        <w:t>فهرست مطالب</w:t>
      </w:r>
      <w:bookmarkEnd w:id="14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تُـکتم و نامی پرمعنا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انتخاب نام نیکو برای فرزندان در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بانوی مکرّمه تا زمان ورود به 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شمّه‌ای از شمایل و خصوصیّات اخلاقی بانو تکتم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حکمت لقب‌گذاری در فرهنگ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شمّه‌ای از شمایل و خصوصیّات اخلاقی بانو تُکتَم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سایر لقبهای بانو تُـکتم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کُنْیه‌های معروف بانو تُکتَم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کاروان برده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اوضاع شهر مدینه و منزل امام کاظم علیه‌السلام بهنگام ورود کاروان به 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زندگانی امام کاظم علیه‌السلام تا زمان ورود کاروان به 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حمیده خاتون، معلّم و مربّی نمونه بانو تکتم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سعادت بر بام بانو تُـکتم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همای سعادت بر بام بانو تکتم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رؤیایی صادقانه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به حقیقت پیوستن رویای امام 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منابع و کتابهای حدیثی و تاریخی که به بیان ماجرای ازدواج امام کاظم علیه‌السلام با بانو تکتم پرداخته‌اند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مقدّس و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اطّلاع امام علیه‌السلام از ورود کاروان بانو تُـکتم به شهر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افتخار همراهی او با امام 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حرکت امام کاظم علیه‌السلام به سمت کاروان بانو تکتم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ورود آن بانو به مکتب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پیوندی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نور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مولود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مدال افتخار آن بانو از سوی امام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رشد و نموّ امام رضا علیه‌السلام در دامن پاک بانو تکتم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شدّت مشکلات زندگی بانو تکتم و امام 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فرزندان بانو تُـکتم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تعداد همسران امام کاظم علیه‌السلام و علّت تعدّد آنها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تعداد فرزندان امام 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تعداد فرزندان بانو تُـکتم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کریمه اهل بیت، حضرت فاطمه معصومه علیهاالسلام از آن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بانو تُـکتم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زمان رحلت آن بانوی مکرّمه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محلّ دفن آن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نیکبختی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راز نیکبختی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ستاره‌ای از آسمان نجابت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مأخوذه در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أعلام النساء،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محقّقان، نام این شهر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کرده‌اند و طبق تحقیقات صورت گرفته، به نظر می‌رسد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می‌باشد و ما در بخشهای بعدی این کتاب، مفصّلاً به این موضوع خواهیم پرداخت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قول را کمال الدین بن طلحه در کتاب مطالب السؤول،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و در کتاب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همان کتاب نقل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الإبصار،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تثبیت الإمامة،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الأعلام زرگلی،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الأثیر،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الأعلام زرگلی،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ابن خشاب،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الإبصار،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الأئمّة،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أعلام النساء،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آشنایی بیشتر با شرح حال و کرامات و معجزات آن امام معصوم، به مصادر پیشین رجوع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مصادر پیشین رجوع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منتهی الآمال،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الرسالة الفاطمیّة، اثر علاّ مه محمّد بن سلیمان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مجموعه مقالات کنگره مربوط به حضرت معصومه علیهاالسلام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درر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إثبات الوصیّة،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51503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منابع، بجای هفت کنیز، ده کنیز قید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حیاة الإمام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منتهی الآمال،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مدینه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تاریخ، در برخی از منابع، یازدهم ماه ذی حجّه و در برخی دیگر، یازدهم ماه ربیع الأوّل از همان سال نیز ذکر شده است، ولی تحقیقات نشان می‌دهد که همان قول مشهور، صحیح‌تر می‌باشد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تاریخ الأئمّة،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مطالعه معجزات و کرامات و فضائل امام رضا علیه‌السلام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أبی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الفصول المهمّة فی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أنوار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الأئمّة،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نگاهی به آذربایجان شرقی،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و جغرافیای ارسباران،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منتهی الآمال، 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مزار نورانی این شاهزاده، در حوالی لاهیجان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که به آستان اشرفیّه نیز مشهور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سیّد جلال الدین اشرف، قاسم غلامی،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سادات متقدّمه گیلان، آیت اللّه مهدوی،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تاج الموالید،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رسول جعفریان،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المعالم المدینة المنوّرة،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آثار اسلامی مکّه و مدینه،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24522</Words>
  <Characters>94690</Characters>
  <CharactersWithSpaces>118245</CharactersWithSpaces>
  <Paragraphs>1196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2026-08-17T21:15:45Z</dcterms:created>
  <dc:creator>ghaemiyeh.com</dc:creator>
  <dc:description/>
  <dc:language>en-US</dc:language>
  <cp:lastModifiedBy/>
  <dcterms:modified xsi:type="dcterms:W3CDTF">2026-08-18T00:45:48Z</dcterms:modified>
  <cp:revision>1</cp:revision>
  <dc:subject/>
  <dc:title>نجمه خاتون سلام الله علیه مادر حضرت فاطمه معصومه سلام الله علیها</dc:title>
</cp:coreProperties>
</file>

<file path=docProps/custom.xml><?xml version="1.0" encoding="utf-8"?>
<Properties xmlns="http://schemas.openxmlformats.org/officeDocument/2006/custom-properties" xmlns:vt="http://schemas.openxmlformats.org/officeDocument/2006/docPropsVTypes"/>
</file>