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غنچه های قیام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505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506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506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25064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325066_274958925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325068_2749589250">
            <w:r>
              <w:rPr>
                <w:webHidden/>
                <w:rStyle w:val="IndexLink"/>
                <w:rtl w:val="true"/>
              </w:rPr>
              <w:t>انتظار</w:t>
            </w:r>
            <w:r>
              <w:rPr>
                <w:rStyle w:val="IndexLink"/>
                <w:rtl w:val="true"/>
              </w:rPr>
              <w:tab/>
            </w:r>
            <w:r>
              <w:rPr>
                <w:rStyle w:val="IndexLink"/>
              </w:rPr>
              <w:t>18</w:t>
            </w:r>
          </w:hyperlink>
        </w:p>
        <w:p>
          <w:pPr>
            <w:pStyle w:val="Contents2"/>
            <w:tabs>
              <w:tab w:val="clear" w:pos="8743"/>
              <w:tab w:val="right" w:pos="9026" w:leader="dot"/>
            </w:tabs>
            <w:rPr/>
          </w:pPr>
          <w:hyperlink w:anchor="__RefHeading___Toc1325070_2749589250">
            <w:r>
              <w:rPr>
                <w:webHidden/>
                <w:rStyle w:val="IndexLink"/>
                <w:rtl w:val="true"/>
              </w:rPr>
              <w:t>ضرورت زمینه‌سازی و آمادگی</w:t>
            </w:r>
            <w:r>
              <w:rPr>
                <w:rStyle w:val="IndexLink"/>
                <w:rtl w:val="true"/>
              </w:rPr>
              <w:tab/>
            </w:r>
            <w:r>
              <w:rPr>
                <w:rStyle w:val="IndexLink"/>
              </w:rPr>
              <w:t>27</w:t>
            </w:r>
          </w:hyperlink>
        </w:p>
        <w:p>
          <w:pPr>
            <w:pStyle w:val="Contents3"/>
            <w:tabs>
              <w:tab w:val="clear" w:pos="8459"/>
              <w:tab w:val="right" w:pos="9026" w:leader="dot"/>
            </w:tabs>
            <w:rPr/>
          </w:pPr>
          <w:hyperlink w:anchor="__RefHeading___Toc1325072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25074_2749589250">
            <w:r>
              <w:rPr>
                <w:webHidden/>
                <w:rStyle w:val="IndexLink"/>
                <w:rtl w:val="true"/>
              </w:rPr>
              <w:t>ایرانیان در کتاب و سنت</w:t>
            </w:r>
            <w:r>
              <w:rPr>
                <w:rStyle w:val="IndexLink"/>
                <w:rtl w:val="true"/>
              </w:rPr>
              <w:tab/>
            </w:r>
            <w:r>
              <w:rPr>
                <w:rStyle w:val="IndexLink"/>
              </w:rPr>
              <w:t>31</w:t>
            </w:r>
          </w:hyperlink>
        </w:p>
        <w:p>
          <w:pPr>
            <w:pStyle w:val="Contents3"/>
            <w:tabs>
              <w:tab w:val="clear" w:pos="8459"/>
              <w:tab w:val="right" w:pos="9026" w:leader="dot"/>
            </w:tabs>
            <w:rPr/>
          </w:pPr>
          <w:hyperlink w:anchor="__RefHeading___Toc1325076_2749589250">
            <w:r>
              <w:rPr>
                <w:webHidden/>
                <w:rStyle w:val="IndexLink"/>
                <w:rtl w:val="true"/>
              </w:rPr>
              <w:t>زمینه‌سازان مشرق‌زمین</w:t>
            </w:r>
            <w:r>
              <w:rPr>
                <w:rStyle w:val="IndexLink"/>
                <w:rtl w:val="true"/>
              </w:rPr>
              <w:tab/>
            </w:r>
            <w:r>
              <w:rPr>
                <w:rStyle w:val="IndexLink"/>
              </w:rPr>
              <w:t>37</w:t>
            </w:r>
          </w:hyperlink>
        </w:p>
        <w:p>
          <w:pPr>
            <w:pStyle w:val="Contents3"/>
            <w:tabs>
              <w:tab w:val="clear" w:pos="8459"/>
              <w:tab w:val="right" w:pos="9026" w:leader="dot"/>
            </w:tabs>
            <w:rPr/>
          </w:pPr>
          <w:hyperlink w:anchor="__RefHeading___Toc1325078_2749589250">
            <w:r>
              <w:rPr>
                <w:webHidden/>
                <w:rStyle w:val="IndexLink"/>
                <w:rtl w:val="true"/>
              </w:rPr>
              <w:t>یاوران قیام</w:t>
            </w:r>
            <w:r>
              <w:rPr>
                <w:rStyle w:val="IndexLink"/>
                <w:rtl w:val="true"/>
              </w:rPr>
              <w:tab/>
            </w:r>
            <w:r>
              <w:rPr>
                <w:rStyle w:val="IndexLink"/>
              </w:rPr>
              <w:t>42</w:t>
            </w:r>
          </w:hyperlink>
        </w:p>
        <w:p>
          <w:pPr>
            <w:pStyle w:val="Contents3"/>
            <w:tabs>
              <w:tab w:val="clear" w:pos="8459"/>
              <w:tab w:val="right" w:pos="9026" w:leader="dot"/>
            </w:tabs>
            <w:rPr/>
          </w:pPr>
          <w:hyperlink w:anchor="__RefHeading___Toc1325080_2749589250">
            <w:r>
              <w:rPr>
                <w:webHidden/>
                <w:rStyle w:val="IndexLink"/>
                <w:rtl w:val="true"/>
              </w:rPr>
              <w:t>قم قبل از ظهور</w:t>
            </w:r>
            <w:r>
              <w:rPr>
                <w:rStyle w:val="IndexLink"/>
                <w:rtl w:val="true"/>
              </w:rPr>
              <w:tab/>
            </w:r>
            <w:r>
              <w:rPr>
                <w:rStyle w:val="IndexLink"/>
              </w:rPr>
              <w:t>45</w:t>
            </w:r>
          </w:hyperlink>
        </w:p>
        <w:p>
          <w:pPr>
            <w:pStyle w:val="Contents3"/>
            <w:tabs>
              <w:tab w:val="clear" w:pos="8459"/>
              <w:tab w:val="right" w:pos="9026" w:leader="dot"/>
            </w:tabs>
            <w:rPr/>
          </w:pPr>
          <w:hyperlink w:anchor="__RefHeading___Toc1325082_2749589250">
            <w:r>
              <w:rPr>
                <w:webHidden/>
                <w:rStyle w:val="IndexLink"/>
                <w:rtl w:val="true"/>
              </w:rPr>
              <w:t>قیام خراسانی</w:t>
            </w:r>
            <w:r>
              <w:rPr>
                <w:rStyle w:val="IndexLink"/>
                <w:rtl w:val="true"/>
              </w:rPr>
              <w:tab/>
            </w:r>
            <w:r>
              <w:rPr>
                <w:rStyle w:val="IndexLink"/>
              </w:rPr>
              <w:t>52</w:t>
            </w:r>
          </w:hyperlink>
        </w:p>
        <w:p>
          <w:pPr>
            <w:pStyle w:val="Contents3"/>
            <w:tabs>
              <w:tab w:val="clear" w:pos="8459"/>
              <w:tab w:val="right" w:pos="9026" w:leader="dot"/>
            </w:tabs>
            <w:rPr/>
          </w:pPr>
          <w:hyperlink w:anchor="__RefHeading___Toc1325084_2749589250">
            <w:r>
              <w:rPr>
                <w:webHidden/>
                <w:rStyle w:val="IndexLink"/>
                <w:rtl w:val="true"/>
              </w:rPr>
              <w:t>مردانی از طالقان</w:t>
            </w:r>
            <w:r>
              <w:rPr>
                <w:rStyle w:val="IndexLink"/>
                <w:rtl w:val="true"/>
              </w:rPr>
              <w:tab/>
            </w:r>
            <w:r>
              <w:rPr>
                <w:rStyle w:val="IndexLink"/>
              </w:rPr>
              <w:t>54</w:t>
            </w:r>
          </w:hyperlink>
        </w:p>
        <w:p>
          <w:pPr>
            <w:pStyle w:val="Contents3"/>
            <w:tabs>
              <w:tab w:val="clear" w:pos="8459"/>
              <w:tab w:val="right" w:pos="9026" w:leader="dot"/>
            </w:tabs>
            <w:rPr/>
          </w:pPr>
          <w:hyperlink w:anchor="__RefHeading___Toc1325086_2749589250">
            <w:r>
              <w:rPr>
                <w:webHidden/>
                <w:rStyle w:val="IndexLink"/>
                <w:rtl w:val="true"/>
              </w:rPr>
              <w:t>خوزستان</w:t>
            </w:r>
            <w:r>
              <w:rPr>
                <w:rStyle w:val="IndexLink"/>
                <w:rtl w:val="true"/>
              </w:rPr>
              <w:tab/>
            </w:r>
            <w:r>
              <w:rPr>
                <w:rStyle w:val="IndexLink"/>
              </w:rPr>
              <w:t>57</w:t>
            </w:r>
          </w:hyperlink>
        </w:p>
        <w:p>
          <w:pPr>
            <w:pStyle w:val="Contents3"/>
            <w:tabs>
              <w:tab w:val="clear" w:pos="8459"/>
              <w:tab w:val="right" w:pos="9026" w:leader="dot"/>
            </w:tabs>
            <w:rPr/>
          </w:pPr>
          <w:hyperlink w:anchor="__RefHeading___Toc1325088_2749589250">
            <w:r>
              <w:rPr>
                <w:webHidden/>
                <w:rStyle w:val="IndexLink"/>
                <w:rtl w:val="true"/>
              </w:rPr>
              <w:t>زمینه‌های دیگر</w:t>
            </w:r>
            <w:r>
              <w:rPr>
                <w:rStyle w:val="IndexLink"/>
                <w:rtl w:val="true"/>
              </w:rPr>
              <w:tab/>
            </w:r>
            <w:r>
              <w:rPr>
                <w:rStyle w:val="IndexLink"/>
              </w:rPr>
              <w:t>58</w:t>
            </w:r>
          </w:hyperlink>
        </w:p>
        <w:p>
          <w:pPr>
            <w:pStyle w:val="Contents3"/>
            <w:tabs>
              <w:tab w:val="clear" w:pos="8459"/>
              <w:tab w:val="right" w:pos="9026" w:leader="dot"/>
            </w:tabs>
            <w:rPr/>
          </w:pPr>
          <w:hyperlink w:anchor="__RefHeading___Toc1325090_2749589250">
            <w:r>
              <w:rPr>
                <w:webHidden/>
                <w:rStyle w:val="IndexLink"/>
                <w:rtl w:val="true"/>
              </w:rPr>
              <w:t>یک سؤال</w:t>
            </w:r>
            <w:r>
              <w:rPr>
                <w:rStyle w:val="IndexLink"/>
                <w:rtl w:val="true"/>
              </w:rPr>
              <w:tab/>
            </w:r>
            <w:r>
              <w:rPr>
                <w:rStyle w:val="IndexLink"/>
              </w:rPr>
              <w:t>60</w:t>
            </w:r>
          </w:hyperlink>
        </w:p>
        <w:p>
          <w:pPr>
            <w:pStyle w:val="Contents2"/>
            <w:tabs>
              <w:tab w:val="clear" w:pos="8743"/>
              <w:tab w:val="right" w:pos="9026" w:leader="dot"/>
            </w:tabs>
            <w:rPr/>
          </w:pPr>
          <w:hyperlink w:anchor="__RefHeading___Toc1325092_2749589250">
            <w:r>
              <w:rPr>
                <w:webHidden/>
                <w:rStyle w:val="IndexLink"/>
                <w:rtl w:val="true"/>
              </w:rPr>
              <w:t>دانستنی های مهدویت</w:t>
            </w:r>
            <w:r>
              <w:rPr>
                <w:rStyle w:val="IndexLink"/>
                <w:rtl w:val="true"/>
              </w:rPr>
              <w:tab/>
            </w:r>
            <w:r>
              <w:rPr>
                <w:rStyle w:val="IndexLink"/>
              </w:rPr>
              <w:t>64</w:t>
            </w:r>
          </w:hyperlink>
        </w:p>
        <w:p>
          <w:pPr>
            <w:pStyle w:val="Contents3"/>
            <w:tabs>
              <w:tab w:val="clear" w:pos="8459"/>
              <w:tab w:val="right" w:pos="9026" w:leader="dot"/>
            </w:tabs>
            <w:rPr/>
          </w:pPr>
          <w:hyperlink w:anchor="__RefHeading___Toc1325094_2749589250">
            <w:r>
              <w:rPr>
                <w:webHidden/>
                <w:rStyle w:val="IndexLink"/>
                <w:rtl w:val="true"/>
              </w:rPr>
              <w:t>الف</w:t>
            </w:r>
            <w:r>
              <w:rPr>
                <w:rStyle w:val="IndexLink"/>
                <w:rtl w:val="true"/>
              </w:rPr>
              <w:t xml:space="preserve">. </w:t>
            </w:r>
            <w:r>
              <w:rPr>
                <w:rStyle w:val="IndexLink"/>
                <w:rtl w:val="true"/>
              </w:rPr>
              <w:t>تاریخچه کوتاه و گویا امام زمان عجل الله تعالی فرجه الشریف</w:t>
            </w:r>
            <w:r>
              <w:rPr>
                <w:rStyle w:val="IndexLink"/>
                <w:rtl w:val="true"/>
              </w:rPr>
              <w:tab/>
            </w:r>
            <w:r>
              <w:rPr>
                <w:rStyle w:val="IndexLink"/>
              </w:rPr>
              <w:t>64</w:t>
            </w:r>
          </w:hyperlink>
        </w:p>
        <w:p>
          <w:pPr>
            <w:pStyle w:val="Contents3"/>
            <w:tabs>
              <w:tab w:val="clear" w:pos="8459"/>
              <w:tab w:val="right" w:pos="9026" w:leader="dot"/>
            </w:tabs>
            <w:rPr/>
          </w:pPr>
          <w:hyperlink w:anchor="__RefHeading___Toc1325096_2749589250">
            <w:r>
              <w:rPr>
                <w:webHidden/>
                <w:rStyle w:val="IndexLink"/>
                <w:rtl w:val="true"/>
              </w:rPr>
              <w:t>ب</w:t>
            </w:r>
            <w:r>
              <w:rPr>
                <w:rStyle w:val="IndexLink"/>
                <w:rtl w:val="true"/>
              </w:rPr>
              <w:t xml:space="preserve">. </w:t>
            </w:r>
            <w:r>
              <w:rPr>
                <w:rStyle w:val="IndexLink"/>
                <w:rtl w:val="true"/>
              </w:rPr>
              <w:t>اصحاب حضرت مهدی عجل الله تعالی فرجه الشریف</w:t>
            </w:r>
            <w:r>
              <w:rPr>
                <w:rStyle w:val="IndexLink"/>
                <w:rtl w:val="true"/>
              </w:rPr>
              <w:tab/>
            </w:r>
            <w:r>
              <w:rPr>
                <w:rStyle w:val="IndexLink"/>
              </w:rPr>
              <w:t>67</w:t>
            </w:r>
          </w:hyperlink>
        </w:p>
        <w:p>
          <w:pPr>
            <w:pStyle w:val="Contents3"/>
            <w:tabs>
              <w:tab w:val="clear" w:pos="8459"/>
              <w:tab w:val="right" w:pos="9026" w:leader="dot"/>
            </w:tabs>
            <w:rPr/>
          </w:pPr>
          <w:hyperlink w:anchor="__RefHeading___Toc1325098_2749589250">
            <w:r>
              <w:rPr>
                <w:webHidden/>
                <w:rStyle w:val="IndexLink"/>
                <w:rtl w:val="true"/>
              </w:rPr>
              <w:t>ج</w:t>
            </w:r>
            <w:r>
              <w:rPr>
                <w:rStyle w:val="IndexLink"/>
                <w:rtl w:val="true"/>
              </w:rPr>
              <w:t xml:space="preserve">: </w:t>
            </w:r>
            <w:r>
              <w:rPr>
                <w:rStyle w:val="IndexLink"/>
                <w:rtl w:val="true"/>
              </w:rPr>
              <w:t>مکان‌ها</w:t>
            </w:r>
            <w:r>
              <w:rPr>
                <w:rStyle w:val="IndexLink"/>
                <w:rtl w:val="true"/>
              </w:rPr>
              <w:tab/>
            </w:r>
            <w:r>
              <w:rPr>
                <w:rStyle w:val="IndexLink"/>
              </w:rPr>
              <w:t>73</w:t>
            </w:r>
          </w:hyperlink>
        </w:p>
        <w:p>
          <w:pPr>
            <w:pStyle w:val="Contents4"/>
            <w:tabs>
              <w:tab w:val="clear" w:pos="8176"/>
              <w:tab w:val="right" w:pos="9026" w:leader="dot"/>
            </w:tabs>
            <w:rPr/>
          </w:pPr>
          <w:hyperlink w:anchor="__RefHeading___Toc1325100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25102_2749589250">
            <w:r>
              <w:rPr>
                <w:webHidden/>
                <w:rStyle w:val="IndexLink"/>
                <w:rtl w:val="true"/>
              </w:rPr>
              <w:t>مسجد کوفه</w:t>
            </w:r>
            <w:r>
              <w:rPr>
                <w:rStyle w:val="IndexLink"/>
                <w:rtl w:val="true"/>
              </w:rPr>
              <w:tab/>
            </w:r>
            <w:r>
              <w:rPr>
                <w:rStyle w:val="IndexLink"/>
              </w:rPr>
              <w:t>73</w:t>
            </w:r>
          </w:hyperlink>
        </w:p>
        <w:p>
          <w:pPr>
            <w:pStyle w:val="Contents4"/>
            <w:tabs>
              <w:tab w:val="clear" w:pos="8176"/>
              <w:tab w:val="right" w:pos="9026" w:leader="dot"/>
            </w:tabs>
            <w:rPr/>
          </w:pPr>
          <w:hyperlink w:anchor="__RefHeading___Toc1325104_2749589250">
            <w:r>
              <w:rPr>
                <w:webHidden/>
                <w:rStyle w:val="IndexLink"/>
                <w:rtl w:val="true"/>
              </w:rPr>
              <w:t>مسجد سهله</w:t>
            </w:r>
            <w:r>
              <w:rPr>
                <w:rStyle w:val="IndexLink"/>
                <w:rtl w:val="true"/>
              </w:rPr>
              <w:tab/>
            </w:r>
            <w:r>
              <w:rPr>
                <w:rStyle w:val="IndexLink"/>
              </w:rPr>
              <w:t>74</w:t>
            </w:r>
          </w:hyperlink>
        </w:p>
        <w:p>
          <w:pPr>
            <w:pStyle w:val="Contents4"/>
            <w:tabs>
              <w:tab w:val="clear" w:pos="8176"/>
              <w:tab w:val="right" w:pos="9026" w:leader="dot"/>
            </w:tabs>
            <w:rPr/>
          </w:pPr>
          <w:hyperlink w:anchor="__RefHeading___Toc1325106_2749589250">
            <w:r>
              <w:rPr>
                <w:webHidden/>
                <w:rStyle w:val="IndexLink"/>
                <w:rtl w:val="true"/>
              </w:rPr>
              <w:t>سرداب مقدس</w:t>
            </w:r>
            <w:r>
              <w:rPr>
                <w:rStyle w:val="IndexLink"/>
                <w:rtl w:val="true"/>
              </w:rPr>
              <w:tab/>
            </w:r>
            <w:r>
              <w:rPr>
                <w:rStyle w:val="IndexLink"/>
              </w:rPr>
              <w:t>74</w:t>
            </w:r>
          </w:hyperlink>
        </w:p>
        <w:p>
          <w:pPr>
            <w:pStyle w:val="Contents4"/>
            <w:tabs>
              <w:tab w:val="clear" w:pos="8176"/>
              <w:tab w:val="right" w:pos="9026" w:leader="dot"/>
            </w:tabs>
            <w:rPr/>
          </w:pPr>
          <w:hyperlink w:anchor="__RefHeading___Toc1325108_2749589250">
            <w:r>
              <w:rPr>
                <w:webHidden/>
                <w:rStyle w:val="IndexLink"/>
                <w:rtl w:val="true"/>
              </w:rPr>
              <w:t>مسجد جمکران</w:t>
            </w:r>
            <w:r>
              <w:rPr>
                <w:rStyle w:val="IndexLink"/>
                <w:rtl w:val="true"/>
              </w:rPr>
              <w:tab/>
            </w:r>
            <w:r>
              <w:rPr>
                <w:rStyle w:val="IndexLink"/>
              </w:rPr>
              <w:t>75</w:t>
            </w:r>
          </w:hyperlink>
        </w:p>
        <w:p>
          <w:pPr>
            <w:pStyle w:val="Contents4"/>
            <w:tabs>
              <w:tab w:val="clear" w:pos="8176"/>
              <w:tab w:val="right" w:pos="9026" w:leader="dot"/>
            </w:tabs>
            <w:rPr/>
          </w:pPr>
          <w:hyperlink w:anchor="__RefHeading___Toc1325110_2749589250">
            <w:r>
              <w:rPr>
                <w:webHidden/>
                <w:rStyle w:val="IndexLink"/>
                <w:rtl w:val="true"/>
              </w:rPr>
              <w:t>بیت المقدس</w:t>
            </w:r>
            <w:r>
              <w:rPr>
                <w:rStyle w:val="IndexLink"/>
                <w:rtl w:val="true"/>
              </w:rPr>
              <w:tab/>
            </w:r>
            <w:r>
              <w:rPr>
                <w:rStyle w:val="IndexLink"/>
              </w:rPr>
              <w:t>76</w:t>
            </w:r>
          </w:hyperlink>
        </w:p>
        <w:p>
          <w:pPr>
            <w:pStyle w:val="Contents4"/>
            <w:tabs>
              <w:tab w:val="clear" w:pos="8176"/>
              <w:tab w:val="right" w:pos="9026" w:leader="dot"/>
            </w:tabs>
            <w:rPr/>
          </w:pPr>
          <w:hyperlink w:anchor="__RefHeading___Toc1325112_2749589250">
            <w:r>
              <w:rPr>
                <w:webHidden/>
                <w:rStyle w:val="IndexLink"/>
                <w:rtl w:val="true"/>
              </w:rPr>
              <w:t>انطاکیه</w:t>
            </w:r>
            <w:r>
              <w:rPr>
                <w:rStyle w:val="IndexLink"/>
                <w:rtl w:val="true"/>
              </w:rPr>
              <w:tab/>
            </w:r>
            <w:r>
              <w:rPr>
                <w:rStyle w:val="IndexLink"/>
              </w:rPr>
              <w:t>77</w:t>
            </w:r>
          </w:hyperlink>
        </w:p>
        <w:p>
          <w:pPr>
            <w:pStyle w:val="Contents2"/>
            <w:tabs>
              <w:tab w:val="clear" w:pos="8743"/>
              <w:tab w:val="right" w:pos="9026" w:leader="dot"/>
            </w:tabs>
            <w:rPr/>
          </w:pPr>
          <w:hyperlink w:anchor="__RefHeading___Toc1325114_2749589250">
            <w:r>
              <w:rPr>
                <w:webHidden/>
                <w:rStyle w:val="IndexLink"/>
                <w:rtl w:val="true"/>
              </w:rPr>
              <w:t>نیابت عامه در عصر غیبت</w:t>
            </w:r>
            <w:r>
              <w:rPr>
                <w:rStyle w:val="IndexLink"/>
                <w:rtl w:val="true"/>
              </w:rPr>
              <w:tab/>
            </w:r>
            <w:r>
              <w:rPr>
                <w:rStyle w:val="IndexLink"/>
              </w:rPr>
              <w:t>78</w:t>
            </w:r>
          </w:hyperlink>
        </w:p>
        <w:p>
          <w:pPr>
            <w:pStyle w:val="Contents2"/>
            <w:tabs>
              <w:tab w:val="clear" w:pos="8743"/>
              <w:tab w:val="right" w:pos="9026" w:leader="dot"/>
            </w:tabs>
            <w:rPr/>
          </w:pPr>
          <w:hyperlink w:anchor="__RefHeading___Toc1325116_2749589250">
            <w:r>
              <w:rPr>
                <w:webHidden/>
                <w:rStyle w:val="IndexLink"/>
                <w:rtl w:val="true"/>
              </w:rPr>
              <w:t>توقع او در توقیعات</w:t>
            </w:r>
            <w:r>
              <w:rPr>
                <w:rStyle w:val="IndexLink"/>
                <w:rtl w:val="true"/>
              </w:rPr>
              <w:tab/>
            </w:r>
            <w:r>
              <w:rPr>
                <w:rStyle w:val="IndexLink"/>
              </w:rPr>
              <w:t>80</w:t>
            </w:r>
          </w:hyperlink>
        </w:p>
        <w:p>
          <w:pPr>
            <w:pStyle w:val="Contents2"/>
            <w:tabs>
              <w:tab w:val="clear" w:pos="8743"/>
              <w:tab w:val="right" w:pos="9026" w:leader="dot"/>
            </w:tabs>
            <w:rPr/>
          </w:pPr>
          <w:hyperlink w:anchor="__RefHeading___Toc1325118_2749589250">
            <w:r>
              <w:rPr>
                <w:webHidden/>
                <w:rStyle w:val="IndexLink"/>
                <w:rtl w:val="true"/>
              </w:rPr>
              <w:t>نبایدها و آسیب‌ها و آفت‌ها</w:t>
            </w:r>
            <w:r>
              <w:rPr>
                <w:rStyle w:val="IndexLink"/>
                <w:rtl w:val="true"/>
              </w:rPr>
              <w:tab/>
            </w:r>
            <w:r>
              <w:rPr>
                <w:rStyle w:val="IndexLink"/>
              </w:rPr>
              <w:t>86</w:t>
            </w:r>
          </w:hyperlink>
        </w:p>
        <w:p>
          <w:pPr>
            <w:pStyle w:val="Contents2"/>
            <w:tabs>
              <w:tab w:val="clear" w:pos="8743"/>
              <w:tab w:val="right" w:pos="9026" w:leader="dot"/>
            </w:tabs>
            <w:rPr/>
          </w:pPr>
          <w:hyperlink w:anchor="__RefHeading___Toc1325120_2749589250">
            <w:r>
              <w:rPr>
                <w:webHidden/>
                <w:rStyle w:val="IndexLink"/>
                <w:rtl w:val="true"/>
              </w:rPr>
              <w:t>سیمای جهان در حکومت مهدی عجل الله تعالی فرجه الشریف</w:t>
            </w:r>
            <w:r>
              <w:rPr>
                <w:rStyle w:val="IndexLink"/>
                <w:rtl w:val="true"/>
              </w:rPr>
              <w:tab/>
            </w:r>
            <w:r>
              <w:rPr>
                <w:rStyle w:val="IndexLink"/>
              </w:rPr>
              <w:t>97</w:t>
            </w:r>
          </w:hyperlink>
        </w:p>
        <w:p>
          <w:pPr>
            <w:pStyle w:val="Contents3"/>
            <w:tabs>
              <w:tab w:val="clear" w:pos="8459"/>
              <w:tab w:val="right" w:pos="9026" w:leader="dot"/>
            </w:tabs>
            <w:rPr/>
          </w:pPr>
          <w:hyperlink w:anchor="__RefHeading___Toc1325122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325124_2749589250">
            <w:r>
              <w:rPr>
                <w:webHidden/>
                <w:rStyle w:val="IndexLink"/>
              </w:rPr>
              <w:t>١</w:t>
            </w:r>
            <w:r>
              <w:rPr>
                <w:rStyle w:val="IndexLink"/>
                <w:rtl w:val="true"/>
              </w:rPr>
              <w:t xml:space="preserve">. </w:t>
            </w:r>
            <w:r>
              <w:rPr>
                <w:rStyle w:val="IndexLink"/>
                <w:rtl w:val="true"/>
              </w:rPr>
              <w:t>قانون و دین واحد با احیاء و اجرای کتاب و سنت</w:t>
            </w:r>
            <w:r>
              <w:rPr>
                <w:rStyle w:val="IndexLink"/>
                <w:rtl w:val="true"/>
              </w:rPr>
              <w:tab/>
            </w:r>
            <w:r>
              <w:rPr>
                <w:rStyle w:val="IndexLink"/>
              </w:rPr>
              <w:t>97</w:t>
            </w:r>
          </w:hyperlink>
        </w:p>
        <w:p>
          <w:pPr>
            <w:pStyle w:val="Contents3"/>
            <w:tabs>
              <w:tab w:val="clear" w:pos="8459"/>
              <w:tab w:val="right" w:pos="9026" w:leader="dot"/>
            </w:tabs>
            <w:rPr/>
          </w:pPr>
          <w:hyperlink w:anchor="__RefHeading___Toc1325126_2749589250">
            <w:r>
              <w:rPr>
                <w:webHidden/>
                <w:rStyle w:val="IndexLink"/>
              </w:rPr>
              <w:t>٢</w:t>
            </w:r>
            <w:r>
              <w:rPr>
                <w:rStyle w:val="IndexLink"/>
                <w:rtl w:val="true"/>
              </w:rPr>
              <w:t xml:space="preserve">. </w:t>
            </w:r>
            <w:r>
              <w:rPr>
                <w:rStyle w:val="IndexLink"/>
                <w:rtl w:val="true"/>
              </w:rPr>
              <w:t>مدیران و کارگزاران صالح</w:t>
            </w:r>
            <w:r>
              <w:rPr>
                <w:rStyle w:val="IndexLink"/>
                <w:rtl w:val="true"/>
              </w:rPr>
              <w:tab/>
            </w:r>
            <w:r>
              <w:rPr>
                <w:rStyle w:val="IndexLink"/>
              </w:rPr>
              <w:t>98</w:t>
            </w:r>
          </w:hyperlink>
        </w:p>
        <w:p>
          <w:pPr>
            <w:pStyle w:val="Contents3"/>
            <w:tabs>
              <w:tab w:val="clear" w:pos="8459"/>
              <w:tab w:val="right" w:pos="9026" w:leader="dot"/>
            </w:tabs>
            <w:rPr/>
          </w:pPr>
          <w:hyperlink w:anchor="__RefHeading___Toc1325128_2749589250">
            <w:r>
              <w:rPr>
                <w:webHidden/>
                <w:rStyle w:val="IndexLink"/>
              </w:rPr>
              <w:t>3</w:t>
            </w:r>
            <w:r>
              <w:rPr>
                <w:rStyle w:val="IndexLink"/>
                <w:rtl w:val="true"/>
              </w:rPr>
              <w:t xml:space="preserve">. </w:t>
            </w:r>
            <w:r>
              <w:rPr>
                <w:rStyle w:val="IndexLink"/>
                <w:rtl w:val="true"/>
              </w:rPr>
              <w:t>نوآوری و تحول سازنده</w:t>
            </w:r>
            <w:r>
              <w:rPr>
                <w:rStyle w:val="IndexLink"/>
                <w:rtl w:val="true"/>
              </w:rPr>
              <w:tab/>
            </w:r>
            <w:r>
              <w:rPr>
                <w:rStyle w:val="IndexLink"/>
              </w:rPr>
              <w:t>99</w:t>
            </w:r>
          </w:hyperlink>
        </w:p>
        <w:p>
          <w:pPr>
            <w:pStyle w:val="Contents3"/>
            <w:tabs>
              <w:tab w:val="clear" w:pos="8459"/>
              <w:tab w:val="right" w:pos="9026" w:leader="dot"/>
            </w:tabs>
            <w:rPr/>
          </w:pPr>
          <w:hyperlink w:anchor="__RefHeading___Toc1325130_2749589250">
            <w:r>
              <w:rPr>
                <w:webHidden/>
                <w:rStyle w:val="IndexLink"/>
              </w:rPr>
              <w:t>٤</w:t>
            </w:r>
            <w:r>
              <w:rPr>
                <w:rStyle w:val="IndexLink"/>
                <w:rtl w:val="true"/>
              </w:rPr>
              <w:t xml:space="preserve">. </w:t>
            </w:r>
            <w:r>
              <w:rPr>
                <w:rStyle w:val="IndexLink"/>
                <w:rtl w:val="true"/>
              </w:rPr>
              <w:t>امنیت راه‌های اجتماعی</w:t>
            </w:r>
            <w:r>
              <w:rPr>
                <w:rStyle w:val="IndexLink"/>
                <w:rtl w:val="true"/>
              </w:rPr>
              <w:tab/>
            </w:r>
            <w:r>
              <w:rPr>
                <w:rStyle w:val="IndexLink"/>
              </w:rPr>
              <w:t>100</w:t>
            </w:r>
          </w:hyperlink>
        </w:p>
        <w:p>
          <w:pPr>
            <w:pStyle w:val="Contents3"/>
            <w:tabs>
              <w:tab w:val="clear" w:pos="8459"/>
              <w:tab w:val="right" w:pos="9026" w:leader="dot"/>
            </w:tabs>
            <w:rPr/>
          </w:pPr>
          <w:hyperlink w:anchor="__RefHeading___Toc1325132_2749589250">
            <w:r>
              <w:rPr>
                <w:webHidden/>
                <w:rStyle w:val="IndexLink"/>
              </w:rPr>
              <w:t>5</w:t>
            </w:r>
            <w:r>
              <w:rPr>
                <w:rStyle w:val="IndexLink"/>
                <w:rtl w:val="true"/>
              </w:rPr>
              <w:t xml:space="preserve">. </w:t>
            </w:r>
            <w:r>
              <w:rPr>
                <w:rStyle w:val="IndexLink"/>
                <w:rtl w:val="true"/>
              </w:rPr>
              <w:t>رشد علم و عقل</w:t>
            </w:r>
            <w:r>
              <w:rPr>
                <w:rStyle w:val="IndexLink"/>
                <w:rtl w:val="true"/>
              </w:rPr>
              <w:tab/>
            </w:r>
            <w:r>
              <w:rPr>
                <w:rStyle w:val="IndexLink"/>
              </w:rPr>
              <w:t>100</w:t>
            </w:r>
          </w:hyperlink>
        </w:p>
        <w:p>
          <w:pPr>
            <w:pStyle w:val="Contents3"/>
            <w:tabs>
              <w:tab w:val="clear" w:pos="8459"/>
              <w:tab w:val="right" w:pos="9026" w:leader="dot"/>
            </w:tabs>
            <w:rPr/>
          </w:pPr>
          <w:hyperlink w:anchor="__RefHeading___Toc1325134_2749589250">
            <w:r>
              <w:rPr>
                <w:webHidden/>
                <w:rStyle w:val="IndexLink"/>
              </w:rPr>
              <w:t>6</w:t>
            </w:r>
            <w:r>
              <w:rPr>
                <w:rStyle w:val="IndexLink"/>
                <w:rtl w:val="true"/>
              </w:rPr>
              <w:t xml:space="preserve">. </w:t>
            </w:r>
            <w:r>
              <w:rPr>
                <w:rStyle w:val="IndexLink"/>
                <w:rtl w:val="true"/>
              </w:rPr>
              <w:t>عدالت فراگیر</w:t>
            </w:r>
            <w:r>
              <w:rPr>
                <w:rStyle w:val="IndexLink"/>
                <w:rtl w:val="true"/>
              </w:rPr>
              <w:tab/>
            </w:r>
            <w:r>
              <w:rPr>
                <w:rStyle w:val="IndexLink"/>
              </w:rPr>
              <w:t>102</w:t>
            </w:r>
          </w:hyperlink>
        </w:p>
        <w:p>
          <w:pPr>
            <w:pStyle w:val="Contents3"/>
            <w:tabs>
              <w:tab w:val="clear" w:pos="8459"/>
              <w:tab w:val="right" w:pos="9026" w:leader="dot"/>
            </w:tabs>
            <w:rPr/>
          </w:pPr>
          <w:hyperlink w:anchor="__RefHeading___Toc1325136_2749589250">
            <w:r>
              <w:rPr>
                <w:webHidden/>
                <w:rStyle w:val="IndexLink"/>
              </w:rPr>
              <w:t>7</w:t>
            </w:r>
            <w:r>
              <w:rPr>
                <w:rStyle w:val="IndexLink"/>
                <w:rtl w:val="true"/>
              </w:rPr>
              <w:t xml:space="preserve">. </w:t>
            </w:r>
            <w:r>
              <w:rPr>
                <w:rStyle w:val="IndexLink"/>
                <w:rtl w:val="true"/>
              </w:rPr>
              <w:t>بهبود اخلاق فرد و جامعه</w:t>
            </w:r>
            <w:r>
              <w:rPr>
                <w:rStyle w:val="IndexLink"/>
                <w:rtl w:val="true"/>
              </w:rPr>
              <w:tab/>
            </w:r>
            <w:r>
              <w:rPr>
                <w:rStyle w:val="IndexLink"/>
              </w:rPr>
              <w:t>103</w:t>
            </w:r>
          </w:hyperlink>
        </w:p>
        <w:p>
          <w:pPr>
            <w:pStyle w:val="Contents3"/>
            <w:tabs>
              <w:tab w:val="clear" w:pos="8459"/>
              <w:tab w:val="right" w:pos="9026" w:leader="dot"/>
            </w:tabs>
            <w:rPr/>
          </w:pPr>
          <w:hyperlink w:anchor="__RefHeading___Toc1325138_2749589250">
            <w:r>
              <w:rPr>
                <w:webHidden/>
                <w:rStyle w:val="IndexLink"/>
              </w:rPr>
              <w:t>8</w:t>
            </w:r>
            <w:r>
              <w:rPr>
                <w:rStyle w:val="IndexLink"/>
                <w:rtl w:val="true"/>
              </w:rPr>
              <w:t xml:space="preserve">. </w:t>
            </w:r>
            <w:r>
              <w:rPr>
                <w:rStyle w:val="IndexLink"/>
                <w:rtl w:val="true"/>
              </w:rPr>
              <w:t>شکوفایی اقتصادی و رفاه</w:t>
            </w:r>
            <w:r>
              <w:rPr>
                <w:rStyle w:val="IndexLink"/>
                <w:rtl w:val="true"/>
              </w:rPr>
              <w:tab/>
            </w:r>
            <w:r>
              <w:rPr>
                <w:rStyle w:val="IndexLink"/>
              </w:rPr>
              <w:t>104</w:t>
            </w:r>
          </w:hyperlink>
        </w:p>
        <w:p>
          <w:pPr>
            <w:pStyle w:val="Contents3"/>
            <w:tabs>
              <w:tab w:val="clear" w:pos="8459"/>
              <w:tab w:val="right" w:pos="9026" w:leader="dot"/>
            </w:tabs>
            <w:rPr/>
          </w:pPr>
          <w:hyperlink w:anchor="__RefHeading___Toc1325140_2749589250">
            <w:r>
              <w:rPr>
                <w:webHidden/>
                <w:rStyle w:val="IndexLink"/>
              </w:rPr>
              <w:t>9</w:t>
            </w:r>
            <w:r>
              <w:rPr>
                <w:rStyle w:val="IndexLink"/>
                <w:rtl w:val="true"/>
              </w:rPr>
              <w:t xml:space="preserve">. </w:t>
            </w:r>
            <w:r>
              <w:rPr>
                <w:rStyle w:val="IndexLink"/>
                <w:rtl w:val="true"/>
              </w:rPr>
              <w:t>عمران و آبادی</w:t>
            </w:r>
            <w:r>
              <w:rPr>
                <w:rStyle w:val="IndexLink"/>
                <w:rtl w:val="true"/>
              </w:rPr>
              <w:tab/>
            </w:r>
            <w:r>
              <w:rPr>
                <w:rStyle w:val="IndexLink"/>
              </w:rPr>
              <w:t>105</w:t>
            </w:r>
          </w:hyperlink>
        </w:p>
        <w:p>
          <w:pPr>
            <w:pStyle w:val="Contents3"/>
            <w:tabs>
              <w:tab w:val="clear" w:pos="8459"/>
              <w:tab w:val="right" w:pos="9026" w:leader="dot"/>
            </w:tabs>
            <w:rPr/>
          </w:pPr>
          <w:hyperlink w:anchor="__RefHeading___Toc1325142_2749589250">
            <w:r>
              <w:rPr>
                <w:webHidden/>
                <w:rStyle w:val="IndexLink"/>
              </w:rPr>
              <w:t>10</w:t>
            </w:r>
            <w:r>
              <w:rPr>
                <w:rStyle w:val="IndexLink"/>
                <w:rtl w:val="true"/>
              </w:rPr>
              <w:t xml:space="preserve">. </w:t>
            </w:r>
            <w:r>
              <w:rPr>
                <w:rStyle w:val="IndexLink"/>
                <w:rtl w:val="true"/>
              </w:rPr>
              <w:t>خشنودی جهانی</w:t>
            </w:r>
            <w:r>
              <w:rPr>
                <w:rStyle w:val="IndexLink"/>
                <w:rtl w:val="true"/>
              </w:rPr>
              <w:tab/>
            </w:r>
            <w:r>
              <w:rPr>
                <w:rStyle w:val="IndexLink"/>
              </w:rPr>
              <w:t>106</w:t>
            </w:r>
          </w:hyperlink>
        </w:p>
        <w:p>
          <w:pPr>
            <w:pStyle w:val="Contents2"/>
            <w:tabs>
              <w:tab w:val="clear" w:pos="8743"/>
              <w:tab w:val="right" w:pos="9026" w:leader="dot"/>
            </w:tabs>
            <w:rPr/>
          </w:pPr>
          <w:hyperlink w:anchor="__RefHeading___Toc1325144_2749589250">
            <w:r>
              <w:rPr>
                <w:webHidden/>
                <w:rStyle w:val="IndexLink"/>
                <w:rtl w:val="true"/>
              </w:rPr>
              <w:t>افق آینده در دعای عهد</w:t>
            </w:r>
            <w:r>
              <w:rPr>
                <w:rStyle w:val="IndexLink"/>
                <w:rtl w:val="true"/>
              </w:rPr>
              <w:tab/>
            </w:r>
            <w:r>
              <w:rPr>
                <w:rStyle w:val="IndexLink"/>
              </w:rPr>
              <w:t>108</w:t>
            </w:r>
          </w:hyperlink>
        </w:p>
        <w:p>
          <w:pPr>
            <w:pStyle w:val="Contents2"/>
            <w:tabs>
              <w:tab w:val="clear" w:pos="8743"/>
              <w:tab w:val="right" w:pos="9026" w:leader="dot"/>
            </w:tabs>
            <w:rPr/>
          </w:pPr>
          <w:hyperlink w:anchor="__RefHeading___Toc1325146_2749589250">
            <w:r>
              <w:rPr>
                <w:webHidden/>
                <w:rStyle w:val="IndexLink"/>
                <w:rtl w:val="true"/>
              </w:rPr>
              <w:t>فهرست منابع</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1_20308"/>
      <w:bookmarkStart w:id="1" w:name="pg3141_20308"/>
      <w:bookmarkEnd w:id="1"/>
    </w:p>
    <w:p>
      <w:pPr>
        <w:pStyle w:val="Heading2"/>
        <w:numPr>
          <w:ilvl w:val="1"/>
          <w:numId w:val="1"/>
        </w:numPr>
        <w:rPr/>
      </w:pPr>
      <w:bookmarkStart w:id="2" w:name="pg3141_20308"/>
      <w:bookmarkStart w:id="3" w:name="__RefHeading___Toc132505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غنچه‌های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زمینه‌سازان نهضت جهانی مصلح موعود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Iranians and Fourteen Innocents of Shiite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۴۵۴۳۲۱۲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506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غنچه های قیام</w:t>
      </w:r>
    </w:p>
    <w:p>
      <w:pPr>
        <w:pStyle w:val="BookText"/>
        <w:rPr/>
      </w:pPr>
      <w:r>
        <w:rPr>
          <w:rFonts w:ascii="IRNazanin" w:hAnsi="IRNazanin" w:eastAsia="IRNazanin"/>
          <w:color w:val="111111"/>
          <w:sz w:val="28"/>
          <w:sz w:val="28"/>
          <w:szCs w:val="28"/>
          <w:rtl w:val="true"/>
          <w:lang w:bidi="fa-IR"/>
        </w:rPr>
        <w:t>ایرانیان، زمینه سازان نهضت جهانی مصلح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ـ آبان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صادقی‌زفره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09089-5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محمد النبی صلی الله علیه و آله و سلم</w:t>
      </w:r>
    </w:p>
    <w:p>
      <w:pPr>
        <w:pStyle w:val="BookText"/>
        <w:rPr/>
      </w:pPr>
      <w:r>
        <w:rPr>
          <w:rFonts w:ascii="IRNazanin" w:hAnsi="IRNazanin" w:eastAsia="IRNazanin"/>
          <w:color w:val="111111"/>
          <w:sz w:val="28"/>
          <w:sz w:val="28"/>
          <w:szCs w:val="28"/>
          <w:rtl w:val="true"/>
          <w:lang w:bidi="fa-IR"/>
        </w:rPr>
        <w:t>وعترته الطاهرین علیهم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 فی هذِهِ السّاعَة وَفی کُلِ ساعَة، وَلیَّاً وَحافظاً وَقائِدَاً وَناصراً وَدَلیلاً وَعَیناً حَتّی تُسْکِنَهُ اَرْضِکَ طَوْعَاً وَتُمَتِّعَه فیها طَویلاً</w:t>
      </w:r>
      <w:r>
        <w:rPr>
          <w:rFonts w:eastAsia="Amiri" w:cs="Amiri" w:ascii="Amiri" w:hAnsi="Amiri"/>
          <w:color w:val="111111"/>
          <w:sz w:val="28"/>
          <w:szCs w:val="28"/>
          <w:rtl w:val="true"/>
          <w:lang w:bidi="ar-SA"/>
        </w:rPr>
        <w:t>.</w:t>
      </w:r>
      <w:r>
        <w:rPr>
          <w:rStyle w:val="FootnoteAnchor"/>
          <w:rtl w:val="true"/>
        </w:rPr>
        <w:footnoteReference w:id="2"/>
      </w:r>
      <w:bookmarkStart w:id="7" w:name="pg3141_20312"/>
    </w:p>
    <w:p>
      <w:pPr>
        <w:pStyle w:val="Heading2"/>
        <w:numPr>
          <w:ilvl w:val="1"/>
          <w:numId w:val="1"/>
        </w:numPr>
        <w:rPr/>
      </w:pPr>
      <w:bookmarkStart w:id="8" w:name="__RefHeading___Toc132506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ضرورت زمینه‌سازی و آمادگی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ایرانیان در کتاب و سنت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زمینه‌سازان مشرق‌زمین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یاوران قیام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قم قبل از ظهور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قیام خراسانی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مردانی از طالقان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زمینه‌های دیگر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دانستنی های مهدویت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 – تاریخچه کوتاه و گویا امام زمان</w:t>
      </w:r>
      <w:r>
        <w:rPr>
          <w:rFonts w:eastAsia="IRNazanin" w:cs="IRNazanin"/>
          <w:color w:val="111111"/>
          <w:sz w:val="28"/>
          <w:szCs w:val="28"/>
          <w:lang w:bidi="fa-IR"/>
        </w:rPr>
        <w:t>Α63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مهدی</w:t>
      </w:r>
      <w:r>
        <w:rPr>
          <w:rFonts w:eastAsia="IRNazanin" w:cs="IRNazanin"/>
          <w:color w:val="111111"/>
          <w:sz w:val="28"/>
          <w:szCs w:val="28"/>
          <w:lang w:bidi="fa-IR"/>
        </w:rPr>
        <w:t>Α66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نیابت عامه در عصر غیبت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توقع او در توقیعات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نبایدها و آسیب‌ها و آفت‌ها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سیمای جهان در حکومت مهدی</w:t>
      </w:r>
      <w:r>
        <w:rPr>
          <w:rFonts w:eastAsia="IRNazanin" w:cs="IRNazanin"/>
          <w:color w:val="111111"/>
          <w:sz w:val="28"/>
          <w:szCs w:val="28"/>
          <w:lang w:bidi="fa-IR"/>
        </w:rPr>
        <w:t>Α96</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قانون و دین واحد با احیاء و اجراء کتاب و سنت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مدیران و کارگزاران صالح</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نوآوری و تحول سازنده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امنیت راه‌ها و اجتماعی</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رشد علم و عقل</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عدالت فراگیر</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بهبود اخلاق فرد و جامعه</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شکوفایی اقتصادی و رفاه</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عمران و آبادی</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خشنودی جهانی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افق آینده در دعای عهد</w:t>
      </w:r>
      <w:r>
        <w:rPr>
          <w:rFonts w:eastAsia="IRNazanin" w:cs="IRNazanin"/>
          <w:color w:val="111111"/>
          <w:sz w:val="28"/>
          <w:szCs w:val="28"/>
          <w:lang w:bidi="fa-IR"/>
        </w:rPr>
        <w:t>107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109</w:t>
      </w:r>
      <w:bookmarkStart w:id="10" w:name="pg3141_20314"/>
    </w:p>
    <w:p>
      <w:pPr>
        <w:pStyle w:val="Heading2"/>
        <w:numPr>
          <w:ilvl w:val="1"/>
          <w:numId w:val="1"/>
        </w:numPr>
        <w:rPr/>
      </w:pPr>
      <w:bookmarkStart w:id="11" w:name="__RefHeading___Toc1325064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تصویری روشن و زیبا عرضه می‌کند که امروز بشر نیز در گرو فهم و معرفت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این هدف مهم اقدام به نشر کتاب‌های ارزشمندی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چندی پیش فاضل نستوه حضرت حجت‌الاسلام والمسلمین حسین ایرانی کتاب حاضر را برای انتشار در اختیار این بنیاد قرار دادند و در جریان انجام کارهای مقدماتی کتاب بارها تماس گرفته و کار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مرتبه</w:t>
      </w:r>
    </w:p>
    <w:p>
      <w:pPr>
        <w:pStyle w:val="BookText"/>
        <w:rPr/>
      </w:pPr>
      <w:r>
        <w:rPr>
          <w:rFonts w:ascii="IRNazanin" w:hAnsi="IRNazanin" w:eastAsia="IRNazanin"/>
          <w:color w:val="111111"/>
          <w:sz w:val="28"/>
          <w:sz w:val="28"/>
          <w:szCs w:val="28"/>
          <w:rtl w:val="true"/>
          <w:lang w:bidi="fa-IR"/>
        </w:rPr>
        <w:t>تماس در عین کسالت و رنجوری از بیماری، بر این که آرزوی ایشان نشر این کتاب است تأکید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فرصت نشد که در زمان حیات، ایشان را با انتشار این کتاب شادمان سازیم گر چه یقین داریم هم‌اکنون نیز که ایشان در بین ما نیستند و پس از عمری مجاهده و مبارزه در عرصه‌های مختلف فرهنگی، اجتماعی و سیاسی به دیدار یار شتافتند، شادمان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مختصر از تلاش‌های مجدانه ایشان در هیأت امنای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انتشارات این بنیاد تشکر و قدردانی کرده و برای آن مرحوم علو درجات و برای بازماندگان صبر جمیل و اجر جزیل طلب نماییم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bookmarkStart w:id="13" w:name="pg3141_20316"/>
    </w:p>
    <w:p>
      <w:pPr>
        <w:pStyle w:val="Heading2"/>
        <w:numPr>
          <w:ilvl w:val="1"/>
          <w:numId w:val="1"/>
        </w:numPr>
        <w:rPr/>
      </w:pPr>
      <w:bookmarkStart w:id="14" w:name="__RefHeading___Toc1325066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بعد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همه ناباوری‌های تحلیل‌گران و سیاستمداران داخل، خارج،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چه می‌گذرد؟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دینی با تفکر اسلامی و حرکت‌های توده‌ای و مردمی بدون سلاح نظامی و کودتا به رهبری روحانیت شیعه در جهانی که دین را افیون ملت‌ها و بشر را بی‌نیاز از وحی و آیین خدایی دانسته که از دریچه‌های گشوده شده دانش و عقلانیت تبلیغ کرده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مدیریت سیاسی خود را بر اساس اسلام و دکترین نوین ولایت فقیه در نماد حکومت ارائه و پیاده نموده، مکاتب سیاسی دنیا را شگفت‌زده کرد و استقرار و استمرار آن با رهبری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و ایثار ملت هوشیار و تبعیت از رهبری تضمین گردید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توطئه‌های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ترور، انفجار کودتاها، تحریم‌ها و تحمیل جنگ ناجوانمردانه هشت ساله در آغاز انقلاب با وجود انبوه نابسامانی‌های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 و در تمام عرصه‌ها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این است که رسالت ما در برابر چنین انقلابی و آینده و فرداهای نیامده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بی‌تفاوت باشیم و چونکه فردا شود فکر فردا کنیم و ماییم و امروز که باید در رفاه و راحت باشیم؟</w:t>
      </w:r>
    </w:p>
    <w:p>
      <w:pPr>
        <w:pStyle w:val="BookText"/>
        <w:rPr/>
      </w:pPr>
      <w:r>
        <w:rPr>
          <w:rFonts w:ascii="IRNazanin" w:hAnsi="IRNazanin" w:eastAsia="IRNazanin"/>
          <w:color w:val="111111"/>
          <w:sz w:val="28"/>
          <w:sz w:val="28"/>
          <w:szCs w:val="28"/>
          <w:rtl w:val="true"/>
          <w:lang w:bidi="fa-IR"/>
        </w:rPr>
        <w:t>آیا با دید منفی آینده را بنگریم و آینده را عدم بدانیم و ما راهی برای دست‌یابی و ارزیابی به آینده نداریم مگر می‌شود دیوار تاریخ را سوراخ کرد؟</w:t>
      </w:r>
    </w:p>
    <w:p>
      <w:pPr>
        <w:pStyle w:val="BookText"/>
        <w:rPr/>
      </w:pPr>
      <w:r>
        <w:rPr>
          <w:rFonts w:ascii="IRNazanin" w:hAnsi="IRNazanin" w:eastAsia="IRNazanin"/>
          <w:color w:val="111111"/>
          <w:sz w:val="28"/>
          <w:sz w:val="28"/>
          <w:szCs w:val="28"/>
          <w:rtl w:val="true"/>
          <w:lang w:bidi="fa-IR"/>
        </w:rPr>
        <w:t>از آنجا که رفتار زیبا و زشت امروز هر ملتی در سرنوشت دنیوی و اخروی او تأثیر دارد باید نگاه مثبت و مسئولانه به آینده داشته باشیم و باید چراغ فرداها را امروز روشن کنیم آینده‌گرایی،  واقعیت‌گرایی است زیرا آموزه‌های دینی، علم، عقل و تجربه تاریخ بر این حقیقت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فرار در مقابل دشمن شرم دارید که ذلت و خواری شما را حتی در نسل‌های آینده تثبیت خواهد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خدا و شهرها و مکان‌ها از خدا پروا کنید زیرا شما مسئول اعمالتان هستید حتی نسبت به خانه‌ها و حیوانات از شما</w:t>
      </w:r>
    </w:p>
    <w:p>
      <w:pPr>
        <w:pStyle w:val="BookText"/>
        <w:rPr/>
      </w:pPr>
      <w:r>
        <w:rPr>
          <w:rFonts w:ascii="IRNazanin" w:hAnsi="IRNazanin" w:eastAsia="IRNazanin"/>
          <w:color w:val="111111"/>
          <w:sz w:val="28"/>
          <w:sz w:val="28"/>
          <w:szCs w:val="28"/>
          <w:rtl w:val="true"/>
          <w:lang w:bidi="fa-IR"/>
        </w:rPr>
        <w:t>خواهند پرسید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نه تنها در برابر رفتار شخصی خود مسئولید بلکه تمام اعمال آدمی حتی در رابطه با طبیعت و محیط زیست و عمران مؤثر بوده و آ‌دمی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قدرت‌های استکباری و استعماری با اتکا به توان نظامی، اقتصادی و رسانه‌های شیطانی خود مدعی‌اند، امروز و آینده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محرومان حق‌باور و خداجو علاوه بر لزوم آمادگی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می‌توانید در برابر آنها قوه و امکانات آماده کنید…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نقش ایمان و ارزش‌های معنوی و وعده‌های الهی اعتماد دارند که این باور ریشه در آموزه‌های دینی و تاریخ دارد،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 دست و قدرت خدا بالاتر از هر دستی است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 همانا پروردگارت در کمینگاه ستمگران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یَنْصُرْکمْ اللَّهُ فَلَا غَالِبَ لَکمْ؛ اگر خداوند شما را یاری کند هیچ غلبه‌گری بر شما نخواهد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 الشَّیْطَانِ کانَ ضَعِیفًا؛ قطعاً مکر و توطئه‌های شیطان سست خواهد بود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پیروزی، بقاء و صدور این نهضت از نمادهای درخشان نصرت غیبی خدا و نقش ایمان و معنویت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تحقق پیشگویی اعجازگونه پیامبر صلی الله علیه و آله و سلم بود که از ایشان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اند که به واسطه روح الله دوست هم و متحد می شوند بدون اینکه هدف مادی و خویشاوندی داشته باشند، آنان شیعیان تو هستند و تو ای علی علیه السلام امام و پیشوای آنان می باشی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رسول خدا را می‌توان حقیقتی درباره انقلاب اسلامی و رهبری آن و جایگاه ایرانیان در زمینه‌سازی حکومت جهانی حضرت مهدی عجل الله تعالی فرجه الشریف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با توجه به تعبیراتی در روایات؛ مثل رجلٌ من اهل قم، رجل من ذریتی، یخرجون من المشرق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پیامبر اسلام صلی الله علیه و آله و سلم، ما را برای آینده آماده و امید‌وار می‌سازد، مسئولیت می‌دهد و حجت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جای جای تاریخ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ابراهیم بر نمرود؛ موسی بر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نهضت نخستین اسلامی بر جاهلیت جزیرة العرب و جنگ‌های صدر اسلام و روزهای جنگ تحمیلی، بالاتر از همه، غلبه حضرت مهدی عجل الله تعالی فرجه الشریف بر جاهلیت مدرن جهان فردا، همه و همه تحقق وعده‌های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بهتر که خدایی و خالصانه، فردی و جمعی، بیاندیشیم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أَعِظُکمْ بِوَاحِدَةٍ أَنْ تَقُومُوا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من فقط به شما یک ا ندرز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دوتا و یکی یکی برای خدا قیام کنید و آنگاه بیاندیشید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مبادا فرصت‌ها بگذرد یا به تهدید تبدیل شود، که به فرمودة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فرصت‌ها غمبار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غصه‌های بی‌ثمر و حسرت‌زا در آینده و آخرت به بار خواهد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الهی خواهد رسید، وعده‌های او، پیامبر صلی الله علیه و آله و سلم و عترتش علیهم السلام همانند گذشته تحقق خواهد یافت</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آیین اسلام و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w:t>
      </w:r>
    </w:p>
    <w:p>
      <w:pPr>
        <w:pStyle w:val="BookText"/>
        <w:rPr/>
      </w:pPr>
      <w:r>
        <w:rPr>
          <w:rFonts w:ascii="IRNazanin" w:hAnsi="IRNazanin" w:eastAsia="IRNazanin"/>
          <w:color w:val="111111"/>
          <w:sz w:val="28"/>
          <w:sz w:val="28"/>
          <w:szCs w:val="28"/>
          <w:rtl w:val="true"/>
          <w:lang w:bidi="fa-IR"/>
        </w:rPr>
        <w:t xml:space="preserve">مستضعف خدا برای حکومت حق و عدل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کنید، خدا هم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عوامل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کتاب حاضر، در تبیین هدف و امید آفرینی نسبت به آینده روشن و نقش ایران شیعی و ایرانیان در زمینه‌سازی فرهنگی و ایجاد آمادگی جهانی برای نهضت عدالت‌گستر جهانی حضرت مهدی عجل الله تعالی فرجه الشریف و همچنین مسائل و مباحث مورد  نیاز دربارة مهدویت با رویکرد روایی و از منظر احادیث پیامبر صلی الله علیه و آله و سلم و اهل‌بیت علیهم السلام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آن‌که مقبول حضرت حق و مفید فایده برای خلق قرار گیرد و ظهور امام عدل و حق و همه خوبی‌ها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ایرانی</w:t>
      </w:r>
      <w:bookmarkStart w:id="16" w:name="pg3141_20322"/>
    </w:p>
    <w:p>
      <w:pPr>
        <w:pStyle w:val="Heading2"/>
        <w:numPr>
          <w:ilvl w:val="1"/>
          <w:numId w:val="1"/>
        </w:numPr>
        <w:rPr/>
      </w:pPr>
      <w:bookmarkStart w:id="17" w:name="__RefHeading___Toc1325068_2749589250"/>
      <w:bookmarkStart w:id="18" w:name="_Toc6"/>
      <w:bookmarkEnd w:id="16"/>
      <w:bookmarkEnd w:id="17"/>
      <w:r>
        <w:rPr>
          <w:rtl w:val="true"/>
        </w:rPr>
        <w:t>انتظار</w:t>
      </w:r>
      <w:bookmarkEnd w:id="18"/>
    </w:p>
    <w:p>
      <w:pPr>
        <w:pStyle w:val="BookText"/>
        <w:rPr/>
      </w:pPr>
      <w:r>
        <w:rPr>
          <w:rFonts w:ascii="IRNazanin" w:hAnsi="IRNazanin" w:eastAsia="IRNazanin"/>
          <w:color w:val="111111"/>
          <w:sz w:val="28"/>
          <w:sz w:val="28"/>
          <w:szCs w:val="28"/>
          <w:rtl w:val="true"/>
          <w:lang w:bidi="fa-IR"/>
        </w:rPr>
        <w:t>انتظار راستین و پویا به معنای امید به آینده و چشم به راه بودن که پیوسته با تلاش و آمادگی و زمینه‌سازی برای ظهور و تحقق اهداف امام موعود عجل الله تعالی فرجه الشریف همراه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شدن انتظار مثبت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وضع موجود ـ تلاش برای رسیدن به وضع مطلوب چرا که به حتم عقل و منطق در شب تار و در غیبت آفتاب نباید تسلیم تاریکی‌ها شد، بلکه باید بپا خیزی، شمع و چراغی جلوی خود و دیگران قرار دهی حتی اگر می‌توانی با تهیه نیروگاه برق، شهری را در نور قرار دهی، با آن‌که یقین دارید پایان شب سیه سپید است و سرانجام سپیده و ستاره سحر سر خواهد زد و بامدادان همه جا با طلوع خورشید، روش گردد،</w:t>
      </w:r>
    </w:p>
    <w:p>
      <w:pPr>
        <w:pStyle w:val="BookText"/>
        <w:rPr/>
      </w:pPr>
      <w:r>
        <w:rPr>
          <w:rFonts w:ascii="IRNazanin" w:hAnsi="IRNazanin" w:eastAsia="IRNazanin"/>
          <w:color w:val="111111"/>
          <w:sz w:val="28"/>
          <w:sz w:val="28"/>
          <w:szCs w:val="28"/>
          <w:rtl w:val="true"/>
          <w:lang w:bidi="fa-IR"/>
        </w:rPr>
        <w:t>تاریکی‌ها و غم‌ها و زشتی‌ها زدوده و همگان نور و انرژی و حیات می‌یابند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راستی ای برادر و ای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در انتظار آمدن جوانش هست، آیا راحت و خواب دارد و از فکر و ذکر او غافل است یا پیوسته خبر می‌گیرد، دعا می‌کند از خانه بیرون می‌آید و تلاش می‌کند چرا نیامد چه کنم زودتر برسد و امیدم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که انتظار بهبود و رسیدن به سلامتی دارد، آیا تسلیم دردها و میکروب‌ها می‌شود و می‌نشیند یا می‌کوشد پزشک متخصص بیابد، دارو و غذای مناسب و به موقع مصرف و به هر قیمتی خود را درمان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عاشق مشتاق، برای دیدار دلدار، دل به خواب می‌دهد یا پیوسته در اندیشه او، در به در، در هر کوی و برزن محبوبش را</w:t>
      </w:r>
    </w:p>
    <w:p>
      <w:pPr>
        <w:pStyle w:val="BookText"/>
        <w:rPr/>
      </w:pPr>
      <w:r>
        <w:rPr>
          <w:rFonts w:ascii="IRNazanin" w:hAnsi="IRNazanin" w:eastAsia="IRNazanin"/>
          <w:color w:val="111111"/>
          <w:sz w:val="28"/>
          <w:sz w:val="28"/>
          <w:szCs w:val="28"/>
          <w:rtl w:val="true"/>
          <w:lang w:bidi="fa-IR"/>
        </w:rPr>
        <w:t>جستجو می‌کند حتی به قول مجنون وقتی صحرا گردی او را در بیابان دید با ریگ‌ها بازی می‌کند؛ گفت مجنون سرگردان چه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میسر نیست بر من کام او؛ عشق‌بازی می‌کنم با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و زندگی را ترک نموده، به سراغ توسل و نذر و نیاز می‌رود تا معشوق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میزبانی که در انتظار آمدن میهمان عزیزی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 خبرها داده‌اند که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و غافل می‌گردد یا حداقل آب و جاروب و نظافت نموده، غذا و وسیله پذیرایی تهیه می‌کند، سر و وضع خود و خانواده و فرزندانش، اطاق و حیاطش را به گونه‌ای ترتیب می‌دهد که میهمانش شادمان شود نه نگران و ناراحت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شو چهره پری طلعتان طلب</w:t>
      </w:r>
    </w:p>
    <w:p>
      <w:pPr>
        <w:pStyle w:val="BookText"/>
        <w:rPr/>
      </w:pPr>
      <w:r>
        <w:rPr>
          <w:rFonts w:ascii="IRNazanin" w:hAnsi="IRNazanin" w:eastAsia="IRNazanin"/>
          <w:color w:val="111111"/>
          <w:sz w:val="28"/>
          <w:sz w:val="28"/>
          <w:szCs w:val="28"/>
          <w:rtl w:val="true"/>
          <w:lang w:bidi="fa-IR"/>
        </w:rPr>
        <w:t>جاروب زن خانه و سپس میهمان طلب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سربازی که در انتظار آمدن قطعی فرمانده است تا هر لحظه از راه برسد و فرمان حرکت و آتش صادر کند، بدون پوشیدن لباس رزم و چکمه و سلاح به عیش و نوش پرداخته یا به خواب می‌رود یا با آمادگی و تجهیزات کامل چشم به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روایات در باب فضیلت و پاداش برای انتظار فرج فقط برای کسی است که به امیدوار و خوش‌بین بودن به آینده و فردایی روشن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انتظار مصلح جهانی، به معنای آماده باش کامل فکری، اخلاقی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منتظر این امر را پاداش است به سان پاداش روزه‌دار شب زنده‌دار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همراهان حق و گرامی‌ترین امت من بر من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در انتظار این امر از دنیا برود همانند کسی است که در خیمه خاص امام قائم عجل الله تعالی فرجه الشریف باشد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نوع عبادت انتظار فرج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 منتظر همانند کسی است که در خدمت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شمیشیر و سلاح بر سر دشمنان بکوبد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روایات فراوان دیگر که انتظار را تنها یک احساس و عقیده درونی و قلبی نمی‌داند، بلکه نشانه‌های عملی و رفتاری بیرونی دارد، انتظار نوعی عمل و عبادت است، و در آن سخن از جهاد و سلاح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انسان اسیر مظاهر مادی، کسی که حقیقت انتظار و امامت را نیافته یا او را فراموش کرده چه مقدار احساس تکلیف می‌کند و وضع زندگی شخصی و خانوادگی و محیط کارش را به گونه‌ای سامان داده است که موجب خشنودی و رضایت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سعادت‌ساز اسلام تعطیل‌بردار نیست و مختص زمان حضور امام عجل الله تعالی فرجه الشریف نمی‌باشد آیین اسلام دین جاوید و جهانی برای همه انسان‌ها و همه زمان‌ها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قیام ولیعصر عجل الله تعالی فرجه الشریف یک راه دارد و آن راه گسترش گناه و ظلم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نصیر‌الدین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w:t>
      </w:r>
    </w:p>
    <w:p>
      <w:pPr>
        <w:pStyle w:val="BookText"/>
        <w:rPr/>
      </w:pPr>
      <w:r>
        <w:rPr>
          <w:rFonts w:ascii="IRNazanin" w:hAnsi="IRNazanin" w:eastAsia="IRNazanin"/>
          <w:color w:val="111111"/>
          <w:sz w:val="28"/>
          <w:sz w:val="28"/>
          <w:szCs w:val="28"/>
          <w:rtl w:val="true"/>
          <w:lang w:bidi="fa-IR"/>
        </w:rPr>
        <w:t>لطف و تصرفه لطف آخر و عدمه منّا؛ وجود امام عصر سراسر لطف است و تصرف و رهبری او در عالم لطف دیگر و نبودن و نیامدنش از ناحیه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منتظران مصلح، خود باید صالح باشند و وعده قرآنی و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سراسر زمین را صالحان وارث می‌شوند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حرف و گفتن و جشن شادی گرفتن در روز نیمه شعبان و شعر و آهنگ ساختن برای آقا و با خنده و خواننده آوردن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رفع مانع و حجاب کرد و آن یار سفر کرده را از هجران بیرون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استمداد از خدا و امام عجل الله تعالی فرجه الشریف معرفت و شناخت لازم به مکتب، مقام ولایت و زمان، به احیاء و نشر نظری و عملی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مادی و معنوی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و بدور از پیرایه‌ها و خرافات و تحریفات، تشیع را به عالم معرفی می‌کنیم با برنامه‌ریزی جامع برای رفع ظلم و فساد و شکل‌گیری عدالت از خود آغاز می‌کنیم و مطمئناً نصرت خدا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 یَنصُرْکمْ وَیُثَبِّتْ أَقْدَامَکمْ</w:t>
      </w:r>
      <w:r>
        <w:rPr>
          <w:rFonts w:eastAsia="IRNazanin" w:cs="IRNazanin"/>
          <w:color w:val="111111"/>
          <w:sz w:val="28"/>
          <w:szCs w:val="28"/>
          <w:rtl w:val="true"/>
          <w:lang w:bidi="fa-IR"/>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پیشگویی‌های قرآن و عترت، پیشینة پیروزمند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راحل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بزرگ قرآن، نصرت اعجازآمیز اسلام بر کفر، مائده بزرگ آسمانی و…</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تضمین دیگری بر</w:t>
      </w:r>
    </w:p>
    <w:p>
      <w:pPr>
        <w:pStyle w:val="BookText"/>
        <w:rPr/>
      </w:pPr>
      <w:r>
        <w:rPr>
          <w:rFonts w:ascii="IRNazanin" w:hAnsi="IRNazanin" w:eastAsia="IRNazanin"/>
          <w:color w:val="111111"/>
          <w:sz w:val="28"/>
          <w:sz w:val="28"/>
          <w:szCs w:val="28"/>
          <w:rtl w:val="true"/>
          <w:lang w:bidi="fa-IR"/>
        </w:rPr>
        <w:t>رسالت ما و نزول نصرت حق در رسیدن به آینده روشن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رهبر کبیر انقلاب اسلامی در بیان این حقیقت کافی است که می‌فرمود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شما پیش دنیا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را با همین بُعد اعجازیش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ما به مطلوب حقیقی برسیم و این نهضت بزرگ اسلامی به آن نهضت ولیعصر عجل الله تعالی فرجه الشریف متصل بشود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رهبر همه شما و همه ما وجود مبارک بقیة الله عجل الله تعالی فرجه الشریف است و</w:t>
      </w:r>
    </w:p>
    <w:p>
      <w:pPr>
        <w:pStyle w:val="BookText"/>
        <w:rPr/>
      </w:pPr>
      <w:r>
        <w:rPr>
          <w:rFonts w:ascii="IRNazanin" w:hAnsi="IRNazanin" w:eastAsia="IRNazanin"/>
          <w:color w:val="111111"/>
          <w:sz w:val="28"/>
          <w:sz w:val="28"/>
          <w:szCs w:val="28"/>
          <w:rtl w:val="true"/>
          <w:lang w:bidi="fa-IR"/>
        </w:rPr>
        <w:t>ماها و شماها باید طوری رفتار کنیم که رضایت آن بزرگوار که رضایت خداست به دست بیاوریم</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ناکامی‌ها و شکست‌های پی در پی آمریکا و استکبار در انقلاب اسلامی و اخیراً در افغانستان و عراق و تجاوز به لبنان، فروپاشی غرب و دمکراسی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امپراطوری 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امید آفرین می‌باشد</w:t>
      </w:r>
      <w:r>
        <w:rPr>
          <w:rFonts w:eastAsia="IRNazanin" w:cs="IRNazanin"/>
          <w:color w:val="111111"/>
          <w:sz w:val="28"/>
          <w:szCs w:val="28"/>
          <w:rtl w:val="true"/>
          <w:lang w:bidi="fa-IR"/>
        </w:rPr>
        <w:t>.</w:t>
      </w:r>
      <w:bookmarkStart w:id="19" w:name="pg3141_20332"/>
    </w:p>
    <w:p>
      <w:pPr>
        <w:pStyle w:val="Heading2"/>
        <w:numPr>
          <w:ilvl w:val="1"/>
          <w:numId w:val="1"/>
        </w:numPr>
        <w:rPr/>
      </w:pPr>
      <w:bookmarkStart w:id="20" w:name="__RefHeading___Toc1325070_2749589250"/>
      <w:bookmarkStart w:id="21" w:name="_Toc7"/>
      <w:bookmarkEnd w:id="19"/>
      <w:bookmarkEnd w:id="20"/>
      <w:r>
        <w:rPr>
          <w:rtl w:val="true"/>
        </w:rPr>
        <w:t>ضرورت زمینه‌سازی و آمادگی</w:t>
      </w:r>
      <w:bookmarkEnd w:id="21"/>
    </w:p>
    <w:p>
      <w:pPr>
        <w:pStyle w:val="Heading3"/>
        <w:numPr>
          <w:ilvl w:val="2"/>
          <w:numId w:val="1"/>
        </w:numPr>
        <w:rPr/>
      </w:pPr>
      <w:bookmarkStart w:id="22" w:name="__RefHeading___Toc1325072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شکل‌گیری نهضتی عظیم و جهانی در تمام ابعاد زندگی فردی تا مدیریت‌های کلان دنیا و رسیدن به نظام عدالت‌محور مصلح موعود عجل الله تعالی فرجه الشریف، نیازمند آمادگی و زمینه‌سازی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برای قیام حضرت مهدی عجل الله تعالی فرجه الشریف سلاح آماده کنید هر چند یک تیر باشد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و سلم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المشرق فیوطّئون للمهدی بعنی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از مردم شرق قیام می کنند و برای حکومت آن حضرت ایجاد آمادگی و زمینه سازی می 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همه چیز با اعجاز حل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امدادهای غیبی قطعی خداوندی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که قیام کند جز بلا و سپر و عرق ریختن و خواب بر روی زین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تلاش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قیام سراسری سخن از شمشیر و سلاح و جنگ و جهاد، ساماندهی لشکرها و عملیات متعدد نظامی در برابر مقاومت‌های لجوجانه و خروج سفیانی‌های کفر و نفاق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رابطه با تحمل مشکلات طاقت‌فرسای صدر اسلام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خداوند صداقت و اخلاص ما را دید، خواری و ذلت را به دشمنان ما فرستاد و نصرت و پیروزی را به ما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 که ما در رکاب رسول خدا صلی الله علیه و آله و سلم آن گونه جهاد و استقامت مخلصانه کردیم، با عنایات غیبی به پیروزی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گسترش و استقرار یافت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باید پیوسته مکتب را تعریف کرد و همه جا تبلیغ کرد، موج‌ها و جنبش‌ها را انجام داد، الگوهای ارزشی را ارائه کرد، خوبان و صالحان را مشخص کرد و حجت را بر همگان تمام کرد تا زمینه تحول و پذیرش در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از بدبختی‌ها و مفاسد و ناتوانی سازمان‌های بین‌المللی و مکاتب تحریف شده و فلسفه‌های شرق و غرب از حل مشکلات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به وجود آید و قیام مصلح کل میسّر و موفق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نیز سنت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قطعاً خداوند سرنوشت قومی را تغییر نمی‌دهد تا آنها وضع خود را تغییر دهند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زمینه‌سازی یک امر عقلی و علمی است، حتی در امور برای رسیدن به اهداف آماده‌سازی لازم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 نبوی در مدینه پذیرفته شد، مدت‌ها از انتظار مردم و زمینه‌سازی و اعلام یاری او می‌گذشت و نیز زمینه لازم در مردم پدید آمده بود و از بی‌عدالتی و ستم خسته بودند که امام علی علیه السلام را پذیرفتند و طعم عدل را چشیدند و در انقلاب اسلامی دیدیم که پس از پانزده سال زمینه‌سازی‌ها پذیرش رنج‌ها،</w:t>
      </w:r>
    </w:p>
    <w:p>
      <w:pPr>
        <w:pStyle w:val="BookText"/>
        <w:rPr/>
      </w:pPr>
      <w:r>
        <w:rPr>
          <w:rFonts w:ascii="IRNazanin" w:hAnsi="IRNazanin" w:eastAsia="IRNazanin"/>
          <w:color w:val="111111"/>
          <w:sz w:val="28"/>
          <w:sz w:val="28"/>
          <w:szCs w:val="28"/>
          <w:rtl w:val="true"/>
          <w:lang w:bidi="fa-IR"/>
        </w:rPr>
        <w:t xml:space="preserve">زندان‌ها و تبعیدها و مقاومت‌ها و شهادت‌ها و توجهات معنوی ولی‌عصر عجل الله تعالی فرجه الشریف، خمینی کبیر فقید قدس سرّه توانست با حمایت مهدی‌باوران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آن‌که در توقیع و نامه مبارک حضرت مهدی عجل الله تعالی فرجه الشریف نسبت به رهبری امام معصوم بر جامعه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که خداوند بر طاعتش آنان را موفق بدارد در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اطاعت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می شدند و اجتماع می کردند، هرگز مبارکی ملاقات ما به تأخیر نمی افتاد و سعادت دیدار ما زود نصیبشان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را از آنان دور و پنهان نکرده جز آنچه به ما می رسد از اموری که کراهت و ناخوش داریم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همچنین در حدیثی راوی از امام باقر علیه السلام نقل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وقتی حضرت مهدی عجل الله تعالی فرجه الشریف قیام کند کارها خودبخود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مقدمات و 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درست می‌شود،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سوگند به آن‌که جانم در دست اوست، اگر بنا</w:t>
      </w:r>
      <w:bookmarkStart w:id="24" w:name="pg3141_20336"/>
    </w:p>
    <w:p>
      <w:pPr>
        <w:pStyle w:val="BookText"/>
        <w:rPr/>
      </w:pPr>
      <w:bookmarkEnd w:id="24"/>
      <w:r>
        <w:rPr>
          <w:rFonts w:ascii="IRNazanin" w:hAnsi="IRNazanin" w:eastAsia="IRNazanin"/>
          <w:color w:val="111111"/>
          <w:sz w:val="28"/>
          <w:sz w:val="28"/>
          <w:szCs w:val="28"/>
          <w:rtl w:val="true"/>
          <w:lang w:bidi="fa-IR"/>
        </w:rPr>
        <w:t>بود کارها خودبخود درست شود، برای رسول خدا عجل الله تعالی فرجه الشریف چنین می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سنت الهی و مقررات حاکم بر طبیعت و تجربه تاریخ بر این قرار گرفته که تا مردم نخواهند، تحول مثبت یا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و عدل یا تباهی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پیش نمی‌آورد</w:t>
      </w:r>
      <w:r>
        <w:rPr>
          <w:rFonts w:eastAsia="IRNazanin" w:cs="IRNazanin"/>
          <w:color w:val="111111"/>
          <w:sz w:val="28"/>
          <w:szCs w:val="28"/>
          <w:rtl w:val="true"/>
          <w:lang w:bidi="fa-IR"/>
        </w:rPr>
        <w:t>.</w:t>
      </w:r>
    </w:p>
    <w:p>
      <w:pPr>
        <w:pStyle w:val="Heading3"/>
        <w:numPr>
          <w:ilvl w:val="2"/>
          <w:numId w:val="1"/>
        </w:numPr>
        <w:rPr/>
      </w:pPr>
      <w:bookmarkStart w:id="25" w:name="__RefHeading___Toc1325074_2749589250"/>
      <w:bookmarkStart w:id="26" w:name="_Toc9"/>
      <w:bookmarkEnd w:id="25"/>
      <w:r>
        <w:rPr>
          <w:rtl w:val="true"/>
        </w:rPr>
        <w:t>ایرانیان در کتاب و سنت</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زمینه‌سازی برای ظهور حضرت مهدی عجل الله تعالی فرجه الشریف ریشه در اعتقاد به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مهم‌ترین اصل امتیازی شیعه از دیگر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آغاز تاکنون می‌گوید رهبر جامعه باید از پاکان صالح و مردانی خدایی همانند پیامبر صلی الله علیه و آله و سلم در علم و عصمت و از آن شجره مطهّر و مهربان هادی به حق و مبین و مجری دستورات خدا باشند، نه از دنیاطلبان و ناآگاهان بی‌تقوا و یا سابقه‌دار در کفر و شرک و شهوات نفسانی، و انقلاب اسلامی ایران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نهضت‌های شیعی در کشور از همین تفکر ولایی محوری سرچشمه گرفته است و بر این اساس،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تعریف و تکریم فراوان پیامبر خدا صلی الله علیه و آله و سلم و اهل‌بیت علیهم السلام قرار گرفته‌اند که</w:t>
      </w:r>
    </w:p>
    <w:p>
      <w:pPr>
        <w:pStyle w:val="BookText"/>
        <w:rPr/>
      </w:pPr>
      <w:r>
        <w:rPr>
          <w:rFonts w:ascii="IRNazanin" w:hAnsi="IRNazanin" w:eastAsia="IRNazanin"/>
          <w:color w:val="111111"/>
          <w:sz w:val="28"/>
          <w:sz w:val="28"/>
          <w:szCs w:val="28"/>
          <w:rtl w:val="true"/>
          <w:lang w:bidi="fa-IR"/>
        </w:rPr>
        <w:t>در اینجا به تفسیر برخی آیات قرآن و تصریح بعضی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عباد بن عبدالله اسدی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روزهای جمعه نشسته بودیم و حضرت علی علیه السلام بر فراز منبر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ای امیرالمؤمنین این سرخ رویان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کوفه و معروف به حمراء</w:t>
      </w:r>
      <w:r>
        <w:rPr>
          <w:rStyle w:val="FootnoteAnchor"/>
          <w:rtl w:val="true"/>
        </w:rPr>
        <w:footnoteReference w:id="3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خاطر توجه ویژه ای که به آنها می کنی بر ما مسلط شده اند، علی علیه السلام به خشم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درباره عرب چیزی را روشن کنم که قبلاً پنهان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درباره ظلم این راحت طلبان سبک مغز، از روی انصاف می پذیرد که روی فرش های خود می غلطند و آن گاه یکی از آنها که بر روده های خود زیر و رو می شود نزد من آمده و نسبت به گروهی که پیوسته به یاد خدایند دستور می دهند تا آنها را از خود برانم و در نتیجه از ستمگران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بنده و موجودات را آفرید، از پیامبر صلی الله علیه و آله و سلم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اینان در آینده به خاطر پذیرفتن دین بر سر شما خواهند کوبید، همانطور که در روزهای آغازین برای پذیرش اسلام با آنان مبارزه گردید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علی علیه السلام به ایرانیان علاقه و لطف بیشتر داشت لیکن عمر به شدت از آنان دوری می‌جست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Style w:val="FootnoteAnchor"/>
          <w:rtl w:val="true"/>
        </w:rPr>
        <w:footnoteReference w:id="37"/>
      </w:r>
      <w:r>
        <w:rPr>
          <w:rFonts w:ascii="IRNazanin" w:hAnsi="IRNazanin" w:eastAsia="IRNazanin"/>
          <w:color w:val="111111"/>
          <w:sz w:val="28"/>
          <w:sz w:val="28"/>
          <w:szCs w:val="28"/>
          <w:rtl w:val="true"/>
          <w:lang w:bidi="fa-IR"/>
        </w:rPr>
        <w:t>پس اگر اینان به امر</w:t>
      </w:r>
    </w:p>
    <w:p>
      <w:pPr>
        <w:pStyle w:val="BookText"/>
        <w:rPr/>
      </w:pPr>
      <w:r>
        <w:rPr>
          <w:rFonts w:ascii="IRNazanin" w:hAnsi="IRNazanin" w:eastAsia="IRNazanin"/>
          <w:color w:val="111111"/>
          <w:sz w:val="28"/>
          <w:sz w:val="28"/>
          <w:szCs w:val="28"/>
          <w:rtl w:val="true"/>
          <w:lang w:bidi="fa-IR"/>
        </w:rPr>
        <w:t>نبوت کافر شوند قومی دیگر را نگهبان می‌گماریم که بر آن کفر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مراد از قوم دیگر اولاد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پیامبر صلی الله علیه و آله و سلم نقل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مردم فارس در دین اسلام از همه ملت‌های دیگر بیشتر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ظاهراً این احادیث بیشتر ناظر به آینده زمان و موقعیت ایرانیان در نگهبانی از اسلام ولایی و زمینه‌سازی نهضت جهانی اسلام توسط حضرت مهدی عجل الله تعالی فرجه الشریف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w:t>
      </w:r>
      <w:r>
        <w:rPr>
          <w:rStyle w:val="FootnoteAnchor"/>
          <w:rtl w:val="true"/>
        </w:rPr>
        <w:footnoteReference w:id="40"/>
      </w:r>
      <w:r>
        <w:rPr>
          <w:rFonts w:ascii="IRNazanin" w:hAnsi="IRNazanin" w:eastAsia="IRNazanin"/>
          <w:color w:val="111111"/>
          <w:sz w:val="28"/>
          <w:sz w:val="28"/>
          <w:szCs w:val="28"/>
          <w:rtl w:val="true"/>
          <w:lang w:bidi="fa-IR"/>
        </w:rPr>
        <w:t>می‌گوید شنیدم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چادرهای غیر عرب را در مسجد کوفه می‌بینیم که در ایام امامت و حکومت حضرت مهدی عجل الله تعالی فرجه الشریف بر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همانگونه که نازل شده به مردم می‌آموزند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مِنْهُمْ لَمَّا یَلْحَقُوا بِهِمْ</w:t>
      </w:r>
      <w:r>
        <w:rPr>
          <w:rStyle w:val="FootnoteAnchor"/>
          <w:rtl w:val="true"/>
        </w:rPr>
        <w:footnoteReference w:id="42"/>
      </w:r>
      <w:r>
        <w:rPr>
          <w:rFonts w:ascii="IRNazanin" w:hAnsi="IRNazanin" w:eastAsia="IRNazanin"/>
          <w:color w:val="111111"/>
          <w:sz w:val="28"/>
          <w:sz w:val="28"/>
          <w:szCs w:val="28"/>
          <w:rtl w:val="true"/>
          <w:lang w:bidi="fa-IR"/>
        </w:rPr>
        <w:t>، و گروه دیگری از ایشان را که هنوز به آنان نپیوسته‌اند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شده که نزد پیامبر صلی الله علیه و آله و سلم نشسته بودیم وقتی که سوره جمعه بر آن حضرت نازل شد، هنگامی که این آیه را قرائت فرمود،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پیامبر صلی الله علیه و آله و سلم پاسخ نداد تا یک یا دو یا سه بار پرسید در حالی که سلمان فارسی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دستش را بر روی سلمان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در میان ستاره ثریا باشد مردانی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خواهند یافت</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 جامعه عرب روی</w:t>
      </w:r>
    </w:p>
    <w:p>
      <w:pPr>
        <w:pStyle w:val="BookText"/>
        <w:rPr/>
      </w:pPr>
      <w:r>
        <w:rPr>
          <w:rFonts w:ascii="IRNazanin" w:hAnsi="IRNazanin" w:eastAsia="IRNazanin"/>
          <w:color w:val="111111"/>
          <w:sz w:val="28"/>
          <w:sz w:val="28"/>
          <w:szCs w:val="28"/>
          <w:rtl w:val="true"/>
          <w:lang w:bidi="fa-IR"/>
        </w:rPr>
        <w:t xml:space="preserve">گردانید، خداوند قومی غیر از شما را جانشین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ایرانیان و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مانند شما نخواهند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w:t>
      </w:r>
      <w:r>
        <w:rPr>
          <w:rStyle w:val="FootnoteAnchor"/>
          <w:rtl w:val="true"/>
        </w:rPr>
        <w:footnoteReference w:id="46"/>
      </w:r>
      <w:r>
        <w:rPr>
          <w:rFonts w:ascii="IRNazanin" w:hAnsi="IRNazanin" w:eastAsia="IRNazanin"/>
          <w:color w:val="111111"/>
          <w:sz w:val="28"/>
          <w:sz w:val="28"/>
          <w:szCs w:val="28"/>
          <w:rtl w:val="true"/>
          <w:lang w:bidi="fa-IR"/>
        </w:rPr>
        <w:t>پس آن‌گاه که وعده اولین آن دو فرا رسد بندگانی از خود را که جنگ‌آورانی نیرومندند بر شما برانگیزیم تا داخل خانه‌ها را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صادق علیه السلام سؤال شد اینها چه کسانی هستند؟ حضرت سه بار فرمود به خدا قسم اینان اهل قم هستند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عباس می‌گوید در حضور پیامبر صلی الله علیه و آله و سلم یادی از فارس نمودم حضرت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عصبتنا اهل البیت، ایرانیان حامیان محکم ما اهل‌بیت‌اند</w:t>
      </w:r>
      <w:r>
        <w:rPr>
          <w:rFonts w:eastAsia="IRNazanin" w:cs="IRNazanin"/>
          <w:color w:val="111111"/>
          <w:sz w:val="28"/>
          <w:szCs w:val="28"/>
          <w:rtl w:val="true"/>
          <w:lang w:bidi="fa-IR"/>
        </w:rPr>
        <w:t>»</w:t>
      </w:r>
      <w:bookmarkStart w:id="27" w:name="pg3141_20342"/>
    </w:p>
    <w:p>
      <w:pPr>
        <w:pStyle w:val="BookText"/>
        <w:rPr/>
      </w:pPr>
      <w:bookmarkEnd w:id="27"/>
      <w:r>
        <w:rPr>
          <w:rFonts w:ascii="IRNazanin" w:hAnsi="IRNazanin" w:eastAsia="IRNazanin"/>
          <w:color w:val="111111"/>
          <w:sz w:val="28"/>
          <w:sz w:val="28"/>
          <w:szCs w:val="28"/>
          <w:rtl w:val="true"/>
          <w:lang w:bidi="fa-IR"/>
        </w:rPr>
        <w:t xml:space="preserve">ابوهریره می‌گوید صحبت موالی و 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به اینها بیش از شما وثوق و اعتماد دارم یا از بعض شما</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28" w:name="__RefHeading___Toc1325076_2749589250"/>
      <w:bookmarkStart w:id="29" w:name="_Toc10"/>
      <w:bookmarkEnd w:id="28"/>
      <w:r>
        <w:rPr>
          <w:rtl w:val="true"/>
        </w:rPr>
        <w:t>زمینه‌سازان مشرق‌زمین</w:t>
      </w:r>
      <w:bookmarkEnd w:id="29"/>
    </w:p>
    <w:p>
      <w:pPr>
        <w:pStyle w:val="BookText"/>
        <w:rPr/>
      </w:pPr>
      <w:r>
        <w:rPr>
          <w:rFonts w:ascii="IRNazanin" w:hAnsi="IRNazanin" w:eastAsia="IRNazanin"/>
          <w:color w:val="111111"/>
          <w:sz w:val="28"/>
          <w:sz w:val="28"/>
          <w:szCs w:val="28"/>
          <w:rtl w:val="true"/>
          <w:lang w:bidi="fa-IR"/>
        </w:rPr>
        <w:t>بررسی روایات و پیشگویی‌های پیامبر صلی الله علیه و آله و سلم و ائمه علیهم السلام درباره جنبش‌هایی از سرزمین‌های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با شادمانی و سرور تمام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می‌پرسیدیم پاسخ می‌داد و هرگاه سکوت می‌کردیم، خود شروع می‌فرمود تا آن‌که جمعی از جوانان بنی‌هاشم که امام حسن و امام حسین علیهما السلام در میانشان بودند آمدند که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آنها را دید در آغوششان کشید و اشک از دیدگانش جاری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چه شد که در چهره شما چیزی را می‌بینیم که خوش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آخرت را در برابر دنیا برای ما برگزید و این است داستان که بعد از من خاندانم رانده و آواره شهرها شوند تا آن‌که پرچم‌های سیاه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w:t>
      </w:r>
      <w:r>
        <w:rPr>
          <w:rStyle w:val="FootnoteAnchor"/>
          <w:rtl w:val="true"/>
        </w:rPr>
        <w:footnoteReference w:id="49"/>
      </w:r>
      <w:r>
        <w:rPr>
          <w:rFonts w:ascii="IRNazanin" w:hAnsi="IRNazanin" w:eastAsia="IRNazanin"/>
          <w:color w:val="111111"/>
          <w:sz w:val="28"/>
          <w:sz w:val="28"/>
          <w:szCs w:val="28"/>
          <w:rtl w:val="true"/>
          <w:lang w:bidi="fa-IR"/>
        </w:rPr>
        <w:t>سر بر افرازد، پس آنان حق را طلب کنند و به ایشان ندهند، بار دیگر حق را می‌طلبند به آنها نمی‌دهند، باز هم چنین شود، پس آنگاه نبرد و کارزار کنند و پیروز گردند،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یا فرزندانتان آن روز را درک کرد نزد امامی که از خاندانم است حاضر شود اگر چه به سختی روی برف‌ها قدم گذارد زیرا این پرچم‌ها، پرچم‌های هدایتند که آنها را به مردی از خاندانم تقدیم 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قومی را می بینیم که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حق قیام می کنند ولی به آنان نمی دهند، بار دیگر طلب نموده به آنان نمی دهند پس وقتی چنین دیدند شمشیرهای خود را به دوش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سلاح و قدرت نظامی و نبرد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آنچه می خواهند به آنان می دهند ولی نمی پذیرند تا پیروز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صاحب الامر عجل الله تعالی فرجه الشریف تسلیم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آنان شهیدند، اگر من اینان را درک کنم جانم را برای صاحب الامر می گذارم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همانطور که ملاحظه می‌فرمائید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تواتر اجمالی و قطعیت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نزدیک ظهور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پیشگویی و از معجزات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قداست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شده‌هایش شهید محسوب می‌شوند،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امام به تحقق آن که می‌فرماید می‌بینیم،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عظیم امام باقر علیه السلام گویای مقام والای موعود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اعتراف محدثین و تابعین مراد ایرانیان‌اند،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زمینه‌ساز امام مهدی هستند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مشرق زمین قیام می کنند و برای سلطنت و حکومت حضرت مهدی عجل الله تعالی فرجه الشریف زمینه سازی و ایجاد آمادگی می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نیز در بیانی محمد بن حنفیه و سعید بن مسیب از پیامبر صلی الله علیه و آله و سلم نقل نموده که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مشرق پرچم های سیاه برای بنی عباس برافراشته می شود و مدتی مدید که خدا بخواهد می ماند سپس پرچم های سیاه کوچکی برافراشته و با مردی از اولاد ابوسفیان و طرفدارانش می جنگند و از مشرق زمینه اطاعت از مهدی عجل الله تعالی فرجه الشریف را آماده می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حدیث دیگری وارد شده پرچم‌های دیگری غیر از حرکت بنی‌عباس و ابومسلم خراسانی از خراسان حرکت می‌کند که کلاه این نیروها سیاه و لباسشان سفید و جلودار آنها مردی به نام صالح بن تمیم می‌باشد که طرفداران سفیانی را شکست داده و تا بیت‌المقدس پیشروی می‌کنند و زمینه سلطنت و حاکمیت مهدی عجل الله تعالی فرجه الشریف را آماده می‌سازند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گرچه در روایات، سیر حرکت‌های زمینه ساز به تفصیل بیان نشده است، لیکن در هر کدام نکات خاص متناسب با مخاطب و شرایط زمان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پیامبر صلی الله علیه و آله و سلم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یاد نمود از بلاهایی که به اهل بیتش می‌رسد، تا وقتی که خداوند پرچمی مشکی از مشرق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قیام را یاری کند خدا او را یاری دهد و هر کس او را خوار نماید خدا او را خوار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مردی همنام من بیابد و رهبری و سرپرستی</w:t>
      </w:r>
      <w:bookmarkStart w:id="30" w:name="pg3141_20347"/>
    </w:p>
    <w:p>
      <w:pPr>
        <w:pStyle w:val="BookText"/>
        <w:rPr/>
      </w:pPr>
      <w:bookmarkEnd w:id="30"/>
      <w:r>
        <w:rPr>
          <w:rFonts w:ascii="IRNazanin" w:hAnsi="IRNazanin" w:eastAsia="IRNazanin"/>
          <w:color w:val="111111"/>
          <w:sz w:val="28"/>
          <w:sz w:val="28"/>
          <w:szCs w:val="28"/>
          <w:rtl w:val="true"/>
          <w:lang w:bidi="fa-IR"/>
        </w:rPr>
        <w:t>آنان را عهده‌دار شود پس خدا آن مرد را تأیید نموده نصرت و پیروزی 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 و سپاهی که از خراسان می‌آید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مهدی عجل الله تعالی فرجه الشریف در مکه ظهور کرد افرادی را می‌فرستد برای بیعت نزد آن‌حضرت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31" w:name="__RefHeading___Toc1325078_2749589250"/>
      <w:bookmarkStart w:id="32" w:name="_Toc11"/>
      <w:bookmarkEnd w:id="31"/>
      <w:r>
        <w:rPr>
          <w:rtl w:val="true"/>
        </w:rPr>
        <w:t>یاوران قیام</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اصحاب خاص و کارگزاران حکومت حضرت مهدی عجل الله تعالی فرجه الشریف از ایرانیان می‌باشد اصبغ بن نباته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درباره مهدی عجل الله تعالی فرجه الشریف و یارانش و اسامی آنها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ما توصیف کن او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شبیه‌ترین مردم در خلق و خوی و زیبایی به پیامبر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یاران و</w:t>
      </w:r>
    </w:p>
    <w:p>
      <w:pPr>
        <w:pStyle w:val="BookText"/>
        <w:rPr/>
      </w:pPr>
      <w:r>
        <w:rPr>
          <w:rFonts w:ascii="IRNazanin" w:hAnsi="IRNazanin" w:eastAsia="IRNazanin"/>
          <w:color w:val="111111"/>
          <w:sz w:val="28"/>
          <w:sz w:val="28"/>
          <w:szCs w:val="28"/>
          <w:rtl w:val="true"/>
          <w:lang w:bidi="fa-IR"/>
        </w:rPr>
        <w:t>تعدادشان آگاه 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صلی الله علیه و آله و سلم که اولین آنان از بصره و آخرینشان از یمامة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 به ذکر تمام یاوران او از شهرها و کشورها و مناطق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آنها از ایران شهرهای همدان، اهواز، قم، گرگان، خراسان، آمل، ساوه، بروجرد، آبادان، طالقان، نیشابور، طوس، نهاوند، سمرقند، قزوین، اردبیل، مراغه، میانه، سلماس، خوی، اصفهان، بلخ،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زمان صدور این روایت فراتر از این شهر‌هاست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 که پیامبر صلی الله علیه و آله و سلم تا سیصد و سیزده نفر به تعداد نیروهای جنگ بدر برای من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کمترین زمان آنان را از شرق و غرب در مسجدالحرام جمع می‌کند و…</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اضافه بر آنها سفارش امام معصوم علیهم السلام بر هجرت از عراق و حجاز به ایران و قم و اینکه محل شیعیان ما و پناهگاه مدافعان اهل‌بیت علیهم السلام می‌باشند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قم در بیان روایات ایران</w:t>
      </w:r>
      <w:r>
        <w:rPr>
          <w:rStyle w:val="FootnoteAnchor"/>
          <w:rtl w:val="true"/>
        </w:rPr>
        <w:footnoteReference w:id="60"/>
      </w:r>
      <w:r>
        <w:rPr>
          <w:rFonts w:ascii="IRNazanin" w:hAnsi="IRNazanin" w:eastAsia="IRNazanin"/>
          <w:color w:val="111111"/>
          <w:sz w:val="28"/>
          <w:sz w:val="28"/>
          <w:szCs w:val="28"/>
          <w:rtl w:val="true"/>
          <w:lang w:bidi="fa-IR"/>
        </w:rPr>
        <w:t>یا خط علمی و فکری شیعی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امتیاز قم را بیان می‌کند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برتری و امتیاز مخصوص اهل قم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 یقول بمقالتهم؛ آری و هر کس که مکتب قمی‌ها را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مردم قم را دعا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درود خدا بر مردم قم و خدا سیراب نماید شهرها و سرزمین‌های آنان را و…</w:t>
      </w:r>
      <w:r>
        <w:rPr>
          <w:rFonts w:eastAsia="IRNazanin" w:cs="IRNazanin"/>
          <w:color w:val="111111"/>
          <w:sz w:val="28"/>
          <w:szCs w:val="28"/>
          <w:rtl w:val="true"/>
          <w:lang w:bidi="fa-IR"/>
        </w:rPr>
        <w:t>»</w:t>
      </w:r>
      <w:r>
        <w:rPr>
          <w:rStyle w:val="FootnoteAnchor"/>
          <w:rtl w:val="true"/>
        </w:rPr>
        <w:footnoteReference w:id="61"/>
      </w:r>
      <w:bookmarkStart w:id="33" w:name="pg3141_20350"/>
    </w:p>
    <w:p>
      <w:pPr>
        <w:pStyle w:val="Heading3"/>
        <w:numPr>
          <w:ilvl w:val="2"/>
          <w:numId w:val="1"/>
        </w:numPr>
        <w:rPr/>
      </w:pPr>
      <w:bookmarkStart w:id="34" w:name="__RefHeading___Toc1325080_2749589250"/>
      <w:bookmarkStart w:id="35" w:name="_Toc12"/>
      <w:bookmarkEnd w:id="33"/>
      <w:bookmarkEnd w:id="34"/>
      <w:r>
        <w:rPr>
          <w:rtl w:val="true"/>
        </w:rPr>
        <w:t>قم قبل از ظهور</w:t>
      </w:r>
      <w:bookmarkEnd w:id="35"/>
    </w:p>
    <w:p>
      <w:pPr>
        <w:pStyle w:val="BookText"/>
        <w:rPr/>
      </w:pPr>
      <w:r>
        <w:rPr>
          <w:rFonts w:ascii="IRNazanin" w:hAnsi="IRNazanin" w:eastAsia="IRNazanin"/>
          <w:color w:val="111111"/>
          <w:sz w:val="28"/>
          <w:sz w:val="28"/>
          <w:szCs w:val="28"/>
          <w:rtl w:val="true"/>
          <w:lang w:bidi="fa-IR"/>
        </w:rPr>
        <w:t>زمینه‌سازی فکری و فرهنگی قیام جهانی مصلح موعود بیش از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پذیرش رهبری دینی و مقررات اسلام راستین و کارگزاران صالح و شایسته را در عالم ایجاد کنند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اهالی قم مردم را به حق دعوت می‌کند، گروهی که دل‌هایشان چون پاره‌های آهن استوار است و طوفان‌های سخت آنان را نمی‌لرزاند، از جنگ خسته نمی‌شوند، از دشمن نمی‌ترسند، بر خدا توکل می‌کنند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روایت شخصیت دعوت‌کننده، نوع دعوت به حق و سعادت و ویژگی یارانش و نوید نصر و موفقیت او با تحمل و تلاش و توکل اشاره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قم و اهلش را برای رساندن پیام اسلام، قائم مقام حضرت ولی عصر عجل الله تعالی فرجه الشریف می گرداند و دانش از این شهر به شرق و غرب عالم منتشر می گردد و آن گاه قائم ظهور می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بصری 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قم نامیده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نامیده شد چون اهل آن با قائم آل محمد عجل الله تعالی فرجه الشریف همراه می‌شوند و با او قیام می‌کنند و استوار و پایدار او را یاری می‌کنند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اصلاً به نظر برخی بزرگان، قم را امام باقر علیه السلام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وسط ایران برگزید تا علوم نبوی و علوی و عترت پیامبر علیهم السلام را به دور از توطئه‌های بنی عباس و مخالفان حفظ و منتشر کنند و مردمش را به زمینه‌سازی و یاری ولایت و امام مهدی عجل الله تعالی فرجه الشریف پرورش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کوفه از مؤمنان خالی می شود و علم از آنجا جمع گردد همان گونه که مار در لانه اش جمع می شود سپس علم و دانش در شهری به نام قم ظاهر خواهد شد و آنجا مرکز علم و فضیلت گردد تا جایی که هیچ کس حتی زنان خانه دار در رابطه با دین مستضعف و ناآگاه نمی مانند و این امر نزدیک ظهور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از قم به کشورهای شرق و غرب عالم می رسد و حجت خدا بر خلق تمام گردد به گونه ای که هیچ کس روی زمین نمانده که دین و دانش به او نرسیده و ابلاغ نشده باشد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ظاهر می شود و عامل خشم و انتقام خدا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برابر حق و نجات محرومان و احیاء عدل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زیرا خداوند از بندگان انتقام نمی گیرد و کیفر نمی دهد مگر بعد از آن که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دین و پیشوای پاک عدالت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آنان بایستند وصف آرایی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رضا علیه السلام در شأن قم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فتنه ها فراگیر شده به قم و حوالی و نواحی آن پناه ببرید زیرا بلا از آن برداشته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از حضرت علی علیه السلام  سؤال شد که در هنگام نزول فتنه‌ها و ظاهر شدن شمشیرها و هجمه‌ها، سالم‌ترین و بهترین شهرها و مناطق کجاست؟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ترین مواضع در آن روز سرزمین قم می باشد، شهری که یاران برترین انسان ها از حیث پدر و مادر و جد و جده از آنجا قیام می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علی علیه السلام امتیاز قم را در اعتقاد به ولایت و مهدویت و خیزش‌های حمایتی از امام زمان عجل الله تعالی فرجه الشریف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 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کاظم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صحبت قم و اهل قم و تمایل و اشتیاق آنان به حضرت مهدی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درب هست که یکی از آنها برای اهل قم می‌باشد و اینان شیعیان خوب ما از میان دیگر شهرهایند و خداوند ولایت و محبت ما اهل‌بیت علیهم السلام را در ذات آنان تخمیر و عجین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روایت اساس امتیاز در ولایت‌پذیری و اشتیاق به امام زمان عجل الله تعالی فرجه الشریف و زمینه‌سازی فرهنگی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حرمی دارد و آن مکه است و پیامبرش حرمی دارد و آن مدینه است و امیرالمؤمنین حرمی دارد به نام کوفه و همانا برای ما اهل‌بیت علیهم السلام حرمی قرار داده شده که عبارت است از سرزمین قم و به زودی بانویی از فرزندان من به نام فاطمه در آنجا دفن می‌شود</w:t>
      </w:r>
    </w:p>
    <w:p>
      <w:pPr>
        <w:pStyle w:val="BookText"/>
        <w:rPr/>
      </w:pPr>
      <w:r>
        <w:rPr>
          <w:rFonts w:ascii="IRNazanin" w:hAnsi="IRNazanin" w:eastAsia="IRNazanin"/>
          <w:color w:val="111111"/>
          <w:sz w:val="28"/>
          <w:sz w:val="28"/>
          <w:szCs w:val="28"/>
          <w:rtl w:val="true"/>
          <w:lang w:bidi="fa-IR"/>
        </w:rPr>
        <w:t xml:space="preserve">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 شفاعت 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او واجب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ورود به بهشت را پیدا نماید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پیشگویی و کرامت کلام امام صادق علیه السلام قبل از تولد حتی پدر حضرت فاطمه معصومه علیها السلام یعنی امام کاظم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شما را گرفتاری و رنجی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مشکلات سیاسی – امنیتی از سوی حاکمان ستم می‌باشد نه گرفتاری‌های عادی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به عنوان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آنجا محل فاطمیان و استراحتگاه مؤمنان است و روزگاری خواهد آمد که دوستان و یاران را از ما دور و تبعید می‌کنند و این به مصلحت آنان بوده تا به ولایت و دوستی ما شناخته نشوند و جان‌ها و اموالشان محفوظ ماند، و هیچ‌کس</w:t>
      </w:r>
    </w:p>
    <w:p>
      <w:pPr>
        <w:pStyle w:val="BookText"/>
        <w:rPr/>
      </w:pPr>
      <w:r>
        <w:rPr>
          <w:rFonts w:ascii="IRNazanin" w:hAnsi="IRNazanin" w:eastAsia="IRNazanin"/>
          <w:color w:val="111111"/>
          <w:sz w:val="28"/>
          <w:sz w:val="28"/>
          <w:szCs w:val="28"/>
          <w:rtl w:val="true"/>
          <w:lang w:bidi="fa-IR"/>
        </w:rPr>
        <w:t>قصد سوء و تجاوز به قم و مردمش را ننمود مگر آن که خداوند او را ذلیل و از رحمتش دور کرد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احادیث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سرزمین قم و قمیین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فرهنگی و مکتبی و تاریخ آن و اسناد و موقعیت منحصر به فرد امروزش نقش عظیم قم را در زمینه‌سازی ظهور موعود امم عجل الله تعالی فرجه الشریف روشن می‌شود</w:t>
      </w:r>
      <w:r>
        <w:rPr>
          <w:rFonts w:eastAsia="IRNazanin" w:cs="IRNazanin"/>
          <w:color w:val="111111"/>
          <w:sz w:val="28"/>
          <w:szCs w:val="28"/>
          <w:rtl w:val="true"/>
          <w:lang w:bidi="fa-IR"/>
        </w:rPr>
        <w:t>.</w:t>
      </w:r>
      <w:r>
        <w:rPr>
          <w:rStyle w:val="FootnoteAnchor"/>
          <w:rtl w:val="true"/>
        </w:rPr>
        <w:footnoteReference w:id="71"/>
      </w:r>
      <w:bookmarkStart w:id="36" w:name="pg3141_20357"/>
    </w:p>
    <w:p>
      <w:pPr>
        <w:pStyle w:val="Heading3"/>
        <w:numPr>
          <w:ilvl w:val="2"/>
          <w:numId w:val="1"/>
        </w:numPr>
        <w:rPr/>
      </w:pPr>
      <w:bookmarkStart w:id="37" w:name="__RefHeading___Toc1325082_2749589250"/>
      <w:bookmarkStart w:id="38" w:name="_Toc13"/>
      <w:bookmarkEnd w:id="36"/>
      <w:bookmarkEnd w:id="37"/>
      <w:r>
        <w:rPr>
          <w:rtl w:val="true"/>
        </w:rPr>
        <w:t>قیام خراسانی</w:t>
      </w:r>
      <w:bookmarkEnd w:id="38"/>
    </w:p>
    <w:p>
      <w:pPr>
        <w:pStyle w:val="BookText"/>
        <w:rPr/>
      </w:pPr>
      <w:r>
        <w:rPr>
          <w:rFonts w:ascii="IRNazanin" w:hAnsi="IRNazanin" w:eastAsia="IRNazanin"/>
          <w:color w:val="111111"/>
          <w:sz w:val="28"/>
          <w:sz w:val="28"/>
          <w:szCs w:val="28"/>
          <w:rtl w:val="true"/>
          <w:lang w:bidi="fa-IR"/>
        </w:rPr>
        <w:t xml:space="preserve">یکی از رویدادهای مهم و سرنوشت‌ساز تاریخ آینده در آستانه ظهور منجی بشریت قیام قطعی سید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یا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از ایران می‌باشد که امام صادق علیه السلام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Style w:val="FootnoteAnchor"/>
          <w:rtl w:val="true"/>
        </w:rPr>
        <w:footnoteReference w:id="72"/>
      </w:r>
      <w:r>
        <w:rPr>
          <w:rFonts w:ascii="IRNazanin" w:hAnsi="IRNazanin" w:eastAsia="IRNazanin"/>
          <w:color w:val="111111"/>
          <w:sz w:val="28"/>
          <w:sz w:val="28"/>
          <w:szCs w:val="28"/>
          <w:rtl w:val="true"/>
          <w:lang w:bidi="fa-IR"/>
        </w:rPr>
        <w:t>جوانمرد خوشرو و خوش‌بیانی است که از طرف دیلم قیام می‌کند و با بیانی فصیح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 اجابت نمایند اندوهناک را و آن‌که از کنار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دعوت و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گنجینه های خدایی از طالقان او را اجابت می نمایند آنها گنج های طلا و نقره  نیستند بلکه مردانی اند همانند قطعه های آهن، بر اسب ها و مرکب های چابک سوار گشته و حربه هایی به دست گرفته، ستمگران را می کشند تا آن که وارد کوفه می شوند در حالی که بسیاری از جاهای زمین از بی دینان پاک گشته است و سید حسنی آنجا را محل اقامت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ظهور حضرت مهدی عجل الله تعالی فرجه الشریف به او و اصحابش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این کیست که در قلمرو ما فرود آمده؟ می گوید برویم ببینیم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خدا سوگند سید حسنی می داند او مهدی عجل الله تعالی فرجه الشریف می باشد ولی این گونه سخن می گوید تا به اصحابش آن حضرت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حرکت می کند تا به حضرت مهدی عجل الله تعالی فرجه الشریف می رسد که با مشاهده یادگارهای پیامبر صلی الله علیه و آله و سلم و مصحف امیرمؤمنان علیه السلام، فضیلت حضرت مهدی عجل الله تعالی فرجه الشریف را به یارانش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ای فرزند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او بیعت می کنند</w:t>
      </w:r>
      <w:r>
        <w:rPr>
          <w:rFonts w:eastAsia="IRNazanin" w:cs="IRNazanin"/>
          <w:color w:val="111111"/>
          <w:sz w:val="28"/>
          <w:szCs w:val="28"/>
          <w:rtl w:val="true"/>
          <w:lang w:bidi="fa-IR"/>
        </w:rPr>
        <w:t>».</w:t>
      </w:r>
      <w:r>
        <w:rPr>
          <w:rStyle w:val="FootnoteAnchor"/>
          <w:rtl w:val="true"/>
        </w:rPr>
        <w:footnoteReference w:id="73"/>
      </w:r>
      <w:bookmarkStart w:id="39" w:name="pg3141_20359"/>
    </w:p>
    <w:p>
      <w:pPr>
        <w:pStyle w:val="Heading3"/>
        <w:numPr>
          <w:ilvl w:val="2"/>
          <w:numId w:val="1"/>
        </w:numPr>
        <w:rPr/>
      </w:pPr>
      <w:bookmarkStart w:id="40" w:name="__RefHeading___Toc1325084_2749589250"/>
      <w:bookmarkStart w:id="41" w:name="_Toc14"/>
      <w:bookmarkEnd w:id="39"/>
      <w:bookmarkEnd w:id="40"/>
      <w:r>
        <w:rPr>
          <w:rtl w:val="true"/>
        </w:rPr>
        <w:t>مردانی از طالقان</w:t>
      </w:r>
      <w:bookmarkEnd w:id="41"/>
    </w:p>
    <w:p>
      <w:pPr>
        <w:pStyle w:val="BookText"/>
        <w:rPr/>
      </w:pPr>
      <w:r>
        <w:rPr>
          <w:rFonts w:ascii="IRNazanin" w:hAnsi="IRNazanin" w:eastAsia="IRNazanin"/>
          <w:color w:val="111111"/>
          <w:sz w:val="28"/>
          <w:sz w:val="28"/>
          <w:szCs w:val="28"/>
          <w:rtl w:val="true"/>
          <w:lang w:bidi="fa-IR"/>
        </w:rPr>
        <w:t xml:space="preserve">از جمله جنبش‌های ایرانیان قبل از حکومت جهانی حضرت مهدی عجل الله تعالی فرجه الشریف حضور مردانی از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سلسله جبال البرز و شمال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جمعی از بزرگان می‌گویند مقصود روایات منطقه خاص جغرافیایی نبوده بلکه مراد اهل ایران</w:t>
      </w:r>
      <w:r>
        <w:rPr>
          <w:rStyle w:val="FootnoteAnchor"/>
          <w:rtl w:val="true"/>
        </w:rPr>
        <w:footnoteReference w:id="74"/>
      </w:r>
      <w:r>
        <w:rPr>
          <w:rFonts w:ascii="IRNazanin" w:hAnsi="IRNazanin" w:eastAsia="IRNazanin"/>
          <w:color w:val="111111"/>
          <w:sz w:val="28"/>
          <w:sz w:val="28"/>
          <w:szCs w:val="28"/>
          <w:rtl w:val="true"/>
          <w:lang w:bidi="fa-IR"/>
        </w:rPr>
        <w:t>می‌باشد و نام بردن ائمه علیهم السلام از آنجا به خاطر امتیاز تقوایی ـ ولایی اهلش و تعدادی از آنان جزء اصحاب خاص امام مهدی عجل الله تعالی فرجه الشریف بودنشان 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شخصیت‌های باتقوا و انقلابی مانند سید محمود طالقانی قدس سرّه و سید مجتبی نواب صفوی قدس سرّه و… از آنجا برخاستند و با ظلم و استبداد و استعمار مبارزه کردند و تا آخرین نفس در راه نشر فرهنگ مهدوی در انقلاب اسلامی ایران زمین تلاش نمودند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گنجی است در طالقان که از جنس طلا و نقره نیست بلکه پرچم و درفشی است که از آغاز تاکنون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اهتزاز در نیامده است مردانی که قلب‌های آنان مانند پاره‌های آهن بوده هیچ تردیدی نسبت به ذات خداوند در دلشان راه نیافته، از آتش شدیدترند که اگر بر کوه حمله‌ور شوند متلاشی سازند و با پرچم‌هایشان آهنگ هر دیاری کنند ویران سازند؛ گویا بر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 مثل عقاب‌ها هستند؛ برای برکت به زین مرکب امام علیه السلام دست کشند و گرد او بگردند و با جان خود آن حضرت را حفظ کنند؛ شب‌ها را با عبادت سپری کنند و روز را سواران کارزارند؛ آنان زاهدان شب و شیران روزند؛ اطاعت‌پذیرتر از کنیز نسبت به مولای خویش‌اند؛ چونان چراغ‌هایند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دلشان چلچراغ‌هایی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 است، از بیم الهی ترسان و برای شهادت دعا می‌کنند و آرزوی کشته شدن در راه او دارند، 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خون‌خواهان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راه افتند وحشت آنان به مسافت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شود متوجه مولا شوند و به حرکت درآیند، خداوند بدیشان امام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روایتی دیگر با عنوان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طالقان همانا برای خدای شکوهمند و بزرگ در طالقان گنجینه هایی است نه از جنس طلا و نقره بلکه مردانی هستند که خدا را آن گونه که حق معرفت اوست شناخته اند و آنان از یاوران حضرت مهدی عجل الله تعالی فرجه الشریف می باشند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ها نقش تعیین کننده ای در سپاه سید حسنی دارند</w:t>
      </w:r>
      <w:r>
        <w:rPr>
          <w:rFonts w:eastAsia="IRNazanin" w:cs="IRNazanin"/>
          <w:color w:val="111111"/>
          <w:sz w:val="28"/>
          <w:szCs w:val="28"/>
          <w:rtl w:val="true"/>
          <w:lang w:bidi="fa-IR"/>
        </w:rPr>
        <w:t>.</w:t>
      </w:r>
      <w:bookmarkStart w:id="42" w:name="pg3141_20362"/>
    </w:p>
    <w:p>
      <w:pPr>
        <w:pStyle w:val="Heading3"/>
        <w:numPr>
          <w:ilvl w:val="2"/>
          <w:numId w:val="1"/>
        </w:numPr>
        <w:rPr/>
      </w:pPr>
      <w:bookmarkStart w:id="43" w:name="__RefHeading___Toc1325086_2749589250"/>
      <w:bookmarkStart w:id="44" w:name="_Toc15"/>
      <w:bookmarkEnd w:id="42"/>
      <w:bookmarkEnd w:id="43"/>
      <w:r>
        <w:rPr>
          <w:rtl w:val="true"/>
        </w:rPr>
        <w:t>خوزستان</w:t>
      </w:r>
      <w:bookmarkEnd w:id="44"/>
    </w:p>
    <w:p>
      <w:pPr>
        <w:pStyle w:val="BookText"/>
        <w:rPr/>
      </w:pPr>
      <w:r>
        <w:rPr>
          <w:rFonts w:ascii="IRNazanin" w:hAnsi="IRNazanin" w:eastAsia="IRNazanin"/>
          <w:color w:val="111111"/>
          <w:sz w:val="28"/>
          <w:sz w:val="28"/>
          <w:szCs w:val="28"/>
          <w:rtl w:val="true"/>
          <w:lang w:bidi="fa-IR"/>
        </w:rPr>
        <w:t>همچنین از حرکت‌های زمینه‌ساز در ایران می‌توان از برخوردی که در منطقه اصطخر</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برخی روایات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بین شعیب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سفیانی رخ خواهد داد نام برد، و شاید محل تجمع نیروهای ایرانی باشد که همه به سوی کوفه مرکز فرماندهی امام مهدی عجل الله تعالی فرجه الشریف می‌روند تا به حضرتش بپیوندند و از آنجا برای پیشروی به سوی کشورها مخصوصاً فلسطین سازماندهی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گسترده‌ترین تهدید و تجمع نیروهای حضرت و قدرت‌های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حضرت عیسی علیه السلام به زمین می‌آید، با امام دیدار و بیعت می‌کند و حضرت مهدی به حضرت عیسی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جلو و امامت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می‌گوید شما برای امامت نماز شایسته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عیسی علیه السلام به او اقتدا می‌کند</w:t>
      </w:r>
      <w:r>
        <w:rPr>
          <w:rFonts w:eastAsia="IRNazanin" w:cs="IRNazanin"/>
          <w:color w:val="111111"/>
          <w:sz w:val="28"/>
          <w:szCs w:val="28"/>
          <w:rtl w:val="true"/>
          <w:lang w:bidi="fa-IR"/>
        </w:rPr>
        <w:t>.</w:t>
      </w:r>
      <w:r>
        <w:rPr>
          <w:rStyle w:val="FootnoteAnchor"/>
          <w:rtl w:val="true"/>
        </w:rPr>
        <w:footnoteReference w:id="79"/>
      </w:r>
      <w:bookmarkStart w:id="45" w:name="pg3141_20363"/>
    </w:p>
    <w:p>
      <w:pPr>
        <w:pStyle w:val="Heading3"/>
        <w:numPr>
          <w:ilvl w:val="2"/>
          <w:numId w:val="1"/>
        </w:numPr>
        <w:rPr/>
      </w:pPr>
      <w:bookmarkStart w:id="46" w:name="__RefHeading___Toc1325088_2749589250"/>
      <w:bookmarkStart w:id="47" w:name="_Toc16"/>
      <w:bookmarkEnd w:id="45"/>
      <w:bookmarkEnd w:id="46"/>
      <w:r>
        <w:rPr>
          <w:rtl w:val="true"/>
        </w:rPr>
        <w:t>زمینه‌های دیگر</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امام رضا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ایران و استقرار در خراسان که باعث تبلیغ و تعمیق و استمرار تشیع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حضرت معصومه علیها السلام در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علی بن موسی‌الرضا و حضرت معصومه علیها السلام و به شهادت رسیدنش به دست مأمورین مأمون عباسی در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اصحاب ائمه علیهم السلام و سادات علوی، امامزادگان در همه شهرها و روستاها، علماء و محدثین بزرگ، وکلا و نمایندگان ویژه پیشوایان معصوم علیهم السلام در بلاد مختلف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ایرانیان با امامان شیعه در عصر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عمیق آنان به ولایت و محبت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منحصر به فرد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افتخارآمیز علمی، هنری و تاریخی در مبارزات با ظلم و تجاوز بیگانگان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حکومت‌های محلی و منطقه‌ای شیعی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مراکز فراوان فرهنگی، دینی و حمایتی به نام امام زمان عجل الله تعالی فرجه الشریف در کشور،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هزاران حافظ و قاری قرآن با امتیازات جهانی همینطور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تلاش، تعاون، اتحاد و ایثار مردم در همه عرصه‌های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تهاجم فرهنگ بیگانه با تبعیت از رهبری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زمینه‌ها در وظیفه زمینه‌سازی نهضت مهدوی تردیدی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گویای جایگاه بلند ایران اسلامی و رسالت سترگش در نگهبانی و نشر علمی و عملی فرهنگ علوی و مهدوی و الگودهی و زمینه‌سازی و هدایت جهانی برای ظهور امام زمان عجل الله تعالی فرجه الشریف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فرموده نبی مکرم صلی الله علیه و آله و سلم همه مسئول هستیم</w:t>
      </w:r>
      <w:r>
        <w:rPr>
          <w:rFonts w:eastAsia="IRNazanin" w:cs="IRNazanin"/>
          <w:color w:val="111111"/>
          <w:sz w:val="28"/>
          <w:szCs w:val="28"/>
          <w:rtl w:val="true"/>
          <w:lang w:bidi="fa-IR"/>
        </w:rPr>
        <w:t>.</w:t>
      </w:r>
      <w:r>
        <w:rPr>
          <w:rStyle w:val="FootnoteAnchor"/>
          <w:rtl w:val="true"/>
        </w:rPr>
        <w:footnoteReference w:id="80"/>
      </w:r>
      <w:bookmarkStart w:id="48" w:name="pg3141_20365"/>
    </w:p>
    <w:p>
      <w:pPr>
        <w:pStyle w:val="Heading3"/>
        <w:numPr>
          <w:ilvl w:val="2"/>
          <w:numId w:val="1"/>
        </w:numPr>
        <w:rPr/>
      </w:pPr>
      <w:bookmarkStart w:id="49" w:name="__RefHeading___Toc1325090_2749589250"/>
      <w:bookmarkStart w:id="50" w:name="_Toc17"/>
      <w:bookmarkEnd w:id="48"/>
      <w:bookmarkEnd w:id="49"/>
      <w:r>
        <w:rPr>
          <w:rtl w:val="true"/>
        </w:rPr>
        <w:t>یک سؤال</w:t>
      </w:r>
      <w:bookmarkEnd w:id="50"/>
    </w:p>
    <w:p>
      <w:pPr>
        <w:pStyle w:val="BookText"/>
        <w:rPr/>
      </w:pPr>
      <w:r>
        <w:rPr>
          <w:rFonts w:ascii="IRNazanin" w:hAnsi="IRNazanin" w:eastAsia="IRNazanin"/>
          <w:color w:val="111111"/>
          <w:sz w:val="28"/>
          <w:sz w:val="28"/>
          <w:szCs w:val="28"/>
          <w:rtl w:val="true"/>
          <w:lang w:bidi="fa-IR"/>
        </w:rPr>
        <w:t>چگونه می‌توان بین روایاتی که قیام‌های قبل از ظهور حضرت مهدی عجل الله تعالی فرجه الشریف را نهی کرده و آن را پرچمداری طاغوت معرفی کرده و تشکیل حکومت را بی‌فایده معرفی نموده  و بین اخبار قطعی دال بر توصیه به قیام‌های زمینه‌ساز ظهور و ضرورت آنها جمع کرد؟</w:t>
      </w:r>
      <w:r>
        <w:rPr>
          <w:rStyle w:val="FootnoteAnchor"/>
          <w:rtl w:val="true"/>
        </w:rPr>
        <w:footnoteReference w:id="81"/>
      </w:r>
      <w:r>
        <w:rPr>
          <w:rFonts w:ascii="IRNazanin" w:hAnsi="IRNazanin" w:eastAsia="IRNazanin"/>
          <w:color w:val="111111"/>
          <w:sz w:val="28"/>
          <w:sz w:val="28"/>
          <w:szCs w:val="28"/>
          <w:rtl w:val="true"/>
          <w:lang w:bidi="fa-IR"/>
        </w:rPr>
        <w:t>بعضی دنیاگرایان و راحت‌طلبان و ناآگاهان حتی مخالفان شیعه، این‌گونه روایات را دستاویز اغراض سیاسی قرار داده، مردم را به عدم حمایت از جنبش‌های اسلامی و انقلابی فرا می‌خواندند و خیزش بر ضد طاغوت حاکم را مخالفت با روایات ائمه علیهم السلام دانسته سرکوب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منع‌کننده، نوعاً اصل قیام‌ها را رد نمی‌کند بلکه می‌گوید پیروزی در آنها نمی‌باشد وگرنه باید قیام امام حسین علیه السلام در برابر یزید ستمگر یا قیام زید بن علی بن الحسین علیهما السلام و حسین علی شهید فخ و… محکوم باشد و حال آن‌که این جنبش‌ها و</w:t>
      </w:r>
    </w:p>
    <w:p>
      <w:pPr>
        <w:pStyle w:val="BookText"/>
        <w:rPr/>
      </w:pPr>
      <w:r>
        <w:rPr>
          <w:rFonts w:ascii="IRNazanin" w:hAnsi="IRNazanin" w:eastAsia="IRNazanin"/>
          <w:color w:val="111111"/>
          <w:sz w:val="28"/>
          <w:sz w:val="28"/>
          <w:szCs w:val="28"/>
          <w:rtl w:val="true"/>
          <w:lang w:bidi="fa-IR"/>
        </w:rPr>
        <w:t>شهادت‌ها مورد تأیید و حمایت امام معصوم علیهم السلام بوده</w:t>
      </w:r>
      <w:r>
        <w:rPr>
          <w:rStyle w:val="FootnoteAnchor"/>
          <w:rtl w:val="true"/>
        </w:rPr>
        <w:footnoteReference w:id="82"/>
      </w:r>
      <w:r>
        <w:rPr>
          <w:rFonts w:ascii="IRNazanin" w:hAnsi="IRNazanin" w:eastAsia="IRNazanin"/>
          <w:color w:val="111111"/>
          <w:sz w:val="28"/>
          <w:sz w:val="28"/>
          <w:szCs w:val="28"/>
          <w:rtl w:val="true"/>
          <w:lang w:bidi="fa-IR"/>
        </w:rPr>
        <w:t>و اگر انجام نمی‌شد اسلام و اهل‌بیت علیهم السلام برای همیشه منزوی می‌شدند و واضح است که پیروز نشدن قیام دلیل تکلیف نداشتن نمی‌شود و مسلمان باید به وظیفه دینی خود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ناظر به این حقیقت باشد که هر پرچم و قیامی که مدعی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محکوم و ممنوع است و شیادان زیادی در تاریخ چنین ادعایی را داشته 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دستور ائمه علیهم السلام روایاتی که با آیات قرآن و سنت قطعی مخالف باشد باید طرد کرد و کنار گذاشت و این روایات با آن همه آیات جهاد و دفاع و امر به معروف و نهی از منکر مخالفت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این روایات شخص و شرایط خاصی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قیام‌هایی که موجی علیه حاکمان ظالم ایجاد نمی‌کند و به نجات مظلومان منجر نمی‌شود بلکه برعکس باعث به هدر رفتن خون‌هایی می‌شود و جرئت و قدرت ستمگر تثبیت و تقویت</w:t>
      </w:r>
    </w:p>
    <w:p>
      <w:pPr>
        <w:pStyle w:val="BookText"/>
        <w:rPr/>
      </w:pPr>
      <w:r>
        <w:rPr>
          <w:rFonts w:ascii="IRNazanin" w:hAnsi="IRNazanin" w:eastAsia="IRNazanin"/>
          <w:color w:val="111111"/>
          <w:sz w:val="28"/>
          <w:sz w:val="28"/>
          <w:szCs w:val="28"/>
          <w:rtl w:val="true"/>
          <w:lang w:bidi="fa-IR"/>
        </w:rPr>
        <w:t>می‌شود، پیروان حق ضعیف‌تر می‌شوند و توان تبلیغ فرهنگ دینی هم از آنها گرفته می‌شود، مورد نهی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کم تجربه و کم اطلاع از شرایط زمان انتظار قیام مسلحانه و مبارزه با ستمگران حاکم را از امامان معصوم علیهم السلام داشتند ولی چون امام علیه السلام عالم به مقتضیات زمان بوده، قیام را ناموفق دانسته و به مصلحت پیروان حق نمی‌دانستند و لذا آنان را امر به صبر و نهی از قیام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روایات مورد سؤال، احادیثی را شاهدیم که به قیام‌های زمینه‌ساز و بیدارگر سفارش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فردی که از قیام کسانی از اهل‌بیت علیهم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ما و شیعیانم تا وقتی قیام کننده ای از آل محمد صلی الله علیه و آله و سلم جنبش می کند بر خیر هستیم و چه قدر دوست دارم که هر شخصی از آل محمد صلی الله علیه و آله و سلم قیام کند و من مخارج خانواده اش را بپردازم</w:t>
      </w:r>
      <w:r>
        <w:rPr>
          <w:rFonts w:eastAsia="IRNazanin" w:cs="IRNazanin"/>
          <w:color w:val="111111"/>
          <w:sz w:val="28"/>
          <w:szCs w:val="28"/>
          <w:rtl w:val="true"/>
          <w:lang w:bidi="fa-IR"/>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نکردن بسیاری از عالمان شیعه به روایاتی که نهی از قیام نموده خود گواه بر ضعف آنها در برابر آیات و دیگر روایات و سیره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این روایات در منظر و میدان دید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روایات نهی کننده را ناظر به عصر دیکتاتورهای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متوکل‌ها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هر حرکتی را سرکوب و با کمترین اتهام شیعیان و علویان را زندانی و شکنجه و به قتل می‌رساندند امام علیه السلام در شرایط سخت با توجه به محرومیت‌های شیعه، به عنوان یک تاکتیک موقت با عنوان تقیه نهضت و قیام را نهی کرده تا بهانه را از دشمن بگیرند و نیروها برای زمان مناسب حفظ شده، با تدبیر به نشر فرهنگ اهل‌بیت علیهم السلام و اسلام ناب بپردازند</w:t>
      </w:r>
      <w:r>
        <w:rPr>
          <w:rFonts w:eastAsia="IRNazanin" w:cs="IRNazanin"/>
          <w:color w:val="111111"/>
          <w:sz w:val="28"/>
          <w:szCs w:val="28"/>
          <w:rtl w:val="true"/>
          <w:lang w:bidi="fa-IR"/>
        </w:rPr>
        <w:t>.</w:t>
      </w:r>
      <w:bookmarkStart w:id="51" w:name="pg3141_20370"/>
    </w:p>
    <w:p>
      <w:pPr>
        <w:pStyle w:val="Heading2"/>
        <w:numPr>
          <w:ilvl w:val="1"/>
          <w:numId w:val="1"/>
        </w:numPr>
        <w:rPr/>
      </w:pPr>
      <w:bookmarkStart w:id="52" w:name="__RefHeading___Toc1325092_2749589250"/>
      <w:bookmarkStart w:id="53" w:name="_Toc18"/>
      <w:bookmarkEnd w:id="51"/>
      <w:bookmarkEnd w:id="52"/>
      <w:r>
        <w:rPr>
          <w:rtl w:val="true"/>
        </w:rPr>
        <w:t>دانستنی های مهدویت</w:t>
      </w:r>
      <w:bookmarkEnd w:id="53"/>
    </w:p>
    <w:p>
      <w:pPr>
        <w:pStyle w:val="Heading3"/>
        <w:numPr>
          <w:ilvl w:val="2"/>
          <w:numId w:val="1"/>
        </w:numPr>
        <w:rPr/>
      </w:pPr>
      <w:bookmarkStart w:id="54" w:name="__RefHeading___Toc1325094_2749589250"/>
      <w:bookmarkStart w:id="55" w:name="_Toc19"/>
      <w:bookmarkEnd w:id="54"/>
      <w:r>
        <w:rPr>
          <w:rtl w:val="true"/>
        </w:rPr>
        <w:t>الف</w:t>
      </w:r>
      <w:r>
        <w:rPr>
          <w:rtl w:val="true"/>
        </w:rPr>
        <w:t xml:space="preserve">. </w:t>
      </w:r>
      <w:r>
        <w:rPr>
          <w:rtl w:val="true"/>
        </w:rPr>
        <w:t>تاریخچه کوتاه و گویا امام زمان عجل الله تعالی فرجه الشریف</w:t>
      </w:r>
      <w:bookmarkEnd w:id="55"/>
    </w:p>
    <w:p>
      <w:pPr>
        <w:pStyle w:val="BookText"/>
        <w:rPr/>
      </w:pPr>
      <w:r>
        <w:rPr>
          <w:rFonts w:ascii="IRNazanin" w:hAnsi="IRNazanin" w:eastAsia="IRNazanin"/>
          <w:color w:val="111111"/>
          <w:sz w:val="28"/>
          <w:sz w:val="28"/>
          <w:szCs w:val="28"/>
          <w:rtl w:val="true"/>
          <w:lang w:bidi="fa-IR"/>
        </w:rPr>
        <w:t>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مشهور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بقیة‌الله، مهدی، خلف صالح، صاحب‌الزمان، قائم و منتظر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سامراء به‌طور مخفیانه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العسکری علیه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 سوسن، ریحانه و… از نسل شمعون یکی از حواریین حضرت مسیح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فرزند امام عسکری علیه السلام است که با شهادت پدر در هشتم 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 بعد از نماز خواندن بر پیکر پاک پدر از نظرها غایب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اولین زائرین و بیعت‌کنندگان امام زمان عجل الله تعالی فرجه الشریف مردمانی از قم و مناطق 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سلمان فارسی و مشتاقان و زمینه‌سازان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ولیعصر عجل الله تعالی فرجه الشریف دارای دو غیبت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ارتباط حضرت با مردم و شیعیان توسط سفیران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محمد بن عثمان، حسین بن روح نوبختی و علی بن محمد سمری بود که نامه‌ها و نیازهای مردم را به آن حضرت می‌رساندند و پاسخ می‌گرفتند و بعد از این چهار نفر هر کس ادعای نیابت خاص آن حضرت کند مورد لعن و تکذیب ائمه علیهم السلام قرار گرفته و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شلمغانی، نمیری و مدعیان دروغینی در دوران غیبت تا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آغاز شد و مانند خورشید از پس پرده ابرها همه عالم از فیض وجودش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غیبت صغری را به عنوان مقدمه این غیبت کبری و آمادگی دادن به مردم برای زندگی پنهان آن حضرت به جهت مصالح مسلمین و حفظ و هدایت آنان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غیبت کبرای آن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محفوظ ماندن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سایر ائمه به شهادت نرسد و زمین بدون حجت خدا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آزمایش مردم در ایمان؛</w:t>
      </w:r>
    </w:p>
    <w:p>
      <w:pPr>
        <w:pStyle w:val="BookText"/>
        <w:rPr/>
      </w:pPr>
      <w:r>
        <w:rPr>
          <w:rFonts w:ascii="IRNazanin" w:hAnsi="IRNazanin" w:eastAsia="IRNazanin"/>
          <w:color w:val="111111"/>
          <w:sz w:val="28"/>
          <w:sz w:val="28"/>
          <w:szCs w:val="28"/>
          <w:rtl w:val="true"/>
          <w:lang w:bidi="fa-IR"/>
        </w:rPr>
        <w:t>ـ مجبور نشدن آن حضرت به بیعت کردن با ستمگران؛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ایجاد آمادگی لازم جامعه برای بر پذیرفتن حکومت عدل و حق؛</w:t>
      </w:r>
      <w:bookmarkStart w:id="56" w:name="pg3141_20373"/>
    </w:p>
    <w:p>
      <w:pPr>
        <w:pStyle w:val="BookText"/>
        <w:rPr/>
      </w:pPr>
      <w:bookmarkEnd w:id="56"/>
      <w:r>
        <w:rPr>
          <w:rFonts w:ascii="IRNazanin" w:hAnsi="IRNazanin" w:eastAsia="IRNazanin"/>
          <w:color w:val="111111"/>
          <w:sz w:val="28"/>
          <w:sz w:val="28"/>
          <w:szCs w:val="28"/>
          <w:rtl w:val="true"/>
          <w:lang w:bidi="fa-IR"/>
        </w:rPr>
        <w:t xml:space="preserve">و عمر طولانی او به اراده و حکمت خداست که البته از دید علمی و مسائل فیزیکی قابل اثبات و پذیرفته شده است و از نظر تاریخی انسان‌های فراوانی وجود داشته و دارند که عمر آنها بسیار بلند بوده، مانند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لقمان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حضرت مسیح علیه السلام و حضرت خضر و حضرت الیاس تاکنون زنده‌اند و حضرت خضر علیه السلام در قیام جهانی حضرت مهدی عجل الله تعالی فرجه الشریف مونس او در غیبت و جزء یاوران او است و حضرت مسیح علیه السلام در فلسطین به زمین فرود می‌آید و ضمن بیعت با آن حضرت پشت سر او به نماز می‌ایستد و قدرت‌های غربی با مشاهده عیسای مسیح علیه السلام تسلیم نیروها و حکومت حضرت مهدی عجل الله تعالی فرجه الشریف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سنتی از نوح است که آن طولانی شدن عمر می باشد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57" w:name="__RefHeading___Toc1325096_2749589250"/>
      <w:bookmarkStart w:id="58" w:name="_Toc20"/>
      <w:bookmarkEnd w:id="57"/>
      <w:r>
        <w:rPr>
          <w:rtl w:val="true"/>
        </w:rPr>
        <w:t>ب</w:t>
      </w:r>
      <w:r>
        <w:rPr>
          <w:rtl w:val="true"/>
        </w:rPr>
        <w:t xml:space="preserve">. </w:t>
      </w:r>
      <w:r>
        <w:rPr>
          <w:rtl w:val="true"/>
        </w:rPr>
        <w:t>اصحاب حضرت مهدی عجل الله تعالی فرجه الشریف</w:t>
      </w:r>
      <w:bookmarkEnd w:id="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اصحاب آن حضرت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ویژگی‌ها و فضایل خاص خودشان که در واقع کارگزاران کلیدی و مدیران کلان و اصلی حکومت جهانی امام عدل را تشکیل می‌دهند و تعدادشان سیصد و سیزده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در اسرع وقت در کعبه خدمت حضرت می‌رسند و با او بین رکن و مقام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بر فراز منبر کوفه مشاهده می‌کنم امام قائم را که اطرافش اصحابش به تعداد اصحاب بدر حلقه زده‌اند و آنان پرچمداران و فرمانروایان خدا بر خلقش در روی زمین‌اند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 نیروهایی که به تدریج از حجاز تا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 حکومتی امام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می‌پیوندند از جمله در مکه ده هزار نفر، سید حسنی با هزاران نیروی توانمند به او ملحق می‌شوند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هفتاد هزار مسلمان تکبیرگویان فتح خواهد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قابل توجه اینکه در بین یاران حضرت عده‌ای از زنان و بانوان حضور دارند، جابر جعفی از امام صادق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سیصد و سیزده نفر اصحاب حضرت مهدی عجل الله تعالی فرجه الشریف پنجاه زن حضور دارند که همگی بدون قرار قبلی به سرعت در مکه به او می‌پیوندند…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امام قائم سیزده نفر از زنان هستند که مجروحان را درمان و بیماران را نگهداری و پرستاری می کنند همچنان که زمان پیامبر صلی الله علیه و آله و سلم چنین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علاوه اغلب اصحاب آن حضرت را جوانان تشکیل می‌دهند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یاران قائم جوانانند و افراد پیر در میان شان نیست مگر به اندازه سرمه در چشم یا به قدر نمک در توشه راه که کمترین چیز در آن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بدل 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عبد صالح و خالص خدا هستند به تعداد هفت تا هفتاد نفر که این تعداد ثابت‌اند و اگر یکی از دنیا برود شایسته دیگری بدل او جایگزین می‌شود و آنان بعد از ظهور در محضر امام زمان عجل الله تعالی فرجه الشریف و برای یاری او بیعت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 دیگر اوتاد هستند</w:t>
      </w:r>
      <w:r>
        <w:rPr>
          <w:rStyle w:val="FootnoteAnchor"/>
          <w:rtl w:val="true"/>
        </w:rPr>
        <w:footnoteReference w:id="91"/>
      </w:r>
      <w:r>
        <w:rPr>
          <w:rFonts w:ascii="IRNazanin" w:hAnsi="IRNazanin" w:eastAsia="IRNazanin"/>
          <w:color w:val="111111"/>
          <w:sz w:val="28"/>
          <w:sz w:val="28"/>
          <w:szCs w:val="28"/>
          <w:rtl w:val="true"/>
          <w:lang w:bidi="fa-IR"/>
        </w:rPr>
        <w:t>چون در ایمان محکم و استوارند و هر چه ضربه و مشکلات بر آنان وارد شود مقاوم‌تر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نفر و از خواص اصحاب هستند که در دوران غیبت ملازم و مأنوس با امام زمان عجل الله تعالی فرجه الشریف می‌باشند و هرگاه یکی از آنان از دنیا برود، فاضل و لایق دیگری جانشین او 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عده‌ای دیگر به اخیار و صلحاء هستند که به امام خدمت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معتقدند هرگاه شیعیان گرفتار شوند به درگاه حضرت مهدی عجل الله تعالی فرجه الشریف استغاثه کنند، همین بزرگواران از سوی حضرت برای رفع حاجات شیعیان نمایندگی و مأموریت پیدا می‌کنند و از این رهگذر بسیاری از مشتاقان آن امام منتظر و متوسلین به حضرتش خیال می‌کنند محضر امام زمان عجل الله تعالی فرجه الشریف تشرف یافته‌اند</w:t>
      </w:r>
      <w:r>
        <w:rPr>
          <w:rFonts w:eastAsia="IRNazanin" w:cs="IRNazanin"/>
          <w:color w:val="111111"/>
          <w:sz w:val="28"/>
          <w:szCs w:val="28"/>
          <w:rtl w:val="true"/>
          <w:lang w:bidi="fa-IR"/>
        </w:rPr>
        <w:t>.</w:t>
      </w:r>
      <w:r>
        <w:rPr>
          <w:rStyle w:val="FootnoteAnchor"/>
          <w:rtl w:val="true"/>
        </w:rPr>
        <w:footnoteReference w:id="93"/>
      </w:r>
      <w:bookmarkStart w:id="59" w:name="pg3141_20379"/>
    </w:p>
    <w:p>
      <w:pPr>
        <w:pStyle w:val="Heading3"/>
        <w:numPr>
          <w:ilvl w:val="2"/>
          <w:numId w:val="1"/>
        </w:numPr>
        <w:rPr/>
      </w:pPr>
      <w:bookmarkStart w:id="60" w:name="__RefHeading___Toc1325098_2749589250"/>
      <w:bookmarkStart w:id="61" w:name="_Toc21"/>
      <w:bookmarkEnd w:id="59"/>
      <w:bookmarkEnd w:id="60"/>
      <w:r>
        <w:rPr>
          <w:rtl w:val="true"/>
        </w:rPr>
        <w:t>ج</w:t>
      </w:r>
      <w:r>
        <w:rPr>
          <w:rtl w:val="true"/>
        </w:rPr>
        <w:t xml:space="preserve">: </w:t>
      </w:r>
      <w:r>
        <w:rPr>
          <w:rtl w:val="true"/>
        </w:rPr>
        <w:t>مکان‌ها</w:t>
      </w:r>
      <w:bookmarkEnd w:id="61"/>
    </w:p>
    <w:p>
      <w:pPr>
        <w:pStyle w:val="Heading4"/>
        <w:numPr>
          <w:ilvl w:val="3"/>
          <w:numId w:val="1"/>
        </w:numPr>
        <w:rPr/>
      </w:pPr>
      <w:bookmarkStart w:id="62" w:name="__RefHeading___Toc1325100_274958925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شناخت و تکریم و احترام اماکن خدایی و دینی گرامیداشت شعائر الهی است که در قرآن نیز ضمن توصیه بر نکوداشت این مکان‌ها، آنرا موجب تقوای قلوب و تقویت ایمان معرفی می‌کند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شیعیان و زائران با توجه به خدا و محبت به عترت پیامبر صلی الله علیه و آله و سلم در این مکان‌ها نماز و دعا می‌خوانند و با یاد بندگان صالح و اسوه‌های انسانیت هدایت و حیات معنوی پیدا می‌کنند از جمله این مکان‌های دینی، مراکزی است که به حضرت ولی‌عصر عجل الله تعالی فرجه الشریف انتساب دارد که در اینجا به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64" w:name="__RefHeading___Toc1325102_2749589250"/>
      <w:bookmarkStart w:id="65" w:name="_Toc23"/>
      <w:bookmarkEnd w:id="64"/>
      <w:r>
        <w:rPr>
          <w:rtl w:val="true"/>
        </w:rPr>
        <w:t>مسجد کوفه</w:t>
      </w:r>
      <w:bookmarkEnd w:id="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امیرالمؤمنین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مسجد کوفه</w:t>
      </w:r>
      <w:r>
        <w:rPr>
          <w:rStyle w:val="FootnoteAnchor"/>
          <w:rtl w:val="true"/>
        </w:rPr>
        <w:footnoteReference w:id="95"/>
      </w:r>
      <w:r>
        <w:rPr>
          <w:rFonts w:ascii="IRNazanin" w:hAnsi="IRNazanin" w:eastAsia="IRNazanin"/>
          <w:color w:val="111111"/>
          <w:sz w:val="28"/>
          <w:sz w:val="28"/>
          <w:szCs w:val="28"/>
          <w:rtl w:val="true"/>
          <w:lang w:bidi="fa-IR"/>
        </w:rPr>
        <w:t xml:space="preserve">را به عنوان مقر حکومتی و خلافت خود برگزید و از روایات استفاده می‌شود در عصر ظهور و قیام حضرت مهدی عجل الله تعالی فرجه الشریف مرکز خلافت و پایتخت حکومتی آن حضرت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بعد از آن امام</w:t>
      </w:r>
      <w:bookmarkStart w:id="66" w:name="pg3141_20380"/>
    </w:p>
    <w:p>
      <w:pPr>
        <w:pStyle w:val="BookText"/>
        <w:rPr/>
      </w:pPr>
      <w:bookmarkEnd w:id="66"/>
      <w:r>
        <w:rPr>
          <w:rFonts w:ascii="IRNazanin" w:hAnsi="IRNazanin" w:eastAsia="IRNazanin"/>
          <w:color w:val="111111"/>
          <w:sz w:val="28"/>
          <w:sz w:val="28"/>
          <w:szCs w:val="28"/>
          <w:rtl w:val="true"/>
          <w:lang w:bidi="fa-IR"/>
        </w:rPr>
        <w:t>هم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تبلیغ دینی، قضاوت، اقامه نماز جمعه و جماعت و امور حکومتی او با کارگزارانش می‌شود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67" w:name="__RefHeading___Toc1325104_2749589250"/>
      <w:bookmarkStart w:id="68" w:name="_Toc24"/>
      <w:bookmarkEnd w:id="67"/>
      <w:r>
        <w:rPr>
          <w:rtl w:val="true"/>
        </w:rPr>
        <w:t>مسجد سهله</w:t>
      </w:r>
      <w:bookmarkEnd w:id="68"/>
    </w:p>
    <w:p>
      <w:pPr>
        <w:pStyle w:val="BookText"/>
        <w:rPr/>
      </w:pPr>
      <w:r>
        <w:rPr>
          <w:rFonts w:ascii="IRNazanin" w:hAnsi="IRNazanin" w:eastAsia="IRNazanin"/>
          <w:color w:val="111111"/>
          <w:sz w:val="28"/>
          <w:sz w:val="28"/>
          <w:szCs w:val="28"/>
          <w:rtl w:val="true"/>
          <w:lang w:bidi="fa-IR"/>
        </w:rPr>
        <w:t>این مسجد محل فرود پیامبران و نزول فرشتگان و رحمت خدا، محل اقامت و منزل امام زمان عجل الله تعالی فرجه الشریف بعد از ظهور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مرکز بیت‌المال و تقسیم غنائم آن امام عدل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سؤال مفضل بن عمر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حکومتش کوفه و مجلس حکم‌فرماییش مسجد جامع کوفه و محل تقسیم غنائم و بیت‌المال او مسجد سهله و خلوتگاه مناجاتش مکانی در تپه‌های سفید سرزمین نجف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69" w:name="__RefHeading___Toc1325106_2749589250"/>
      <w:bookmarkStart w:id="70" w:name="_Toc25"/>
      <w:bookmarkEnd w:id="69"/>
      <w:r>
        <w:rPr>
          <w:rtl w:val="true"/>
        </w:rPr>
        <w:t>سرداب مقدس</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گذشته به خاطر رهایی از گرما در خانه‌ها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خانه امام حسن عسکری علیه السلام در سامراء نیز</w:t>
      </w:r>
      <w:bookmarkStart w:id="71" w:name="pg3141_20381"/>
    </w:p>
    <w:p>
      <w:pPr>
        <w:pStyle w:val="BookText"/>
        <w:rPr/>
      </w:pPr>
      <w:bookmarkEnd w:id="71"/>
      <w:r>
        <w:rPr>
          <w:rFonts w:ascii="IRNazanin" w:hAnsi="IRNazanin" w:eastAsia="IRNazanin"/>
          <w:color w:val="111111"/>
          <w:sz w:val="28"/>
          <w:sz w:val="28"/>
          <w:szCs w:val="28"/>
          <w:rtl w:val="true"/>
          <w:lang w:bidi="fa-IR"/>
        </w:rPr>
        <w:t>دارای سرداب بود که محل زندگی و عبادت امام هادی علیه السلام و امام عسکری علیه السلام است همچنین محل تولد امام زمان عجل الله تعالی فرجه الشریف و اکثر دیدار مردم با امام زمان عجل الله تعالی فرجه الشریف در عصر پدرش در همین سرداب بوده به همین خاطر قداست و معنویتی خاص داشته آنجا زیارت شیعیان بوده نماز و دعا می‌خوانند این مکان محل سکونت بوده پنهان شدن و یا ظهور حضرت مهدی عجل الله تعالی فرجه الشریف نمی‌باشد</w:t>
      </w:r>
      <w:r>
        <w:rPr>
          <w:rFonts w:eastAsia="IRNazanin" w:cs="IRNazanin"/>
          <w:color w:val="111111"/>
          <w:sz w:val="28"/>
          <w:szCs w:val="28"/>
          <w:rtl w:val="true"/>
          <w:lang w:bidi="fa-IR"/>
        </w:rPr>
        <w:t>.</w:t>
      </w:r>
    </w:p>
    <w:p>
      <w:pPr>
        <w:pStyle w:val="Heading4"/>
        <w:numPr>
          <w:ilvl w:val="3"/>
          <w:numId w:val="1"/>
        </w:numPr>
        <w:rPr/>
      </w:pPr>
      <w:bookmarkStart w:id="72" w:name="__RefHeading___Toc1325108_2749589250"/>
      <w:bookmarkStart w:id="73" w:name="_Toc26"/>
      <w:bookmarkEnd w:id="72"/>
      <w:r>
        <w:rPr>
          <w:rtl w:val="true"/>
        </w:rPr>
        <w:t>مسجد جمکران</w:t>
      </w:r>
      <w:bookmarkEnd w:id="73"/>
    </w:p>
    <w:p>
      <w:pPr>
        <w:pStyle w:val="BookText"/>
        <w:rPr/>
      </w:pPr>
      <w:r>
        <w:rPr>
          <w:rFonts w:ascii="IRNazanin" w:hAnsi="IRNazanin" w:eastAsia="IRNazanin"/>
          <w:color w:val="111111"/>
          <w:sz w:val="28"/>
          <w:sz w:val="28"/>
          <w:szCs w:val="28"/>
          <w:rtl w:val="true"/>
          <w:lang w:bidi="fa-IR"/>
        </w:rPr>
        <w:t xml:space="preserve">شب هفدهم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حسن بن مثله جمکرانی در عالم مکاشفه از طرف امام زمان عجل الله تعالی فرجه الشریف مامور شاخت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مکاشفه همچنین مخارج ساختمان اولیه‌اش از سوی آن حضرت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نقل شده است که حضرت توصیه فرمود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مردم بگویید این مکان را عزیز بدارند و بدانند نماز گزاردن در این مسجد با نیت پاک برابر فضیلت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شاهدیم جلوة نگاه آن یار پنهان از نظر، مسجد جمکران را به پایگاه تفکر زمینه‌سازان و عبادتگاه و نیایشگاه</w:t>
      </w:r>
      <w:bookmarkStart w:id="74" w:name="pg3141_20382"/>
    </w:p>
    <w:p>
      <w:pPr>
        <w:pStyle w:val="BookText"/>
        <w:rPr/>
      </w:pPr>
      <w:bookmarkEnd w:id="74"/>
      <w:r>
        <w:rPr>
          <w:rFonts w:ascii="IRNazanin" w:hAnsi="IRNazanin" w:eastAsia="IRNazanin"/>
          <w:color w:val="111111"/>
          <w:sz w:val="28"/>
          <w:sz w:val="28"/>
          <w:szCs w:val="28"/>
          <w:rtl w:val="true"/>
          <w:lang w:bidi="fa-IR"/>
        </w:rPr>
        <w:t>میلیون‌ها مشتاق که متجاوز از پانزده میلیون زائر در طول سال از سراسر ایران و جهان که اکثراً جوانان می‌باشند تبدیل کرده است و مراجع عظام تقلید گذشته و معاصر به آنجا اقبال داشته و آیت‌الله العظمی بروجردی قدس سرّه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من مقدور بود نمازهای واجب روزانه را در مسجد جمکران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معظم رهبری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جمکران گنجینه فناناپذیر شیعه در تاریخ خواهد بود و باید همه از آن بهره‌مند شویم</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75" w:name="__RefHeading___Toc1325110_2749589250"/>
      <w:bookmarkStart w:id="76" w:name="_Toc27"/>
      <w:bookmarkEnd w:id="75"/>
      <w:r>
        <w:rPr>
          <w:rtl w:val="true"/>
        </w:rPr>
        <w:t>بیت المقدس</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بیت‌المقدس دارای قداست فراوان پیامبران آن را ساخته‌اند و حضرت سلیمان و داوود در آنجا حکومت داشتند موسی علیه السلام در این مکان به نور پروردگار نگریست و با خدا تکلم کرد</w:t>
      </w:r>
      <w:r>
        <w:rPr>
          <w:rStyle w:val="FootnoteAnchor"/>
          <w:rtl w:val="true"/>
        </w:rPr>
        <w:footnoteReference w:id="100"/>
      </w:r>
      <w:r>
        <w:rPr>
          <w:rFonts w:ascii="IRNazanin" w:hAnsi="IRNazanin" w:eastAsia="IRNazanin"/>
          <w:color w:val="111111"/>
          <w:sz w:val="28"/>
          <w:sz w:val="28"/>
          <w:szCs w:val="28"/>
          <w:rtl w:val="true"/>
          <w:lang w:bidi="fa-IR"/>
        </w:rPr>
        <w:t xml:space="preserve">و محل تولد حضرت عیسی علیه السلام است و محل وفات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صلی الله علیه و آله و سلم از آنجا بود</w:t>
      </w:r>
      <w:r>
        <w:rPr>
          <w:rStyle w:val="FootnoteAnchor"/>
          <w:rtl w:val="true"/>
        </w:rPr>
        <w:footnoteReference w:id="101"/>
      </w:r>
      <w:r>
        <w:rPr>
          <w:rFonts w:ascii="IRNazanin" w:hAnsi="IRNazanin" w:eastAsia="IRNazanin"/>
          <w:color w:val="111111"/>
          <w:sz w:val="28"/>
          <w:sz w:val="28"/>
          <w:szCs w:val="28"/>
          <w:rtl w:val="true"/>
          <w:lang w:bidi="fa-IR"/>
        </w:rPr>
        <w:t>و مدت‌ها اولین قبله مسلمانان به شمار می‌آمد</w:t>
      </w:r>
      <w:r>
        <w:rPr>
          <w:rFonts w:eastAsia="IRNazanin" w:cs="IRNazanin"/>
          <w:color w:val="111111"/>
          <w:sz w:val="28"/>
          <w:szCs w:val="28"/>
          <w:rtl w:val="true"/>
          <w:lang w:bidi="fa-IR"/>
        </w:rPr>
        <w:t>.</w:t>
      </w:r>
      <w:bookmarkStart w:id="77" w:name="pg3141_20383"/>
    </w:p>
    <w:p>
      <w:pPr>
        <w:pStyle w:val="BookText"/>
        <w:rPr/>
      </w:pPr>
      <w:bookmarkEnd w:id="77"/>
      <w:r>
        <w:rPr>
          <w:rFonts w:ascii="IRNazanin" w:hAnsi="IRNazanin" w:eastAsia="IRNazanin"/>
          <w:color w:val="111111"/>
          <w:sz w:val="28"/>
          <w:sz w:val="28"/>
          <w:szCs w:val="28"/>
          <w:rtl w:val="true"/>
          <w:lang w:bidi="fa-IR"/>
        </w:rPr>
        <w:t>حضرت عیسی علیه السلام در آنجا با امام زمان عجل الله تعالی فرجه الشریف ملاقات کرده و در نماز به او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ظهور، بیت‌المقدس از بهترین جاها برای سکونت خواهد بود…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78" w:name="__RefHeading___Toc1325112_2749589250"/>
      <w:bookmarkStart w:id="79" w:name="_Toc28"/>
      <w:bookmarkEnd w:id="78"/>
      <w:r>
        <w:rPr>
          <w:rtl w:val="true"/>
        </w:rPr>
        <w:t>انطاکیه</w:t>
      </w:r>
      <w:bookmarkEnd w:id="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شهرهای قدیمی منطقه شام که سیصد سال قبل از میلاد مسیح بنا شده است و بعد از بیت‌المقدس دومین شهر مقدس و مذهبی مسیحیان است پولس و یزنابا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هجرت کرده، مسیحیت را گسترش دادند و بر اساس روایات حضرت مهدی عجل الله تعالی فرجه الشریف بعد از ظهور از غاری در آن سرزمین، تورات و انجیل را بیرون می‌آورد و با یهود و نصارا بر اساس آنها استدلال می‌آورد و به دنبال آن بسیاری از مسیحیان و یهودیان اسلام اختیار می‌کنند</w:t>
      </w:r>
      <w:r>
        <w:rPr>
          <w:rFonts w:eastAsia="IRNazanin" w:cs="IRNazanin"/>
          <w:color w:val="111111"/>
          <w:sz w:val="28"/>
          <w:szCs w:val="28"/>
          <w:rtl w:val="true"/>
          <w:lang w:bidi="fa-IR"/>
        </w:rPr>
        <w:t>.</w:t>
      </w:r>
      <w:r>
        <w:rPr>
          <w:rStyle w:val="FootnoteAnchor"/>
          <w:rtl w:val="true"/>
        </w:rPr>
        <w:footnoteReference w:id="103"/>
      </w:r>
      <w:bookmarkStart w:id="80" w:name="pg3141_20384"/>
    </w:p>
    <w:p>
      <w:pPr>
        <w:pStyle w:val="Heading2"/>
        <w:numPr>
          <w:ilvl w:val="1"/>
          <w:numId w:val="1"/>
        </w:numPr>
        <w:rPr/>
      </w:pPr>
      <w:bookmarkStart w:id="81" w:name="__RefHeading___Toc1325114_2749589250"/>
      <w:bookmarkStart w:id="82" w:name="_Toc29"/>
      <w:bookmarkEnd w:id="80"/>
      <w:bookmarkEnd w:id="81"/>
      <w:r>
        <w:rPr>
          <w:rtl w:val="true"/>
        </w:rPr>
        <w:t>نیابت عامه در عصر غیبت</w:t>
      </w:r>
      <w:bookmarkEnd w:id="82"/>
    </w:p>
    <w:p>
      <w:pPr>
        <w:pStyle w:val="BookText"/>
        <w:rPr/>
      </w:pPr>
      <w:r>
        <w:rPr>
          <w:rFonts w:ascii="IRNazanin" w:hAnsi="IRNazanin" w:eastAsia="IRNazanin"/>
          <w:color w:val="111111"/>
          <w:sz w:val="28"/>
          <w:sz w:val="28"/>
          <w:szCs w:val="28"/>
          <w:rtl w:val="true"/>
          <w:lang w:bidi="fa-IR"/>
        </w:rPr>
        <w:t>در دوران غیبت کبری بیان و حفظ احکام و هدایت امت و سرپرستی جامعه اسلامی به عهده نواب عام امام زمان عجل الله تعالی فرجه الشریف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جامع‌الشرایط که واجد صفات و ویژگی‌هایی است که امام علیه السلام به صورت کلی در روایات مشخص فرموده‌اند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احادیث دالّ بر این امر حیاتی، توقیع و نامه مبارک امام زمان عجل الله تعالی فرجه الشریف است که در پاسخ اسحاق بن یعقوب صادر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و حوادثی که برای شما رخ می‌دهد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چرا که اینان حجت</w:t>
      </w:r>
    </w:p>
    <w:p>
      <w:pPr>
        <w:pStyle w:val="BookText"/>
        <w:rPr/>
      </w:pPr>
      <w:r>
        <w:rPr>
          <w:rFonts w:ascii="IRNazanin" w:hAnsi="IRNazanin" w:eastAsia="IRNazanin"/>
          <w:color w:val="111111"/>
          <w:sz w:val="28"/>
          <w:sz w:val="28"/>
          <w:szCs w:val="28"/>
          <w:rtl w:val="true"/>
          <w:lang w:bidi="fa-IR"/>
        </w:rPr>
        <w:t>من بر شما هستند و من حجت خدا بر اینانم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امام عسکری علیه السلام در بیان شرایط این‌گونه دانشمندان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یک از فقیهان که بر نفس خود مسلط بوده، دین خدا را حفظ کند و با هوای نفس خویش مخالفت نموده و تنها اطاعت خدا کند، بر همگان واجب است از او تقلید کنند و این صفات را بعضی فقهای شیعه دارند نه همه آنها…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روایت عمر بن حنظلة از امام صادق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حدیث ما را روایت کند و در حلال و حرام ما صاحب‌نظر باشد و احکام ما را بداند پس او را به حکم و ولایت برگزینید که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bookmarkStart w:id="83" w:name="pg3141_20386"/>
    </w:p>
    <w:p>
      <w:pPr>
        <w:pStyle w:val="BookText"/>
        <w:rPr/>
      </w:pPr>
      <w:bookmarkEnd w:id="83"/>
      <w:r>
        <w:rPr>
          <w:rFonts w:ascii="IRNazanin" w:hAnsi="IRNazanin" w:eastAsia="IRNazanin"/>
          <w:color w:val="111111"/>
          <w:sz w:val="28"/>
          <w:sz w:val="28"/>
          <w:szCs w:val="28"/>
          <w:rtl w:val="true"/>
          <w:lang w:bidi="fa-IR"/>
        </w:rPr>
        <w:t>حکم او را نپذیرد مانند آن است که ما را رد کرده و آن‌که ما را رد کند در حد شرک به خداست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نظریه ولایت فقیه، حفظ احکام و پاسخگویی به مسائل و نیازهای شرعی و اداره جامعه اسلامی یک اصل مترقی مکتبی است در حقیقت این فقه است که حکومت می‌کند نه شخص، بلکه فقیه واجد شرایط مسئول استنباط و ابلاغ و اجرای احکام الهی و تأمین مصالح امت و عدالت اجتماعی است و در صورت از دست دادن شرایط، شئون ولایت از او سلب و منعزل می‌گردد</w:t>
      </w:r>
      <w:r>
        <w:rPr>
          <w:rFonts w:eastAsia="IRNazanin" w:cs="IRNazanin"/>
          <w:color w:val="111111"/>
          <w:sz w:val="28"/>
          <w:szCs w:val="28"/>
          <w:rtl w:val="true"/>
          <w:lang w:bidi="fa-IR"/>
        </w:rPr>
        <w:t>.</w:t>
      </w:r>
    </w:p>
    <w:p>
      <w:pPr>
        <w:pStyle w:val="Heading2"/>
        <w:numPr>
          <w:ilvl w:val="1"/>
          <w:numId w:val="1"/>
        </w:numPr>
        <w:rPr/>
      </w:pPr>
      <w:bookmarkStart w:id="84" w:name="__RefHeading___Toc1325116_2749589250"/>
      <w:bookmarkStart w:id="85" w:name="_Toc30"/>
      <w:bookmarkEnd w:id="84"/>
      <w:r>
        <w:rPr>
          <w:rtl w:val="true"/>
        </w:rPr>
        <w:t>توقع او در توقیعات</w:t>
      </w:r>
      <w:bookmarkEnd w:id="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نامه‌هایی که از ناحیه مقدسه حضرت مهدی عجل الله تعالی فرجه الشریف به برخی صادر شده است سلسله دستوراتی دیده می‌شود که علاوه بر اینکه وظایف منتظران را بیان می‌کند امام زمان عجل الله تعالی فرجه الشریف و سعادت دنیا و آخرت را در عمل به آنها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صحیح و صادقانه پیامبر صلی الله علیه و آله و سلم و سلسله امامت و شناخت معیار ولایت و امامان در هر عصر هرگز زمین از حجت حق خالی نخواهد ماند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حمد و سپاس پیوسته و سجده شکر بعد از نماز‌های واجب که لازم‌ترین و واجب‌ترین سنت‌هاست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تقرب به ما با اعمال نیک و دوری از گناه میسر است و فرجام شیعیان نیکو است تا از گناه اجتناب می‌کنند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جهاد در راه ما با ستمگران و تقوا و پرهیزکاری پیشه کردن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همدل شدن شیعیان و وفاداری به پیمان ولایت که برای آنان است و ترک آنچه ما خوش نداریم تا به مبارکی ملاقات نایل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 نمودن نسبت به نعمت‌ها که خدا امانت به شما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و تقویت پیوندهای اجتماعی و تشکل‌های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غربت و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یافتن روح یقین و عدم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فتنه‌ها و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حقایق و ولایت ائمه علیهم السلام در طول تاریخ امامت و تسلیم ولایت بودن و عدم تلاش بر آشکار شدن پنهان‌ها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و اینکه هیچ عملی بهتر از نماز، بینی شیطان را به خاک نمی‌مالد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محبت و دوستی ما بر اساس سنت آشکار الهی راه و مقصدتان را به سوی ما قرار دهید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بین خدا و هیچ‌کس قرابت و خویشاوندی نیست و هر کس مرا انکار کند از من نمی‌باشد و راه او راه پسر نوح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تهیه مال حلال و پاکیزه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آنها که برای ظهور وقت تعیین می‌کنند و نیز طرد و تکذیب مدعیان ولایت و نیابت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تعجیل در ظهورش پیوسته دعا نمودن که خود باعث توسعه و فرج شماست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رجوع به نایبان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کبری که آنان حجت من هستند بر شما و من حجت خدایم بر آنان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فاطمه دختر پیامبر صلی الله علیه و آله و سلم اسوه نیکوی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برترین الگو و سرمشق مسلمان ولی خداست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سلامتی و حفظ آن حضرت و همیشه به یاد او بودن همانطور که او پیوسته به یاد ما هست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بر ما ظلم کند و اموال ما را حلال بداند و تصرف نماید ملعون است و از رحمت خدا به دور می‌باشد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به راست و چپ تمایل پیدا کنید و از هواهای نفسانی خود و منحرفان تبعیت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فتنه‌ها و آزمون‌ها هوشیار باشید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نامیدن او به اسم آن حضرت در محفل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 و غیر معتقدان نامشتاق</w:t>
      </w:r>
      <w:r>
        <w:rPr>
          <w:rFonts w:eastAsia="IRNazanin" w:cs="IRNazanin"/>
          <w:color w:val="111111"/>
          <w:sz w:val="28"/>
          <w:szCs w:val="28"/>
          <w:rtl w:val="true"/>
          <w:lang w:bidi="fa-IR"/>
        </w:rPr>
        <w:t>).</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به پیروزی حق و نابودی باطل نوید می‌دهد، امیدها را زنده می‌کند، که سرانجام خورشید حقیقت سر خواهد زد و همگان به نور و حیات می‌رسند و خدا را بر این حقیقت گواه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ابا دارد از اینکه حق را ناتمام گذارد و باطل را از بین نبرد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عسکری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بدان دل مردم دیندار با اخلاص همانند پرندگانی است که شیفته آشیانه خویش باشند مشتاق تو هستند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آمدن این عشق و اشتیاق و پناهندگی خالصانه به امام علیه السلام دیگر جایی برای نافرمانی خدا و تبعیت غیر امام معصوم و حق و جز کسب خشنودی او باقی نمی‌ماند زیرا حق پناهگاهی مطمئن‌تر از ولایت و امام زمان عجل الله تعالی فرجه الشریف ندارد و خداوند برای رسیدن به سود و سعادت و جنت راه دیگری قرار نداده است</w:t>
      </w:r>
      <w:r>
        <w:rPr>
          <w:rFonts w:eastAsia="IRNazanin" w:cs="IRNazanin"/>
          <w:color w:val="111111"/>
          <w:sz w:val="28"/>
          <w:szCs w:val="28"/>
          <w:rtl w:val="true"/>
          <w:lang w:bidi="fa-IR"/>
        </w:rPr>
        <w:t>.</w:t>
      </w:r>
      <w:bookmarkStart w:id="86" w:name="pg3141_20392"/>
    </w:p>
    <w:p>
      <w:pPr>
        <w:pStyle w:val="Heading2"/>
        <w:numPr>
          <w:ilvl w:val="1"/>
          <w:numId w:val="1"/>
        </w:numPr>
        <w:rPr/>
      </w:pPr>
      <w:bookmarkStart w:id="87" w:name="__RefHeading___Toc1325118_2749589250"/>
      <w:bookmarkStart w:id="88" w:name="_Toc31"/>
      <w:bookmarkEnd w:id="86"/>
      <w:bookmarkEnd w:id="87"/>
      <w:r>
        <w:rPr>
          <w:rtl w:val="true"/>
        </w:rPr>
        <w:t>نبایدها و آسیب‌ها و آفت‌ها</w:t>
      </w:r>
      <w:bookmarkEnd w:id="88"/>
    </w:p>
    <w:p>
      <w:pPr>
        <w:pStyle w:val="BookText"/>
        <w:rPr/>
      </w:pPr>
      <w:r>
        <w:rPr>
          <w:rFonts w:ascii="IRNazanin" w:hAnsi="IRNazanin" w:eastAsia="IRNazanin"/>
          <w:color w:val="111111"/>
          <w:sz w:val="28"/>
          <w:sz w:val="28"/>
          <w:szCs w:val="28"/>
          <w:rtl w:val="true"/>
          <w:lang w:bidi="fa-IR"/>
        </w:rPr>
        <w:t xml:space="preserve">هر پدیده‌ای آفت‌هایی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چیزی بهتر و مهمتر باشد آسیب‌های بیشتر و پیچیده‌تری آن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و شکل‌گیری نظام دینی با الهام از فرهنگ مهدویت به عنوان مهمترین نهضت‌های ضد استبدادی و استعماری جهان در قرن اخیر دارای آسیب‌هایی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موقعیت ایران در منطقه و نقش ایرانیان در زمینه قیام حضرت مهدی عجل الله تعالی فرجه الشریف و ایجاد تحول گسترده جهانی و به دنبال پیروزی ایران در میان همه ناباوری‌ها و علیرغم انواع توطئه‌های داخلی و خارجی و تحریم و تهدیدها و تحمیل جنگ ناجوانمردانه و فداکاری ملت در هشت سال دفاع مقدس و… طبیعی است که دشمنان روز به روز حساس‌تر شده و آسیب‌های بیشتری را به ویژه در زمینۀ فرهنگی را به جان این پدیده نوین و تأثیر‌گذار بریزند و آن را خاموش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اهم آفات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و ارایه دیدگاه‌های شخصی، به نام اسلام عوامل مؤثر در این آفت عبارتند 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نظریات و نشریات  دانشمندان غرب و مستشرقین؛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نکردن به نظر عالمان متقی و متخصص اسلام و منابع اصیل شیعی؛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نکردن همه روایات و قضاوت صحیح در مورد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مخاطب و دشمن‌ناشناسی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انفجار اطلاعات و انعکاس سریع داده‌ها و هجمه همه جانبة فرهنگی دشمنان این آفت موجب ناتوانی در ارایه طرح‌ها و حرف‌های متناسب با شرایط و نیاز زمان می‌شود ضمن این‌که مانع استفاده کارشناسانه از فرصت‌ها و پیشرفته‌ترین ابزار روز در تبلیغ تمدن و فرهنگ ناب مهدویت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زمان خود را بشناسد آماج اشتباهات نگردد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امیرالمؤمنین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آگاهی انسان همین بس که زمان خود را بشناسد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 معرفی امام موعود عجل الله تعالی فرجه الشریف از راه خواب‌ها و داستان‌های افسانه‌ای و خواب‌آور یا نقل احادیث غیر صحیح، تردیدزا و شبهه‌آفرین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جوانان و نسل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دادن به دست مخالفان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اعتقاد به جای شناخت لازم و عشق و اطاعت امام زمان عجل الله تعالی فرجه الشریف، فقط او را برای خواست‌های شخصی و برآوردن حوایج دنیوی دوست داشتن و به او متوسل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مسائل شکلی و فرعی که تأثیری در ایمان و اعتقاد و عمل ما ندارد و به جای حقایق امامت و غیبت و رسالت منتظران را به بحث از شمایل ظاهری و پرداختن به مسائل عاشقی در شعر و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چهره و خال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فرزندان و همسران و محل سکونت او و طرح مباحثی مثل جزیره خضراء، مثلث برمودا، عالم هورقلیا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نادرست و انحرافی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منحصر کردن وظیفه در دوران غیبت به اظهار محبت و خواندن دعای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برنداشتن در راه مبارزه با ظلم و فساد و نهی از زشتی‌ها و دعوت به خوبی‌ها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خواندن هر حرکتی قبل از قیام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اباحه‌گری و بی‌تفاوتی و به فراموشی سپردن حقیقت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حکم عقل و شرع که انسان در هر حال موجودی مسئول معرفی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زندگی مادی و روزمره به اندازه توانمان در باغچه‌ها سبزه و گل نمی‌کاریم، نظم و نظافت ایجاد نمی‌کنیم، علف هرزه‌ها و میکروب‌ها و آلودگی را از خانه و غیره دور نمی‌نماییم،</w:t>
      </w:r>
    </w:p>
    <w:p>
      <w:pPr>
        <w:pStyle w:val="BookText"/>
        <w:rPr/>
      </w:pPr>
      <w:r>
        <w:rPr>
          <w:rFonts w:ascii="IRNazanin" w:hAnsi="IRNazanin" w:eastAsia="IRNazanin"/>
          <w:color w:val="111111"/>
          <w:sz w:val="28"/>
          <w:sz w:val="28"/>
          <w:szCs w:val="28"/>
          <w:rtl w:val="true"/>
          <w:lang w:bidi="fa-IR"/>
        </w:rPr>
        <w:t>سنگ‌های راه و مزاحم را کنار نمی‌زنیم، خود و خانواده را در نور و روشنایی با مخارج کذایی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فصل سرما و پنهانی خورشید، تسلیم سرما و ویروس‌ها می‌شویم یا با آن‌که توان تغییر کل هوا و فضا را نداریم لیکن کرسی و بخاری و گرمازا تهیه نموده خود و فرزندانمان را گرم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بقدر همت خود خانه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وقتی نویسنده به دین و مهدویت می‌رسید به راحتی رفع مسئولیت می‌کنیم با آن‌که اگر هر فرد و جمع کوچک فامیلی و دوستان، خود را اصلاح نمایند، جامعه اصلاح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معنای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حضرت مهدی عجل الله تعالی فرجه الشریف زمین را پر از عدل و داد خواهد کرد چنان که از ظلم و جور پر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است که آن حضرت هر وقت بیاید زمین را پر از عدل می‌کند نه اینکه هر وقت از ظلم پُر شد او می‌آید و نه آن‌که هیچ جا اثری از حق و عدل نمانده و عالم سراسر سیه ز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 غالب و ظاهر در نگاه ابتدایی و عرفی ظلم است و عدالت و حقوق افراد و قانون رعایت نمی‌شود، چون در شب تار هم ستارگانی</w:t>
      </w:r>
    </w:p>
    <w:p>
      <w:pPr>
        <w:pStyle w:val="BookText"/>
        <w:rPr/>
      </w:pPr>
      <w:r>
        <w:rPr>
          <w:rFonts w:ascii="IRNazanin" w:hAnsi="IRNazanin" w:eastAsia="IRNazanin"/>
          <w:color w:val="111111"/>
          <w:sz w:val="28"/>
          <w:sz w:val="28"/>
          <w:szCs w:val="28"/>
          <w:rtl w:val="true"/>
          <w:lang w:bidi="fa-IR"/>
        </w:rPr>
        <w:t xml:space="preserve">در آسمان هستند، می‌درخشند و نور می‌دهند و رهنمایند و در غیبت امام مهدی عجل الله تعالی فرجه الشریف هم همیشه منتظران واقعی و زمینه‌سازانی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ستم هدف نبوده بلکه برای آمدن، آمادگی و عطش عدالت باید پدید آید و دیدن ستم و نابسامانی‌ها، خود انگیزه آمادگی و عدالت‌خواهی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بخدا سوگند امر فرج تحقق نپذیرد تا هر یک از شقی و سعید به نهایت کار خود رسند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نهضت‌های اصلاحی زمینه‌سازی فکری و پرورش نیروهای فداکار لازم و ضروری است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قیام امام علیه السلام موقعیت‌شناسی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علاوه بر این اخروی نتیجه اعمال نیک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بی‌صبری و شتابزدگی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فرج حضرت مهدی عجل الله تعالی فرجه الشریف و در برابر حوادث و بلاها باید صابر و شکیبا و تسلیم اراده و حکمت خدا بود که قطعاً در وقت خودش محقق می‌گردد و استغاثه به درگاه خدا و امام علیه السلام ایمان و آمادگی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گاهی تردید و افتادن در دام شبهات</w:t>
      </w:r>
    </w:p>
    <w:p>
      <w:pPr>
        <w:pStyle w:val="BookText"/>
        <w:rPr/>
      </w:pPr>
      <w:r>
        <w:rPr>
          <w:rFonts w:ascii="IRNazanin" w:hAnsi="IRNazanin" w:eastAsia="IRNazanin"/>
          <w:color w:val="111111"/>
          <w:sz w:val="28"/>
          <w:sz w:val="28"/>
          <w:szCs w:val="28"/>
          <w:rtl w:val="true"/>
          <w:lang w:bidi="fa-IR"/>
        </w:rPr>
        <w:t>نسبت اصل اعتقاد به مهدویت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عجله کنندگان و شتابزدگان در امر ظهور هلاک شوند و اهل تسلیم و صبر نجات یابند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صابران در دوره غیبت او و استواران در محبت او، همانان که خداوند در کتابش چنین توصیفشان کرده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هدایت است برای تقوا و پرواپیشگان همان کسانی که ایمان به غیب و حقایق پنهان دارند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ما دو‌گونه غیبت است که زمان غیبت دوم طولانی می‌شود تا جایی که بیشتر قائلین به او از عقیده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افرادی در اعتقاد خود ثابت قدم می‌مانند که یقین محکم و شناختی صحیح از او داشته و تسلیم ما اهل‌بیت علیهم السلام باشند و سخنان ما بر آنها گران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 خود نسبت به آنچه حکم کردیم</w:t>
      </w:r>
    </w:p>
    <w:p>
      <w:pPr>
        <w:pStyle w:val="BookText"/>
        <w:rPr/>
      </w:pPr>
      <w:r>
        <w:rPr>
          <w:rFonts w:ascii="IRNazanin" w:hAnsi="IRNazanin" w:eastAsia="IRNazanin"/>
          <w:color w:val="111111"/>
          <w:sz w:val="28"/>
          <w:sz w:val="28"/>
          <w:szCs w:val="28"/>
          <w:rtl w:val="true"/>
          <w:lang w:bidi="fa-IR"/>
        </w:rPr>
        <w:t>احساس حرج و نگرانی نکنند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 پاداش این گونه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تکذیب بسیار و آزار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همانند رزمندگان در حضور پیامبر صلی الله علیه و آله و سلم است و در قیامت در زمره اهل بیت علیهم السلام خواهند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کردن وقت و زمان ظهور از آسیب‌ها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بر مخفی ماندن آن روز مثل روز رستاخیز برای بندگان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یاران امام صادق علیه السلام می‌گوید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 حضرت مهدی عجل الله تعالی فرجه الشریف وقت معینی دارد تا مردم بدانند؟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خداوند وقتی را برای آن تعیین کرده باشد تا شیعیان بدانند و من برای آن وقتی را مشخص نمی‌کنم و نمی‌شود وقت و زمانی هم برای آن تعیین کرد و آن‌که وقتی برای</w:t>
      </w:r>
    </w:p>
    <w:p>
      <w:pPr>
        <w:pStyle w:val="BookText"/>
        <w:rPr/>
      </w:pPr>
      <w:r>
        <w:rPr>
          <w:rFonts w:ascii="IRNazanin" w:hAnsi="IRNazanin" w:eastAsia="IRNazanin"/>
          <w:color w:val="111111"/>
          <w:sz w:val="28"/>
          <w:sz w:val="28"/>
          <w:szCs w:val="28"/>
          <w:rtl w:val="true"/>
          <w:lang w:bidi="fa-IR"/>
        </w:rPr>
        <w:t>ظهور ما معین کند خود را در علم خدا شریک دانسته و مدعی شده که بر اسرار خدا راه یافته و آگاه گشته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باقر علیه السلام در پاسخ فضل که می‌پرسد آیا برای این امر وقتی معین است؟ 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تعیین‌کنندگان وقت برای آن قیام دروغگو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نیابت و وکالت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مدعیان دروغین نیابت خاص 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وکالت آن حضرت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در گوشه و کنار کشورها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فرقه‌سازی و پیدایش یا تبلیغ و توسعه بسیاری از این مدعیان دست‌های استعمار دیده می‌شود فرقه‌هایی مثل  بهائیت با هدف تحریف و تفرقه و درگیری‌های مذهبی، سرگرم نمودن عالم و عامی به مسائل فرعی و منهدم نمودن اساس اسلام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قات‌های خیالی و رؤیایی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ادعاهای خیالی برخی شیادان ساده‌لوح به ملاقات و ارتباط با ولی عصر عجل الله تعالی فرجه الشریف در خواب یا بیداری و نقل افسانه‌ها و پیام‌هایی از او و گشودن بساط عوام فریبی و سود‌جویی و سوء استفاده از اعتقاد مردم از آفت‌های فرهنگ مهدوی است، مؤمنان باید زیرک و هوشیار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مکان‌ها، خیابان‌ها، برخی شرکت‌ها و مغازه‌ها به یکی از القاب امام مهدی عجل الله تعالی فرجه الشریف بدون توجه به نوع این مکان و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توهین و تحقیر آشکار به امام علیه السلام و سایر ائمه علیهم السلام و پیامبر صلی الله علیه و آله و سلم می‌باشد یا در سالروز تولد حضرت مهدی عجل الله تعالی فرجه الشریف و به بهانه شاد بودن در شادی اهل بیت علیه السلام جشن‌ها و مجالس گناه با آهنگ‌ها و اشعار سخیف، ساختن مجسمة حیوانات، اختلاط زن و مرد و عدم رعایت عفاف و پرداختن به اسراف و تبذیر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پیروی از نواب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از نائب عام آن حضرت و فرصت مکتبی نزد برخی به تهدید تبدیل شده و در برابر ولایت فقیه جامع‌الشرایط و مرجعیت شیعه در عصر غیبت کبری به عنوان نایب عام امام زمان عجل الله تعالی فرجه الشریف موضع‌گیری می‌نمایند و وحدت بر محور ولایت را رعایت نمی‌کنند و از تبعیت دستورات دینی و امور اجتماعی او سر باز می‌زنند با آن‌که اطاعت او در احکام اولیه و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جای خود با دلایل نقلی و عقلی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ضعیف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نقل روایات غلو‌آمیز، شبهه‌زا، خرافی، تحریفی و ضعیف‌السند برخی دسیسه‌های دشمنان آگاه و یا دوستان ناآگاه می‌باشد که در نشان دادن چهرة واقعی امام و مصلح حقیقی کوتاهی و خیانت شده است از جمله دسیسه‌هاست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عنوان مرد قهر و قتل در تاریخ نشان می‌دهند با آن‌که امام جلوه‌گاه مهر و رحمت خداست و امام رضا علیه السلام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تقواترین آنها و سرآمد مردم در دانش، قضاوت و حکمت، بردباری و شجاعت و سخاوت است… او به</w:t>
      </w:r>
    </w:p>
    <w:p>
      <w:pPr>
        <w:pStyle w:val="BookText"/>
        <w:rPr/>
      </w:pPr>
      <w:r>
        <w:rPr>
          <w:rFonts w:ascii="IRNazanin" w:hAnsi="IRNazanin" w:eastAsia="IRNazanin"/>
          <w:color w:val="111111"/>
          <w:sz w:val="28"/>
          <w:sz w:val="28"/>
          <w:szCs w:val="28"/>
          <w:rtl w:val="true"/>
          <w:lang w:bidi="fa-IR"/>
        </w:rPr>
        <w:t>مردم از خودشان سزاوارتر و از پدران و مادرانشان نسبت به آنها مهربانتر می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زمان عجل الله تعالی فرجه الشریف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رحمت خداوند بر همه چیز سایه گسترده و من همان رحمت هستم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آری دشمنان می‌خواهند با توطئه‌های خود چشمه جوشان جنبش‌های شیعی، امید‌ها و ایثار‌ها و مقاومت‌های قبل از ظهور را به انزوا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بررسی و پالایش احادیث پیراهه‌های اعتقادی و خرافی از روایات دور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کم‌رنگ شدن انگیزه‌ها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انگیزه‌های خدایی و معنوی، کوتاهی و کاهش وجدان کاری منجر به کاهش تأثیر‌گذاری و تاثیر تربیتی این تفکر هدایتگر شده است</w:t>
      </w:r>
      <w:r>
        <w:rPr>
          <w:rFonts w:eastAsia="IRNazanin" w:cs="IRNazanin"/>
          <w:color w:val="111111"/>
          <w:sz w:val="28"/>
          <w:szCs w:val="28"/>
          <w:rtl w:val="true"/>
          <w:lang w:bidi="fa-IR"/>
        </w:rPr>
        <w:t>.</w:t>
      </w:r>
      <w:bookmarkStart w:id="89" w:name="pg3141_20403"/>
    </w:p>
    <w:p>
      <w:pPr>
        <w:pStyle w:val="Heading2"/>
        <w:numPr>
          <w:ilvl w:val="1"/>
          <w:numId w:val="1"/>
        </w:numPr>
        <w:rPr/>
      </w:pPr>
      <w:bookmarkStart w:id="90" w:name="__RefHeading___Toc1325120_2749589250"/>
      <w:bookmarkStart w:id="91" w:name="_Toc32"/>
      <w:bookmarkEnd w:id="89"/>
      <w:bookmarkEnd w:id="90"/>
      <w:r>
        <w:rPr>
          <w:rtl w:val="true"/>
        </w:rPr>
        <w:t>سیمای جهان در حکومت مهدی عجل الله تعالی فرجه الشریف</w:t>
      </w:r>
      <w:bookmarkEnd w:id="91"/>
    </w:p>
    <w:p>
      <w:pPr>
        <w:pStyle w:val="Heading3"/>
        <w:numPr>
          <w:ilvl w:val="2"/>
          <w:numId w:val="1"/>
        </w:numPr>
        <w:rPr/>
      </w:pPr>
      <w:bookmarkStart w:id="92" w:name="__RefHeading___Toc1325122_274958925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بعد از تشکیل حکومت جهانی حضرت مهدی عجل الله تعالی فرجه الشریف و طنین افکن شدن بانک لا اله الا الله بر سراسر گیتی و رفع کفر و فتنه و فساد و سرکوب ستمگران شرق و غرب، چشم‌انداز جهان در عرصه‌های مختلف را از منظر روایات بررسی می‌کنیم</w:t>
      </w:r>
      <w:r>
        <w:rPr>
          <w:rFonts w:eastAsia="IRNazanin" w:cs="IRNazanin"/>
          <w:color w:val="111111"/>
          <w:sz w:val="28"/>
          <w:szCs w:val="28"/>
          <w:rtl w:val="true"/>
          <w:lang w:bidi="fa-IR"/>
        </w:rPr>
        <w:t>.</w:t>
      </w:r>
    </w:p>
    <w:p>
      <w:pPr>
        <w:pStyle w:val="Heading3"/>
        <w:numPr>
          <w:ilvl w:val="2"/>
          <w:numId w:val="1"/>
        </w:numPr>
        <w:rPr/>
      </w:pPr>
      <w:bookmarkStart w:id="94" w:name="__RefHeading___Toc1325124_2749589250"/>
      <w:bookmarkStart w:id="95" w:name="_Toc34"/>
      <w:bookmarkEnd w:id="94"/>
      <w:r>
        <w:rPr/>
        <w:t>١</w:t>
      </w:r>
      <w:r>
        <w:rPr>
          <w:rtl w:val="true"/>
        </w:rPr>
        <w:t xml:space="preserve">. </w:t>
      </w:r>
      <w:r>
        <w:rPr>
          <w:rtl w:val="true"/>
        </w:rPr>
        <w:t>قانون و دین واحد با احیاء و اجرای کتاب و سنت</w:t>
      </w:r>
      <w:bookmarkEnd w:id="95"/>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سنتی که قبلا منزوی و مرده بود را زنده خواهد ساخت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مردم را به کتاب خدا و سنت پیامبر صلی الله علیه و آله و سلم و ولایت علی بن ابیطالب و بیزاری از دشمنانش دعوت می‌کند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آیین محمد صلی الله علیه و آله و سلم به هر نقطه‌ای که شب و روز می‌رسد خواهد رسید و دیگر اثری از شرک روی زمین نمی‌ماند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bookmarkStart w:id="96" w:name="pg3141_20404"/>
    </w:p>
    <w:p>
      <w:pPr>
        <w:pStyle w:val="BookText"/>
        <w:rPr/>
      </w:pPr>
      <w:bookmarkEnd w:id="96"/>
      <w:r>
        <w:rPr>
          <w:rFonts w:ascii="IRNazanin" w:hAnsi="IRNazanin" w:eastAsia="IRNazanin"/>
          <w:color w:val="111111"/>
          <w:sz w:val="28"/>
          <w:sz w:val="28"/>
          <w:szCs w:val="28"/>
          <w:rtl w:val="true"/>
          <w:lang w:bidi="fa-IR"/>
        </w:rPr>
        <w:t>او مطابق قرآن عمل می‌نماید و در آن زمان معبودی جز خدای یگانه نخواهد بود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7" w:name="__RefHeading___Toc1325126_2749589250"/>
      <w:bookmarkStart w:id="98" w:name="_Toc35"/>
      <w:bookmarkEnd w:id="97"/>
      <w:r>
        <w:rPr/>
        <w:t>٢</w:t>
      </w:r>
      <w:r>
        <w:rPr>
          <w:rtl w:val="true"/>
        </w:rPr>
        <w:t xml:space="preserve">. </w:t>
      </w:r>
      <w:r>
        <w:rPr>
          <w:rtl w:val="true"/>
        </w:rPr>
        <w:t>مدیران و کارگزاران صالح</w:t>
      </w:r>
      <w:bookmarkEnd w:id="98"/>
    </w:p>
    <w:p>
      <w:pPr>
        <w:pStyle w:val="BookText"/>
        <w:rPr/>
      </w:pPr>
      <w:r>
        <w:rPr>
          <w:rFonts w:ascii="IRNazanin" w:hAnsi="IRNazanin" w:eastAsia="IRNazanin"/>
          <w:color w:val="111111"/>
          <w:sz w:val="28"/>
          <w:sz w:val="28"/>
          <w:szCs w:val="28"/>
          <w:rtl w:val="true"/>
          <w:lang w:bidi="fa-IR"/>
        </w:rPr>
        <w:t>برای اجرای قانون خدا و پیامبر صلی الله علیه و آله و سلم و رهبری امام معصوم در مدینه فاضله مهدوی، مدیران شایسته‌ترین در علم و پاکی و دارای توانمندی های لازم خواهند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امرا و کارگزاران خود را در کشورها و شهرها می‌فرستد و دستور می‌دهد بین مردم به عدل رفتار کنند…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قائم قیام کند به هر اقلیم و منطقه‌ای، فردی شایسته اعزام می‌کند و می‌گوید عهد و  دستور‌العمل تو در دست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مسئله‌ای و کاری پیش آمد که نمی‌دانی چگونه حکم کنی به کف خود بنگر و طبق آن عمل کن</w:t>
      </w:r>
      <w:r>
        <w:rPr>
          <w:rFonts w:eastAsia="IRNazanin" w:cs="IRNazanin"/>
          <w:color w:val="111111"/>
          <w:sz w:val="28"/>
          <w:szCs w:val="28"/>
          <w:rtl w:val="true"/>
          <w:lang w:bidi="fa-IR"/>
        </w:rPr>
        <w:t>».</w:t>
      </w:r>
      <w:r>
        <w:rPr>
          <w:rStyle w:val="FootnoteAnchor"/>
          <w:rtl w:val="true"/>
        </w:rPr>
        <w:footnoteReference w:id="146"/>
      </w:r>
      <w:bookmarkStart w:id="99" w:name="pg3141_20405"/>
    </w:p>
    <w:p>
      <w:pPr>
        <w:pStyle w:val="BookText"/>
        <w:rPr/>
      </w:pPr>
      <w:bookmarkEnd w:id="99"/>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حکومت او با ایمان و توانا در همه امور متصدیان و حاکمان زمین و صاحب ولایت‌اند و همه موجودات حتی درندگان زمین مطیع آنها می‌شوند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که به حضرت و یاران و همکارانش تفسیر شده است بیانگر شایسته بودن کارگزاران اوست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بعلاوه از کارگزاران پیمان‌نامه می‌گیرد که حضرت علی علیه السلام آن عهدنامه را در بیش از بیست و شش ماده بیان کرده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اضافه بر همه، نظارت مستقیم حضرت بر امور مدیران و سختگیری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شدیداً علی العمال</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00" w:name="__RefHeading___Toc1325128_2749589250"/>
      <w:bookmarkStart w:id="101" w:name="_Toc36"/>
      <w:bookmarkEnd w:id="100"/>
      <w:r>
        <w:rPr/>
        <w:t>3</w:t>
      </w:r>
      <w:r>
        <w:rPr>
          <w:rtl w:val="true"/>
        </w:rPr>
        <w:t xml:space="preserve">. </w:t>
      </w:r>
      <w:r>
        <w:rPr>
          <w:rtl w:val="true"/>
        </w:rPr>
        <w:t>نوآوری و تحول سازنده</w:t>
      </w:r>
      <w:bookmarkEnd w:id="101"/>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مردم را به امر جدیدی دعوت می کند همانگونه که پیامبر صلی الله علیه و آله و سلم به سوی آن دعوت کرد</w:t>
      </w:r>
      <w:r>
        <w:rPr>
          <w:rFonts w:eastAsia="IRNazanin" w:cs="IRNazanin"/>
          <w:color w:val="111111"/>
          <w:sz w:val="28"/>
          <w:szCs w:val="28"/>
          <w:rtl w:val="true"/>
          <w:lang w:bidi="fa-IR"/>
        </w:rPr>
        <w:t>».</w:t>
      </w:r>
      <w:r>
        <w:rPr>
          <w:rStyle w:val="FootnoteAnchor"/>
          <w:rtl w:val="true"/>
        </w:rPr>
        <w:footnoteReference w:id="151"/>
      </w:r>
      <w:bookmarkStart w:id="102" w:name="pg3141_20406"/>
    </w:p>
    <w:p>
      <w:pPr>
        <w:pStyle w:val="Heading3"/>
        <w:numPr>
          <w:ilvl w:val="2"/>
          <w:numId w:val="1"/>
        </w:numPr>
        <w:rPr/>
      </w:pPr>
      <w:bookmarkStart w:id="103" w:name="__RefHeading___Toc1325130_2749589250"/>
      <w:bookmarkStart w:id="104" w:name="_Toc37"/>
      <w:bookmarkEnd w:id="102"/>
      <w:bookmarkEnd w:id="103"/>
      <w:r>
        <w:rPr/>
        <w:t>٤</w:t>
      </w:r>
      <w:r>
        <w:rPr>
          <w:rtl w:val="true"/>
        </w:rPr>
        <w:t xml:space="preserve">. </w:t>
      </w:r>
      <w:r>
        <w:rPr>
          <w:rtl w:val="true"/>
        </w:rPr>
        <w:t>امنیت راه‌های اجتماعی</w:t>
      </w:r>
      <w:bookmarkEnd w:id="10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تشکیل حکومت می‌دهد، به عدالت حکم کند و در روزگار او ستم از بین می‌رود و راه‌ها امنیت می‌یابد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کینه‌توزی را از دل‌ها بیرون و چهارپایان و درندگان رام و در صلح زندگی کنند تا جایی که زنی تنها از عراق تا شام راه می‌پیماید در حالی که هیچ مزاحم و درنده‌ای او را آزار نمی‌رساند و پا نمی‌گذارد مگر بر روی سبزه‌ها و گیاهان</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05" w:name="__RefHeading___Toc1325132_2749589250"/>
      <w:bookmarkStart w:id="106" w:name="_Toc38"/>
      <w:bookmarkEnd w:id="105"/>
      <w:r>
        <w:rPr/>
        <w:t>5</w:t>
      </w:r>
      <w:r>
        <w:rPr>
          <w:rtl w:val="true"/>
        </w:rPr>
        <w:t xml:space="preserve">. </w:t>
      </w:r>
      <w:r>
        <w:rPr>
          <w:rtl w:val="true"/>
        </w:rPr>
        <w:t>رشد علم و عقل</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تکامل عقل و دانش بشری و تکنولوژی در تمام زمینه‌ها و هدایت و آرامش، مکارم اخلاق ناتمام ماندة همه انبیاء را تکمیل و چون خورشید همه موجودات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سر بندگان خدا قرار می دهد و خردهایشان را متمرکز و اخلاقشان را به کمال رساند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علم و حکمت داده می شود که یک زن در خانه خودش طبق کتاب خدای متعال و سنت رسول خدا قضاوت می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 که آنچه انبیاء آوردند دو حرف و وقتی قائم ما قیام کند بیست و پنج حرف دیگر را بیرون آورده بین مردمان منتشر می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آن‌چنان خداوند چشم و گوش شیعیان ما را تقویت می‌کند که میان آنها و امام قائم عجل الله تعالی فرجه الشریف نامه‌رسان نخواهد بود؛ با آنها</w:t>
      </w:r>
      <w:bookmarkStart w:id="107" w:name="pg3141_20408"/>
    </w:p>
    <w:p>
      <w:pPr>
        <w:pStyle w:val="BookText"/>
        <w:rPr/>
      </w:pPr>
      <w:bookmarkEnd w:id="107"/>
      <w:r>
        <w:rPr>
          <w:rFonts w:ascii="IRNazanin" w:hAnsi="IRNazanin" w:eastAsia="IRNazanin"/>
          <w:color w:val="111111"/>
          <w:sz w:val="28"/>
          <w:sz w:val="28"/>
          <w:szCs w:val="28"/>
          <w:rtl w:val="true"/>
          <w:lang w:bidi="fa-IR"/>
        </w:rPr>
        <w:t>سخن می‌گوید، سخنش را می‌شنوند و او را می‌بیند در مقر خودش…</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08" w:name="__RefHeading___Toc1325134_2749589250"/>
      <w:bookmarkStart w:id="109" w:name="_Toc39"/>
      <w:bookmarkEnd w:id="108"/>
      <w:r>
        <w:rPr/>
        <w:t>6</w:t>
      </w:r>
      <w:r>
        <w:rPr>
          <w:rtl w:val="true"/>
        </w:rPr>
        <w:t xml:space="preserve">. </w:t>
      </w:r>
      <w:r>
        <w:rPr>
          <w:rtl w:val="true"/>
        </w:rPr>
        <w:t>عدالت فراگیر</w:t>
      </w:r>
      <w:bookmarkEnd w:id="109"/>
    </w:p>
    <w:p>
      <w:pPr>
        <w:pStyle w:val="BookText"/>
        <w:rPr/>
      </w:pPr>
      <w:r>
        <w:rPr>
          <w:rFonts w:ascii="IRNazanin" w:hAnsi="IRNazanin" w:eastAsia="IRNazanin"/>
          <w:color w:val="111111"/>
          <w:sz w:val="28"/>
          <w:sz w:val="28"/>
          <w:szCs w:val="28"/>
          <w:rtl w:val="true"/>
          <w:lang w:bidi="fa-IR"/>
        </w:rPr>
        <w:t>از اهداف همة انبیاء و معصومین علیه السلام ستم‌ستیزی و ایجاد و اجرای عدالت در تمام شئون زندگی عباد خدا بوده</w:t>
      </w:r>
      <w:r>
        <w:rPr>
          <w:rStyle w:val="FootnoteAnchor"/>
          <w:rtl w:val="true"/>
        </w:rPr>
        <w:footnoteReference w:id="158"/>
      </w:r>
      <w:r>
        <w:rPr>
          <w:rFonts w:ascii="IRNazanin" w:hAnsi="IRNazanin" w:eastAsia="IRNazanin"/>
          <w:color w:val="111111"/>
          <w:sz w:val="28"/>
          <w:sz w:val="28"/>
          <w:szCs w:val="28"/>
          <w:rtl w:val="true"/>
          <w:lang w:bidi="fa-IR"/>
        </w:rPr>
        <w:t>که جز در مقطع خاص و جغرافیای محدود موفق نشدند، ولی در حکومت حضرت مهدی علیه السلام این هدف اساسی توسعه و پیاده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بدون تردید عدالت را همه جا حتی درون خانه ها وارد کند و فراگیر نماید همان گونه که سرما و گرما وارد می شود</w:t>
      </w:r>
      <w:r>
        <w:rPr>
          <w:rStyle w:val="FootnoteAnchor"/>
          <w:rtl w:val="true"/>
        </w:rPr>
        <w:footnoteReference w:id="159"/>
      </w:r>
      <w:r>
        <w:rPr>
          <w:rFonts w:ascii="IRNazanin" w:hAnsi="IRNazanin" w:eastAsia="IRNazanin"/>
          <w:color w:val="111111"/>
          <w:sz w:val="28"/>
          <w:sz w:val="28"/>
          <w:szCs w:val="28"/>
          <w:rtl w:val="true"/>
          <w:lang w:bidi="fa-IR"/>
        </w:rPr>
        <w:t>، او در تمام عرصه های زندگی ظلم را برداشته و عدالت را حاکم کند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علیه السلام می‌فرماید</w:t>
      </w:r>
      <w:r>
        <w:rPr>
          <w:rFonts w:eastAsia="IRNazanin" w:cs="IRNazanin"/>
          <w:color w:val="111111"/>
          <w:sz w:val="28"/>
          <w:szCs w:val="28"/>
          <w:rtl w:val="true"/>
          <w:lang w:bidi="fa-IR"/>
        </w:rPr>
        <w:t>:</w:t>
      </w:r>
      <w:bookmarkStart w:id="110" w:name="pg3141_20409"/>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قطعاً زمین را از هر فریبکاری و پلیدی پاک می کند و به عدالت رفتار می نماید و عدالت گستری و روش عدالت پیامر صلی الله علیه و آله و سلم را به شما نشان خواهد داد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ظهور کند زمین به نور پروردگار روشن گردد و میزان عدل بین مردمان نهاده شود و کسی بر کسی ستم نکند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11" w:name="__RefHeading___Toc1325136_2749589250"/>
      <w:bookmarkStart w:id="112" w:name="_Toc40"/>
      <w:bookmarkEnd w:id="111"/>
      <w:r>
        <w:rPr/>
        <w:t>7</w:t>
      </w:r>
      <w:r>
        <w:rPr>
          <w:rtl w:val="true"/>
        </w:rPr>
        <w:t xml:space="preserve">. </w:t>
      </w:r>
      <w:r>
        <w:rPr>
          <w:rtl w:val="true"/>
        </w:rPr>
        <w:t>بهبود اخلاق فرد و جامعه</w:t>
      </w:r>
      <w:bookmarkEnd w:id="112"/>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خداوند میان قلب‌های بندگان انس و الفت برقرار می‌کند</w:t>
      </w:r>
      <w:r>
        <w:rPr>
          <w:rStyle w:val="FootnoteAnchor"/>
          <w:rtl w:val="true"/>
        </w:rPr>
        <w:footnoteReference w:id="163"/>
      </w:r>
      <w:r>
        <w:rPr>
          <w:rFonts w:ascii="IRNazanin" w:hAnsi="IRNazanin" w:eastAsia="IRNazanin"/>
          <w:color w:val="111111"/>
          <w:sz w:val="28"/>
          <w:sz w:val="28"/>
          <w:szCs w:val="28"/>
          <w:rtl w:val="true"/>
          <w:lang w:bidi="fa-IR"/>
        </w:rPr>
        <w:t>و به وسیلة او دروغ را نابود نموده و روزگار سخت و رنج‌آور را از بین می‌برد و ذلت بردگی و بندگی را از گردن‌ها برمی‌دارد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دوستی و یگانگی برقرار می‌کند به طوری که هر کس هر چه نیاز دارد بدون مانع از جیب برادرش بر می‌دارد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113" w:name="pg3141_20410"/>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اختلاف های میان ملت ها و دین ها برداشته و دین واحد در همه جا می باشد،</w:t>
      </w:r>
      <w:r>
        <w:rPr>
          <w:rStyle w:val="FootnoteAnchor"/>
          <w:rtl w:val="true"/>
        </w:rPr>
        <w:footnoteReference w:id="166"/>
      </w:r>
      <w:r>
        <w:rPr>
          <w:rFonts w:ascii="IRNazanin" w:hAnsi="IRNazanin" w:eastAsia="IRNazanin"/>
          <w:color w:val="111111"/>
          <w:sz w:val="28"/>
          <w:sz w:val="28"/>
          <w:szCs w:val="28"/>
          <w:rtl w:val="true"/>
          <w:lang w:bidi="fa-IR"/>
        </w:rPr>
        <w:t>و بعد از رنج شدید و گرفتاری طولانی و نگرانی، ترس و اندوه از شیعه بر گیرد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علی علیه السلام به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انس و جن چیره می‌گردد و ریشه پستی و انحراف را از روی زمین بر می‌کند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14" w:name="__RefHeading___Toc1325138_2749589250"/>
      <w:bookmarkStart w:id="115" w:name="_Toc41"/>
      <w:bookmarkEnd w:id="114"/>
      <w:r>
        <w:rPr/>
        <w:t>8</w:t>
      </w:r>
      <w:r>
        <w:rPr>
          <w:rtl w:val="true"/>
        </w:rPr>
        <w:t xml:space="preserve">. </w:t>
      </w:r>
      <w:r>
        <w:rPr>
          <w:rtl w:val="true"/>
        </w:rPr>
        <w:t>شکوفایی اقتصادی و رفاه</w:t>
      </w:r>
      <w:bookmarkEnd w:id="115"/>
    </w:p>
    <w:p>
      <w:pPr>
        <w:pStyle w:val="BookText"/>
        <w:rPr/>
      </w:pPr>
      <w:r>
        <w:rPr>
          <w:rFonts w:ascii="IRNazanin" w:hAnsi="IRNazanin" w:eastAsia="IRNazanin"/>
          <w:color w:val="111111"/>
          <w:sz w:val="28"/>
          <w:sz w:val="28"/>
          <w:szCs w:val="28"/>
          <w:rtl w:val="true"/>
          <w:lang w:bidi="fa-IR"/>
        </w:rPr>
        <w:t>در دولت حضرت مهدی عجل الله تعالی فرجه الشریف برکات زمین و آسمان و کشاورزی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امت من از نیکوکار و فاجر، چنان از نعمت برخوردار شوند که هیچ امتی آن چنان برخوردار نگشته، سرتاسر زمین محصول دهد و هیچ چیز را از آنان دریغ ندارد، اموال انبوه شود، هر کس نزد او آید و طلب مالی کند حضرت بی‌درنگ گوید بگیر</w:t>
      </w:r>
      <w:r>
        <w:rPr>
          <w:rFonts w:eastAsia="IRNazanin" w:cs="IRNazanin"/>
          <w:color w:val="111111"/>
          <w:sz w:val="28"/>
          <w:szCs w:val="28"/>
          <w:rtl w:val="true"/>
          <w:lang w:bidi="fa-IR"/>
        </w:rPr>
        <w:t>».</w:t>
      </w:r>
      <w:r>
        <w:rPr>
          <w:rStyle w:val="FootnoteAnchor"/>
          <w:rtl w:val="true"/>
        </w:rPr>
        <w:footnoteReference w:id="16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bookmarkStart w:id="116" w:name="pg3141_20411"/>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ظهور نماید اموال را چنان به مساوات تقسیم نماید که حتی نیازمند زکات پیدا نمی 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حضرت مهدی قیام کند خداوند غنا و بی‌نیازی در دل‌ها می‌افکند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همچنین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دوبار هدیه هایی به مردم می بخشد و در ماه دو مرتبه ارزاق و مواد معیشتی به آنها می دهد و در میان مردم چنان به تساوی قسمت می کند که محتاج زکاتی هم باقی نمی ماند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17" w:name="__RefHeading___Toc1325140_2749589250"/>
      <w:bookmarkStart w:id="118" w:name="_Toc42"/>
      <w:bookmarkEnd w:id="117"/>
      <w:r>
        <w:rPr/>
        <w:t>9</w:t>
      </w:r>
      <w:r>
        <w:rPr>
          <w:rtl w:val="true"/>
        </w:rPr>
        <w:t xml:space="preserve">. </w:t>
      </w:r>
      <w:r>
        <w:rPr>
          <w:rtl w:val="true"/>
        </w:rPr>
        <w:t>عمران و آبادی</w:t>
      </w:r>
      <w:bookmarkEnd w:id="11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به کارگزارانش دستور می دهد تمام مناطق را آباد سازند</w:t>
      </w:r>
      <w:r>
        <w:rPr>
          <w:rFonts w:eastAsia="IRNazanin" w:cs="IRNazanin"/>
          <w:color w:val="111111"/>
          <w:sz w:val="28"/>
          <w:szCs w:val="28"/>
          <w:rtl w:val="true"/>
          <w:lang w:bidi="fa-IR"/>
        </w:rPr>
        <w:t>.»</w:t>
      </w:r>
      <w:bookmarkStart w:id="119" w:name="pg3141_20412"/>
    </w:p>
    <w:p>
      <w:pPr>
        <w:pStyle w:val="BookText"/>
        <w:rPr/>
      </w:pPr>
      <w:bookmarkEnd w:id="119"/>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او سراسر زمین عمران و آباد و خرم و سرسبز می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ویرانه‌ای نمی‌ماند مگر آن را آباد می‌کند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راه‌های اصلی را توسعه می‌دهد، برای خیابان‌ها پیاده‌رو می‌سازد حتی اگر مسجدی سر راه باشد بر می‌دارد، پنجره‌هایی که مزاحم عابرین است می‌بندد، از ایجاد ناودان و محل زباله و آ‌لودگی در کوچه‌ها جلوگیری و پیش‌آمدگی‌ها و بالکن ساختمان‌ها و مناره‌ها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نظافت و فضای سبز و محیط زیست سالم مشاهده می‌شود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20" w:name="__RefHeading___Toc1325142_2749589250"/>
      <w:bookmarkStart w:id="121" w:name="_Toc43"/>
      <w:bookmarkEnd w:id="120"/>
      <w:r>
        <w:rPr/>
        <w:t>10</w:t>
      </w:r>
      <w:r>
        <w:rPr>
          <w:rtl w:val="true"/>
        </w:rPr>
        <w:t xml:space="preserve">. </w:t>
      </w:r>
      <w:r>
        <w:rPr>
          <w:rtl w:val="true"/>
        </w:rPr>
        <w:t>خشنودی جهانی</w:t>
      </w:r>
      <w:bookmarkEnd w:id="1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ایمان و اخلاق و رشد اقتصادی و رفع فقر و بیماری و گرفتاری، امنیت و عدالت و عمران و علم و بهداشت و… همگان حتی پرندگان و موجودات دیگر احساس فرح و شادمانی کنند که با رهبری حجت حق، ظلم و عصیانی نمانده و همه انسان‌ها همراه با کاروان آفرینش به عبودیت و</w:t>
      </w:r>
    </w:p>
    <w:p>
      <w:pPr>
        <w:pStyle w:val="BookText"/>
        <w:rPr/>
      </w:pPr>
      <w:r>
        <w:rPr>
          <w:rFonts w:ascii="IRNazanin" w:hAnsi="IRNazanin" w:eastAsia="IRNazanin"/>
          <w:color w:val="111111"/>
          <w:sz w:val="28"/>
          <w:sz w:val="28"/>
          <w:szCs w:val="28"/>
          <w:rtl w:val="true"/>
          <w:lang w:bidi="fa-IR"/>
        </w:rPr>
        <w:t>بندگی خدا مشغولند و تمام روابط فردی و اجتماعی و با طبیعت و… بر اساس اطاعت و فرمانبرداری خداست و همه در فضایی آکنده از عطر و طعم خوش حکومت خدایی به سر می‌برند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و حکومت حضرت مهدی عجل الله تعالی فرجه الشریف اهل آسمان و زمین حتی پرندگان و ماهیان دریا و حیوانات وحشی خشنود می باشند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حسن مجتبی علیه السلام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و نور و برهان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زمین از آیین او پیروی کنند تا آن که کافری نماند مگر آن که ایمان آورده و گنهکار و فاسدی نماند مگر اینکه نیکوکار شود و در حکومت او درندگان با هم صلح کنند، زمین تمام گیاه و محصولش را بیرون می ریزد، آسمان برکاتش را فرو می فرستد، همه گنجینه ها و ثروت ها برای او آشکار می گردد</w:t>
      </w:r>
      <w:r>
        <w:rPr>
          <w:rFonts w:eastAsia="IRNazanin" w:cs="IRNazanin"/>
          <w:color w:val="111111"/>
          <w:sz w:val="28"/>
          <w:szCs w:val="28"/>
          <w:rtl w:val="true"/>
          <w:lang w:bidi="fa-IR"/>
        </w:rPr>
        <w:t>...».</w:t>
      </w:r>
      <w:r>
        <w:rPr>
          <w:rStyle w:val="FootnoteAnchor"/>
          <w:rtl w:val="true"/>
        </w:rPr>
        <w:footnoteReference w:id="178"/>
      </w:r>
      <w:bookmarkStart w:id="122" w:name="pg3141_20414"/>
    </w:p>
    <w:p>
      <w:pPr>
        <w:pStyle w:val="Heading2"/>
        <w:numPr>
          <w:ilvl w:val="1"/>
          <w:numId w:val="1"/>
        </w:numPr>
        <w:rPr/>
      </w:pPr>
      <w:bookmarkStart w:id="123" w:name="__RefHeading___Toc1325144_2749589250"/>
      <w:bookmarkStart w:id="124" w:name="_Toc44"/>
      <w:bookmarkEnd w:id="122"/>
      <w:bookmarkEnd w:id="123"/>
      <w:r>
        <w:rPr>
          <w:rtl w:val="true"/>
        </w:rPr>
        <w:t>افق آینده در دعای عهد</w:t>
      </w:r>
      <w:bookmarkEnd w:id="124"/>
    </w:p>
    <w:p>
      <w:pPr>
        <w:pStyle w:val="BookText"/>
        <w:rPr/>
      </w:pPr>
      <w:r>
        <w:rPr>
          <w:rFonts w:ascii="IRNazanin" w:hAnsi="IRNazanin" w:eastAsia="IRNazanin"/>
          <w:color w:val="111111"/>
          <w:sz w:val="28"/>
          <w:sz w:val="28"/>
          <w:szCs w:val="28"/>
          <w:rtl w:val="true"/>
          <w:lang w:bidi="fa-IR"/>
        </w:rPr>
        <w:t xml:space="preserve">در خاتمه فرازهایی از 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از امام صادق علیه السلام را پایان بخش کتاب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اهم اهداف حکومت حضرت مهدی عجل الله تعالی فرجه الشریف جامعه را در فردای ظهور بیانگر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و شام از خداوند می‌خواهیم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او، حق همه جا استوار و محقق و باطل از بین برود، تمام سرزمین‌هایت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عرصه‌ها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بندگانت حیات معنوی یافته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ستمدیدگان گردد و احکام تعطیل مانده کتابت تجدید و اجرا شود و معارف بلند دین تو و روش‌ها و سنت‌های پیامبر را پایدار و پیاده نماید…</w:t>
      </w:r>
      <w:r>
        <w:rPr>
          <w:rFonts w:eastAsia="IRNazanin" w:cs="IRNazanin"/>
          <w:color w:val="111111"/>
          <w:sz w:val="28"/>
          <w:szCs w:val="28"/>
          <w:rtl w:val="true"/>
          <w:lang w:bidi="fa-IR"/>
        </w:rPr>
        <w:t>».</w:t>
      </w:r>
      <w:r>
        <w:rPr>
          <w:rStyle w:val="FootnoteAnchor"/>
          <w:rtl w:val="true"/>
        </w:rPr>
        <w:footnoteReference w:id="179"/>
      </w:r>
      <w:bookmarkStart w:id="125" w:name="pg3141_20415"/>
    </w:p>
    <w:p>
      <w:pPr>
        <w:pStyle w:val="Heading2"/>
        <w:numPr>
          <w:ilvl w:val="1"/>
          <w:numId w:val="1"/>
        </w:numPr>
        <w:rPr/>
      </w:pPr>
      <w:bookmarkStart w:id="126" w:name="__RefHeading___Toc1325146_2749589250"/>
      <w:bookmarkStart w:id="127" w:name="_Toc45"/>
      <w:bookmarkEnd w:id="125"/>
      <w:bookmarkEnd w:id="126"/>
      <w:r>
        <w:rPr>
          <w:rtl w:val="true"/>
        </w:rPr>
        <w:t>فهرست منابع</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و آینده سازان،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احمد بن علی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قدیم، حسین پیرنیا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ابی محمد الحسن بن علی بن الحسین بن شعبة الحرانی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عبد علی بن جمعه العروسی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محمد بن الحسن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های شیعی در تاریخ ایران، علی امین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امد صدر حاج سید جوادی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بن 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انقلاب جهانی،  هاشم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محمد بن عیسی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چهارده معصوم علیهم السلام، محمد 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 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 علی کورانی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اخبار المنتظر، یوسف بن یحیی مقدس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محمد بن ابراهیم بن جعفر کاتب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المقدس الهدی، مجتبی السادة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مهدویت، خدامراد سلیمیان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انتظار موعود، بنیاد فرهنگی حضرت 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ابوجعفر محمد بن الحسن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 علیهم السلام، علی بن عیسی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ابو 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علاء‌الدین علی هندی متقی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البدان، یاقوت 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لطف الله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 المنتظر، نجم الدین جعفر بن محمد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میرزا حسین طبرسی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محمد بن الحسن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قندوزی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 کامل سلیمان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مصباح المتهجد و سلاح المفید،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المصباح،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مصابیح الجنان،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واستحیو من الفر فانه عارٌ فی الاعقاب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فی عباده وبلاده فانکم مسئولون حتی البقاع والبهائم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68/139</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قوم تحابوا بروح الله علی غیر انساب واموال اولئک شیعتک وانت امامهم یا علی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اضاعة الفرصة غصّة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جامعه ما دچار رفاه‌گرایی و نوعی نسیان و غفلت از خدا و قیامت و امام زمان عجل الله تعالی فرجه الشریف شده است که باید هر چه زودتر درمان شود و فردا دیر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ان تنصر الله ینصرکم ویثبت اقدامکم…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همین رهگذر بود که بسیاری از علما به مجرد اینکه قدرت و توانایی پیدا می‌کردند حکومت‌های کوچک محلی تشکیل می‌دادند و احکام الهی را اجرا می‌کردند و جامعه را به صلاح و فلاح رهنمون می‌شدند، نه با نشستن و تسلیم هر ستم و توطئه سلطه‌گران شدن به امید آنکه او می‌آید و امور را اصلاح می‌کند، از خود سلب مسئولیت نکرده و فرافکنی نمی‌نمودند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اعمال امتی انتظار الفرج من الله عزَّوجلَّ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 المنتظر لهذالامر له مثل اجر الصائم القائم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رفقائی واکرمُ امتی علی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انه قال من مات منکم علی هذا الامر منتظراً کان کمن هو فی الفسطاط الذی للقائم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العبادة انتظار الفرج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قارع معه بسیفه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ستمگران با تفکر مهدویت از دیر زمان که پیام آن را درک کردند آغاز و هر روز به اشکالی گسترده‌تر استمرار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بنی‌عباس ظالم کوشیدند اذهان را به مهدی دیگری منحرف کنند، بعد خفقان‌ها ایجاد کردند که او به دنیا نیاید و سرانجام کمر به قتل آن‌حضرت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شاهدیم دشمنان با تمام توان آمده مکتب و شخصیت او را بکشد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که دسترسی به خودش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می‌توان گفت استکبار جهانی دکترین حضورش در منطقه خاورمیانه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و فلسطین، یمن، عراق و افغانستان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جلوگیری از آن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عدل و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سطح جهان هجمه همه‌جانبه بر منزوی نمودن تفکر مهدویت به ویژه در بُعد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رهبر معظم انقلاب اسلامی حضرت آیة الله خامنه‌ای مد ظله العالی با تعبیر ناتوی فرهنگی علیه اسلام هشدار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و برنامه‌ریزی،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نشر پیشگویی‌های نوستر آداموس، منجم و طبیب فرانسوی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تا تحریک نظریه‌پردازان بزرگ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فوکویا‌ما فیلسوف آمریکایی با تئوری مشهور پایان تاریخ، تافلر، هانیتگتون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وادار نمودن پاپ به موضع‌گیری علیه اسلام و اعلام جنگ‌های صلیبی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توسط رئیس جمهور آمریکا بعد از انفجار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اسرائیل غاصب در قلب کشورهای اسلامی، جلوگیری از شکل‌گیری هلال شیعی، رشد اسلام‌خواهی، و مهدویت به وسیله فیلم‌های هالیوود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آرماگدون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بازی‌های رایانه‌ای، نشریات مختلف، راه اندازی هزاران سایت و مراکز اطلاع‌رسانی حتی هک کردن هر روز سایت‌های شیعی، جعل و تحریف روایات، تخریب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حرمین شریفین عسکریین و زادگاه حضرت 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تفرقه و ترورها و… همه آهنگ یک هدف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مهدویت و اندیشه شیعی با محوریت انقلاب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نمی‌دانند وعده الهی محقق و حاکم می‌گردد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یُرِیدُونَ لِیُطْفِئُوا نُورَ اللَّهِ بِأَفْوَاهِهِمْ وَاللَّهُ مُتِمُّ نُورِهِ وَلَوْ کرِهَ الْکافِرُونَ، می‌خواهند نور خدا را با دهان‌های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توطئه‌های تنیده تار عنکبوتی و مادی خاموش کنند ولی خدا کامل‌کننده نور خویش است هر چند کافران را خوش نیاید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سخنرانی امام قدس سرّه، در </w:t>
      </w:r>
      <w:r>
        <w:rPr>
          <w:rFonts w:eastAsia="IRNazanin" w:cs="IRNazanin"/>
          <w:b w:val="false"/>
          <w:bCs w:val="false"/>
          <w:i w:val="false"/>
          <w:iCs w:val="false"/>
          <w:color w:val="333333"/>
          <w:sz w:val="20"/>
          <w:szCs w:val="20"/>
        </w:rPr>
        <w:t>22/11/59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سخنان امام قدس سرّه، در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احدکم لخروج القائم ولو سهماً…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خرج قائمنا لم یکن الاّ العلق والعرق والنوم علی السروج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کنّا مع رسول الله… فلمّا رأی الله صدقنا انزل بِعَدوّنا الکبت وعلینا النصر واستقر الاسلام…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أنَّ أَشیاعنا وَفَّقهُم الله لِطاعَته علی اجتماع القلوب فی الوفاء بالعهد علیهم لما تأخّر الیمن بِلِقائنا وتَتَعجلت لهم السعادة بمشاهدتنا… فَما یحبسنا عنهم الاّ ما یتصل بنا مما نکرهه ولا نؤثره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 یعنی العجم والموالی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عبدالله الاسدی قال کنت جالساً یوم الجمعة و علی علیه السلام یخطب علی منبر… فجاء جاء الا شعت الیه و هو علی المنبر، فجعل یتخطی رقاب الناس حتی قرب منه ثم قال یا امیرالمؤمنین، غلبتناه هذه الحمراء علی قریک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فرکض المنبر برله حتی قال صعصعه بن صوحال مالنا و للا 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لیقولن امیرالمؤمنین علیه السلام الیوم فی العرب قولالا یزال یذکر عین این روایت در منابع ارجاعی متفر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اصلاح شده در ج</w:t>
      </w:r>
      <w:r>
        <w:rPr>
          <w:rFonts w:eastAsia="IRNazanin" w:cs="IRNazanin"/>
          <w:b w:val="false"/>
          <w:bCs w:val="false"/>
          <w:i w:val="false"/>
          <w:iCs w:val="false"/>
          <w:color w:val="333333"/>
          <w:sz w:val="20"/>
          <w:szCs w:val="20"/>
        </w:rPr>
        <w:t>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من یعذرنی من هؤلاء الضیا طرة یتمرّغ احدهم ینقلب علی حشایا و یهجر قوم لذکر الله فیأمرنی ان اطردهم فاکون من الظالمین والذی فلق الحبة وبرء النسمة لقد سمعت محمداً صلی الله علیه و آله و سلم یقول لیضربنکم والله علی الدین عوداً کما ضربتموهم علیه بدواً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قال مغیرة کان علی علیهما السلام امیل الی الموالی واللطف بهم وکان عمر اشد تباعداً منهم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سفیة البحار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یاران خاص علی علیه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52/364</w:t>
      </w:r>
      <w:r>
        <w:rPr>
          <w:rFonts w:ascii="IRNazanin" w:hAnsi="IRNazanin" w:eastAsia="IRNazanin"/>
          <w:b w:val="false"/>
          <w:b w:val="false"/>
          <w:bCs w:val="false"/>
          <w:i w:val="false"/>
          <w:i w:val="false"/>
          <w:iCs w:val="false"/>
          <w:color w:val="333333"/>
          <w:sz w:val="20"/>
          <w:sz w:val="20"/>
          <w:szCs w:val="20"/>
          <w:rtl w:val="true"/>
        </w:rPr>
        <w:t xml:space="preserve">، اصبغ بن نباته قال سمعت علیاً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کأنّی بالعجم فساطیطهم فی المسجد الکوفة یعلمون الناس القرآن کما انزل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ابی‌هریرة قال کنا جلوساً عندالنبی صلی الله علیه و آله و سلم اذ ما نزلت علیه سورة الجمعة فلما قرأ وآخرین منهم… قال رجلٌ من هؤلاء یا رسول‌الله فلم یراجعه النبی صلی الله علیه و آله و سلم حتی سأله مرة او مرتین او ثلاثاً وقال وفینا سلمان الفارسی قال فوضع النبی صلی الله علیه و آله و سلم یده علی سلمان ثم قال لو کان الایمان عند الثریا لنا له رجال من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فارس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عن ابی جعفر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تتولو یا معشر العرب یستبدل قوماً غیرکم، یعنی الموالی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52/207</w:t>
      </w:r>
      <w:r>
        <w:rPr>
          <w:rFonts w:ascii="IRNazanin" w:hAnsi="IRNazanin" w:eastAsia="IRNazanin"/>
          <w:b w:val="false"/>
          <w:b w:val="false"/>
          <w:bCs w:val="false"/>
          <w:i w:val="false"/>
          <w:i w:val="false"/>
          <w:iCs w:val="false"/>
          <w:color w:val="333333"/>
          <w:sz w:val="20"/>
          <w:sz w:val="20"/>
          <w:szCs w:val="20"/>
          <w:rtl w:val="true"/>
        </w:rPr>
        <w:t>، قال کنت عند ابی عبدالله جالساً اذ قرء هذه الآیة فقلنا جعلنا فداک من هؤلاء؟ فقال ثلاث مرات هم والله اهل 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لانا اَوثق بهم منکم اَو من بعضکم ؛ عصر الظهور،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کشور ایران بسیار فراتر از جغرافیای امروز بوده و تقسیمات کشوری موجود را نداشته و خراسان هم منحصر به یک استان خاصی نبوده بلکه بلاد مشرق را شامل می‌شده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شهرهای قفقاز و ایران و مناطق اسلامی متصل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مقصود از شرق و مشرق ایران می‌باشد و محدثین و مؤلفین احتمال نداده‌اند که کشور دیگر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ترکیه، هند، افغانستان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باشد بلکه مشرق را ایران و ایرانیان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قرائن موجود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اتانا رسول الله صلی الله علیه و آله و سلم فخرج الینا مستبشراً یعرف السرور فی وجهه فما سألناه عن شیء الاّ اخبرنا به ولا سکتنا الاّ ابتدأنا حتی مرّ فتیةٌ من بنی‌هاشم منهم الحسن والحسین علیهم السلام فلما رأهم التزمهم وانهملت عیناه فقلنا یا رسول الله ما نزال نری فی وجهک شیئاً نکرهه؟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اهل بیت اختار الله لنا الاخرة علی الدنیا وانه سیلقی اهل بیتی من بعدی تطریداً وتشریداً فی البلاد حتی ترتفع رایاتُ سود فی المشرق فیسألون الحق لا یعطونه ثم یسألون فلا یعطونه، ثم یسألون فلا یعطونه فیقاتلون فینصرون، فمن ادرکه منکم ومن اعقابکم فلیأت امام اهل بیتی ولو حبواً علی الثلج فانها رایات هدی یدفعونها الی رجل من اهل بیتی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المهدی الموعود المنتظر،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من المشرق رایات سود لبنی العباس فمکث ما شاء الله ثم تخرج رایات سود صغار تقاتل رجلاً من ولد ابی‌سفیان واصحابه من قبل المشرق یؤدون الطاعة للمهدی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شعیب بن صالح اهل سمرقند یا طالقان یا از عشایر بنی‌تمیم جنوب یا منطقه خراسان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چهارشانه و کم 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 قدس سرّه قیام او را از نیشابور ذکر کرده است و سرانجام در شام پرچمدار و پیش قراول سپاه امام زمان عجل الله تعالی فرجه الشریف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المهدی الموعود المنتظر،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و سلم ذکر بلاءً یلقاه اهل بیته حتی یبعث الله رایة من المشرق سوداء من نصرها نصره الله و من خذلها خذله الله حتی یأتو رجلاً کاسمی فیولوه امرهم فیؤیده الله و ینصره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اللفتن،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عن ابی‌جعفر محمد بن علی علیهما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الرایات السود التی تنزل من خراسان الی الکوفة فاذا ظهر المهدی بمکة بعث بالبیعة الی المهدی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المهدی الموعود المنتظر،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اصبغ بن نباته قال خطب امیرالمؤمنین علی بن ابی‌طالب علیه السلام خطبة فذکر المهدی و خروج من یخرج معه و اسمائهم فقال له ابوخالد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 لنا 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علیه السلام الا انه اشبه الناس خلقاً و خُلقاً و حُسناً برسول الله صلی الله علیه و آله و سلم الا ادلکم علی رجاله و عددهم قلنا بلی یا امیرالمؤمنین قال سمعت رسول الله صلی الله علیه و آله و سلم قال اولهم من البصرة و آخرهم من الیمامة… قال علی علیه السلام احصاهم لی رسول الله صلی الله علیه و آله و سلم ثلاث مائة و ثلاثة عشر رجلاً بعدد اصحاب بدر یجمعهم الله من شرقها الی مغربها فی اقل مما یئم الرجل عیناه، عند بیت الله الحرام…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زمان ائمه علیهم السلام با عنوان‌های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اعاجم، موالی، بنوالحمراء، قوم سلمان و در روایات با تعبیر اهل مشرق، خراسان، اهل قم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نامه پیامبر صلی الله علیه و آله و سلم به خسروپرویز پادشاه ایران تعبیر فارس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محمّد رسول الله الی کسری عظیم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هنوز یک قرن هم از به کار بردن نام ایران به جای پرشیا نمی‌گذرد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قدیم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اهل قم یدعو الناس الی الحق یجتمع معه قوم کزبر الحدید لا یتزلّهم الرّیاح العَواصِف، لا یمُلّونَ من الحرب ولا یجنبون وعلی الله یتوکلون والعاقبة للمتقین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قم در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به دست ابوموسی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 – 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و در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از اصفهان جدا و مستقل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هارون‌الرشید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مکتب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اواخر قرن سوم از شهرهای بزرگ جهان اسلام و در زمان ابن بابویه مرکز ده‌ها هزار محدث و عالم و… بوده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60/213</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الخلاص،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ستنحلوا الکوفة من المؤمنین و یأزر عنها العلم کما تأزر الحیة فی حجرها ثم یظهر العلم ببلده یقال لها قم و یصیر معدناً للعلم والفضل حتی لا یبقی فی الارض مستضعفٌ فی الدین حتی المخدرات فی الحجال و ذلک عند قرب ظهور قائمنا… فیفیض العلم منه الی سایر البلاد فی المشرق و المغرب فیتم حجة الله علی الخلق حتی لا یبقی احدٌ علی الارض لم یبلغ الیه الدین و العلم ثم یظهر القائم و یسیر سبباً لنقمة الله و سخطه علی العباد لانَّ الله لا ینتقم من العباد الا بعد انکارهم حجة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60/217</w:t>
      </w:r>
      <w:r>
        <w:rPr>
          <w:rFonts w:ascii="IRNazanin" w:hAnsi="IRNazanin" w:eastAsia="IRNazanin"/>
          <w:b w:val="false"/>
          <w:b w:val="false"/>
          <w:bCs w:val="false"/>
          <w:i w:val="false"/>
          <w:i w:val="false"/>
          <w:iCs w:val="false"/>
          <w:color w:val="333333"/>
          <w:sz w:val="20"/>
          <w:sz w:val="20"/>
          <w:szCs w:val="20"/>
          <w:rtl w:val="true"/>
        </w:rPr>
        <w:t>، من علی بن موسی الرضا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عمت البلدان الفتن فعلیکم بقم و حوالیها و نواحیها فان البلاء مرفوع عنها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 اشعری سأل امیرالمؤمنین علی بن ابیطالب علیهما السلام عن اسلم المدن و خیرالمواضع عند نزول الفتن و ظهور السیف فقال علیه السلام اسلم المواضع یومئذٍ قصبه قم تلک البلدة التی تخرج منها انصار خیر الناس اباً و اُمّاً و جداً و جدةً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لسابری قال کنت یوماً عند ابی الحسن علیه السلام فجری ذکر قم واهله و میلهم الی المهدی عجل الله تعالی فرجه الشریف فترحم علیهم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للجنة ثمانیة ابواب و واحد منها لاهل قم و هم خیار شیعتنا من بین سایر البلاد، خمّر الله تعالی ولایتنا فی طینتهم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 حرماً و هو مکه وان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 و هو المدینة و انّ لامیرالمؤمنین حرماً و هو الکوفة و انّ لنا حرماً و هو بلدة قم و ستدفن فیها امرأة من اولادی تسمی فاطمة فمن زارها و جبت له الجنة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اذا اصابتکم بلیته وعناء فعلیکم بقم فانّه مأوی الفاطمیین و مستراح المؤمنین و سیأتی زمان ینفر اولیاؤنا ومحبوناعنا و یبعدون منّا و ذلک مصلحة لهم لکیلا یعرفوا بولایتنا و یحقنوا بذلک دمائهم و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اراد احدٌ بقم و اهله سوءاً الا اذله الله و ابعده من رحمته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کریمه اهل بیت علیهم السلام به این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 و استقبال تاریخی قمی‌ها از بانوی ولایت و فرزند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برپایی بارگاه ملکوتی حریم اهل بیت علیها السلام که در آغوشش مردان بزرگی مثل آیة الله حائری‌ها، امام خمینی‌ها و مراجع و عالم پرورش یافتند و صدها امامزاده همچون پرستوهای مهاجر به سویش پر کشیدند، و نیز وجود علماء و محدثین بزرگ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در زمان علی بن بابویه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حضور پر پیام وکلای به نام ائمه علیهم السلام مانند احمد بن اسحاق قمی از اصحاب امام جواد علیه السلام و امام هادی علیه السلام و امام عسکری علیه السلام که وکیل آن‌حضرت بوده و به دیدار حضرت مهدی علیه السلام در سامرا شرفیاب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کمال الدین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ذکریا بن آدم اشعری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برجسته امام رضا علیه السلام و امام جواد علیه السلام مدفون در شیخان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استقرار مرجعیت شیعه، صدها مرکز تحقیقاتی، کتابخانه‌های کم نظیر، سایت‌های فراوان اطلاع‌رسانی دینی به عالم، حوزه عظیم علمیه با ده‌ها هزار طلبه و دانشجو از سراسر ایران و بیش از یکصد کشور جهان و…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المهدی الموعود المنتظر،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اهل تسنن از او به عنوان ذریة امام حسن علیه السلام یا امام حسین علیه السلام یاد شده و شاید نام او رمزی باشد تا محفوظ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طبق روایات، شخص معینی است که رهبر مکتبی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خراسان و ایرانیان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فرمانده سپاهیان می‌باشد که نیروهایش را بعد از پیوستن شعیب بن صالح به او و معرفی به عنوان فرمانده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عراق و سرکوب سفیانی می‌فرستد و آخرین حاکم ایران قبل از ظهور بوده و بین قیام شعیب بن صالح تا تسلیم امر به حضرت مهدی عجل الله تعالی فرجه الشریف هفتاد و دو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می‌کشد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از 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مفضل بن عمر عن الصادق علیه السلام … ثم یخرج الحسنی الفتی الصبیح الذی نحو الدیلم یصیح بصوت فصیح یا آل احمد اجیبوا الملهوف و المنادی من حول الضریح فتجیبه کنوز الله بالطاقان کنوز و ای کنوز لیست من فضة و لا ذهب بل هو رجالٌ کزبر الحدید علی البراذین الشهب بایدیهم الحراب و لم یزل یقتل الظلمة حتی یرد الکوفة و قد صفا اکثر الارض فتصل به و باصحابه خبر المهدی عجل الله تعالی فرجه الشریف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52/307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بالطالقان و ما هو بذهب و لا فضه و رایة لم تنشر مذطویت و رجال کانَّ قلوبهم زبر الحدید لا یشوبها شک فی ذات الله اشد من الجمر، لو حملوا علی الجبال لا زالوها، لا یقصدون برایاتهم بلده الا خربوها کانّ علی خیولهم العقبان، یتمسحون بسرج الامام یطلبون بذلک البرکة و یحفون به و یقونه بانفسهم فی الحروب یبیتون قیاماً علی اطرافهم و یصبحون علی خیولهم، رهبان باللیل لیوث بالنهار، هم اطوع من الامة لیسدها کالمصابیح کانّ فی قلوبهم القنادیل و هم من خشیته مشفقون، یدعون بالشهادة ویتمنون ان یقاتلوا فی سبیل الله، شعارهم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لثارات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ساروا یسیر الرعب امامهم مسیرة شهر یمشون الی المولی ارسالاً، بهم ینصر الله امام الحق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عصر الظهور،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 ویحاً بخ بخ للطالقان فان لله عزوجل بها کنوز لیست من ذهب و فضة و لکن بها رجال عرفوا الله حق معرفته و هم انصار المهدی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قدیمی در منطقه اهواز نزدیک مسجد سلیمان که حضرت سلیمان پیامبر آن را بنا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زمستان آنجا اقامت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صدر اسلام آباد 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کلکم راعٍ وکلکم مسئول عن رعیته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نهج‌البلاغه،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امام صادق علیهما السلام قیام مختار و قیام زید بن علی بن الحسین علیهما السلام در کوفه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علیه هشام بن عبدالملک و شهید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فرسخی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بارها تأیید و دعا به آنان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عبدالله علیه السلام من خرج من آل محمد صلی الله علیه و آله و سلم فقال لا زال و انا و شیعتی بخیر ما خرج الخارجی من آل محمد صلی الله علیه و آله و سلم ولو ددت ان الخارجی من آل محمد خرج و علی نفقة عیاله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شیعه مقام امامت و ولایت همانند نبوت انتصابی بوده و خداوند افراد خاص با قابلیت‌های ذاتی و علم و عصمت که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خدا لیاقت آنها را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پیامبری یا امامت در کودکی یا بزرگسالی برمی‌گزیند؛ قبل از حضرت مهدی عجل الله تعالی فرجه الشریف، امام جواد علیه السلام در هفت سالگی و امام هادی علیه السلام در هشت سالگی به امامت می‌رسند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پذیرش امام پنج‌ساله آسان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انبیاء هم برخی مانند حضرت سلیمان، حضرت یحیی و حضرت عیسی علیهم السلام در کودکی به نبوت و پیامبری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حضرت محمد صلی الله علیه و آله و سلم، به دستور خدا، امامان دوازده‌گانه بعد از خود را با نام و مشخصات بیان و نصب فرمود و نسبت به امام زمان عجل الله تعالی فرجه الشریف حضرت امام باقر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الامر اصغرنا سناً و اخملنا شخصاً، صاحب الامر عجل الله تعالی فرجه الشریف کم‌سن و سال‌تر و گمنام‌ترین ما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سنته من نوح و هو طول العُمر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 القائم علی المنبر الکوفه و حوله اصحابه ثلاث مأة و ثلاثة عشر رجلاً بعدة اصحاب اهل بدر و هم اصحاب الولایة و هم حکام الله فی ارضه علی خلقه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به نقل از آینده و آینده سازان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یفتح المدینة الرومیة بالتکبیر فی سبعین الفاً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می‌فرماید با تکبیر نه با جنگ و خون‌ریزی، دلایل قیام بدون خونریزی حضرت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رشد فکری و علمی جهشی جامعه جهانی در آستانه ظهور؛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بیداری فطرت توحیدی و خداخواهی در انسانهاگ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 استدلال با متفکران و صاحبان ادیان و یافتن حقایق؛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خستگی و زدگی شدید جامعه از ظلم و بی‌عدالتی؛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یأس از مجامع بین‌المللی و مکاتب مختلف مدعی دروغین آزادی و حقوق بشر؛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ناتوانی مراکز قانونی حقوقی از حل مشکلات؛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ابهت و اقتدار عظیم نیروهای حضرت مهدی؛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رعب و ترس؛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 برنامه‌ها و اهداف سراسر عدالت و امنیت موعود امم عجل الله تعالی فرجه الشریف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و تسلیم شدن اکثر یهودیان و مسیحیان عالم با آمدن حضرت عیسی علیه السلام به زمین و احترام و اقتداء به حضرت مهدی عجل الله تعالی فرجه الشریف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حمایه قرار گرفتن عده‌ای از اهل کتاب با اصلاح عقاید شرک‌آلودشان و پرداخت جزیه و مالیات، به حکومت؛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گروه‌ها و اجتماعات محدودی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مقایسه با جمعیت عظیم و میلیاردی جهان آن‌روز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اهل کتاب فتنه‌گر که با لجاجت و عناد از پذیرش حق سر باز می‌زنند و مانع نجات محرومان و مظلومان و هدایت انسان‌ها می‌شوند و با نیروهای مهدوی درگیر می‌گردند کشته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منطقی می‌گوید مزاحم‌ها را باید از میان برداشت و نسبت کشتارهای کذایی به حضرت، تهمت و تحریف تاریخی است و روایات آن نوعاً ضعیف السند و جعلی و از اسرائیلیات بوده و به فرض صحیح بودن مخالف با قرآن که می‌گوید اهل کتاب باید جزیه بپردازند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مخالف آیاتی که دلالت دارد بر بقاء اهل کتاب تا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خلاف سیره رسول خدا صلی الله علیه و آله و سلم و روایاتی که با صراحت می‌گوید حضرت مهدی عجل الله تعالی فرجه الشریف به سیره پیامبر صلی الله علیه و آله و سلم عمل می‌کند و… به نظر می‌رسد ستمگران حاکم برای توجیه جنایات و جنگ‌سهای ظالمانه‌شان و نیز مخدوش نمودن چهره اسلام راستین و منزوی نمودن تفکر مهدویت و قیام جهانی و سرنوشت‌ساز بشریت و… به این‌گونه تهمت‌ها توسل پیدا کرده‌اند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موعودی که جهان در انتظار اوست،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جعفر عن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یجیء و الله ثلاث مأة و بضعة عشر رجلاً فیهم خمسون امرأة یجتمعون بمکة علی غیر میعاد…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الهدی،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القائم عجل الله تعالی فرجه الشریف ثلاث عشرة امرأة… یداوین الجرحی و یقمن علی المرضی کما کان مع رسول الله صلی الله علیه و آله و سلم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غیبت نعمانِ،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اصحاب القائم شباب لا کهول فیهم الاّ کالکحل فی العین وکالملح فی الزاد و اقل الزاد الملح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53/300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53/301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فِی بُیُوتٍ أَذِنَ اللَّهُ أَن تُرْفَعَ وَیُذْکرَ فِیهَا اسْمُهُ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کوفه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دستور عمر توسط سعد بن ابی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جنگ با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پادگان نظامی با ظرفیت چهل هزار نفر نیروی رزمی ساخته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 الکوفة و مجلس حکمه جامعها و بیت ماله و مقسم غنائم المسلمین مسجد السهلة و موضع خلواته الذکوات البیض من الغریین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مفاتیح الجنان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تجلیگاه صاحب الزمان عجل الله تعالی فرجه الشریف،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المساکن یومئذٍ بیت‌المقدس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فرهنگنامه مهدوی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حدیثنا فانّهم حجتی علیکم و انا حجة الله علیهم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بحارالانوار،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و احتجاج طبرسی،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کان من الفقهاء صائناً لنفسه حافظاً لدینه مخالفاً لهواه مطیعاً لامر مولاه فللعوام ان یقلّدوه و ذلک لا یکون الا لبعض فقهاء الشیعة لا جمیعهم…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 نظر فی حلالنا و حرامنا وعرف احکامنا فلیرضوا به حکماً فانّی قد جعلته علیکم حاکماً… و الراد علینا کالراد علی الله و هو علی حد الشرک بالله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لم یعلموا انتظار ائمتهم بعد نبیهم صلی الله علیه و آله و سلم واحداً بعد واحد الی 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سجدة الشکر من الزم السنن و اوجبها…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فاحمدو الله و اقبلوه … والله ولی توفیقکم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فتعرف بذلک ما تعتمده من الزلفة الینا بالاعمال…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ارغم انف الشیطان بشیء مثل الصلوة فصلّها وارغم انف الشیطان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انه لیس بین الله عزوجل و بین احد قرابة، من انکرنی فلیس منی وسبیله سبیل ابن نوح…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ظهور الفرج انه فالی الله وکذب الوقاتون… فانه ملعون…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اکثروا الدعاء بتعجیل الفرج فانّ ذلک فرجکم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ابنته رسول الله لی اسوة حسنة 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عصمنا الله و ایاکم من المهالک و الاسواء و الآفات 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اعوذ بالله من العمی بعد الجلاء… و من مردیات الفتن… و یأخذون یمیناً و شمالاً … فلیدعوا عنهم اتباع الهوی 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سمّانی فی مجمع من الناس باسمی فعلیه لعنة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53/193</w:t>
      </w:r>
      <w:r>
        <w:rPr>
          <w:rFonts w:ascii="IRNazanin" w:hAnsi="IRNazanin" w:eastAsia="IRNazanin"/>
          <w:b w:val="false"/>
          <w:b w:val="false"/>
          <w:bCs w:val="false"/>
          <w:i w:val="false"/>
          <w:i w:val="false"/>
          <w:iCs w:val="false"/>
          <w:color w:val="333333"/>
          <w:sz w:val="20"/>
          <w:sz w:val="20"/>
          <w:szCs w:val="20"/>
          <w:rtl w:val="true"/>
        </w:rPr>
        <w:t xml:space="preserve">، و احتجاج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الله عزوجل للحق الا تماماً و للباطل الا زهوقاً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قلوب اهل الطاعة و الاخلاص نزع الیک مثل الطیر اذا امت اوکارها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 … یملا الله الارض قسطا و عدلا کما ملئت ظلما و جورا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النعمه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 الله لایاتیکم حتی یشقی من شقی و یسعد من سعد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یهلک فیها المستعجلون و ینجو فیها المسلّون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للصابرین فی غیبته، طوبی للمقیمین علی محبته، الذین وصفهم الله فی کتابه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للمتقین الذین یومنون بالغیب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للقائم منا غیبتین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الاخری فیطول امدها حتی یرجع عن هذه الامر اکثر من یقول به فلا یثبت علیه الا من قوی یقینه و صحت معرفته و لم یجد فی نفسه حرجا مما قضینا و سلّم لنا اهل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للمأمور المنتظر المهدی من وقت موقّت یعلمه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 ان یوقّت ظهوره بوقت یعلمه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اوقّت له وقتا و لا یوقّت له وقت انّ من وقت مهدینا وقتا فقد شارک الله تعالی فی علمه و ادعی انّه ظهر علی سرّه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لهذا الامر وقت؟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کذب الوقاتون، کذب الوقّاتون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بهائیان با صهیونیست‌ها و جاسوسی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عباس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انگلیس و روس در ساختن فرقه ضاله بهائیت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شوق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انشعاب در بهائیت،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نوشته اسماعیل رائین، به نقل از فصلنامه انتظار موعود،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یکون اعلم الناس و احکم الناس و اتقی الناس و احلم الناس و اشجع الناس و اسخی الناس و یکون اولی بالناس منهم بانفسهم و اشفق علیهم من ابائهم و امهاتهم و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رحمة الله وسعت کل شیء و انا تلک الرحمة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یحیی فیه الکتاب و السنة…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یدعوا الناس الی کتاب الله و سنت نبیه و الولایة لعلی بن ابیطالب علیه السلام و البرائة من عدوه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لیبلغنَّ دین محمد ما بلغ اللیل و النهار حتی لا یکون شرک علی ظهر الارض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فلا یبقی فی الارض معبود دون الله عزوجل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فیبعث المهدی امرائه سایر الاعصار بالعدل بین الناس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القائم بعث فی اقالیم الارض رجلاً یقول له عهدک فی کفک…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مهدی موعود، ص</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بشارة المصطفی،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علیه السلام ان قائمنا اذا قام دعا الناس الی امر جدید کما دعا الیه رسول الله صلی الله علیه و آله و سلم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القائم حکم بالعدل و ارتفع فی ایامه الجور و امنت السبل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لذهب الشحناء من قلوب العباد و اصطلحت السباع و البهائم حتی تمشی المراة بین العراق و الشام و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52/362</w:t>
      </w:r>
      <w:r>
        <w:rPr>
          <w:rFonts w:ascii="IRNazanin" w:hAnsi="IRNazanin" w:eastAsia="IRNazanin"/>
          <w:b w:val="false"/>
          <w:b w:val="false"/>
          <w:bCs w:val="false"/>
          <w:i w:val="false"/>
          <w:i w:val="false"/>
          <w:iCs w:val="false"/>
          <w:color w:val="333333"/>
          <w:sz w:val="20"/>
          <w:sz w:val="20"/>
          <w:szCs w:val="20"/>
          <w:rtl w:val="true"/>
        </w:rPr>
        <w:t>، و منتخب الاثر،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رؤوس العباد فجمع به عقولهم و اکمل به اخلاقهم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تؤتون الحکمة فی زمانه حتی ان المرأة لتقضی فی بیتها بکتاب الله تعالی و سنة رسول 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والله لیدخلن علیهم عدله جوف بیوتهم کما یدخل الحر و القر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51/120</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لیطهرن الارض من کل غاش و لیعملن بالعدل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یؤلف الله بین قلوب العباد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یمحق اله الکذب و یذهب الزمان الکلب به یخرج ذل الرق من اعناقهم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52/129</w:t>
      </w:r>
      <w:r>
        <w:rPr>
          <w:rFonts w:ascii="IRNazanin" w:hAnsi="IRNazanin" w:eastAsia="IRNazanin"/>
          <w:b w:val="false"/>
          <w:b w:val="false"/>
          <w:bCs w:val="false"/>
          <w:i w:val="false"/>
          <w:i w:val="false"/>
          <w:iCs w:val="false"/>
          <w:color w:val="333333"/>
          <w:sz w:val="20"/>
          <w:sz w:val="20"/>
          <w:szCs w:val="20"/>
          <w:rtl w:val="true"/>
        </w:rPr>
        <w:t>؛ غیبة نعمانی،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52/362</w:t>
      </w:r>
      <w:r>
        <w:rPr>
          <w:rFonts w:ascii="IRNazanin" w:hAnsi="IRNazanin" w:eastAsia="IRNazanin"/>
          <w:b w:val="false"/>
          <w:b w:val="false"/>
          <w:bCs w:val="false"/>
          <w:i w:val="false"/>
          <w:i w:val="false"/>
          <w:iCs w:val="false"/>
          <w:color w:val="333333"/>
          <w:sz w:val="20"/>
          <w:sz w:val="20"/>
          <w:szCs w:val="20"/>
          <w:rtl w:val="true"/>
        </w:rPr>
        <w:t>؛ غیبة نعمانی،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الورود،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تتنعم فیه امتی نعمة لم یتنعموا مثلها قط البر و الفاجر تؤتی الارض اکلها…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تری محتاجاً الی الزکاة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الغنی،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المهدی عجل الله تعالی فرجه الشریف القی الله الغنی فی القلوب العباد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ظهر القائم… یعطی الناس عطایا مرتین فی السنة و یرزقهم فی الشهر رزقین و یسوی بین الناس حتی لا یری محتاجاً الی الزکاة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تعمر الارض و تسفو و تزهوا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موعودی که جهان در انتظار اوست،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یبقی خراب الا و عمر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مفصل به کتاب‌های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و کشف الاسرار،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یفرح به اهل السماء و الارض و الطیور و الحیتان فی البحر…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فی خلافته اهل الارض و السماء و الطیر فی الجو … و تعیش الماشیه، و اصطلحت السباع و البهائم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قسطاً و عدلاً و نوراً‌و برهاناً یدین عرض البلاد و طولها لا یبقی کافر الا آمن و لا طالح الا صلح و تصطلح فی ملکه السباع و تخرج الارض نبتها و تنزل السماء برکتها و تظهر الکنوز…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الجنان،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واعمر اللهم به بلادک و احی به عبادک… حتی لا یظفر بشی من الباطل الا مزقه و یحق الحق و یحققه و اجعله اللهم مفزعاً لمظلوم عبادک… و مجدداً لما عطل من احکام کتابک و مشیداً لما ورد من اعلام دینک و سنن نبیک صلی الله علیه و آله و سلم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19471</Words>
  <Characters>78080</Characters>
  <CharactersWithSpaces>96867</CharactersWithSpaces>
  <Paragraphs>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2026-08-17T21:02:56Z</dcterms:created>
  <dc:creator>ghaemiyeh.com</dc:creator>
  <dc:description/>
  <dc:language>en-US</dc:language>
  <cp:lastModifiedBy/>
  <dcterms:modified xsi:type="dcterms:W3CDTF">2026-08-18T00:32:59Z</dcterms:modified>
  <cp:revision>1</cp:revision>
  <dc:subject/>
  <dc:title>غنچه های قیام</dc:title>
</cp:coreProperties>
</file>

<file path=docProps/custom.xml><?xml version="1.0" encoding="utf-8"?>
<Properties xmlns="http://schemas.openxmlformats.org/officeDocument/2006/custom-properties" xmlns:vt="http://schemas.openxmlformats.org/officeDocument/2006/docPropsVTypes"/>
</file>