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مسلم بن عقیل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50182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50184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50186_1395250215">
            <w:r>
              <w:rPr>
                <w:webHidden/>
                <w:rStyle w:val="IndexLink"/>
                <w:rtl w:val="true"/>
              </w:rPr>
              <w:t>التقدیم</w:t>
            </w:r>
            <w:r>
              <w:rPr>
                <w:rStyle w:val="IndexLink"/>
                <w:rtl w:val="true"/>
              </w:rPr>
              <w:tab/>
            </w:r>
            <w:r>
              <w:rPr>
                <w:rStyle w:val="IndexLink"/>
              </w:rPr>
              <w:t>7</w:t>
            </w:r>
          </w:hyperlink>
        </w:p>
        <w:p>
          <w:pPr>
            <w:pStyle w:val="Contents2"/>
            <w:tabs>
              <w:tab w:val="clear" w:pos="8743"/>
              <w:tab w:val="right" w:pos="9026" w:leader="dot"/>
            </w:tabs>
            <w:rPr/>
          </w:pPr>
          <w:hyperlink w:anchor="__RefHeading___Toc3050188_1395250215">
            <w:r>
              <w:rPr>
                <w:webHidden/>
                <w:rStyle w:val="IndexLink"/>
                <w:rtl w:val="true"/>
              </w:rPr>
              <w:t>مقدمة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050190_1395250215">
            <w:r>
              <w:rPr>
                <w:webHidden/>
                <w:rStyle w:val="IndexLink"/>
                <w:rtl w:val="true"/>
              </w:rPr>
              <w:t>مسلم</w:t>
            </w:r>
            <w:r>
              <w:rPr>
                <w:rStyle w:val="IndexLink"/>
                <w:rtl w:val="true"/>
              </w:rPr>
              <w:tab/>
            </w:r>
            <w:r>
              <w:rPr>
                <w:rStyle w:val="IndexLink"/>
              </w:rPr>
              <w:t>15</w:t>
            </w:r>
          </w:hyperlink>
        </w:p>
        <w:p>
          <w:pPr>
            <w:pStyle w:val="Contents2"/>
            <w:tabs>
              <w:tab w:val="clear" w:pos="8743"/>
              <w:tab w:val="right" w:pos="9026" w:leader="dot"/>
            </w:tabs>
            <w:rPr/>
          </w:pPr>
          <w:hyperlink w:anchor="__RefHeading___Toc3050192_1395250215">
            <w:r>
              <w:rPr>
                <w:webHidden/>
                <w:rStyle w:val="IndexLink"/>
                <w:rtl w:val="true"/>
              </w:rPr>
              <w:t>عقیل بن أبی طالب</w:t>
            </w:r>
            <w:r>
              <w:rPr>
                <w:rStyle w:val="IndexLink"/>
                <w:rtl w:val="true"/>
              </w:rPr>
              <w:tab/>
            </w:r>
            <w:r>
              <w:rPr>
                <w:rStyle w:val="IndexLink"/>
              </w:rPr>
              <w:t>22</w:t>
            </w:r>
          </w:hyperlink>
        </w:p>
        <w:p>
          <w:pPr>
            <w:pStyle w:val="Contents2"/>
            <w:tabs>
              <w:tab w:val="clear" w:pos="8743"/>
              <w:tab w:val="right" w:pos="9026" w:leader="dot"/>
            </w:tabs>
            <w:rPr/>
          </w:pPr>
          <w:hyperlink w:anchor="__RefHeading___Toc3050194_1395250215">
            <w:r>
              <w:rPr>
                <w:webHidden/>
                <w:rStyle w:val="IndexLink"/>
                <w:rtl w:val="true"/>
              </w:rPr>
              <w:t>یزید فی سطور</w:t>
            </w:r>
            <w:r>
              <w:rPr>
                <w:rStyle w:val="IndexLink"/>
                <w:rtl w:val="true"/>
              </w:rPr>
              <w:tab/>
            </w:r>
            <w:r>
              <w:rPr>
                <w:rStyle w:val="IndexLink"/>
              </w:rPr>
              <w:t>28</w:t>
            </w:r>
          </w:hyperlink>
        </w:p>
        <w:p>
          <w:pPr>
            <w:pStyle w:val="Contents2"/>
            <w:tabs>
              <w:tab w:val="clear" w:pos="8743"/>
              <w:tab w:val="right" w:pos="9026" w:leader="dot"/>
            </w:tabs>
            <w:rPr/>
          </w:pPr>
          <w:hyperlink w:anchor="__RefHeading___Toc3050196_1395250215">
            <w:r>
              <w:rPr>
                <w:webHidden/>
                <w:rStyle w:val="IndexLink"/>
                <w:rtl w:val="true"/>
              </w:rPr>
              <w:t>المهدی</w:t>
            </w:r>
            <w:r>
              <w:rPr>
                <w:rStyle w:val="IndexLink"/>
                <w:rtl w:val="true"/>
              </w:rPr>
              <w:tab/>
            </w:r>
            <w:r>
              <w:rPr>
                <w:rStyle w:val="IndexLink"/>
              </w:rPr>
              <w:t>35</w:t>
            </w:r>
          </w:hyperlink>
        </w:p>
        <w:p>
          <w:pPr>
            <w:pStyle w:val="Contents2"/>
            <w:tabs>
              <w:tab w:val="clear" w:pos="8743"/>
              <w:tab w:val="right" w:pos="9026" w:leader="dot"/>
            </w:tabs>
            <w:rPr/>
          </w:pPr>
          <w:hyperlink w:anchor="__RefHeading___Toc3050198_1395250215">
            <w:r>
              <w:rPr>
                <w:webHidden/>
                <w:rStyle w:val="IndexLink"/>
                <w:rtl w:val="true"/>
              </w:rPr>
              <w:t>ابن زیاد</w:t>
            </w:r>
            <w:r>
              <w:rPr>
                <w:rStyle w:val="IndexLink"/>
                <w:rtl w:val="true"/>
              </w:rPr>
              <w:tab/>
            </w:r>
            <w:r>
              <w:rPr>
                <w:rStyle w:val="IndexLink"/>
              </w:rPr>
              <w:t>39</w:t>
            </w:r>
          </w:hyperlink>
        </w:p>
        <w:p>
          <w:pPr>
            <w:pStyle w:val="Contents2"/>
            <w:tabs>
              <w:tab w:val="clear" w:pos="8743"/>
              <w:tab w:val="right" w:pos="9026" w:leader="dot"/>
            </w:tabs>
            <w:rPr/>
          </w:pPr>
          <w:hyperlink w:anchor="__RefHeading___Toc3050200_1395250215">
            <w:r>
              <w:rPr>
                <w:webHidden/>
                <w:rStyle w:val="IndexLink"/>
                <w:rtl w:val="true"/>
              </w:rPr>
              <w:t>مجتمع الکوفة</w:t>
            </w:r>
            <w:r>
              <w:rPr>
                <w:rStyle w:val="IndexLink"/>
                <w:rtl w:val="true"/>
              </w:rPr>
              <w:tab/>
            </w:r>
            <w:r>
              <w:rPr>
                <w:rStyle w:val="IndexLink"/>
              </w:rPr>
              <w:t>50</w:t>
            </w:r>
          </w:hyperlink>
        </w:p>
        <w:p>
          <w:pPr>
            <w:pStyle w:val="Contents2"/>
            <w:tabs>
              <w:tab w:val="clear" w:pos="8743"/>
              <w:tab w:val="right" w:pos="9026" w:leader="dot"/>
            </w:tabs>
            <w:rPr/>
          </w:pPr>
          <w:hyperlink w:anchor="__RefHeading___Toc3050202_1395250215">
            <w:r>
              <w:rPr>
                <w:webHidden/>
                <w:rStyle w:val="IndexLink"/>
                <w:rtl w:val="true"/>
              </w:rPr>
              <w:t>موجز الحرکة</w:t>
            </w:r>
            <w:r>
              <w:rPr>
                <w:rStyle w:val="IndexLink"/>
                <w:rtl w:val="true"/>
              </w:rPr>
              <w:tab/>
            </w:r>
            <w:r>
              <w:rPr>
                <w:rStyle w:val="IndexLink"/>
              </w:rPr>
              <w:t>71</w:t>
            </w:r>
          </w:hyperlink>
        </w:p>
        <w:p>
          <w:pPr>
            <w:pStyle w:val="Contents2"/>
            <w:tabs>
              <w:tab w:val="clear" w:pos="8743"/>
              <w:tab w:val="right" w:pos="9026" w:leader="dot"/>
            </w:tabs>
            <w:rPr/>
          </w:pPr>
          <w:hyperlink w:anchor="__RefHeading___Toc3050204_1395250215">
            <w:r>
              <w:rPr>
                <w:webHidden/>
                <w:rStyle w:val="IndexLink"/>
                <w:rtl w:val="true"/>
              </w:rPr>
              <w:t>مواقف وتساؤلات</w:t>
            </w:r>
            <w:r>
              <w:rPr>
                <w:rStyle w:val="IndexLink"/>
                <w:rtl w:val="true"/>
              </w:rPr>
              <w:tab/>
            </w:r>
            <w:r>
              <w:rPr>
                <w:rStyle w:val="IndexLink"/>
              </w:rPr>
              <w:t>78</w:t>
            </w:r>
          </w:hyperlink>
        </w:p>
        <w:p>
          <w:pPr>
            <w:pStyle w:val="Contents2"/>
            <w:tabs>
              <w:tab w:val="clear" w:pos="8743"/>
              <w:tab w:val="right" w:pos="9026" w:leader="dot"/>
            </w:tabs>
            <w:rPr/>
          </w:pPr>
          <w:hyperlink w:anchor="__RefHeading___Toc3050206_1395250215">
            <w:r>
              <w:rPr>
                <w:webHidden/>
                <w:rStyle w:val="IndexLink"/>
                <w:rtl w:val="true"/>
              </w:rPr>
              <w:t>اختیار الإمام لمسلم</w:t>
            </w:r>
            <w:r>
              <w:rPr>
                <w:rStyle w:val="IndexLink"/>
                <w:rtl w:val="true"/>
              </w:rPr>
              <w:tab/>
            </w:r>
            <w:r>
              <w:rPr>
                <w:rStyle w:val="IndexLink"/>
              </w:rPr>
              <w:t>107</w:t>
            </w:r>
          </w:hyperlink>
        </w:p>
        <w:p>
          <w:pPr>
            <w:pStyle w:val="Contents2"/>
            <w:tabs>
              <w:tab w:val="clear" w:pos="8743"/>
              <w:tab w:val="right" w:pos="9026" w:leader="dot"/>
            </w:tabs>
            <w:rPr/>
          </w:pPr>
          <w:hyperlink w:anchor="__RefHeading___Toc3050208_1395250215">
            <w:r>
              <w:rPr>
                <w:webHidden/>
                <w:rStyle w:val="IndexLink"/>
                <w:rtl w:val="true"/>
              </w:rPr>
              <w:t>مسلم یُعلن هدف الثورة الحسینیة</w:t>
            </w:r>
            <w:r>
              <w:rPr>
                <w:rStyle w:val="IndexLink"/>
                <w:rtl w:val="true"/>
              </w:rPr>
              <w:tab/>
            </w:r>
            <w:r>
              <w:rPr>
                <w:rStyle w:val="IndexLink"/>
              </w:rPr>
              <w:t>115</w:t>
            </w:r>
          </w:hyperlink>
        </w:p>
        <w:p>
          <w:pPr>
            <w:pStyle w:val="Contents2"/>
            <w:tabs>
              <w:tab w:val="clear" w:pos="8743"/>
              <w:tab w:val="right" w:pos="9026" w:leader="dot"/>
            </w:tabs>
            <w:rPr/>
          </w:pPr>
          <w:hyperlink w:anchor="__RefHeading___Toc3050210_1395250215">
            <w:r>
              <w:rPr>
                <w:webHidden/>
                <w:rStyle w:val="IndexLink"/>
                <w:rtl w:val="true"/>
              </w:rPr>
              <w:t>أهداف حرکة مسلم</w:t>
            </w:r>
            <w:r>
              <w:rPr>
                <w:rStyle w:val="IndexLink"/>
                <w:rtl w:val="true"/>
              </w:rPr>
              <w:tab/>
            </w:r>
            <w:r>
              <w:rPr>
                <w:rStyle w:val="IndexLink"/>
              </w:rPr>
              <w:t>120</w:t>
            </w:r>
          </w:hyperlink>
        </w:p>
        <w:p>
          <w:pPr>
            <w:pStyle w:val="Contents2"/>
            <w:tabs>
              <w:tab w:val="clear" w:pos="8743"/>
              <w:tab w:val="right" w:pos="9026" w:leader="dot"/>
            </w:tabs>
            <w:rPr/>
          </w:pPr>
          <w:hyperlink w:anchor="__RefHeading___Toc3050212_1395250215">
            <w:r>
              <w:rPr>
                <w:webHidden/>
                <w:rStyle w:val="IndexLink"/>
                <w:rtl w:val="true"/>
              </w:rPr>
              <w:t>مسلم یهیئ الوسائل لإمامه</w:t>
            </w:r>
            <w:r>
              <w:rPr>
                <w:rStyle w:val="IndexLink"/>
                <w:rtl w:val="true"/>
              </w:rPr>
              <w:tab/>
            </w:r>
            <w:r>
              <w:rPr>
                <w:rStyle w:val="IndexLink"/>
              </w:rPr>
              <w:t>128</w:t>
            </w:r>
          </w:hyperlink>
        </w:p>
        <w:p>
          <w:pPr>
            <w:pStyle w:val="Contents2"/>
            <w:tabs>
              <w:tab w:val="clear" w:pos="8743"/>
              <w:tab w:val="right" w:pos="9026" w:leader="dot"/>
            </w:tabs>
            <w:rPr/>
          </w:pPr>
          <w:hyperlink w:anchor="__RefHeading___Toc3050214_1395250215">
            <w:r>
              <w:rPr>
                <w:webHidden/>
                <w:rStyle w:val="IndexLink"/>
                <w:rtl w:val="true"/>
              </w:rPr>
              <w:t>البیعة</w:t>
            </w:r>
            <w:r>
              <w:rPr>
                <w:rStyle w:val="IndexLink"/>
                <w:rtl w:val="true"/>
              </w:rPr>
              <w:tab/>
            </w:r>
            <w:r>
              <w:rPr>
                <w:rStyle w:val="IndexLink"/>
              </w:rPr>
              <w:t>135</w:t>
            </w:r>
          </w:hyperlink>
        </w:p>
        <w:p>
          <w:pPr>
            <w:pStyle w:val="Contents2"/>
            <w:tabs>
              <w:tab w:val="clear" w:pos="8743"/>
              <w:tab w:val="right" w:pos="9026" w:leader="dot"/>
            </w:tabs>
            <w:rPr/>
          </w:pPr>
          <w:hyperlink w:anchor="__RefHeading___Toc3050216_1395250215">
            <w:r>
              <w:rPr>
                <w:webHidden/>
                <w:rStyle w:val="IndexLink"/>
                <w:rtl w:val="true"/>
              </w:rPr>
              <w:t>الإیمان قید الفتک</w:t>
            </w:r>
            <w:r>
              <w:rPr>
                <w:rStyle w:val="IndexLink"/>
                <w:rtl w:val="true"/>
              </w:rPr>
              <w:tab/>
            </w:r>
            <w:r>
              <w:rPr>
                <w:rStyle w:val="IndexLink"/>
              </w:rPr>
              <w:t>144</w:t>
            </w:r>
          </w:hyperlink>
        </w:p>
        <w:p>
          <w:pPr>
            <w:pStyle w:val="Contents2"/>
            <w:tabs>
              <w:tab w:val="clear" w:pos="8743"/>
              <w:tab w:val="right" w:pos="9026" w:leader="dot"/>
            </w:tabs>
            <w:rPr/>
          </w:pPr>
          <w:hyperlink w:anchor="__RefHeading___Toc3050218_1395250215">
            <w:r>
              <w:rPr>
                <w:webHidden/>
                <w:rStyle w:val="IndexLink"/>
                <w:rtl w:val="true"/>
              </w:rPr>
              <w:t>مسلم یُشعل فتیل الثورة</w:t>
            </w:r>
            <w:r>
              <w:rPr>
                <w:rStyle w:val="IndexLink"/>
                <w:rtl w:val="true"/>
              </w:rPr>
              <w:tab/>
            </w:r>
            <w:r>
              <w:rPr>
                <w:rStyle w:val="IndexLink"/>
              </w:rPr>
              <w:t>156</w:t>
            </w:r>
          </w:hyperlink>
        </w:p>
        <w:p>
          <w:pPr>
            <w:pStyle w:val="Contents2"/>
            <w:tabs>
              <w:tab w:val="clear" w:pos="8743"/>
              <w:tab w:val="right" w:pos="9026" w:leader="dot"/>
            </w:tabs>
            <w:rPr/>
          </w:pPr>
          <w:hyperlink w:anchor="__RefHeading___Toc3050220_1395250215">
            <w:r>
              <w:rPr>
                <w:webHidden/>
                <w:rStyle w:val="IndexLink"/>
                <w:rtl w:val="true"/>
              </w:rPr>
              <w:t>لِمَ استعجل مسلم المواجهة</w:t>
            </w:r>
            <w:r>
              <w:rPr>
                <w:rStyle w:val="IndexLink"/>
                <w:rtl w:val="true"/>
              </w:rPr>
              <w:tab/>
            </w:r>
            <w:r>
              <w:rPr>
                <w:rStyle w:val="IndexLink"/>
              </w:rPr>
              <w:t>159</w:t>
            </w:r>
          </w:hyperlink>
        </w:p>
        <w:p>
          <w:pPr>
            <w:pStyle w:val="Contents2"/>
            <w:tabs>
              <w:tab w:val="clear" w:pos="8743"/>
              <w:tab w:val="right" w:pos="9026" w:leader="dot"/>
            </w:tabs>
            <w:rPr/>
          </w:pPr>
          <w:hyperlink w:anchor="__RefHeading___Toc3050222_1395250215">
            <w:r>
              <w:rPr>
                <w:webHidden/>
                <w:rStyle w:val="IndexLink"/>
                <w:rtl w:val="true"/>
              </w:rPr>
              <w:t>مسلم فی الساحة</w:t>
            </w:r>
            <w:r>
              <w:rPr>
                <w:rStyle w:val="IndexLink"/>
                <w:rtl w:val="true"/>
              </w:rPr>
              <w:tab/>
            </w:r>
            <w:r>
              <w:rPr>
                <w:rStyle w:val="IndexLink"/>
              </w:rPr>
              <w:t>164</w:t>
            </w:r>
          </w:hyperlink>
        </w:p>
        <w:p>
          <w:pPr>
            <w:pStyle w:val="Contents2"/>
            <w:tabs>
              <w:tab w:val="clear" w:pos="8743"/>
              <w:tab w:val="right" w:pos="9026" w:leader="dot"/>
            </w:tabs>
            <w:rPr/>
          </w:pPr>
          <w:hyperlink w:anchor="__RefHeading___Toc3050224_1395250215">
            <w:r>
              <w:rPr>
                <w:webHidden/>
                <w:rStyle w:val="IndexLink"/>
                <w:rtl w:val="true"/>
              </w:rPr>
              <w:t>مسلم فی الأسر</w:t>
            </w:r>
            <w:r>
              <w:rPr>
                <w:rStyle w:val="IndexLink"/>
                <w:rtl w:val="true"/>
              </w:rPr>
              <w:tab/>
            </w:r>
            <w:r>
              <w:rPr>
                <w:rStyle w:val="IndexLink"/>
              </w:rPr>
              <w:t>167</w:t>
            </w:r>
          </w:hyperlink>
        </w:p>
        <w:p>
          <w:pPr>
            <w:pStyle w:val="Contents2"/>
            <w:tabs>
              <w:tab w:val="clear" w:pos="8743"/>
              <w:tab w:val="right" w:pos="9026" w:leader="dot"/>
            </w:tabs>
            <w:rPr/>
          </w:pPr>
          <w:hyperlink w:anchor="__RefHeading___Toc3050226_1395250215">
            <w:r>
              <w:rPr>
                <w:webHidden/>
                <w:rStyle w:val="IndexLink"/>
                <w:rtl w:val="true"/>
              </w:rPr>
              <w:t>مسلم یحاول المستحیل</w:t>
            </w:r>
            <w:r>
              <w:rPr>
                <w:rStyle w:val="IndexLink"/>
                <w:rtl w:val="true"/>
              </w:rPr>
              <w:tab/>
            </w:r>
            <w:r>
              <w:rPr>
                <w:rStyle w:val="IndexLink"/>
              </w:rPr>
              <w:t>169</w:t>
            </w:r>
          </w:hyperlink>
        </w:p>
        <w:p>
          <w:pPr>
            <w:pStyle w:val="Contents2"/>
            <w:tabs>
              <w:tab w:val="clear" w:pos="8743"/>
              <w:tab w:val="right" w:pos="9026" w:leader="dot"/>
            </w:tabs>
            <w:rPr/>
          </w:pPr>
          <w:hyperlink w:anchor="__RefHeading___Toc3050228_1395250215">
            <w:r>
              <w:rPr>
                <w:webHidden/>
                <w:rStyle w:val="IndexLink"/>
                <w:rtl w:val="true"/>
              </w:rPr>
              <w:t>مسلم فی مجلس ابن زیاد</w:t>
            </w:r>
            <w:r>
              <w:rPr>
                <w:rStyle w:val="IndexLink"/>
                <w:rtl w:val="true"/>
              </w:rPr>
              <w:tab/>
            </w:r>
            <w:r>
              <w:rPr>
                <w:rStyle w:val="IndexLink"/>
              </w:rPr>
              <w:t>174</w:t>
            </w:r>
          </w:hyperlink>
        </w:p>
        <w:p>
          <w:pPr>
            <w:pStyle w:val="Contents2"/>
            <w:tabs>
              <w:tab w:val="clear" w:pos="8743"/>
              <w:tab w:val="right" w:pos="9026" w:leader="dot"/>
            </w:tabs>
            <w:rPr/>
          </w:pPr>
          <w:hyperlink w:anchor="__RefHeading___Toc3050230_1395250215">
            <w:r>
              <w:rPr>
                <w:webHidden/>
                <w:rStyle w:val="IndexLink"/>
                <w:rtl w:val="true"/>
              </w:rPr>
              <w:t>استشهاد مسلم ومدفنه</w:t>
            </w:r>
            <w:r>
              <w:rPr>
                <w:rStyle w:val="IndexLink"/>
                <w:rtl w:val="true"/>
              </w:rPr>
              <w:tab/>
            </w:r>
            <w:r>
              <w:rPr>
                <w:rStyle w:val="IndexLink"/>
              </w:rPr>
              <w:t>176</w:t>
            </w:r>
          </w:hyperlink>
        </w:p>
        <w:p>
          <w:pPr>
            <w:pStyle w:val="Contents2"/>
            <w:tabs>
              <w:tab w:val="clear" w:pos="8743"/>
              <w:tab w:val="right" w:pos="9026" w:leader="dot"/>
            </w:tabs>
            <w:rPr/>
          </w:pPr>
          <w:hyperlink w:anchor="__RefHeading___Toc3050232_1395250215">
            <w:r>
              <w:rPr>
                <w:webHidden/>
                <w:rStyle w:val="IndexLink"/>
                <w:rtl w:val="true"/>
              </w:rPr>
              <w:t>المرقد المبارک</w:t>
            </w:r>
            <w:r>
              <w:rPr>
                <w:rStyle w:val="IndexLink"/>
                <w:rtl w:val="true"/>
              </w:rPr>
              <w:tab/>
            </w:r>
            <w:r>
              <w:rPr>
                <w:rStyle w:val="IndexLink"/>
              </w:rPr>
              <w:t>181</w:t>
            </w:r>
          </w:hyperlink>
        </w:p>
        <w:p>
          <w:pPr>
            <w:pStyle w:val="Contents2"/>
            <w:tabs>
              <w:tab w:val="clear" w:pos="8743"/>
              <w:tab w:val="right" w:pos="9026" w:leader="dot"/>
            </w:tabs>
            <w:rPr/>
          </w:pPr>
          <w:hyperlink w:anchor="__RefHeading___Toc3050234_1395250215">
            <w:r>
              <w:rPr>
                <w:webHidden/>
                <w:rStyle w:val="IndexLink"/>
                <w:rtl w:val="true"/>
              </w:rPr>
              <w:t>هل انتهت قضیة مسلم؟</w:t>
            </w:r>
            <w:r>
              <w:rPr>
                <w:rStyle w:val="IndexLink"/>
                <w:rtl w:val="true"/>
              </w:rPr>
              <w:tab/>
            </w:r>
            <w:r>
              <w:rPr>
                <w:rStyle w:val="IndexLink"/>
              </w:rPr>
              <w:t>183</w:t>
            </w:r>
          </w:hyperlink>
        </w:p>
        <w:p>
          <w:pPr>
            <w:pStyle w:val="Contents2"/>
            <w:tabs>
              <w:tab w:val="clear" w:pos="8743"/>
              <w:tab w:val="right" w:pos="9026" w:leader="dot"/>
            </w:tabs>
            <w:rPr/>
          </w:pPr>
          <w:hyperlink w:anchor="__RefHeading___Toc3050236_1395250215">
            <w:r>
              <w:rPr>
                <w:webHidden/>
                <w:rStyle w:val="IndexLink"/>
                <w:rtl w:val="true"/>
              </w:rPr>
              <w:t>کیف نحیـی ذکری بطل الإسلام مسلم؟</w:t>
            </w:r>
            <w:r>
              <w:rPr>
                <w:rStyle w:val="IndexLink"/>
                <w:rtl w:val="true"/>
              </w:rPr>
              <w:tab/>
            </w:r>
            <w:r>
              <w:rPr>
                <w:rStyle w:val="IndexLink"/>
              </w:rPr>
              <w:t>186</w:t>
            </w:r>
          </w:hyperlink>
        </w:p>
        <w:p>
          <w:pPr>
            <w:pStyle w:val="Contents2"/>
            <w:tabs>
              <w:tab w:val="clear" w:pos="8743"/>
              <w:tab w:val="right" w:pos="9026" w:leader="dot"/>
            </w:tabs>
            <w:rPr/>
          </w:pPr>
          <w:hyperlink w:anchor="__RefHeading___Toc3050238_1395250215">
            <w:r>
              <w:rPr>
                <w:webHidden/>
                <w:rStyle w:val="IndexLink"/>
                <w:rtl w:val="true"/>
              </w:rPr>
              <w:t>مسلم قدوة</w:t>
            </w:r>
            <w:r>
              <w:rPr>
                <w:rStyle w:val="IndexLink"/>
                <w:rtl w:val="true"/>
              </w:rPr>
              <w:tab/>
            </w:r>
            <w:r>
              <w:rPr>
                <w:rStyle w:val="IndexLink"/>
              </w:rPr>
              <w:t>200</w:t>
            </w:r>
          </w:hyperlink>
        </w:p>
        <w:p>
          <w:pPr>
            <w:pStyle w:val="Contents2"/>
            <w:tabs>
              <w:tab w:val="clear" w:pos="8743"/>
              <w:tab w:val="right" w:pos="9026" w:leader="dot"/>
            </w:tabs>
            <w:rPr/>
          </w:pPr>
          <w:hyperlink w:anchor="__RefHeading___Toc3050240_1395250215">
            <w:r>
              <w:rPr>
                <w:webHidden/>
                <w:rStyle w:val="IndexLink"/>
                <w:rtl w:val="true"/>
              </w:rPr>
              <w:t>ملکات أعلنت عنها الطف</w:t>
            </w:r>
            <w:r>
              <w:rPr>
                <w:rStyle w:val="IndexLink"/>
                <w:rtl w:val="true"/>
              </w:rPr>
              <w:tab/>
            </w:r>
            <w:r>
              <w:rPr>
                <w:rStyle w:val="IndexLink"/>
              </w:rPr>
              <w:t>204</w:t>
            </w:r>
          </w:hyperlink>
        </w:p>
        <w:p>
          <w:pPr>
            <w:pStyle w:val="Contents2"/>
            <w:tabs>
              <w:tab w:val="clear" w:pos="8743"/>
              <w:tab w:val="right" w:pos="9026" w:leader="dot"/>
            </w:tabs>
            <w:rPr/>
          </w:pPr>
          <w:hyperlink w:anchor="__RefHeading___Toc3050242_1395250215">
            <w:r>
              <w:rPr>
                <w:webHidden/>
                <w:rStyle w:val="IndexLink"/>
                <w:rtl w:val="true"/>
              </w:rPr>
              <w:t>سبب انهیار الحرکة</w:t>
            </w:r>
            <w:r>
              <w:rPr>
                <w:rStyle w:val="IndexLink"/>
                <w:rtl w:val="true"/>
              </w:rPr>
              <w:tab/>
            </w:r>
            <w:r>
              <w:rPr>
                <w:rStyle w:val="IndexLink"/>
              </w:rPr>
              <w:t>214</w:t>
            </w:r>
          </w:hyperlink>
        </w:p>
        <w:p>
          <w:pPr>
            <w:pStyle w:val="Contents2"/>
            <w:tabs>
              <w:tab w:val="clear" w:pos="8743"/>
              <w:tab w:val="right" w:pos="9026" w:leader="dot"/>
            </w:tabs>
            <w:rPr/>
          </w:pPr>
          <w:hyperlink w:anchor="__RefHeading___Toc3050244_1395250215">
            <w:r>
              <w:rPr>
                <w:webHidden/>
                <w:rStyle w:val="IndexLink"/>
                <w:rtl w:val="true"/>
              </w:rPr>
              <w:t>دروس من حرکة مسلم</w:t>
            </w:r>
            <w:r>
              <w:rPr>
                <w:rStyle w:val="IndexLink"/>
                <w:rtl w:val="true"/>
              </w:rPr>
              <w:tab/>
            </w:r>
            <w:r>
              <w:rPr>
                <w:rStyle w:val="IndexLink"/>
              </w:rPr>
              <w:t>219</w:t>
            </w:r>
          </w:hyperlink>
        </w:p>
        <w:p>
          <w:pPr>
            <w:pStyle w:val="Contents2"/>
            <w:tabs>
              <w:tab w:val="clear" w:pos="8743"/>
              <w:tab w:val="right" w:pos="9026" w:leader="dot"/>
            </w:tabs>
            <w:rPr/>
          </w:pPr>
          <w:hyperlink w:anchor="__RefHeading___Toc3050246_1395250215">
            <w:r>
              <w:rPr>
                <w:webHidden/>
                <w:rStyle w:val="IndexLink"/>
                <w:rtl w:val="true"/>
              </w:rPr>
              <w:t>المرأة فی حرکة مسلم</w:t>
            </w:r>
            <w:r>
              <w:rPr>
                <w:rStyle w:val="IndexLink"/>
                <w:rtl w:val="true"/>
              </w:rPr>
              <w:tab/>
            </w:r>
            <w:r>
              <w:rPr>
                <w:rStyle w:val="IndexLink"/>
              </w:rPr>
              <w:t>231</w:t>
            </w:r>
          </w:hyperlink>
        </w:p>
        <w:p>
          <w:pPr>
            <w:pStyle w:val="Contents2"/>
            <w:tabs>
              <w:tab w:val="clear" w:pos="8743"/>
              <w:tab w:val="right" w:pos="9026" w:leader="dot"/>
            </w:tabs>
            <w:rPr/>
          </w:pPr>
          <w:hyperlink w:anchor="__RefHeading___Toc3050248_1395250215">
            <w:r>
              <w:rPr>
                <w:webHidden/>
                <w:rStyle w:val="IndexLink"/>
                <w:rtl w:val="true"/>
              </w:rPr>
              <w:t>أولاد مسلم</w:t>
            </w:r>
            <w:r>
              <w:rPr>
                <w:rStyle w:val="IndexLink"/>
                <w:rtl w:val="true"/>
              </w:rPr>
              <w:tab/>
            </w:r>
            <w:r>
              <w:rPr>
                <w:rStyle w:val="IndexLink"/>
              </w:rPr>
              <w:t>235</w:t>
            </w:r>
          </w:hyperlink>
        </w:p>
        <w:p>
          <w:pPr>
            <w:pStyle w:val="Contents2"/>
            <w:tabs>
              <w:tab w:val="clear" w:pos="8743"/>
              <w:tab w:val="right" w:pos="9026" w:leader="dot"/>
            </w:tabs>
            <w:rPr/>
          </w:pPr>
          <w:hyperlink w:anchor="__RefHeading___Toc3050250_1395250215">
            <w:r>
              <w:rPr>
                <w:webHidden/>
                <w:rStyle w:val="IndexLink"/>
                <w:rtl w:val="true"/>
              </w:rPr>
              <w:t>علی درب مسلم</w:t>
            </w:r>
            <w:r>
              <w:rPr>
                <w:rStyle w:val="IndexLink"/>
                <w:rtl w:val="true"/>
              </w:rPr>
              <w:tab/>
            </w:r>
            <w:r>
              <w:rPr>
                <w:rStyle w:val="IndexLink"/>
              </w:rPr>
              <w:t>243</w:t>
            </w:r>
          </w:hyperlink>
        </w:p>
        <w:p>
          <w:pPr>
            <w:pStyle w:val="Contents2"/>
            <w:tabs>
              <w:tab w:val="clear" w:pos="8743"/>
              <w:tab w:val="right" w:pos="9026" w:leader="dot"/>
            </w:tabs>
            <w:rPr/>
          </w:pPr>
          <w:hyperlink w:anchor="__RefHeading___Toc3050252_1395250215">
            <w:r>
              <w:rPr>
                <w:webHidden/>
                <w:rStyle w:val="IndexLink"/>
                <w:rtl w:val="true"/>
              </w:rPr>
              <w:t>الشعر فی خدمة القضیّة الحسینیة</w:t>
            </w:r>
            <w:r>
              <w:rPr>
                <w:rStyle w:val="IndexLink"/>
                <w:rtl w:val="true"/>
              </w:rPr>
              <w:tab/>
            </w:r>
            <w:r>
              <w:rPr>
                <w:rStyle w:val="IndexLink"/>
              </w:rPr>
              <w:t>244</w:t>
            </w:r>
          </w:hyperlink>
        </w:p>
        <w:p>
          <w:pPr>
            <w:pStyle w:val="Contents3"/>
            <w:tabs>
              <w:tab w:val="clear" w:pos="8459"/>
              <w:tab w:val="right" w:pos="9026" w:leader="dot"/>
            </w:tabs>
            <w:rPr/>
          </w:pPr>
          <w:hyperlink w:anchor="__RefHeading___Toc3050254_1395250215">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3050256_1395250215">
            <w:r>
              <w:rPr>
                <w:webHidden/>
                <w:rStyle w:val="IndexLink"/>
                <w:rtl w:val="true"/>
              </w:rPr>
              <w:t>النیابة الخاصة</w:t>
            </w:r>
            <w:r>
              <w:rPr>
                <w:rStyle w:val="IndexLink"/>
                <w:rtl w:val="true"/>
              </w:rPr>
              <w:tab/>
            </w:r>
            <w:r>
              <w:rPr>
                <w:rStyle w:val="IndexLink"/>
              </w:rPr>
              <w:t>245</w:t>
            </w:r>
          </w:hyperlink>
        </w:p>
        <w:p>
          <w:pPr>
            <w:pStyle w:val="Contents3"/>
            <w:tabs>
              <w:tab w:val="clear" w:pos="8459"/>
              <w:tab w:val="right" w:pos="9026" w:leader="dot"/>
            </w:tabs>
            <w:rPr/>
          </w:pPr>
          <w:hyperlink w:anchor="__RefHeading___Toc3050258_1395250215">
            <w:r>
              <w:rPr>
                <w:webHidden/>
                <w:rStyle w:val="IndexLink"/>
                <w:rtl w:val="true"/>
              </w:rPr>
              <w:t>علومه</w:t>
            </w:r>
            <w:r>
              <w:rPr>
                <w:rStyle w:val="IndexLink"/>
                <w:rtl w:val="true"/>
              </w:rPr>
              <w:tab/>
            </w:r>
            <w:r>
              <w:rPr>
                <w:rStyle w:val="IndexLink"/>
              </w:rPr>
              <w:t>246</w:t>
            </w:r>
          </w:hyperlink>
        </w:p>
        <w:p>
          <w:pPr>
            <w:pStyle w:val="Contents3"/>
            <w:tabs>
              <w:tab w:val="clear" w:pos="8459"/>
              <w:tab w:val="right" w:pos="9026" w:leader="dot"/>
            </w:tabs>
            <w:rPr/>
          </w:pPr>
          <w:hyperlink w:anchor="__RefHeading___Toc3050260_1395250215">
            <w:r>
              <w:rPr>
                <w:webHidden/>
                <w:rStyle w:val="IndexLink"/>
                <w:rtl w:val="true"/>
              </w:rPr>
              <w:t>اللیث یقتنص</w:t>
            </w:r>
            <w:r>
              <w:rPr>
                <w:rStyle w:val="IndexLink"/>
                <w:rtl w:val="true"/>
              </w:rPr>
              <w:tab/>
            </w:r>
            <w:r>
              <w:rPr>
                <w:rStyle w:val="IndexLink"/>
              </w:rPr>
              <w:t>247</w:t>
            </w:r>
          </w:hyperlink>
        </w:p>
        <w:p>
          <w:pPr>
            <w:pStyle w:val="Contents3"/>
            <w:tabs>
              <w:tab w:val="clear" w:pos="8459"/>
              <w:tab w:val="right" w:pos="9026" w:leader="dot"/>
            </w:tabs>
            <w:rPr/>
          </w:pPr>
          <w:hyperlink w:anchor="__RefHeading___Toc3050262_1395250215">
            <w:r>
              <w:rPr>
                <w:webHidden/>
                <w:rStyle w:val="IndexLink"/>
                <w:rtl w:val="true"/>
              </w:rPr>
              <w:t>أمیر یُؤسر</w:t>
            </w:r>
            <w:r>
              <w:rPr>
                <w:rStyle w:val="IndexLink"/>
                <w:rtl w:val="true"/>
              </w:rPr>
              <w:tab/>
            </w:r>
            <w:r>
              <w:rPr>
                <w:rStyle w:val="IndexLink"/>
              </w:rPr>
              <w:t>247</w:t>
            </w:r>
          </w:hyperlink>
        </w:p>
        <w:p>
          <w:pPr>
            <w:pStyle w:val="Contents3"/>
            <w:tabs>
              <w:tab w:val="clear" w:pos="8459"/>
              <w:tab w:val="right" w:pos="9026" w:leader="dot"/>
            </w:tabs>
            <w:rPr/>
          </w:pPr>
          <w:hyperlink w:anchor="__RefHeading___Toc3050264_1395250215">
            <w:r>
              <w:rPr>
                <w:webHidden/>
                <w:rStyle w:val="IndexLink"/>
                <w:rtl w:val="true"/>
              </w:rPr>
              <w:t>المناحة والبکاء</w:t>
            </w:r>
            <w:r>
              <w:rPr>
                <w:rStyle w:val="IndexLink"/>
                <w:rtl w:val="true"/>
              </w:rPr>
              <w:tab/>
            </w:r>
            <w:r>
              <w:rPr>
                <w:rStyle w:val="IndexLink"/>
              </w:rPr>
              <w:t>248</w:t>
            </w:r>
          </w:hyperlink>
        </w:p>
        <w:p>
          <w:pPr>
            <w:pStyle w:val="Contents2"/>
            <w:tabs>
              <w:tab w:val="clear" w:pos="8743"/>
              <w:tab w:val="right" w:pos="9026" w:leader="dot"/>
            </w:tabs>
            <w:rPr/>
          </w:pPr>
          <w:hyperlink w:anchor="__RefHeading___Toc3050266_1395250215">
            <w:r>
              <w:rPr>
                <w:webHidden/>
                <w:rStyle w:val="IndexLink"/>
                <w:rtl w:val="true"/>
              </w:rPr>
              <w:t>المصادر</w:t>
            </w:r>
            <w:r>
              <w:rPr>
                <w:rStyle w:val="IndexLink"/>
                <w:rtl w:val="true"/>
              </w:rPr>
              <w:tab/>
            </w:r>
            <w:r>
              <w:rPr>
                <w:rStyle w:val="IndexLink"/>
              </w:rPr>
              <w:t>250</w:t>
            </w:r>
          </w:hyperlink>
        </w:p>
        <w:p>
          <w:pPr>
            <w:pStyle w:val="Contents2"/>
            <w:tabs>
              <w:tab w:val="clear" w:pos="8743"/>
              <w:tab w:val="right" w:pos="9026" w:leader="dot"/>
            </w:tabs>
            <w:rPr/>
          </w:pPr>
          <w:hyperlink w:anchor="__RefHeading___Toc3050268_1395250215">
            <w:r>
              <w:rPr>
                <w:webHidden/>
                <w:rStyle w:val="IndexLink"/>
                <w:rtl w:val="true"/>
              </w:rPr>
              <w:t>المحتویات</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03_34924"/>
      <w:bookmarkStart w:id="1" w:name="pg2903_34924"/>
      <w:bookmarkEnd w:id="1"/>
    </w:p>
    <w:p>
      <w:pPr>
        <w:pStyle w:val="Heading2"/>
        <w:numPr>
          <w:ilvl w:val="1"/>
          <w:numId w:val="1"/>
        </w:numPr>
        <w:rPr/>
      </w:pPr>
      <w:bookmarkStart w:id="2" w:name="pg2903_34924"/>
      <w:bookmarkStart w:id="3" w:name="__RefHeading___Toc3050182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9789933489250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البغدادی،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البغدادی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 الأوضاع الاجتماعیة والسیاسیة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 وإیذاء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ومراثی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50184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bookmarkStart w:id="7" w:name="pg2903_34928"/>
    </w:p>
    <w:p>
      <w:pPr>
        <w:pStyle w:val="Heading2"/>
        <w:numPr>
          <w:ilvl w:val="1"/>
          <w:numId w:val="1"/>
        </w:numPr>
        <w:rPr/>
      </w:pPr>
      <w:bookmarkStart w:id="8" w:name="__RefHeading___Toc3050186_1395250215"/>
      <w:bookmarkStart w:id="9" w:name="_Toc3"/>
      <w:bookmarkEnd w:id="7"/>
      <w:bookmarkEnd w:id="8"/>
      <w:r>
        <w:rPr>
          <w:rtl w:val="true"/>
        </w:rPr>
        <w:t>التقدیم</w:t>
      </w:r>
      <w:bookmarkEnd w:id="9"/>
    </w:p>
    <w:p>
      <w:pPr>
        <w:pStyle w:val="BookText"/>
        <w:rPr/>
      </w:pPr>
      <w:r>
        <w:rPr>
          <w:rFonts w:ascii="IRNazanin" w:hAnsi="IRNazanin" w:eastAsia="IRNazanin"/>
          <w:color w:val="111111"/>
          <w:sz w:val="28"/>
          <w:sz w:val="28"/>
          <w:szCs w:val="28"/>
          <w:rtl w:val="true"/>
          <w:lang w:bidi="fa-IR"/>
        </w:rPr>
        <w:t>أرفع أوراقی هذه إلی سیّدی ومولای</w:t>
      </w:r>
    </w:p>
    <w:p>
      <w:pPr>
        <w:pStyle w:val="BookText"/>
        <w:rPr/>
      </w:pPr>
      <w:r>
        <w:rPr>
          <w:rFonts w:ascii="IRNazanin" w:hAnsi="IRNazanin" w:eastAsia="IRNazanin"/>
          <w:color w:val="111111"/>
          <w:sz w:val="28"/>
          <w:sz w:val="28"/>
          <w:szCs w:val="28"/>
          <w:rtl w:val="true"/>
          <w:lang w:bidi="fa-IR"/>
        </w:rPr>
        <w:t>ثائر الحسین</w:t>
      </w:r>
    </w:p>
    <w:p>
      <w:pPr>
        <w:pStyle w:val="BookText"/>
        <w:rPr/>
      </w:pPr>
      <w:r>
        <w:rPr>
          <w:rFonts w:ascii="IRNazanin" w:hAnsi="IRNazanin" w:eastAsia="IRNazanin"/>
          <w:color w:val="111111"/>
          <w:sz w:val="28"/>
          <w:sz w:val="28"/>
          <w:szCs w:val="28"/>
          <w:rtl w:val="true"/>
          <w:lang w:bidi="fa-IR"/>
        </w:rPr>
        <w:t>إمام زماننا وولی عصرنا</w:t>
      </w:r>
    </w:p>
    <w:p>
      <w:pPr>
        <w:pStyle w:val="BookText"/>
        <w:rPr/>
      </w:pPr>
      <w:r>
        <w:rPr>
          <w:rFonts w:ascii="IRNazanin" w:hAnsi="IRNazanin" w:eastAsia="IRNazanin"/>
          <w:color w:val="111111"/>
          <w:sz w:val="28"/>
          <w:sz w:val="28"/>
          <w:szCs w:val="28"/>
          <w:rtl w:val="true"/>
          <w:lang w:bidi="fa-IR"/>
        </w:rPr>
        <w:t>بشارة رسول الله صلی الله علیه وآله وسلم</w:t>
      </w:r>
    </w:p>
    <w:p>
      <w:pPr>
        <w:pStyle w:val="BookText"/>
        <w:rPr/>
      </w:pPr>
      <w:r>
        <w:rPr>
          <w:rFonts w:ascii="IRNazanin" w:hAnsi="IRNazanin" w:eastAsia="IRNazanin"/>
          <w:color w:val="111111"/>
          <w:sz w:val="28"/>
          <w:sz w:val="28"/>
          <w:szCs w:val="28"/>
          <w:rtl w:val="true"/>
          <w:lang w:bidi="fa-IR"/>
        </w:rPr>
        <w:t>محمد بن الحسن</w:t>
      </w:r>
    </w:p>
    <w:p>
      <w:pPr>
        <w:pStyle w:val="BookText"/>
        <w:rPr/>
      </w:pPr>
      <w:r>
        <w:rPr>
          <w:rFonts w:ascii="IRNazanin" w:hAnsi="IRNazanin" w:eastAsia="IRNazanin"/>
          <w:color w:val="111111"/>
          <w:sz w:val="28"/>
          <w:sz w:val="28"/>
          <w:szCs w:val="28"/>
          <w:rtl w:val="true"/>
          <w:lang w:bidi="fa-IR"/>
        </w:rPr>
        <w:t>المهدی</w:t>
      </w:r>
    </w:p>
    <w:p>
      <w:pPr>
        <w:pStyle w:val="BookText"/>
        <w:rPr/>
      </w:pPr>
      <w:r>
        <w:rPr>
          <w:rFonts w:ascii="Amiri" w:hAnsi="Amiri" w:eastAsia="Amiri" w:cs="Amiri"/>
          <w:color w:val="111111"/>
          <w:sz w:val="28"/>
          <w:sz w:val="28"/>
          <w:szCs w:val="28"/>
          <w:rtl w:val="true"/>
          <w:lang w:bidi="ar-SA"/>
        </w:rPr>
        <w:t>فی فدائیّ من جُند أبیه الحُسین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والأمر لصاحب الأمر</w:t>
      </w:r>
    </w:p>
    <w:p>
      <w:pPr>
        <w:pStyle w:val="BookText"/>
        <w:rPr/>
      </w:pPr>
      <w:r>
        <w:rPr>
          <w:rFonts w:ascii="IRNazanin" w:hAnsi="IRNazanin" w:eastAsia="IRNazanin"/>
          <w:color w:val="111111"/>
          <w:sz w:val="28"/>
          <w:sz w:val="28"/>
          <w:szCs w:val="28"/>
          <w:rtl w:val="true"/>
          <w:lang w:bidi="fa-IR"/>
        </w:rPr>
        <w:t>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قوله للإمام علی علیه السلام، فی مقام مدحه لعقیل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وَلَده لمقتولٌ فی محبّة وَلَدِک، فتدمع علیه عیون المؤمنین وتصلّی علیه الملائکة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بکی رسول الله صلی الله علیه وآله وسلم، حتّی جرت دموعه علی صدره،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أشکو، ما یلقی عترتی من بعدی</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خطاب لسیّد الشهداء علیه السلام، فی صحبه الأبرار، فی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وطّنتم أنفسکم علی ما وطّنت نفسی علیه، فاعلموا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 إنّما یهب المنازل الشریفة لعباده، لاحتمال المکاره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الله کان خصّنی مع من مضی مِن أهل بیتی الذین أنا آخرهم بقاءً فی الدُّنیا، من الکرامات، بما یَسْهُلْ علیّ معها احتمال المکروهات، فإنّ لکم شطراً من کرامات الله، واعلموا أنّ الدنیا حلوها ومرّها حلم</w:t>
      </w:r>
    </w:p>
    <w:p>
      <w:pPr>
        <w:pStyle w:val="BookText"/>
        <w:rPr/>
      </w:pPr>
      <w:r>
        <w:rPr>
          <w:rFonts w:ascii="IRNazanin" w:hAnsi="IRNazanin" w:eastAsia="IRNazanin"/>
          <w:color w:val="111111"/>
          <w:sz w:val="28"/>
          <w:sz w:val="28"/>
          <w:szCs w:val="28"/>
          <w:rtl w:val="true"/>
          <w:lang w:bidi="fa-IR"/>
        </w:rPr>
        <w:t>والانتباه فی الآخرة، والفائز من فاز فیها والشقی من شقیَ فیها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سیّد الشهداء علیه السلام موجّهاً کلامه لصحبه الکرام فی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أعلم أصحاباً خیراً منکم، ولا أهل بیت أفضل وأبرّ من أهل بیتی، فجزاکم الله عنّی جمیعاً خیراً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ومسلم من أهل بیت الحسین، ومن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فهنیئاً له المعالی بصحبة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جوهرة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علیه السلام أنه کتب إلی 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باعثٌ إلیکم أخی وابن عمّی وثقتی مِن أهل بیتی</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مسلم ــ بعد شهادته ــ بمحضر الحسین علیه السلام فاستعبر الإمام علیه السلام باکیاً ثمّ قال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مسلماً، فلقد صار إلی روح الله وریحانه، وتحیّتِه ورضوانه، أمّا أنّه قد قضی ما علیه وبقی ما علینا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0" w:name="pg2903_34931"/>
    </w:p>
    <w:p>
      <w:pPr>
        <w:pStyle w:val="Heading2"/>
        <w:numPr>
          <w:ilvl w:val="1"/>
          <w:numId w:val="1"/>
        </w:numPr>
        <w:rPr/>
      </w:pPr>
      <w:bookmarkStart w:id="11" w:name="__RefHeading___Toc3050188_1395250215"/>
      <w:bookmarkStart w:id="12" w:name="_Toc4"/>
      <w:bookmarkEnd w:id="10"/>
      <w:bookmarkEnd w:id="11"/>
      <w:r>
        <w:rPr>
          <w:rtl w:val="true"/>
        </w:rPr>
        <w:t>مقدمة الکتاب</w:t>
      </w:r>
      <w:bookmarkEnd w:id="12"/>
    </w:p>
    <w:p>
      <w:pPr>
        <w:pStyle w:val="BookText"/>
        <w:rPr/>
      </w:pPr>
      <w:r>
        <w:rPr>
          <w:rFonts w:ascii="IRNazanin" w:hAnsi="IRNazanin" w:eastAsia="IRNazanin"/>
          <w:color w:val="111111"/>
          <w:sz w:val="28"/>
          <w:sz w:val="28"/>
          <w:szCs w:val="28"/>
          <w:rtl w:val="true"/>
          <w:lang w:bidi="fa-IR"/>
        </w:rPr>
        <w:t>قد یسأل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الوجه، فی إتعاب النفس، فی الکتابة لهذا البحث، مع ما یتطلّبه من مراجعة وتأمّل وتقلیب لصفحات الکتب ولمدوّنات التأریخ مع أنّه موضوع قدیم قد ذهب بکلّ ما له وعلیه، کما أنّه قد کتب فیه عدّة من الأفاضل والمهتمّین بهذا الجانب من التأریخ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تسلیمنا بقِدمِه، ووجود الکتابات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البحث والمذاکرة، والکتابة فی جوانب من حیاة مسلم بن عقیل رضوان الله تعالی علیه، هذا البطل الذی قلّ نظیره، وعظُمت آثاره وتضحیاته وملکاته، أسباباً عدّة؛ وله ما یقتضیه وهاک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ضخامة هذه الشخصیة فی حدّ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العمل الذی صدر من مسلم، وهو قیامه مقام الإمام الحسین علیه السلام عند أهل الکوفة فی المرحلة الأولی من مراحل ثورة الإمام علیه لسلام، وما صدر منه من أعمال بعد ذلک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الآثار التی ترتّبت علی ما صدر من مسلم عند إدارته لحرکته فی</w:t>
      </w:r>
    </w:p>
    <w:p>
      <w:pPr>
        <w:pStyle w:val="BookText"/>
        <w:rPr/>
      </w:pPr>
      <w:r>
        <w:rPr>
          <w:rFonts w:ascii="IRNazanin" w:hAnsi="IRNazanin" w:eastAsia="IRNazanin"/>
          <w:color w:val="111111"/>
          <w:sz w:val="28"/>
          <w:sz w:val="28"/>
          <w:szCs w:val="28"/>
          <w:rtl w:val="true"/>
          <w:lang w:bidi="fa-IR"/>
        </w:rPr>
        <w:t>الکوفة، والنهایة المهولة المفجعة التی انتهی إلیها سید الشهداء علیه السلام وأهل بیته وصحبه علیهم السلام وثورته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البعض، بسبب سوء الفهم، أو سوء القصد، إثارة شبهات واهیة، وإن ظُنّ أنّها مستعصیة علی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وبالنظر لأهمّیة شخصیة مسلم فی الإسلام، ومواقفه العظیمة، وکونه قدوة وأسوة للأجیال، ولکونه صفحة بیضاء فی سجلّ الإسلام، والعترة المحمّدیة، ومذهب أهل البیت علیهم السلام، ولترتّب آثار فقهیّة وعملیة علی بعض ما أثر عن مسلم رضی الله عنه، فلابدّ التعرّض لتلک الشبهات، وبیان أوجه حَلّها، للتزوّد من تلک النهضة المبارکة، لفکرنا وسلوکنا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ولکون قضیّة مسلم وحرکته جزءاً من تأریخنا المشرق العظیم، فلابدّ من تسجیل الواقع کما هو والدفاع عنه والعمل علی رسوخه؛ کیلا نفقد هذا التاریخ أو ینتقل إلی الأجیال التی بعدنا وقد عملت فیه أیدی الخیانة والتحریف والجهالة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مهمّ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هی تمییز الرجال بعد معرفة الحقّ وتشخیصه لا معرفة الحقّ بالرجال، والوارد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الحقّ تعرف أهله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هناک مجموعة کبیرة من البشر لم تقدم بهذا التکلیف من التعرّف علی الحقّ کی یتمیّز من خلاله، أهل الحقّ ورجاله وهناک مجموعة أخری قَصُرت عن تمییز نفس الحقّ فاعتمد هذان الفریقان فی تمییزهما للحقّ ومعرفته علی اتّباع أناسٍ معیّنین یُحسنون الظنّ بهم ــ سواء طابق ظنّهم الواقع أم لا ــ</w:t>
      </w:r>
    </w:p>
    <w:p>
      <w:pPr>
        <w:pStyle w:val="BookText"/>
        <w:rPr/>
      </w:pPr>
      <w:r>
        <w:rPr>
          <w:rFonts w:ascii="IRNazanin" w:hAnsi="IRNazanin" w:eastAsia="IRNazanin"/>
          <w:color w:val="111111"/>
          <w:sz w:val="28"/>
          <w:sz w:val="28"/>
          <w:szCs w:val="28"/>
          <w:rtl w:val="true"/>
          <w:lang w:bidi="fa-IR"/>
        </w:rPr>
        <w:t>فینهجون نهجهم ویعتمدون علی تمییزهم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رحمة الله سبحانه بالأمّة الإسلامیة، وتیسیراً منه علی الأمّة الإسلامیة فی معرفة الحقّ کی یُواکبه ویلتزمه من صَدّق الله ورسوله حقّاً فقد عرّف الله سبحانه علیّ بن أبی طالب مَعلَماً للحقّ ومناراً، عن طریق کتابه العزیز ورسوله الأمین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القرآن ففیه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تعیین مَنْ هم المقصودون بالآیة ــ أی الصادقین ــ إنّهم آل محمد صلی الله علیه وآله وسلم ولا ریب أنّ علیاً علیه السلام سیّدهم، وفی نصوص عدّة التصریح بنزولها فی علی أمیر المؤمنین علیه السلام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النبیّ صلی الله علیه وآله وسلم فقد ورد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 ولن یفترقا حتّی یردا علیّ الحوض یوم القیامة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أیّام النبیّ صلی الله علیه وآله وسلم إلی استشهاد الإمام أمیر المؤمنین علیه السلام، وأمّا بعده فإنّ ما ثبت عنه من قول وعمل بقی مناراً للحقّ، فمن سار علی نهجه ورسخ فیه سلوکه فهو منار للحقّ أیضاً، کما أنّه علیه السلام</w:t>
      </w:r>
    </w:p>
    <w:p>
      <w:pPr>
        <w:pStyle w:val="BookText"/>
        <w:rPr/>
      </w:pPr>
      <w:r>
        <w:rPr>
          <w:rFonts w:ascii="IRNazanin" w:hAnsi="IRNazanin" w:eastAsia="IRNazanin"/>
          <w:color w:val="111111"/>
          <w:sz w:val="28"/>
          <w:sz w:val="28"/>
          <w:szCs w:val="28"/>
          <w:rtl w:val="true"/>
          <w:lang w:bidi="fa-IR"/>
        </w:rPr>
        <w:t>نصّ علی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معالم فی طریق الإنسانیة، هُداة إلی سُبل الحقّ والفلاح فکان من بعده ولدا رسول الله الحسن والحسین علیهما السلام ثمّ التسعة من ولد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ومسلم لتبعیته المطلقة للنبیّ ولخلفائه المعصومین فکراً وسلوکاً، فقد أضحی مناراً فی دنیا الإسلام، ولمّا کان کذلک وجب ذکره، وتعظیمه، والإشادة بفضله، وتعداد أعماله، وبیان ملکاته وخصاله، والدفاع عنه ضدّ کلّ من یحاول عن عمدٍ أو خطأ، أو غفلةٍ إثارة الغبار حول هذه الشخصیة الکریمة، التی ضحّت بوجودها فی سبیل ترسیخ الإسلام ودفع الغوائل عنه، کما قدّمت هذه التضحیة، فی سبیل تحریر البشریة من فئة ضالّة مستهترة بالقیم والفضائل، وتعیش لتنهب وتستعبد، وتحتکر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الفئة من مصادیق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مَکَرُواْ مَکْرَهُمْ وَعِندَ اللّهِ مَکْرُهُمْ وَإِن کَانَ مَکْرُهُمْ لِتَزُولَ مِنْهُ الْجِبَالُ</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ولتکن دائماً علی ذکرٍ من هذه الآیة فإنّها تنفع فی موارد عدّة من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المولی سبحانه لم ولن یترک أولیاءه فی ساحة صراعهم مع حُثالات البشریة، بل انتظر آخر المطاف</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أَفَأَمِنُواْ مَکْرَ اللّهِ فَلاَ یَأْمَنُ مَکْرَ اللّهِ إِلاَّ الْقَوْمُ الْخَاسِرُونَ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وَأَتَاهُمُ الْعَذَابُ مِنْ حَیْثُ لاَ یَشْعُرُونَ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مَکْرِهِمْ أَنَّا دَمَّرْنَاهُمْ وَقَوْمَهُمْ أَجْمَعِینَ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تبارک وتعالی فی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یَحِیقُ الْمَکْرُ السَّیِّئُ إِلَّا بِأَهْلِهِ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 من الآیات یحکی عن سنن وقوانین فی الحیاة الدنیا، ولکنّهم ــ الطواغیت ــ لا یعلمون، ولا یشعرون، حتّی یحیط الغضب الإلهی بهم ومن یساندهم ویرتضیهم ثمّ لا مفلت لهم عنه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13" w:name="pg2903_34936"/>
    </w:p>
    <w:p>
      <w:pPr>
        <w:pStyle w:val="Heading2"/>
        <w:numPr>
          <w:ilvl w:val="1"/>
          <w:numId w:val="1"/>
        </w:numPr>
        <w:rPr/>
      </w:pPr>
      <w:bookmarkStart w:id="14" w:name="__RefHeading___Toc3050190_1395250215"/>
      <w:bookmarkStart w:id="15" w:name="_Toc5"/>
      <w:bookmarkEnd w:id="13"/>
      <w:bookmarkEnd w:id="14"/>
      <w:r>
        <w:rPr>
          <w:rtl w:val="true"/>
        </w:rPr>
        <w:t>مسلم</w:t>
      </w:r>
      <w:bookmarkEnd w:id="15"/>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بن أبی طالب بن عبد المطّلب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آباؤه فنحتاج لتصنیف کتاب فی کُلّ واحدٍ منهم لنحیط بشخصیته إلاّ أبا طالب سیّد البطحاء ومؤمن قریش فلا تفی بحقّه کتب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فکتابنا لا یتکفّل بتعریفه؛ إذ شخصیّته الکریمة فی غنیً عن التعریف عند أمّة کبیرة من المسلمین هم الشیعة الإمامیة الاثنا عشریة؛ إذ یعرفه جیّداً، صغارهم وکبارهم، نساؤهم ورجالهم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کتابنا یتولّی مهمّة التنقّل بین ثنایا حیاته، خصوصاً ما یتعلّق منها بقضیّة الإمام الحسین علیه السلام سبط رسول الله وخلیفته فی أمّته، الحسین الذی هو ودیعة رسول الله فی الأمّة، والذی ذبحه بعضها، وشارک بعض آخر فی الجریمة بالسیف أو بالمؤازرة أو بالتبریر أو بالرضا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وغضبت فئة أخری لما أصابه وثارت وما تزال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کان له دور عظیم فی تلک الحرکة کما أنّه أحد قرابینها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مسلم وتربّی فی بیوت کانت مهبط جبرئیل، وکانت تنهل منها الأمّة معالم التوحید ومسالک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ارتشف العلم من عمّه علیّ أمیر المؤمنین، ومن الإمامین السبطین 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عجب أن ینهض بالمهامّ الجِسام، وأن توکَل إلیه ما ینوء بحمله نخبة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 أبوه مسلماً، وهم اسم حدیث الظهور، قلیل التداول، إلاّ أنّه ینبئ عن اعتزاز الوالد بالإسلام، کما أنّ له سمّیاً فی حرکة الطف، وهو البطل مسلم بن عوسجة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مسلم وقعة صفّین، فکان فی میمنة الإمام أمیر المؤمنین علیه السلام مع الحسن والحسین علیهما السلام وعبد الله بن جعفر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تزوّج من رقیّة بنت علی أمیر المؤمنین وأولدها عبد الله الشهید فی الطفّ، له أربعة أو خمسة من الذکور وبنت واحدة إلاّ أنّه لم یبق له عقب</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اختاره الإمام الحسین علیه السلام سفیراً له إلی الکوفة لیستطلع أوضاعها ویکتب إلیه بحقیقة الحال کی یحزم الإمام أمره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مسلم بما أوصاه الإمام به أحسن قیام، وتوثّق من نیّات أهل الکوفة</w:t>
      </w:r>
    </w:p>
    <w:p>
      <w:pPr>
        <w:pStyle w:val="BookText"/>
        <w:rPr/>
      </w:pPr>
      <w:r>
        <w:rPr>
          <w:rFonts w:ascii="IRNazanin" w:hAnsi="IRNazanin" w:eastAsia="IRNazanin"/>
          <w:color w:val="111111"/>
          <w:sz w:val="28"/>
          <w:sz w:val="28"/>
          <w:szCs w:val="28"/>
          <w:rtl w:val="true"/>
          <w:lang w:bidi="fa-IR"/>
        </w:rPr>
        <w:t>وعزائمهم فکتب إلی الإمام یستحثّه القدوم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الأحداث تسارعت، وبدأت الأمور تجری لغیر صالح حرکة الإمام، ورغبات أهل الکوفة ممّا وقع معها أهل الکوفة فی سُنن من قبلهم فامتُحِنوا لکنّهم فشِلوا فی الامتحان، وانقلبوا علی أعقابهم فمن جُندٍ للحسین إلی جُندٍ لیزید، غیر جمعٍ نالهم غضب الکیان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اعتقل مسلم بعد معرکةٍ هائلة أسطوریة بینه ــ وحده ــ من جهة، وبین المئات من جُند الفئة الحاکمة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أعلن حقیقة الثورة الحسینیة الظافرة، وزیف الکیان الحاکم أمام ابن زیاد ووسط قادته داخل قصر الإمارة، وهو موقف یُضاف إلی مواقفه العظیمة التی لا تنتهی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صعدوا به إلی أعلی قصر الإمارة، وضربوا عنقه، ثمّ رموا بجسده من أعلی القصر، وسحبوا جثمانه المقدّس فی أزقّة الکوفة وسوقها فی مواقف متتابعة للفئة الحاکمة تدلّ علی انقطاع کلّ رابطة بینها وبین الإسلام ونبیّه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نقلت النصوص</w:t>
      </w:r>
      <w:r>
        <w:rPr>
          <w:rStyle w:val="FootnoteAnchor"/>
          <w:rtl w:val="true"/>
        </w:rPr>
        <w:footnoteReference w:id="20"/>
      </w:r>
      <w:r>
        <w:rPr>
          <w:rFonts w:ascii="IRNazanin" w:hAnsi="IRNazanin" w:eastAsia="IRNazanin"/>
          <w:color w:val="111111"/>
          <w:sz w:val="28"/>
          <w:sz w:val="28"/>
          <w:szCs w:val="28"/>
          <w:rtl w:val="true"/>
          <w:lang w:bidi="fa-IR"/>
        </w:rPr>
        <w:t>، أنّ علیّاً أمیر المؤمنین طلب من أخیه عقیل العارف بأنساب العرب وخصالها، أن یختار له امرأة یتزوّجها، قد ولدتها فحول العرب، کی تنجب له ولداً یحمل صفات الشجاعة والرجولة، وقد اختار عقیل له امرأة ولدت له بطل الأبطال العبّاس علیه السلام کما ولدت له أبطالاً آخرین سطّروا الملاحم فی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عقیل هکذا لأخیه فأحری به أن یتخیّر لنفسه أیضاً وقد فعل، وَوُلِدَ له بطل عظیم من أبطال البیت الهاشمی یحمل خصال الفتوّة والشجاعة والشهامة والشمم إلی غیرها من الصفات الجمیلة التی ظهرت جلیّة فی مسلم فی الکوفة حینما قام بشؤون سفارته عن الإمام خیر قیام وأدّی ما علیه ناصحاً لدینه وإمامه وأمّـته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الحجّة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1"/>
      </w:r>
      <w:r>
        <w:rPr>
          <w:rFonts w:ascii="IRNazanin" w:hAnsi="IRNazanin" w:eastAsia="IRNazanin"/>
          <w:color w:val="111111"/>
          <w:sz w:val="28"/>
          <w:sz w:val="28"/>
          <w:szCs w:val="28"/>
          <w:rtl w:val="true"/>
          <w:lang w:bidi="fa-IR"/>
        </w:rPr>
        <w:t>، غیر أنّ المفید ذکر أنّ خروجه یوم ثمانیة واستشهاده یوم تسعة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حرکته، وشهادته، ومدفنه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فی الکوفة ــ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مُلاصق للحائط الشرقی من مسجد الکوفة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یقلّ عمره حین استشهاده عن الخامسة والأربعین، غیر أن الشیخ المامقانی ذکر أن عمره حین استشهاده ثمان وعشرون سنة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بن أبیه ــ لعنه الله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وقاتله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حمران ــ لعنه الله ــ</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مختصّات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شهیدٍ من بنی هاشم، فی التأریخ المسجّل المعروف، یُقتل علانیةً</w:t>
      </w:r>
    </w:p>
    <w:p>
      <w:pPr>
        <w:pStyle w:val="BookText"/>
        <w:rPr/>
      </w:pPr>
      <w:r>
        <w:rPr>
          <w:rFonts w:ascii="IRNazanin" w:hAnsi="IRNazanin" w:eastAsia="IRNazanin"/>
          <w:color w:val="111111"/>
          <w:sz w:val="28"/>
          <w:sz w:val="28"/>
          <w:szCs w:val="28"/>
          <w:rtl w:val="true"/>
          <w:lang w:bidi="fa-IR"/>
        </w:rPr>
        <w:t>بهذا الشکل الفجیع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یُعرف عن بنی هاشم أنّه أسِرَ لهم أسیر بهذه المرتبة من الشرف وقُتل، فبنو هاشم، أشراف العرب، بل الدنیا، قبل الإسلام وبعده، وکانت العرب تُعظّمُهم، وتحفظ لهم مقامهم، ورفعتهم، وهم سادة مکّة، وأهل الحرم، فحفظ أهل الجاهلیة لهم مجدهم، وهتک المنتسبون إلی الإسلام ــ زوراً ــ حرمتهم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قتیلٍ من بنی هاشم، یُقتل علانیةً بید السلطة، وتغدره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مسلماً من ضمن ثُلّةٍ من عظماء الأبطال، وأماجد الشهداء المجهولین عند عموم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بطلٌ مجهول، عند قرابة الملیار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معروف عند شیعة أهل البیت،</w:t>
      </w:r>
    </w:p>
    <w:p>
      <w:pPr>
        <w:pStyle w:val="BookText"/>
        <w:rPr/>
      </w:pPr>
      <w:r>
        <w:rPr>
          <w:rFonts w:ascii="IRNazanin" w:hAnsi="IRNazanin" w:eastAsia="IRNazanin"/>
          <w:color w:val="111111"/>
          <w:sz w:val="28"/>
          <w:sz w:val="28"/>
          <w:szCs w:val="28"/>
          <w:rtl w:val="true"/>
          <w:lang w:bidi="fa-IR"/>
        </w:rPr>
        <w:t>لکنّه مجهول عند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مجهولیّته عند هؤلاء المسلمین، هو نفس السبب الذی حدا بهم إلی قلّة الاهتمام بأهل بیت النبیّ صلی الله علیه وآله وسلم، الذین نزل فیهم من الآیات، وذکرهم النبیّ صلی الله علیه وآله وسلم فی المنقول عنه من الروایات بما یصعب حصره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یقول فیهم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والنبیّ یقول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فإن تمسّکتم بهما لن تضلّوا من بعدی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لأنّ الأخذ بهما ثقیل، والعمل بهما ثقیل،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الثقیل، أنّ العرب تقول لکلّ شیء ونفیس خطیر مصون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فسمّاهما ثقلین إعظاماً لقدرهما وتفخیماً لشأنهما،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لخّص السیّد علی المیلانی مجلّدات ثلاثة ضخام فی حدیث الثقلین من الموسوعة العظیمة ــ عبقات الأنوار ــ لآیة الله السید حامد حسین اللکهنوی الهندی، وتلخیص السیّد المیلانی الذی بلغ اثنی عشر مجلّداً، یحوی أحادیث عدّة، قد سمّاه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العبقات باللغة الفارسیة والنفحات بالعربیة فراجع واغتنم فإن فیها کنزاً للآخرة والأولی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صرّح بنزاهتهم من کلّ شائبة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صلی الله علیه وآله وسلم صرّح بأنّ سبیل النجاة فی 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أعظم النصوص فی حقّهم، التی تقطع العذر علی من یساویهم بغیرهم، ویعدل بهم سواهم، ویأخذ عمّن لا یُقاس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بیتی فیکم کمثل سفینة نوح من رکبها نجا ومن تخلّف عنها غَرِق</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أنّه لم ینج من قوم نوح إلاّ من رکب فی السفینة، حتّی ابنه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یَا حَسْرَتَی علَی مَا فَرَّطتُ فِی جَنبِ اللَّهِ وَإِن کُنتُ لَمِنَ السَّاخِرِینَ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مأساة حقیقیّة تعیشها الأمّة ولن تصحُ منها إلاّ فی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نَفْسًا إِیمَانُهَا لَمْ تَکُنْ آمَنَتْ مِن قَبْلُ أَوْ کَسَبَتْ فِی إِیمَانِهَا خَیْرًا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ستصحو حین لا نفع فی الصحو، وستندم حین لا ینفع ندم وإنّ غداً لناظره لقریب</w:t>
      </w:r>
      <w:r>
        <w:rPr>
          <w:rFonts w:eastAsia="IRNazanin" w:cs="IRNazanin"/>
          <w:color w:val="111111"/>
          <w:sz w:val="28"/>
          <w:szCs w:val="28"/>
          <w:rtl w:val="true"/>
          <w:lang w:bidi="fa-IR"/>
        </w:rPr>
        <w:t>.</w:t>
      </w:r>
      <w:bookmarkStart w:id="16" w:name="pg2903_34943"/>
    </w:p>
    <w:p>
      <w:pPr>
        <w:pStyle w:val="Heading2"/>
        <w:numPr>
          <w:ilvl w:val="1"/>
          <w:numId w:val="1"/>
        </w:numPr>
        <w:rPr/>
      </w:pPr>
      <w:bookmarkStart w:id="17" w:name="__RefHeading___Toc3050192_1395250215"/>
      <w:bookmarkStart w:id="18" w:name="_Toc6"/>
      <w:bookmarkEnd w:id="16"/>
      <w:bookmarkEnd w:id="17"/>
      <w:r>
        <w:rPr>
          <w:rtl w:val="true"/>
        </w:rPr>
        <w:t>عقیل بن أبی طالب</w:t>
      </w:r>
      <w:bookmarkEnd w:id="18"/>
    </w:p>
    <w:p>
      <w:pPr>
        <w:pStyle w:val="BookText"/>
        <w:rPr/>
      </w:pPr>
      <w:r>
        <w:rPr>
          <w:rFonts w:ascii="IRNazanin" w:hAnsi="IRNazanin" w:eastAsia="IRNazanin"/>
          <w:color w:val="111111"/>
          <w:sz w:val="28"/>
          <w:sz w:val="28"/>
          <w:szCs w:val="28"/>
          <w:rtl w:val="true"/>
          <w:lang w:bidi="fa-IR"/>
        </w:rPr>
        <w:t>من سادات بنی هاشم ــ وکلّهم سادات ــ ومن أجلاّء المسلمین، ومن ذوی المواقف المذکورة والمشهورة والمشکورة فی مضادّة معاویة والتنکیل به وبأفعاله وکشف معایبه ومساویه فی باحة دار حکمه وبین أزلامه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أنّ نور النبیّ ونور الوصی والذریّة الأطهار قد طغی علی کلّ نور لکان للرجل شأن آخر فی المجتمع الإسلامی وإلاّ فهو ــ نسبة إلی المسلمین بل إلی خاصّتهم ممّن له شأن یُذکر ــ کحال آبائه فی الجاهلیة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والمروی أنّه الأحبّ إلی قلب أبیه من دون بقیّة أولاده ولذلک استبقاه عنده فی عام المجاعة ولم یکله إلی أحد من أهل بیته یکفله 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حاله ــ کوالده ــ من جهة الثروة والتمکّن المادّی، إذ المنقول عنه أنّه کان فی منتهی الفقر والعوز، ولا یفسّر فقره وفقر غیره من بنی هاشم إلاّ بما تنطوی علیه جوانحهم من نفسٍ کریمةٍ وأبیّةٍ، تتأبّی من جانب فلا تستدرّ المال بأیّ طریق اتّفق، وتجود بالقلیل والکثیر لذوی الحاجات امتثالاً لنداء المکارم، إذ یقوم عنهم جلیسهم مفلحاً بحاجته فائزاً بأمله مع أنّ صاحب هذه النفس الکریمة</w:t>
      </w:r>
    </w:p>
    <w:p>
      <w:pPr>
        <w:pStyle w:val="BookText"/>
        <w:rPr/>
      </w:pPr>
      <w:r>
        <w:rPr>
          <w:rFonts w:ascii="IRNazanin" w:hAnsi="IRNazanin" w:eastAsia="IRNazanin"/>
          <w:color w:val="111111"/>
          <w:sz w:val="28"/>
          <w:sz w:val="28"/>
          <w:szCs w:val="28"/>
          <w:rtl w:val="true"/>
          <w:lang w:bidi="fa-IR"/>
        </w:rPr>
        <w:t>المتعالیة فی أحوج ما یکون إلی ما بذل، لکن هذه شیمة النفوس الکبیرة التی تنزع إلی المکارم کما یسعی الآخرون إلی شهواتهم ونداء غرائزهم، وإلی الاستحواذ علی کلّ شیء واحتکاره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والوصیّ ــ مثلاً ــ کانت الدنیا تحت إمرتهما بما تیسّر لهما أموال خدیجة، وبما بذل من بذل وبما نتج من غنائم، وما کان بأیدیهما قلیلٌ ولا کثیر، بل کانوا یقضون الیوم والیومین والثلاثة بلا غذاء، حتّی أصبح هذا شأناً معتاداً لهم، ویا للحسرة، یغدو النبیّ والوصیّ وحالهما ــ وعیالهما ــ هذا، وتنام الأمّة رغدة لا تفیدهما بما تحت أیدیهما، ولا تتفقّد شأنهما، والقرآن ینادی بحالهم، ولا عجب من أمّة انتهت سریعاً إلی منحدر مهول، کان ینبئ عنها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ویحدّث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عقیلاً ــ وهو فی أوج فقره، وشدّة وطأة الحاجة والعوز ــ کان ینال عطایا من معاویة ویحضر مجلسه فی بعض الأحیان وما داهنه یوماً ولا مدحه بل کان یُسمعه القارص من الکلام ویفضحه ویُکیل له الاهانات</w:t>
      </w:r>
      <w:r>
        <w:rPr>
          <w:rStyle w:val="FootnoteAnchor"/>
          <w:rtl w:val="true"/>
        </w:rPr>
        <w:footnoteReference w:id="31"/>
      </w:r>
      <w:r>
        <w:rPr>
          <w:rFonts w:ascii="IRNazanin" w:hAnsi="IRNazanin" w:eastAsia="IRNazanin"/>
          <w:color w:val="111111"/>
          <w:sz w:val="28"/>
          <w:sz w:val="28"/>
          <w:szCs w:val="28"/>
          <w:rtl w:val="true"/>
          <w:lang w:bidi="fa-IR"/>
        </w:rPr>
        <w:t>فما التفت إلی خوف انقطاع رزقه ولا عطّله هذا عن انتهاز الفرص لأداء واجب یَعْسُرُ فِعْلُه علی غیره وفی أنسب من هذا المکان والحال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عقیل بصیراً ــ فاقداً للبصر ــ ولعلّ هذا عطّله عن أمور الحیاة وعن الحضور فی وقائع کثیرة سیاسیّة وجهادیّة کانت تقتضی مثله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ذرّیته ــ أولاده وأحفاده ــ سجّلوا المآثر الخالدة وبَنوا لِعَقیلٍ وآل</w:t>
      </w:r>
    </w:p>
    <w:p>
      <w:pPr>
        <w:pStyle w:val="BookText"/>
        <w:rPr/>
      </w:pPr>
      <w:r>
        <w:rPr>
          <w:rFonts w:ascii="IRNazanin" w:hAnsi="IRNazanin" w:eastAsia="IRNazanin"/>
          <w:color w:val="111111"/>
          <w:sz w:val="28"/>
          <w:sz w:val="28"/>
          <w:szCs w:val="28"/>
          <w:rtl w:val="true"/>
          <w:lang w:bidi="fa-IR"/>
        </w:rPr>
        <w:t>عقیل مجداً فی الدارین فات علی الآخرین الفوز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یرد لعقیل ذکر فی مجریات أحداث الطفّ فیظهر أنّه کان فی تلک الحقبة من الملتحقین بربّهم، وقبره فی البقیع، وبقربه ابن أخیه عبد الله بن جعفر الطیّار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مسلماً کان مناراً فی الحرکة الحسینیّة وأمّة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وأولاد عقیل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عبد الرحمن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وأولاد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عبد الله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وأحفاد عقیل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عقیل، محمد ابن أبی سعید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عقیل، ومحمد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أضفنا ولدیّ مسلم المقتولین بعد مدّة علی شاطئ الفرات اللّذین لهما مرقد مشهور معروف فی تلک النواحی من العراق فیکون المجموع تسعة أو أحد عشر من شهداء آل عقیل فی قضیة الطف ــ وقیل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ــ وهو عدد ضخم من عائلة صغیرة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کان یمیل إلی وِلْد عقیل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تمیل إلی بنی عمّک هؤلاء دون آل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اذکر یومهم مع أبی عبد الله الحسین بن علی علیهما السلام، فأرقّ لهم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خَلت مساکن آل عقیل من رجالهم بعد یوم الطفّ؛ إذ قدّموا الصغار والکبار، وترمّلت النساء، وأیتم بقیّة الأطفال، وانطفأت أنوار تلک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مسلماً المنار من بینهم بل بین الهاشمیین بل المسلمین قاطبة، استعبر لمقتله الإمام الحسین علیه السلام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مسلماً فلقد صار إلی روح الله وریحانه، وتحیته ورضوانه، أما إنّه قد قضی ما علیه وبقی ما علینا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وتحدّث عنه علماؤنا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الحسین علیه السلام مسلم بن عقیل إلی الکوفة وکان مثل الأسد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من قوّته أنّه یأخذ الرجل بیده فیرمی به فوق البیت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فجلالة مسلم بن عقیل وعظمته فوق ما تحویه عبارة فقد کان بصفّین فی میمنة أمیر المؤمنین علیه السلام مع الحسن والحسین وعبد الله بن جعفر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فیه الشیخ عبد الله المامقانی</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الحسن والحسین، وهو سیّد السعداء، وأوّل الشهداء، وسفیر سید الشهداء علیه السلام إلی أهل الکوفة</w:t>
      </w:r>
      <w:r>
        <w:rPr>
          <w:rStyle w:val="FootnoteAnchor"/>
          <w:rtl w:val="true"/>
        </w:rPr>
        <w:footnoteReference w:id="40"/>
      </w:r>
      <w:r>
        <w:rPr>
          <w:rFonts w:ascii="IRNazanin" w:hAnsi="IRNazanin" w:eastAsia="IRNazanin"/>
          <w:color w:val="111111"/>
          <w:sz w:val="28"/>
          <w:sz w:val="28"/>
          <w:szCs w:val="28"/>
          <w:rtl w:val="true"/>
          <w:lang w:bidi="fa-IR"/>
        </w:rPr>
        <w:t>، وجلالته لا یفی بها قلم، ولا یحیط بها 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أعلی درجات العدالة والثقة مما لا یرتاب فیه ذو مسکة، کیف وإرسال الحسین علیه السلام إیّاه سفیراً ورسولاً من أعظم البراهین علی ثقته وعدالته، وکان عمره الشریف حین استشهد ثمانی وعشرین سنة عاش مع أبیه ثمانی عشرة سنة، وبعد أبیه إلی أن قتل عشر سنین واستشهد فی الیوم الثامن أو التاسع من ذی الحجة سنة تسع وخمسین</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 مسلم الأوضاع لإمامه ونصح له، ولمّا فلت الأمر، لم ینکل بل حاول بکلّ جهده إرجاع الأمور لنصابها ولمّا انتهی کلّ شیء لم یُبال فلم یلتفت إلی الفناء والموت الذی یتهدّده علی ید شرّ الناس وأقذرهم بل انظر بِمَ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فکّر فی الحسین فحاول إیصال خبر الحال إلیه وإرجاعه إلی وجهة أخری بکلّ وسیلة فتراه یکلِّف من تیسّر له فی تلک الساعات من قادة جیش ابن زیاد فاختار من هو الأقرب إلیه والذی یحتمل فیه إیصال الخبر لسبب أو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استخدم وسیلة الدعاء بأن یتکفّل المولی سبحانه بهذا الأمر؛ کی یری الإمام رأیه وفعلاً وصل الخبر إلی الإمام بواسطة رجلین مرّا اتّفاقاً قرب قافلة الإمام فاستعلم البعض منهم الخبر وأبلغ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 بقضاء دیونه فی تک الساعة فطلب من بعض الموجودین أخذ سیفه ودرعه وبیعها وتسدید دیونه وهو ما أکّدت علیه النصوص بشدّة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ووقف بعد هذا یواجه ابن زیاد ویصرّح له عن موقفه وموقف أهل البیت من السلطة وبنی أمیة وبقی إلی لحظاته الأخیرة یسبّحُ الله ویمجّده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رفض السلام علی ابن زیاد والأمر بیده فلم یداهنه ولم یخضع له کآبائه وأجداده وأهل بیته بل کان یفتخر عند الموت وهو ما عجب منه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وَرَحَل مسلم أخیراً، متقدّماً قوافل شهداء أهل البیت وشیعتهم وترک الأمّة یعتصرها الألم لفقده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وتتأثم لقعودها عن بذل النفیس والنفس فی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وتفتخر به ذاتیاً وسلوکاً لمواقفه وجهادیاته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یقرأ سیر أهل البیت عموماً، ولاسیما سیرة أبطال الطفّ، یمتلئ فخراً واعتزازاً بما سجّله أولئک الأبطال من مواقف کرامة، ومن استماتة فی نصرة الحقّ والدین بما أرعب الأعداء وأثار عجبهم فی آنٍ واحد</w:t>
      </w:r>
      <w:r>
        <w:rPr>
          <w:rFonts w:eastAsia="IRNazanin" w:cs="IRNazanin"/>
          <w:color w:val="111111"/>
          <w:sz w:val="28"/>
          <w:szCs w:val="28"/>
          <w:rtl w:val="true"/>
          <w:lang w:bidi="fa-IR"/>
        </w:rPr>
        <w:t>.</w:t>
      </w:r>
      <w:bookmarkStart w:id="19" w:name="pg2903_34949"/>
    </w:p>
    <w:p>
      <w:pPr>
        <w:pStyle w:val="Heading2"/>
        <w:numPr>
          <w:ilvl w:val="1"/>
          <w:numId w:val="1"/>
        </w:numPr>
        <w:rPr/>
      </w:pPr>
      <w:bookmarkStart w:id="20" w:name="__RefHeading___Toc3050194_1395250215"/>
      <w:bookmarkStart w:id="21" w:name="_Toc7"/>
      <w:bookmarkEnd w:id="19"/>
      <w:bookmarkEnd w:id="20"/>
      <w:r>
        <w:rPr>
          <w:rtl w:val="true"/>
        </w:rPr>
        <w:t>یزید فی سطور</w:t>
      </w:r>
      <w:bookmarkEnd w:id="21"/>
    </w:p>
    <w:p>
      <w:pPr>
        <w:pStyle w:val="BookText"/>
        <w:rPr/>
      </w:pPr>
      <w:r>
        <w:rPr>
          <w:rFonts w:ascii="IRNazanin" w:hAnsi="IRNazanin" w:eastAsia="IRNazanin"/>
          <w:color w:val="111111"/>
          <w:sz w:val="28"/>
          <w:sz w:val="28"/>
          <w:szCs w:val="28"/>
          <w:rtl w:val="true"/>
          <w:lang w:bidi="fa-IR"/>
        </w:rPr>
        <w:t xml:space="preserve">هلک یزید فی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لکنّ آثار جرائمه العظیمة باقیة إلی الیوم وبها أصبح اسمه عاراً علی من یحمله، ولا نحتاج إلی أکثر من قتله لسیّد شباب أهل الجنّة کمُعرِّفٍ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نبیّن لِمن فی قلبه أدنی شبهة تمنعه من الجزم بحال هذا الطاغیة، علی أن فی ذکر أفعال المجرمین منفعةً کبیرةً، إذ تبقی الأمّة علی ذکر من انحراف هؤلاء، کی تحذر أمثالهم وتحذر مثل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مجموعة کبیرة من المنحرفین عن خطّ الإسلام الأصیل قد خفی علی الناس حالهم؛ بسبب کفّ اللسان والقلم عن الجری فی هذا المضمار؛ فجهلت الأمّة أمرهم، أو اشتبه علیها حالهم فأحسن الناس الظنّ بهم وجروا علی منهاج فکرهم فوقعوا معهم فی التیه، والعاقل ــ حتّی لو فرض عدم توجیه أمرٍ شرعی له بفضح هؤلاء وأمثالهم ــ یجدر به عدم التهاون فی هذا السبیل للضرر العظیم الداخل علی الدین والأمّة بسببهم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ویزید، أحد هؤلاء الذین ینبغی للأمّة أن تتذاکر جرائمهم وشؤونهم کی تقیس علیها، فکما أنّ للهدی أعلاماً ومشاعل، فکذلک للباطل والضلالة، ویزید أحد أعلام الضلالة وأرکانها کأبیه وجدّه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یلتزمه بعض العامة</w:t>
      </w:r>
      <w:r>
        <w:rPr>
          <w:rStyle w:val="FootnoteAnchor"/>
          <w:rtl w:val="true"/>
        </w:rPr>
        <w:footnoteReference w:id="42"/>
      </w:r>
      <w:r>
        <w:rPr>
          <w:rFonts w:ascii="IRNazanin" w:hAnsi="IRNazanin" w:eastAsia="IRNazanin"/>
          <w:color w:val="111111"/>
          <w:sz w:val="28"/>
          <w:sz w:val="28"/>
          <w:szCs w:val="28"/>
          <w:rtl w:val="true"/>
          <w:lang w:bidi="fa-IR"/>
        </w:rPr>
        <w:t>من ترک لعن یزید وأشباهه من الظالمین والمُضلّین حتّی صرّح إلیّ أحدهم خلال حدیث جری بینی وبینه، بأنّه یلتزم بعدم لعن أبی لهب وشتمه مع ما ورد فی القرآن بشأنه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تطرّف هذا ومن سبقه ممّن یتوقّف فی لعن إبلیس، وبدعوی اقتضاء الدیانة مثل هذا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صمیم الدین الإسلامی الخاتم للأدیان والمهیمن علیها، والمتضمّن لأفضل التشریعات وأصلحها لبناء أفراد الجنس البشری وکذا لبناء المجتمع، التزام ولایة أولیاء الله سبحانه وإعلان هذا الالتزام البراءة من أعداء الله سبحانه، وإعلان هذا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وإبلیس وأبو لهب ونحوهما من الظالمین والمضلّین والکفرة والمنحرفین والمتمرّدین والمحاربین لله ولشرائعه وأنبیائه وأولیائه هم أعداء الله سبحانه وقد أعلن المولی سبحانه براءته من الکفّار، فعلی کلّ من یؤمن بالله سبحانه ویلتزم صراطه، التزام عداوة هؤلاء والبراءة منهم وإعلان هذا الالتزام تعصّباً لله سبحانه ونصرةً 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یَنصُرْکُمْ وَیُثَبِّتْ أَقْدَامَکُمْ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 محاولة لمهادنة هؤلاء أو للتبریر لهم أو للکفّ عنهم بأنواع الکفّ ــ من یدٍ أو لسان أو قلم ــ فهو اعتراض علی حکم الله سبحانه وقضائه وترکٌ لنصرته فی مورد لزوم النصرة، کما أنّ فی هذا الالتزام تمرّداً علی أوامر الله سبحانه وتحدّیاً له وقد أمر الله بلعنهم والبراءة منهم ومحاربتهم ومضادّتهم ومحوهم من جدید الأرض ومن أقلّ ما به إظهار هذا الالتزام هو الإعلان بسبّهم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الله الأکبر، وهو لا یقلّ فی عداوته لله سبحانه وفی عداوة الله له عن مرتبة أکابر المجرمین فی تاریخ الإنسانیة الطویل کفرعون والنمرود ونحوهما من العُتاة علی الله سبحانه، والمتمرّدین علی أوامره ونواهیه والمستهترین بکلّ القیم، وقد ثبت بالأدلّة القطعیة هذا، وجری علیه جمعٌ من علماء العامّة، بعدما أطبقت علیه الشیعة الإمامیة الاثنا عشریة بکلّ أفرادها، لا یشذّ منهم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ــ والحال هذه ــ من التعامل مع هذا القاذورة علی هذا الأساس، من الالتزام بکفره وتجبّره وإعلان البراءة منه، ولعنه، والتبرّؤ من کلّ أفعاله نصرةً لله ولرسوله وللدین الذی جاء به النبیّ الأکرم ولذریّة النبیّ صلی الله علیه وآله وسلم الذین بطش بهم هذا المتنکّر حتّی لشریعة الغاب، ونُصْرَةً لإمام الأمّة سبط رسول الله الذی نهض لإحیاء الإسلام وللأمر بالمعروف والنهی عن المنکر ولإزالة استضعاف الأمّة بعدما فعل بها بنو أمیة وولاتهم الأفاعیل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سبحانه أرسل نبیّه بقرآنه ودینه وشریعته لإخراج البشریة من الظلمات إلی النور، لا لکی یفعل هذا ثمّ یسلّم الأمّة والدین إلی بنی أمیّة یتّخذون عباد الله</w:t>
      </w:r>
    </w:p>
    <w:p>
      <w:pPr>
        <w:pStyle w:val="BookText"/>
        <w:rPr/>
      </w:pPr>
      <w:r>
        <w:rPr>
          <w:rFonts w:ascii="IRNazanin" w:hAnsi="IRNazanin" w:eastAsia="IRNazanin"/>
          <w:color w:val="111111"/>
          <w:sz w:val="28"/>
          <w:sz w:val="28"/>
          <w:szCs w:val="28"/>
          <w:rtl w:val="true"/>
          <w:lang w:bidi="fa-IR"/>
        </w:rPr>
        <w:t>خولاً وماله دولاً وما من جریمة إلاّ وفعلوها ولا من هدمٍ للدین إلاّ وارتکبوه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لیس لهم إلاّ الفتوحات التی یُهرّج بها من یُهرّج، ولم تکن إلاّ لتوسعة رقعة دولتهم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سُمیت بالدولة الأمویة ولم تسمّ بالدولة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وللتمتّع بمغانم البلاد المفتوحة وإلا فلم یظهر منهم اهتمام فی إنهاء الإلحاد والشرک والکفر فی البلاد المفتوحة أو الاهتمام بنشر الإسلام وأحکامه وقوانینه، وهذه الهند تزخر بمئات الدیانات إلی یوم الناس هذا، ولا یُنکر إلاّ مکابر أنّ شرب الخمور ومجالس الفسوق کانت تعمر بها دورهم وقصورهم وجلساتهم، والندامی والشعراء کانوا من ألصق الناس بهم وکانت المظالم ومظاهر الجور فی طول بلاد الإسلام وعرضها وعشرات الثورات تندلع هنا وهناک ضدّهم خصوصاً من أهل البیت النبوی الطاهر منها ثورة زید بن علی وثورة یحیی بن زید وثورة التوّابین وثورة المختار وثورة أهل المدینة وثورة عبد الله بن الزبیر وغیرها ممّا لا یعدّ ولا یحصی، وأعظم ثورة علی الإطلاق فی أیّامهم بل فی طول تاریخ الإسلام ثورة أبی الأحرار وسیّد الشهداء ولد رسول الله ووصیّه وخلیفته فی أمّته ووارث علمه سیّد شباب أهل الجنّة الحسین بن علی بن أبی طالب، فکیف یُتوقّف عن لعن یزید وتکفیره وقد أباد عائلة النبیّ صلی الله علیه وآله وسلم وسبی صبیته ونساءه ومعهم علی بن الحسین السجّاد زین العابدین الإمام المعصوم والخلیفة عن رسول الله صلی الله علیه وآله وسلم ــ بدلالة الحدیث المروی عن النبیّ صلی الله علیه وآله وسلم فی أنّ الأئمّة اثنا عشر وکلّهم من قریش</w:t>
      </w:r>
      <w:r>
        <w:rPr>
          <w:rStyle w:val="FootnoteAnchor"/>
          <w:rtl w:val="true"/>
        </w:rPr>
        <w:footnoteReference w:id="45"/>
      </w:r>
      <w:r>
        <w:rPr>
          <w:rFonts w:ascii="IRNazanin" w:hAnsi="IRNazanin" w:eastAsia="IRNazanin"/>
          <w:color w:val="111111"/>
          <w:sz w:val="28"/>
          <w:sz w:val="28"/>
          <w:szCs w:val="28"/>
          <w:rtl w:val="true"/>
          <w:lang w:bidi="fa-IR"/>
        </w:rPr>
        <w:t>، ولیس فی تاریخ الإسلام</w:t>
      </w:r>
    </w:p>
    <w:p>
      <w:pPr>
        <w:pStyle w:val="BookText"/>
        <w:rPr/>
      </w:pPr>
      <w:r>
        <w:rPr>
          <w:rFonts w:ascii="IRNazanin" w:hAnsi="IRNazanin" w:eastAsia="IRNazanin"/>
          <w:color w:val="111111"/>
          <w:sz w:val="28"/>
          <w:sz w:val="28"/>
          <w:szCs w:val="28"/>
          <w:rtl w:val="true"/>
          <w:lang w:bidi="fa-IR"/>
        </w:rPr>
        <w:t xml:space="preserve">کلّه اثنا عشر إماماً غیر الأئمّة الاثنی عشر من ذرّیة رسول الله صلی الله علیه وآله وسلم الذین تعتقد الإمامیة هذا بهم بالنصوص التی لا تقبل خلافاً ولا جدالاً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هذا أباح مدینة رسول الله صلی الله علیه وآله وسلم، قتلاً فی الصحابة والتابعین وهتکاً لأعراض نسائهم وبناتهم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الذی نقل عنه حتّی علماء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Amiri" w:hAnsi="Amiri" w:eastAsia="Amiri" w:cs="Amiri"/>
          <w:color w:val="111111"/>
          <w:sz w:val="28"/>
          <w:sz w:val="28"/>
          <w:szCs w:val="28"/>
          <w:rtl w:val="true"/>
          <w:lang w:bidi="ar-SA"/>
        </w:rPr>
        <w:t>خبرٌ جاء ولا وحیٌ نزل</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روی العلاّمة عن البلاذری ــ وهو من علماء العامّة کما هو معروف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الحسین علیه السلام کتب عبد الله بن عمر إلی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عظُمت الرزیة، وجلّت المصیبة، وحدث فی الإسلام حدثٌ عظیم ولا یوم کیوم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أحمق فإنّنا جئنا إلی بیوتٍ منجّدة وفرشٍ ممهّدة ووسائد منضّدة فقاتلنا عنها فإن یکن الحقّ لنا فعن حقّنا قاتلنا وإن کان الحقّ لغیرنا فأبوک أوّل من سنّ هذا وابتزّ واستأثر بالحقّ علی أهله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ینقضی العجب من عمر بن الخطّاب، الذی ترک أعاظم الصحابة وزهّادهم وعلماءهم وذوی السابقة والإخلاص والملکات الرفیعة فلم یجد منهم</w:t>
      </w:r>
    </w:p>
    <w:p>
      <w:pPr>
        <w:pStyle w:val="BookText"/>
        <w:rPr/>
      </w:pPr>
      <w:r>
        <w:rPr>
          <w:rFonts w:ascii="IRNazanin" w:hAnsi="IRNazanin" w:eastAsia="IRNazanin"/>
          <w:color w:val="111111"/>
          <w:sz w:val="28"/>
          <w:sz w:val="28"/>
          <w:szCs w:val="28"/>
          <w:rtl w:val="true"/>
          <w:lang w:bidi="fa-IR"/>
        </w:rPr>
        <w:t>من یولّیه بلاد الشام ــ وهی من أعظم بلاد الإسلام ــ حتّی ولاّها معاویة بن أبی سفیان، ففتح بذلک الباب لهذه الأسرة الملعونة أصولاً وفروعاً، ومعاویة وأبوه أفنوا أعمارهم وإمکانیاتهم فی العمل لإفناء الإسلام وقتل نبیّه وفعل الأفاعیل بالمسلمین بل ما من جریمة فی تأریخ فجر الإسلام إلاّ ولأبی سفیان فیها الید الطولی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جاء أوان فتح مکّة ورأی أبو سفیان جیوش الإسلام تملأ الأفق وعلم هیمنة الإسلام علی ربوع مکّة والجزیرة أسلم خائفاً یملأ النفاق جوانحه ویفیض عنه حتّی یعلمه من یقترب منه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معاویة</w:t>
      </w:r>
      <w:r>
        <w:rPr>
          <w:rStyle w:val="FootnoteAnchor"/>
          <w:rtl w:val="true"/>
        </w:rPr>
        <w:footnoteReference w:id="49"/>
      </w:r>
      <w:r>
        <w:rPr>
          <w:rFonts w:ascii="IRNazanin" w:hAnsi="IRNazanin" w:eastAsia="IRNazanin"/>
          <w:color w:val="111111"/>
          <w:sz w:val="28"/>
          <w:sz w:val="28"/>
          <w:szCs w:val="28"/>
          <w:rtl w:val="true"/>
          <w:lang w:bidi="fa-IR"/>
        </w:rPr>
        <w:t>، لم یخضع هو الآخر للإسلام إلا عن خوف ــ عند فتح مکّة ــ ولعلّه لبنائه علی أن لا فائدة تُرتجی إذ هی حیلة مکشوفة، لکنّ النبیّ صلی الله علیه وآله وسلم مَنّ علیه بعد اعتقاله، وأطلقه فی جملة الطلقاء، فأصبح اسم الطلیق</w:t>
      </w:r>
      <w:r>
        <w:rPr>
          <w:rStyle w:val="FootnoteAnchor"/>
          <w:rtl w:val="true"/>
        </w:rPr>
        <w:footnoteReference w:id="50"/>
      </w:r>
      <w:r>
        <w:rPr>
          <w:rFonts w:ascii="IRNazanin" w:hAnsi="IRNazanin" w:eastAsia="IRNazanin"/>
          <w:color w:val="111111"/>
          <w:sz w:val="28"/>
          <w:sz w:val="28"/>
          <w:szCs w:val="28"/>
          <w:rtl w:val="true"/>
          <w:lang w:bidi="fa-IR"/>
        </w:rPr>
        <w:t>ألصق به مِن ظلِّه، فأسلم عند هذا لکن حاله کأبیه فی النفاق والإیغال للإسلام وقادته وأهله، ومن یطالع ما کتبه المؤرّخون عن أبی سفیان وابنه معاویة</w:t>
      </w:r>
    </w:p>
    <w:p>
      <w:pPr>
        <w:pStyle w:val="BookText"/>
        <w:rPr/>
      </w:pPr>
      <w:r>
        <w:rPr>
          <w:rFonts w:ascii="IRNazanin" w:hAnsi="IRNazanin" w:eastAsia="IRNazanin"/>
          <w:color w:val="111111"/>
          <w:sz w:val="28"/>
          <w:sz w:val="28"/>
          <w:szCs w:val="28"/>
          <w:rtl w:val="true"/>
          <w:lang w:bidi="fa-IR"/>
        </w:rPr>
        <w:t>یری أنّهما حاولا إظهار کیدهما للإسلام والمسلمین کلّما سنحت لهما السانحة، من یوم حنین حتّی هلاکهما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بالک بمعاویة وهذا تأریخه وقد مکّنه عمر من بلاد المسلمین ونفوسهم وأعراضهم وأموالهم ومقدّساتهم، ومن المعلوم أنّ الحاکم الإسلامی خصوصاً أیّام الإسلام الأولی کان هو الحاکم والقاضی والمفتی وإمام الجماعة وقائد الجیش وخازن بیت المال، وهذه المناصب کلّها وغیرها معها أضحت لمعاویة الجاهل المنافق بتمکین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نثبّت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کلیّات ما صدر عن معاویة من جرائم ومفاسد أحاطت بالإسلام وقادته ومجتمعه وأدّت إلی انهیار عظیم فی کیانه مما لا تُحصر فضلاً عن الکلیات المتفرعة عنها فما بالک لو اردنا إحصاء جرائمه وآثاره السیئة بکل تفاصیلها؟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لمعاویة مقام الریادة فی مفاسد وفتن وکوارث أصابت الأمة فی مقتلها، وهو أول من فتح بابها علی مصراعیه وبسببه ــ عن إدراک وإرادة وتصمیم ــ تفرّعت وتجذّرت حتی عاد القضاء علیها مستحیلاً إلاّ علی ید الکنز الربّانی المدّخر</w:t>
      </w:r>
      <w:r>
        <w:rPr>
          <w:rFonts w:eastAsia="IRNazanin" w:cs="IRNazanin"/>
          <w:color w:val="111111"/>
          <w:sz w:val="28"/>
          <w:szCs w:val="28"/>
          <w:rtl w:val="true"/>
          <w:lang w:bidi="fa-IR"/>
        </w:rPr>
        <w:t>.</w:t>
      </w:r>
      <w:bookmarkStart w:id="22" w:name="pg2903_34956"/>
    </w:p>
    <w:p>
      <w:pPr>
        <w:pStyle w:val="Heading2"/>
        <w:numPr>
          <w:ilvl w:val="1"/>
          <w:numId w:val="1"/>
        </w:numPr>
        <w:rPr/>
      </w:pPr>
      <w:bookmarkStart w:id="23" w:name="__RefHeading___Toc3050196_1395250215"/>
      <w:bookmarkStart w:id="24" w:name="_Toc8"/>
      <w:bookmarkEnd w:id="22"/>
      <w:bookmarkEnd w:id="23"/>
      <w:r>
        <w:rPr>
          <w:rtl w:val="true"/>
        </w:rPr>
        <w:t>المهدی</w:t>
      </w:r>
      <w:bookmarkEnd w:id="24"/>
    </w:p>
    <w:p>
      <w:pPr>
        <w:pStyle w:val="BookText"/>
        <w:rPr/>
      </w:pPr>
      <w:r>
        <w:rPr>
          <w:rFonts w:ascii="IRNazanin" w:hAnsi="IRNazanin" w:eastAsia="IRNazanin"/>
          <w:color w:val="111111"/>
          <w:sz w:val="28"/>
          <w:sz w:val="28"/>
          <w:szCs w:val="28"/>
          <w:rtl w:val="true"/>
          <w:lang w:bidi="fa-IR"/>
        </w:rPr>
        <w:t>الذی سیجتثّ شجرة الانحراف العقائدی والفقهی عن خط الإسلام الصحیح من أعمق جذورها ویبسط الإرادة الإلهیة حیث وجد إنسان، بعد ما وقف الطواغیت عبر تأریخ الإنسانیة کلّه أمام جهود الأنبیاء والصلحاء أن تؤتی ثمارها وتحقّق النتائج المرجوّة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بسط الکلام فی أمر معاویة هنا ممّا لا یسعنا ولعلّ التوفیق الربوبی یأخذ بأیدینا إلی هذا المرام فی کتابنا عن سبط رسول الله صلی الله علیه وآله وسلم وریحانته وخلیفته فی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وأؤکّد هنا علی واحدة منها ــ ممّا لا تُحصی من المفاسد والجرائم التی ترتبت علیها ولا یمکن أبداً إنکارها ــ فأیّ مسلمٍ فی شرق العالم الإسلامی وغربه وعلی امتداد مساحة الإسلام الزمنیّة یرضی بما صنعه معاویة من إکراه الأمّة بحدّ السیف علی اقتراف جریمة سبّ علی بن أبی طالب صلوات الله علیه وسلامه وهو أمیر المؤمنین وسیّد المسلمین وقسیم الجنّة والنار ومن لا یُحصی ما ورد فی فضله من آیات وروایات حتی قال له أبو بکر وعمر ضمن أکثر من مائة ألف مسلم یوم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ابن أبی طالب، أصبحت مولای ومولی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صلوات الله علیه وسلامه الذی سبّه سبّ الله ورسوله یُسبّ علی جمیع منابر المسلمین ولمدّة ستّین سنة حتّی منع منها عمر بن عبد العزیز</w:t>
      </w:r>
      <w:r>
        <w:rPr>
          <w:rStyle w:val="FootnoteAnchor"/>
          <w:rtl w:val="true"/>
        </w:rPr>
        <w:footnoteReference w:id="51"/>
      </w:r>
      <w:r>
        <w:rPr>
          <w:rFonts w:ascii="IRNazanin" w:hAnsi="IRNazanin" w:eastAsia="IRNazanin"/>
          <w:color w:val="111111"/>
          <w:sz w:val="28"/>
          <w:sz w:val="28"/>
          <w:szCs w:val="28"/>
          <w:rtl w:val="true"/>
          <w:lang w:bidi="fa-IR"/>
        </w:rPr>
        <w:t>مع أنّ النبی صلی الله علیه وآله وسلم 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 ومن سبّنی فقد سبّ الله ومن سبّ الله عزّ وجلّ أکبّه الله علی منخریه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أکثَرَ العامّة روایة أنّ من سبّ علیاً فقد سبّ النبی صلی الله علیه وآله وسلم، ومن سبّ النبی فقد سبّ الله ــ والنتیجة أنّ من سبّ علیاً فقد سبّ الله ــ فی مصنفاتهم وما هذا إلاّ لکثرة تداول هذا النص فیما بینهم بحیث لا یتیسر لهم طمسه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وعظیمته الأخری تمکینه جروه یزید من منصب خلافة الأمة الإسلامیة وفرضه علیها بالحیلة والقهر حتّی فعل فی سنین ثلاث ما ظلّ ألمه فی الإسلام مدی الدهر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عائلة وصفها الله سبحانه فی کتابه بالشجرة الملعونة</w:t>
      </w:r>
      <w:r>
        <w:rPr>
          <w:rStyle w:val="FootnoteAnchor"/>
          <w:rtl w:val="true"/>
        </w:rPr>
        <w:footnoteReference w:id="53"/>
      </w:r>
      <w:r>
        <w:rPr>
          <w:rFonts w:ascii="IRNazanin" w:hAnsi="IRNazanin" w:eastAsia="IRNazanin"/>
          <w:color w:val="111111"/>
          <w:sz w:val="28"/>
          <w:sz w:val="28"/>
          <w:szCs w:val="28"/>
          <w:rtl w:val="true"/>
          <w:lang w:bidi="fa-IR"/>
        </w:rPr>
        <w:t>، فهل فروعها إلاّ</w:t>
      </w:r>
    </w:p>
    <w:p>
      <w:pPr>
        <w:pStyle w:val="BookText"/>
        <w:rPr/>
      </w:pPr>
      <w:r>
        <w:rPr>
          <w:rFonts w:ascii="IRNazanin" w:hAnsi="IRNazanin" w:eastAsia="IRNazanin"/>
          <w:color w:val="111111"/>
          <w:sz w:val="28"/>
          <w:sz w:val="28"/>
          <w:szCs w:val="28"/>
          <w:rtl w:val="true"/>
          <w:lang w:bidi="fa-IR"/>
        </w:rPr>
        <w:t>حطب النار، وهل یُعقل أن تُثمر ما فیه نفع للإسلام وأهله، أو تحتوی جوانحهم علی کریم الخصال، قال سبحانه لنبیّه الکریم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مولانا الإمام الصادق علیه السلام فی تفصیل أبواب جهنّم السبعة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الباب الآخر، الذی یدخل منه بنو أمیّة، إنّه هو لأبی سفیان ومعاویة وآل مروان خاصّة یدخلون من ذلک الباب فتحطّمهم النار حطماً لا تسمع لهم فیها واعیة ولا یحیون فیما ولا یموتون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المرفوع المشهور وقد رواه الطبری فی تأریخه عن النبیّ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فی تابوتٍ من نار فی أسفل درکٍ منها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أحمد فی المسند وغیره أنّ النبیّ صلی الله علیه وآله وسلم دعا علی معاویة وعمرو بن العاص فقال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ارکسهما رکساً ودعّهما إلی النار دعّاً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وإن أردت الاستقصاء فراجع ما کتبه العلاّمة السید محمد بن عقیل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 الکافیة لمن یتولّی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ففیهما ما یقطع کلّ حجّة وعذر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الله المشتکی من أمّة لا تستطیع التمییز بین علیّ بن أبی طالب، صاحب آیة التطهیر، وآیة خیر البریة، وما یزید علی الثلاثمائة آیة، وبین صاحب آیة الشجرة الملعونة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مولانا الصادق علیه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بنی أمیّة وجدوا من یکتب لهم، ویجبی لهم الفیء ویقاتل عنهم، ویشهد جماعتهم، لما سلبونا حقّنا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bookmarkStart w:id="25" w:name="pg2903_34960"/>
    </w:p>
    <w:p>
      <w:pPr>
        <w:pStyle w:val="Heading2"/>
        <w:numPr>
          <w:ilvl w:val="1"/>
          <w:numId w:val="1"/>
        </w:numPr>
        <w:rPr/>
      </w:pPr>
      <w:bookmarkStart w:id="26" w:name="__RefHeading___Toc3050198_1395250215"/>
      <w:bookmarkStart w:id="27" w:name="_Toc9"/>
      <w:bookmarkEnd w:id="25"/>
      <w:bookmarkEnd w:id="26"/>
      <w:r>
        <w:rPr>
          <w:rtl w:val="true"/>
        </w:rPr>
        <w:t>ابن زیاد</w:t>
      </w:r>
      <w:bookmarkEnd w:id="27"/>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بن سمیّة، أو ابن أبیه، أو ابن عُبید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عُرف أبوه زیاد إلی أن ارتکب معاویة جریمة هی من الخزایات علیه وعلی أبیه وعلی بنی أمیّة، ومع ذلک لم تؤثّر فعلة معاویة أثرها إلاّ سنین، ثمّ عاد الأمر أخزی ممّا کان علیه، وسجّلت المدوّنات التاریخیة هذه التفاصیل بإسهاب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ابن زیاد سنة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هـ فیکون عمره یوم قتله لسیّد شباب أهل الجنّة الحسین علیه السلام إحدی وعشرین سنة</w:t>
      </w:r>
      <w:r>
        <w:rPr>
          <w:rStyle w:val="FootnoteAnchor"/>
          <w:rtl w:val="true"/>
        </w:rPr>
        <w:footnoteReference w:id="60"/>
      </w:r>
      <w:r>
        <w:rPr>
          <w:rFonts w:ascii="IRNazanin" w:hAnsi="IRNazanin" w:eastAsia="IRNazanin"/>
          <w:color w:val="111111"/>
          <w:sz w:val="28"/>
          <w:sz w:val="28"/>
          <w:szCs w:val="28"/>
          <w:rtl w:val="true"/>
          <w:lang w:bidi="fa-IR"/>
        </w:rPr>
        <w:t>، وهناک رأی آخر ــ ولعله الأقرب ــ فی أن عمره یوم الطف اثنتان وثلاثون سنة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مرجانة، بغیٌ معروفة، ومجوسیّة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فی معرکة هائلة بین جیش کان یقوده بنفسه أیّام عبد الملک بن مروان، وبین جیش المختار الثقفی بقیادة إبراهیم بن مالک الأشتر، فیکون عمره</w:t>
      </w:r>
    </w:p>
    <w:p>
      <w:pPr>
        <w:pStyle w:val="BookText"/>
        <w:rPr/>
      </w:pPr>
      <w:r>
        <w:rPr>
          <w:rFonts w:ascii="IRNazanin" w:hAnsi="IRNazanin" w:eastAsia="IRNazanin"/>
          <w:color w:val="111111"/>
          <w:sz w:val="28"/>
          <w:sz w:val="28"/>
          <w:szCs w:val="28"/>
          <w:rtl w:val="true"/>
          <w:lang w:bidi="fa-IR"/>
        </w:rPr>
        <w:t>یوم هلاکه خمسة وعشرین عاماً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 عنه وعن أبیه أنّهما أولاد بغایا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فالأب ابن سمیّة، والابن 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 مدوّنات التأریخ عنهما لیظهر لک حالهما، واستلحاق زیاد بأبی سفیان من أعظم فضائح العصبة الحاکمة فی التأریخ الإسلامی وأشهرها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الجریمة والسفّاک الأعظم لدماء المسلمین بأمر معاویة</w:t>
      </w:r>
      <w:r>
        <w:rPr>
          <w:rStyle w:val="FootnoteAnchor"/>
          <w:rtl w:val="true"/>
        </w:rPr>
        <w:footnoteReference w:id="64"/>
      </w:r>
      <w:r>
        <w:rPr>
          <w:rFonts w:ascii="IRNazanin" w:hAnsi="IRNazanin" w:eastAsia="IRNazanin"/>
          <w:color w:val="111111"/>
          <w:sz w:val="28"/>
          <w:sz w:val="28"/>
          <w:szCs w:val="28"/>
          <w:rtl w:val="true"/>
          <w:lang w:bidi="fa-IR"/>
        </w:rPr>
        <w:t>وتوجیهه وتشجیعه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سار الابن علی درب أبیه، حتّی کأنّهما نسختان لأصل واحد، والجامع بینهما رذالة الأصل والسقوط الخُلقی والخروج عن الإسلام وارتکاب أعظم الجرائم وعداوة ذریّة رسول الله صلی الله علیه وآله وسلم وشیعتهم، وعدم توفّر مکرمة تؤثر عنهم غیر الخزایا وقبیح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استخدم معاویة زیاداً، واستخدم یزید ابن زیاد فحمّلاهما آثاماً عِظاماً لو تحمّلتها أمم لما شفع لها نبیّ ولا وصیّ فکیف بهما وقد حملاها وحدهما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ینقضی العجب من عصبة نبت لحمها من دماء الشهداء</w:t>
      </w:r>
      <w:r>
        <w:rPr>
          <w:rStyle w:val="FootnoteAnchor"/>
          <w:rtl w:val="true"/>
        </w:rPr>
        <w:footnoteReference w:id="65"/>
      </w:r>
      <w:r>
        <w:rPr>
          <w:rFonts w:ascii="IRNazanin" w:hAnsi="IRNazanin" w:eastAsia="IRNazanin"/>
          <w:color w:val="111111"/>
          <w:sz w:val="28"/>
          <w:sz w:val="28"/>
          <w:szCs w:val="28"/>
          <w:rtl w:val="true"/>
          <w:lang w:bidi="fa-IR"/>
        </w:rPr>
        <w:t>، ولا عجب إذ</w:t>
      </w:r>
    </w:p>
    <w:p>
      <w:pPr>
        <w:pStyle w:val="BookText"/>
        <w:rPr/>
      </w:pPr>
      <w:r>
        <w:rPr>
          <w:rFonts w:ascii="IRNazanin" w:hAnsi="IRNazanin" w:eastAsia="IRNazanin"/>
          <w:color w:val="111111"/>
          <w:sz w:val="28"/>
          <w:sz w:val="28"/>
          <w:szCs w:val="28"/>
          <w:rtl w:val="true"/>
          <w:lang w:bidi="fa-IR"/>
        </w:rPr>
        <w:t>أسّست لهم هند حین لاکت کبد حمزة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مُسوخ، غیر أنّ جلدتهم جلدة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هذا، هو الذی جیّش الجیوش علی سبط رسول الله وریحانته من الدنیا وسیّد شباب أهل الجنة وإمام الأمّة، وأمر ابن سعد بقتله وأن یوطئ الخیل صدره وظهره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هو الذی سبی بنات رسول الله وصِبْیته لأجل بنی أمیّة ولالتماس رضاهم ــ أعداء الله ورسوله ــ وهی أوّل مرّة فی التاریخ تسبی فیها الهاشمیات، وتُسبی فیها بنات رسول الله صلی الله علیه وآله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هذا، هو الذی أمر بضرب عنق مسلم بن عقیل کما أمر برمی جثمانه المقدّس من أعلی قصر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اکتحلت هاشمیّة، ولا اختضبت، ولا رُئِی فی دار هاشمی دخان خمس حجج، حتّی قُتل عبید الله بن زیاد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یزید قد هلک قبله، إلاّ أنّ هلاک یزید لم یطوِ صفحة حزن آل محمّد، ولم تخفّ عنهم بعض أحزانهم العظیمة إلاّ بهلاک ابن زیاد أیضاً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یحاول بعض أهل العلم ــ لبیان خباثة ورذالة بعض المعادین لمحمّد وآل</w:t>
      </w:r>
    </w:p>
    <w:p>
      <w:pPr>
        <w:pStyle w:val="BookText"/>
        <w:rPr/>
      </w:pPr>
      <w:r>
        <w:rPr>
          <w:rFonts w:ascii="IRNazanin" w:hAnsi="IRNazanin" w:eastAsia="IRNazanin"/>
          <w:color w:val="111111"/>
          <w:sz w:val="28"/>
          <w:sz w:val="28"/>
          <w:szCs w:val="28"/>
          <w:rtl w:val="true"/>
          <w:lang w:bidi="fa-IR"/>
        </w:rPr>
        <w:t>محمّد صلی الله علیه وآله وسلم ــ تفصیل سلوکیاتهم وأفکارهم وبیان نسبهم وطفولتهم ونحو هذه، لإقناع القارئ والسامع بانحراف هؤلاء عن خطّ الإسلام کلّه، وبعدم صلاحیتهم لقیادة الأمّة، ولغیرها من الأغراض والأهداف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أعظم ما ینبغی ذکره لبیان خبثهم وانحرافهم وسقوطهم عن کلّ اعتبار هی جرائمهم بحقّ النبیّ وآله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فبملاحظة ما ورد فی حقّ النبیّ وآله فی القرآن العزیز من مدح، وعظیم جزاء، علی أعمالٍ قاموا بها، ــ وقد تکون بالنظر القاصر لدی البعض أعمالاً بسیطة ــ إذ أنزل الله تعالی فی جهنّم آیاتٍ تُتلی ما تعاقب لیل ونهار إلی یوم یرث الله الأرض وما علیها، وانظر إلی الصفات التی أسبغها المولی علیهم والمناصب التی رفعهم الله إلیها بسبب أعمالهم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فیما ورد فی حقّ علیّ أمیر المؤمنین لأنّه تصدّق بخاتم فی صلاته إذ أنزل المولی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یَتَوَلَّ اللّهَ وَرَسُولَهُ وَالَّذِینَ آمَنُواْ فَإِنَّ حِزْبَ اللّهِ هُمُ الْغَالِبُونَ </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عند امتناع جمیع المسلمین عن التصدّق علی فقیر بائس، وهم بمحضر النبیّ الأعظم صلی الله علیه وآله وسلم، مع ما یملکه بعض المسلمین من ثروات طائلة، ومع أنّ الکتاب والنبیّ قد حثّا علی التصدّق ولو بالیسیر، ومع کلّ هذا شحّت النفوس عن التصدّق بدرهم أو تمیرات، بینما أعطی الإمام علیه السلام</w:t>
      </w:r>
    </w:p>
    <w:p>
      <w:pPr>
        <w:pStyle w:val="BookText"/>
        <w:rPr/>
      </w:pPr>
      <w:r>
        <w:rPr>
          <w:rFonts w:ascii="IRNazanin" w:hAnsi="IRNazanin" w:eastAsia="IRNazanin"/>
          <w:color w:val="111111"/>
          <w:sz w:val="28"/>
          <w:sz w:val="28"/>
          <w:szCs w:val="28"/>
          <w:rtl w:val="true"/>
          <w:lang w:bidi="fa-IR"/>
        </w:rPr>
        <w:t>خاتمه وله قیمة عالیة ــ مع أنّ الإمام فی منتهی الفقر والعوز حتّی عیّرت نساء قریش الصدّیقة الزهراء أنّ أباها زوّجها من فقیر، إذ هذا هو المقیاس عندهنّ وعند أزواجهنّ ــ ومع أنّ الإمام کان فی الصلاة، ومع ذلک لم یمنعه کلّ هذا عن أن یشیر للمسکین بإصبعه فیحضر المسلکین ویسحب الخاتم، والرسول والصحابة ینظرون، فنزلت الآیات</w:t>
      </w:r>
      <w:r>
        <w:rPr>
          <w:rStyle w:val="FootnoteAnchor"/>
          <w:rtl w:val="true"/>
        </w:rPr>
        <w:footnoteReference w:id="68"/>
      </w:r>
      <w:r>
        <w:rPr>
          <w:rFonts w:ascii="IRNazanin" w:hAnsi="IRNazanin" w:eastAsia="IRNazanin"/>
          <w:color w:val="111111"/>
          <w:sz w:val="28"/>
          <w:sz w:val="28"/>
          <w:szCs w:val="28"/>
          <w:rtl w:val="true"/>
          <w:lang w:bidi="fa-IR"/>
        </w:rPr>
        <w:t>التی أفهمت الأمّة أنّ هذا هو ولیّها الحقیقی وهذا قائدها وهذا إمامها وهذا مغیثها وهذا ملجؤها، وإنّ من یصطفّ معه، ومن ینصره، ومن یتولّه، ومن یعضده، فهو مع الله ورسوله، وإنّ هذا ومن معه هم حزب الله الحقیقی ومن المعلوم أنّ حزب الله هو الغالب لا غالب سواه، أی أنّ علیّاً ومن یتولاّه هم الغالبون لا سواهم؛ إذ لیس لله من حزبٍ سواهم، هذا هو الولیّ والإمام، لا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وتأمّل لما جری من لطیف إنعام الله وإکرامه للنبیّ وآله حین تصدّق علی وفاطمة والحسن والحسین بأقراص خبز قلیلة علی مسکین ویتیم وأسیر، والأخیر کافر بلا ریب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أنزل الله سبحانه</w:t>
      </w:r>
      <w:r>
        <w:rPr>
          <w:rStyle w:val="FootnoteAnchor"/>
          <w:rtl w:val="true"/>
        </w:rPr>
        <w:footnoteReference w:id="69"/>
      </w:r>
      <w:r>
        <w:rPr>
          <w:rFonts w:ascii="IRNazanin" w:hAnsi="IRNazanin" w:eastAsia="IRNazanin"/>
          <w:color w:val="111111"/>
          <w:sz w:val="28"/>
          <w:sz w:val="28"/>
          <w:szCs w:val="28"/>
          <w:rtl w:val="true"/>
          <w:lang w:bidi="fa-IR"/>
        </w:rPr>
        <w:t>آیاتٍ عدّة فی إعلان ما صنعه علی وأهل بیته وإذاعته علی الخلق أجمعین، وتمجید الله سبحانه لما صنعوه، وشکره لهم علی ذلک، وبیان الجزاء العظیم الذی جازاهم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 السورة المبارکة ــ الإنسان، أو الدهر ــ نصب عینیک وأحسن التأمّل فی آیاتها بل فی کلّ کلماتها لتری ما یبهرک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یخاطبهم المولی سبحانه بجانب من تکریمه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 ثَمَّ رَأَیْتَ نَعِیمًا وَمُلْکًا کَبِیرًا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هو الملک الکبیر الذی فرضه الله سبحانه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هو التنعّم بأنواع نِعم الجنّة، وخدمة الولدان لهم، ونحو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نعیم یناله کلّ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یصِف هذا الجزاء بالمُلک وإنّه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یعقّب المولی سبحانه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لَکُمْ جَزَاء وَکَانَ سَعْیُکُم مَّشْکُورًا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الذی ذکره المولی سبحانه من الثواب فی سورة الدهر لآل محمّد صلی الله علیه وآله وسلم إنّما هو جزاء العمل، والمولی سبحانه لم یکتف لأحدٍ من خلقه بمقدار جزاء عمله کمکافأةٍ له بل مع کلّ جزاء زیادة وفضل، وتفضل المولی سبحانه علی آل محمّد بسبب عملهم العظیم هذا لم یُذکر فی السورة ولا شکّ فی أنّ مقدار التفضّل المولوی المضاف علی الجزاء عظیم أیضاً فإذا کان أصل الجزاء هو النعیم والمُلک الکبیر فإلی أین سیصل آل محمّد فی المقامات والمراتب إذا أضیف إلی جزائهم الفضل الإلهی العظیم، فتأمّل واعرف مقام آل</w:t>
      </w:r>
    </w:p>
    <w:p>
      <w:pPr>
        <w:pStyle w:val="BookText"/>
        <w:rPr/>
      </w:pPr>
      <w:r>
        <w:rPr>
          <w:rFonts w:ascii="IRNazanin" w:hAnsi="IRNazanin" w:eastAsia="IRNazanin"/>
          <w:color w:val="111111"/>
          <w:sz w:val="28"/>
          <w:sz w:val="28"/>
          <w:szCs w:val="28"/>
          <w:rtl w:val="true"/>
          <w:lang w:bidi="fa-IR"/>
        </w:rPr>
        <w:t>محمّد وعظیم قربهم عند الربّ الحکیم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وتأمّل فی آیات أخری غیرها وفی روایات کثیرة بشأنهم ترَ أنّ هذا البیان له شواهد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أمیر المؤمنین علیه السلام ــ علی ما فی نهج البلاغة ــ یکتب إلی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ــ غیر مخبرٍ لک، ولکن بنعمة الله أحدّث ــ أنّ قوماً استشهدوا فی سبیل الله تعالی من المهاجرین والأنصار، ولکلّ فضل، حتّی إذا استُشهدَ شهیدنا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وخصّه رسول الله ــ صلی الله علیه وآله وسلم ــ بسبعین تکبیرة عند صلاته علیه، أو لا تری أنّ قوماً قُطّعت أیدیهم فی سبیل الله، ولکلّ فضل، حتّی إذا فُعل بواحدنا ما فعل بواحدهم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 فی الجنّة، وذو الجناحین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ما نهی الله عنه من تزکیة المرء نفسه، لذکر ذاکر فضائل جمّة، تعرفها قلوب المؤمنین، ولا تمجّها آذان السامعین، فدع عنک مَنْ مالت به الرمیّة، فإنّا صنائع ربّنا والناس بَعْدُ صنائعُ لنا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یمنعنا قدیم عزّنا ولا عادیّ طولِنا علی قومک أن خلطناکم بأنفسنا فنکحنا وأنکحنا فِعل الأکفاء، ولستم هناک وأنّی یکون ذلک ومنّا النبیّ ومنکم المُکذّب، ومنّا أسد الله ومنک أسد الأحلاف، ومنّا سیّدا شباب أهل الجنّة ومنکم صِبیة النار ومنّا خیر نساء العالمین ومنکم حمّالة الحطب فی کثیر ممّا لنا وعلیکم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بملاحظة ما ورد فی حقّ محمّد وآل محمّد صلی الله علیه وآله وسلم من نصوص وما صدر عنهم من کرائم الأعمال وجلائلها، وبلحاظ ما انطوت علیه نفوسهم وکشفت عنهم أعمالهم من تصمیمهم علی إنجاء الناس کلّهم من شرور الدنیا وآفاتها وأخطار الآخرة ومهالکها حتّی أنزل الله سبحانه آیات فی تسلیة النبیّ صلی الله علیه وآله وسلم لعدم إیمان المشرکین به واتّباعهم لدعوته، التی بها إحراز رضا الله سبحانه والنجاة من غضبه وعظیم عقابه، وحتّی وصف الله سبحانه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بَاخِعٌ نَّفْسَکَ أَلَّا یَکُونُوا مُؤْمِنِینَ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تبیّن أنّ النبیّ صلی الله علیه وآله وسلم سیهلک نفسه من الغمّ والتألّم علی قومه لعدم إیمانهم وذلک لأنّه یعلم إلی أیّة نتیجة سیصلون والنار الأبدیة التی ستبتلعهم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ولده الحسین، وسبطه، تستصرخه الأمّة وتستغیث به من مظالم بنی أمیّة وعظیم جورهم، هذا الإمام العظیم الذی وصفته شقیقته زینب علیها السلام لأهل الکوفة بعد الفاجعة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خیرتکم ومَفْزع نازِلتکم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عزم علی إنقاذ الأمّة من الاستضعاف العظیم الذی وقعت فیه ــ بسوء أفعالها وکبیر إهمالها وتقاعسها ــ بعد أن أخذ علیهم العهود والمواثیق وجاءهم بحرمه وأطفاله وخُلّص أهل بیته وصحبه فانقلبوا علیه ونصروا عدوّ الله وعدوّه وعدوّهم وذبحوه وما یزال به رمق</w:t>
      </w:r>
    </w:p>
    <w:p>
      <w:pPr>
        <w:pStyle w:val="BookText"/>
        <w:rPr/>
      </w:pPr>
      <w:r>
        <w:rPr>
          <w:rFonts w:ascii="IRNazanin" w:hAnsi="IRNazanin" w:eastAsia="IRNazanin"/>
          <w:color w:val="111111"/>
          <w:sz w:val="28"/>
          <w:sz w:val="28"/>
          <w:szCs w:val="28"/>
          <w:rtl w:val="true"/>
          <w:lang w:bidi="fa-IR"/>
        </w:rPr>
        <w:t>من الحیاة کما ذبحوا رضیعه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یُعادی من کلّه جمیع صفات وملکات، وکلّه رحمة وخیر للبشریة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یُعادی من هذه صفته فعداوته هذه تکفی لإخراجه من ساحة الإنسانیة ولاتخاذ الموقف الأشدّ والعقوبة الأعظم معه وهکذا حکم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خاف ابن زیاد من آثار ما جنته یداه، وخوفه إنّما هو من الآثار الدنیویة المترتّبة علی جریمته فإنّه کسب من فعلته فضلاً علی غضب الجبّار ــ تعالی وتقدّس ــ وعار الدارین وعذابهما بأعلی مراتبه، غضب الأمّة وحقدها؛ إذ وترها بأعظم مقدّساتها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عن ابن زیاد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بعد موت یزید، فاضطربت علیه الأحوال فی العراق فخرج إلی الشام ومعه مئة رجل من الأزد یحفظونه، وفی بعض الطریق رأوه قد سکت طویلاً فخاطبه أحدهم ویُدعی مسافر بن شُریح الیشکری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أنائم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کُنتُ أحدّث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أحدّثک بما کنت تحدّث به نفسک؟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لم أقتل حسیناً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قتلی الحسین فإنّه أشار إلیّ یزید بقتله أو قتلی فاخترت قتله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بدأ ابن زیاد یبرّر فعلته بعد أن تفجّر برکان الأمّة علیه وعلی بنی أمیّة لقتلهم ریحانة رسول الله وسبطه وخلیفته فی أمّته وبقیّة أسرته بل سیّد أسرته خامس أصحاب الکساء وآیة التطهیر وآیة المباهلة وما لا یحصی من الآیات والروایات الواردة فی عظیم منزلته، وقرب مقامه من الله سبحانه ومن رسوله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لقتلهم الأسرة الهاشمیة، وخیار الصحابة والتابعین والقرّاء، وسبی نساء النبیّ وصبیته من بلدٍ إلی بلد، ومن أبعد الناس عن القرآن والإیمان إلی أکفرهم، وفی حالٍ لا یُرتضی للأعداء فضلاً عن عائلة النبی الأکرم، التی خرجت بصحبة ولیّها الآمر بالمعروف والناهی عن المنکر والمجیب استغاثة أمّة جدّه التی استضعفها بنو أمّیة حتّی کسروا شوکتها وأذلّوا عزیزها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راجع التواریخ لم یجد أنّ یزید هدّد ابن زیاد لأجل قتل الحسین بل استفاد یزید من عداوة هذا البیت ــ زیاد وأبیه ــ لأهل البیت النبویّ الطاهر، واستفاد من رذالتهم وخسّتهم وإعراضهم عن الدین والمکارم، واستعدادهم لفعل أیّ شیء فی سبیل الدنیا وزخرفها، واستعدادهم لإرضاء المَلِکِ الأموی، تحت أیّ ظرف، فما إن عرض علیه یزید ضمّ الکوفة إلی ولایته علی البصرة إلاّ وسارع إلی فعل المستحیل فی سبیل هدّ أرکان الحرکة الحسینیة، وإجهاضها فی بواکیر تحرّکها، وفَعَلَ کلّ خسیسة فی سبیل تحقیق هذا الهدف حتّی ذکر اللعین یزید فی بعض المنقول عنه إنّ زیاداً فعل أکثر ممّا طُلب منه، علی أنّنا لا نقبل هذا التصریح من ألعن خلق الله وأشدّهم إجراماً؛ إذ هو الذی 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حین تقرأ</w:t>
      </w:r>
    </w:p>
    <w:p>
      <w:pPr>
        <w:pStyle w:val="BookText"/>
        <w:rPr/>
      </w:pPr>
      <w:r>
        <w:rPr>
          <w:rFonts w:ascii="IRNazanin" w:hAnsi="IRNazanin" w:eastAsia="IRNazanin"/>
          <w:color w:val="111111"/>
          <w:sz w:val="28"/>
          <w:sz w:val="28"/>
          <w:szCs w:val="28"/>
          <w:rtl w:val="true"/>
          <w:lang w:bidi="fa-IR"/>
        </w:rPr>
        <w:t>کتابی هذا حتّی تأتی الکوفة فتطلب ابن عقیل طلب الخُرزة حتّی تثقفه فتوثقه أو تقتله أو تنفیه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وبعث بکتاب إلی والی المدینة یأمره بقتل الإمام الحسین علیه السلام ثمّ بعث بثلاثین مجرماً إلی مکّة لقتل الإمام فی موسم الحجّ ولو وجدوه متعلّقاً بأستار الکعبة، وبعث إلی ابن زیاد أیضاً بعد استشهاد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لم تَعْدُ أن کنت کما أحبّ، عملت عمل الحازم وصُلت صولة الشجاع الرابط الجأش وقد أغنیت وکفیت وصدّقت ظنّی بک ورأیی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قد بلغنی أنّ حسیناً قد توجّه إلی العراق فضع المناظر والمسالح واحترس واحبس علی الظنّة، واقتل علی التهمة، واکتب إلیّ فیما یحدث</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هؤلاء المجرمون، حینما تنقلب الأمور علیهم، یدّعون ما لم یکن، للتنصّل ممّا اقترفوه من جرائم، مع أنّ ما صدر عنهم من فظائع قد ملأ الخافقین وعرفه الصغیر والکبیر والقریب والبعید، فلا یتکلّفنّ امرؤ التوجیه لهم فیلتحق بزمرتهم وتصیبه اللعنة کما أصابتهم، وتتلطّخ یداه بدماء العترة الطاهرة لأجل أراذل الأمّة وحثالاتها</w:t>
      </w:r>
      <w:r>
        <w:rPr>
          <w:rFonts w:eastAsia="IRNazanin" w:cs="IRNazanin"/>
          <w:color w:val="111111"/>
          <w:sz w:val="28"/>
          <w:szCs w:val="28"/>
          <w:rtl w:val="true"/>
          <w:lang w:bidi="fa-IR"/>
        </w:rPr>
        <w:t>.</w:t>
      </w:r>
      <w:bookmarkStart w:id="28" w:name="pg2903_34971"/>
    </w:p>
    <w:p>
      <w:pPr>
        <w:pStyle w:val="Heading2"/>
        <w:numPr>
          <w:ilvl w:val="1"/>
          <w:numId w:val="1"/>
        </w:numPr>
        <w:rPr/>
      </w:pPr>
      <w:bookmarkStart w:id="29" w:name="__RefHeading___Toc3050200_1395250215"/>
      <w:bookmarkStart w:id="30" w:name="_Toc10"/>
      <w:bookmarkEnd w:id="28"/>
      <w:bookmarkEnd w:id="29"/>
      <w:r>
        <w:rPr>
          <w:rtl w:val="true"/>
        </w:rPr>
        <w:t>مجتمع الکوفة</w:t>
      </w:r>
      <w:bookmarkEnd w:id="30"/>
    </w:p>
    <w:p>
      <w:pPr>
        <w:pStyle w:val="BookText"/>
        <w:rPr/>
      </w:pPr>
      <w:r>
        <w:rPr>
          <w:rFonts w:ascii="IRNazanin" w:hAnsi="IRNazanin" w:eastAsia="IRNazanin"/>
          <w:color w:val="111111"/>
          <w:sz w:val="28"/>
          <w:sz w:val="28"/>
          <w:szCs w:val="28"/>
          <w:rtl w:val="true"/>
          <w:lang w:bidi="fa-IR"/>
        </w:rPr>
        <w:t>أمران یستدعیان التأمّل والبحث فی ثنایا الکتابات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وجه اشتهار أهل الکوفة بالغدر والنکول عن العهود والمواثیق حتّی أصبح هذا سمةً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ما یجری علی الألسنة من أن الشیعة بایعوا سیّد الشهداء ثمّ خذلوه وأعانوا علیه وقتلوه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إیضاح بعض جوانب الحیاة فی الکوفة لیتّضح الوجه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الکوفة مدینة للأجناد، أسّست لتکون مرکزاً لتواجد العساکر</w:t>
      </w:r>
      <w:r>
        <w:rPr>
          <w:rStyle w:val="FootnoteAnchor"/>
          <w:rtl w:val="true"/>
        </w:rPr>
        <w:footnoteReference w:id="78"/>
      </w:r>
      <w:r>
        <w:rPr>
          <w:rFonts w:ascii="IRNazanin" w:hAnsi="IRNazanin" w:eastAsia="IRNazanin"/>
          <w:color w:val="111111"/>
          <w:sz w:val="28"/>
          <w:sz w:val="28"/>
          <w:szCs w:val="28"/>
          <w:rtl w:val="true"/>
          <w:lang w:bidi="fa-IR"/>
        </w:rPr>
        <w:t>والسلاح والمؤن ومنها یتمّ رفد جبهات القتال للمشرق الإسلامی بما تحتاجه من عُدّةٍ وعدد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کانت مجتمعاً یضمّ قومیات وأدیان ومذاهب وتیّارات مختلفة، وکلّما تطوّر وضع الکوفة، فإنّ التیّارات والقومیات والأصناف، تتکثّر وتتجذّر، فعلی هذا یتبیّن أنّ الکوفة ــ بحکم اختلاف عناصر الانتماء فیها ــ مدینة یصعب قیادها، وقد استعصت بالفعل علی کلّ من حکمها ومنهم عمر وعثمان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ازدادت أهمیّة الکوفة، وازدحمت بالقبائل والتیّارات الدینیة والسیاسیة بعد مجیء الإمام الوصی علیّ علیه السلام إلیها واتخاذه لها عاصمة للدولة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أمر الأحداث التی حصلت فی المجتمع الإسلامی کقتل عثمان، وخروج البغاة علی الإمام المعصوم الوصیّ علیّ علیه السلام، وهم الناکثون ــ عائشة وطلحة والزبیر، ومن تبعهم من أهل البصرة ــ والقاسطون وهم معاویة وجند الشام، والمارقون وهم الخوارج الحروریة، أنْ أثّرت تأثیراً عمیقاً فی الکوفة وأدّت إلی ازدیاد ظهور التیّارات فیها وتململ الناس من الأوضاع وتراخیهم عن نصرة الإمام علیه السلام، وکان لمعاویة وجواسیسه وأنصاره السریّین فی الکوفة دور کبیر فی إشعال الفتن وتفتیت جیش الإمام وإحلال الوهن فی النفوس، وفی ضعضعة أرکان دولة الإمام من ثم، غیر أنّ الزمام لم یفلت من ید الإمام أبداً بل بقی الإمام محافظاً علی الوضع عموماً وکان متأهّباً کی یستعید جمیع المواقع التی یرتکز معاویة علیها أو مدّ یده تجاهها فسرقها کمصر إذ أعدّ الإمام جیشاً ضخماً لغرض اکتساح معاویة والمدن التی تحت هیمنته، لولا ضربة ابن ملجم الغادرة إذ هدّت أرکان الإسلام وعصفت بکلّ الآمال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استشهاد أمیر المؤمنین علیه السلام أوهی دعائم دولة الحق وجرّأ أعداءه علی تصعید حملاتهم ضدّ خلیفته الإمام الحسن السبط علیه السلام، إذ رأی الحزب الأموی فی الکوفة أنّ بینه وبین النصر قاب قوسین أو أدنی فخذّلوا عن الإمام وحشّدوا قواهم لمؤامرة ضخمة تنتهی بإنزال الضربة القاضیة بدولة</w:t>
      </w:r>
    </w:p>
    <w:p>
      <w:pPr>
        <w:pStyle w:val="BookText"/>
        <w:rPr/>
      </w:pPr>
      <w:r>
        <w:rPr>
          <w:rFonts w:ascii="IRNazanin" w:hAnsi="IRNazanin" w:eastAsia="IRNazanin"/>
          <w:color w:val="111111"/>
          <w:sz w:val="28"/>
          <w:sz w:val="28"/>
          <w:szCs w:val="28"/>
          <w:rtl w:val="true"/>
          <w:lang w:bidi="fa-IR"/>
        </w:rPr>
        <w:t>الإمام عن طریق محاصرته وأسره وتسلیمه حیّاً إلی معاویة ثمّ لیقوم معاویة بالجزء الثانی من الخطّة وهی التعامل معه بحسب قوانین الحرب ثمّ إطلاق سراحه کما صنع النبیّ صلی الله علیه وآله وسلم مع معاویة ومشرکی مکّة حین فتحها إذ أطلقهم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فأنتم الطلقاء فأصبح لقب الطلیق لمعاویة من أعظم العار علیه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الإمام السبط ریحانة الرسول انهیار جیشه، لقوّة المؤامرة ولمیل الناس إلی الراحة والدعة وضعف الوازع الدینی فی نفوسهم، إلاّ ثلّة قلیلة من أهل التقوی وربانیّی الأمّة، وافق علی إنهاء القتال مع معاویة، وترک إدارة المجتمع له، والواقع أنّ الحالة الحقیقیّة للوضع تلک الأیّام هی هکذا، غیر أنّ الإمام فوّت علی معاویة فرصة أخذ الأمور بالغلبة، والتعامل مع الإمام علی هذا الأساس، فَجَرت الأمور علی وفق نظام المصالحة، وفرض الشروط علی معاویة، یتحمّل فیما بعد وِزر نقضها فی الدنیا والآخرة، وهذا أفضل من ترک الأمور تجری بلا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وبدأت الأیّام السود لمعاویة ومجموعة حکمه تُلقی بظلالها علی البلاد الإسلامیة، وتنزل بوطأتها الثقیلة علی صدر الأمّة التی تقاعست عن قتاله وانخدعت بتضلیله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أعظم وطأته، علی الکوفة وأهلها، لأنّها تضمّ خیرة رجالات الأمّة من جهة، والجیوش التی قاتلته من جهة أخری، فسامها ذُلاًّ وفقراً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 معاویة علی الکوفة أکثر أعوانه تجبّراً، وأبعدهم عن الرحمة، وزوّدهم بتوجیهات ووصایا لا تُبقی ولا تذر، حتّی ضجّت الأمّة منه ولم تزل أیّامه فی بواکیرها وبدایاتها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ذکرنا فی مواضع عدّة من هذا الکتاب شیئاً عن معاویة، وعن بعض جوانب ظلمه وتجبّره وخزایاته التی یثور منها کلّ غیور علی دینه وإنسانیته، ویکفی أن أختصر لک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فعل کلّ ما طالته ید قدرته فی تهدیم قواعد الإسلام من جهة وفی سحق الناس وإذلالهم وفعل الأفاعیل بهم، وما لم یفعله فلعدم قدرته علیه وإلاّ فقد بلغ غایة الظلم والجبروت التی تسمح بها إمکانات تلک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الرجال، وقطع رؤوس أعدائه وأمر بحملها من بلدٍ إلی بلد، ودَسّ السُمّ لرجالات الأمّة فقتلهم غیلة،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رسول الله وریحانته وسیّد شباب أهل الجنّة الحسن بن علی علیهما السلام ومن غیرهم؛ سعد بن أبی وقّاص فاتح العراق، وعبد الرحمن بن خالد بن الولید،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ویکفیه قتله للإمام الحسن علیه السلام، عاراً فی الدنیا والآخرة، وإثماً یُلحقه بأسفل درک من الجحیم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أوضح سمات معاویة غدره بالعهود والمواثیق التی یعطیها، ومن أعظم المواثیق التی أعطاها میثاق الصلح مع الإمام الحسن علیه السلام لکنّه ما إن دخل بجیوشه الکوفة حتّی ارتقی منبر مسجد الکوفة وأعلن بحضور الإمامین الحسن والحسین وبحضور الجیشین جیش الکوفة وجیش الشام إنّ کلّ شرط قطعه للإمام</w:t>
      </w:r>
    </w:p>
    <w:p>
      <w:pPr>
        <w:pStyle w:val="BookText"/>
        <w:rPr/>
      </w:pPr>
      <w:r>
        <w:rPr>
          <w:rFonts w:ascii="IRNazanin" w:hAnsi="IRNazanin" w:eastAsia="IRNazanin"/>
          <w:color w:val="111111"/>
          <w:sz w:val="28"/>
          <w:sz w:val="28"/>
          <w:szCs w:val="28"/>
          <w:rtl w:val="true"/>
          <w:lang w:bidi="fa-IR"/>
        </w:rPr>
        <w:t>الحسن فهو تحت قدمیه لا یفی بشیء منها للإمام علیه السلام وختم کلامه بسبّ من سبّه سبّ لله ورسوله</w:t>
      </w:r>
      <w:r>
        <w:rPr>
          <w:rStyle w:val="FootnoteAnchor"/>
          <w:rtl w:val="true"/>
        </w:rPr>
        <w:footnoteReference w:id="79"/>
      </w:r>
      <w:r>
        <w:rPr>
          <w:rFonts w:ascii="IRNazanin" w:hAnsi="IRNazanin" w:eastAsia="IRNazanin"/>
          <w:color w:val="111111"/>
          <w:sz w:val="28"/>
          <w:sz w:val="28"/>
          <w:szCs w:val="28"/>
          <w:rtl w:val="true"/>
          <w:lang w:bidi="fa-IR"/>
        </w:rPr>
        <w:t>، وقد سبّه فی بیت الله ــ مسجد الکوفة ــ وبحضور أئمّة الأمّة وخلفائها الحقّ، وبحضور عشرات الآلاف من المسلمین والمؤمنین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سبّه فی البیت الذی طالما سجد الإمام فیه لربّه وقضی فیه لیله عبادةً وتهجّداً وقضی فیه بین الخصومات وجیّش منه الجیوش وعلّم الأمة فیه، وأحیا من خلاله شرع الإسلام وأقام قواعد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سبّه فی بیت الله، الذی ضُرب فیه علی ناصیته بسیفٍ مسموم، وهو فی حال الصلاة، متوجّةٌ فیه بکلّ وجوده لربّه المتعال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والعجب من أمّةٍ توالی هذا الطاغوت، الذی عجنت الجاهلیة بکلّ وجوده، وخامرت لحمه ودمه وعظمه وجلده، واستولت علی عقله وروحه وفکره فلم یبقَ لغیرها فیه حصّةٌ أبداً، وکلّ سلوکیاته تُنبئ عن انتمائه هذا، والإسلام بریء من معاویة وسلوکه، ومن یعتنق نهجه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هذا ظهر جوره فی طول بلاد الإسلام وعرضها، وکان للکوفة من فظائعه المقدار الأوفر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وسط هذه الأجواء المتخالفة المتقدّمة، ظهرت نزعات أهل الکوفة، وبانت خلائقهم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ولنسترسل فی بیان ما قدّمنا ذکره فی أوّل الفصل من وجه اشتهارهم بالغدر ونقض 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أنّ هذه الخصلة کانت فیهم قبل احتلال معاویة للکوفة ــ بعد صلح الإمام الحسن علیه السلام ــ وکانت مصادیقها بارزة للعیان أیّام تواجد الإمام الوصیّ بینهم، إلاّ أنّ هذه الخصلة قویت فیهم وبلغت أوج تجذّرها فی نفوسهم، وظهورها عنهم بعد حکم معاویة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الکوفة مدینة أسّست لتجمّع المقاتلین ولرفد جبهات القتال الشرقیة بهم، ومن البیّن أنّ من ینصرف لهذه المهمّة فإنّ هدفه إمّا القیام بالتکالیف الإلهیة، وفعل ما به القُرب من الله سبحانه وهم الأقلّ فی الأمّة، وفی أهل الکوفة بالخصوص کما کشف عن هذا تقلّبات الأحداث والأحوال، وإمّا یهدف من عمله هذا الاسترزاق وبقیة الجوانب الدنیویة، وهم الأکثر فی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وطبیعی، أنّ من یتوجّه لممارسة القتال، وفیه احتمالیة هلاک النفس والأضرار العظیمة بالجسم، من أجل الاسترزاق وتحصیل المال، لا یعوّل علیه فی المواقف التی تتطلّب تدیّناً وتورّعاً بمرتبةٍ عالیة، وتتطلّب منه إعراضاً عن الدنیا ومتعها وملذّاتها، من أجل نصرة الحقّ وتحکیمه فی الأرض، وترسیخ قواعده، خصوصاً إذا صاحَبَ هذا الحقّ المنصور حرمانٌ من المال والراحة والملذّات والمِتَع العاجلة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هذه الشریحة من الناس لا تلتفت ــ کلّ الالتفات ــ إلی المُثل العلیا، وإلی التکالیف التی تشغلها عن أهدافها، وإلی السیر تحت لواء رائد الحقّ والعدالة</w:t>
      </w:r>
    </w:p>
    <w:p>
      <w:pPr>
        <w:pStyle w:val="BookText"/>
        <w:rPr/>
      </w:pPr>
      <w:r>
        <w:rPr>
          <w:rFonts w:ascii="IRNazanin" w:hAnsi="IRNazanin" w:eastAsia="IRNazanin"/>
          <w:color w:val="111111"/>
          <w:sz w:val="28"/>
          <w:sz w:val="28"/>
          <w:szCs w:val="28"/>
          <w:rtl w:val="true"/>
          <w:lang w:bidi="fa-IR"/>
        </w:rPr>
        <w:t>علیّ بن أبی طالب أعجوبة الدهر، وإذا سارت تحت لوائه والتفتت إلی نُصرته، فإنّ هذا لن یطول بل تهوی فی أوّل الطریق أو فی منتصفه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أغلب من حکم الکوفة وأخذ بزمامها ــ باستثناء علی علیه السلام أمیر المؤمنین وولده الإمام الحسن علیه السلام ــ هم أسوأ من عرفتهم الأمّة من الولاة، فمنهم الولید بن عقبة السکّیر، والذی تقیّأ فی محراب المسجد فی أثناء صلاة الصبح بسبب سکره وکثرة شربه، ومنهم المغیرة بن شعبة أزنی ثقیف، ومنهم أبو موسی الأشعری المتخاذل، ومن جاء بعدهم أشرس وأبعد عن الإسلام والإنسانیة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غرس هؤلاء الولاة ــ بسبب خبث سرائرهم وضمائرهم، وابتعادهم عن روح الإسلام وتعالیمه ــ أسوأ الخصال فی أفراد الأمّة، وحرّکوا فیهم النزعات الدنیویة، واللهاث وراء المال، والعمل لنیل الحظوة لدی الولاة، وقعدوا بهم عن نیل مکارم الخصال، وعن التربیة الإسلامیة ــ الروحیة والأخلاقیة ــ التی ینبغی أن تغرس جذورها فی نفس کلّ مسلم یؤمن بالإسلام ویخاف یوم القیامة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أمیر المؤمنین علیاً علیه السلام ابتدأ حکمه یوم کان أبو موسی الأشعری والیاً علیها فأمره الإمام بإرسال عدّة من جند الکوفة إلیه فی البصرة لیقاتل بهم الناکثین الخارجین علی إمام زمانهم ــ وهم عائشة وطلحة والزبیر ومن شایعهم ــ فکان أبو موسی هذا یخذّل الناس عن نُصرة الإمام ویُغذّی فکرهم بأنّ هذه فتنة، النائم فیها خیرٌ من القاعد، والقاعد خیرٌ من القائم، ولم یُغذّهم ــ کما هو</w:t>
      </w:r>
    </w:p>
    <w:p>
      <w:pPr>
        <w:pStyle w:val="BookText"/>
        <w:rPr/>
      </w:pPr>
      <w:r>
        <w:rPr>
          <w:rFonts w:ascii="IRNazanin" w:hAnsi="IRNazanin" w:eastAsia="IRNazanin"/>
          <w:color w:val="111111"/>
          <w:sz w:val="28"/>
          <w:sz w:val="28"/>
          <w:szCs w:val="28"/>
          <w:rtl w:val="true"/>
          <w:lang w:bidi="fa-IR"/>
        </w:rPr>
        <w:t>دیدنهم ــ بوجوب إطاعة ولیّ الأمر، أو بوجوب المشارکة فی قمع الفتنة التی أثارها عائشة وطلحة والزبیر، حبّاً بالملک والزعامة والسلطان والمال؛ إذ کان طلحة والزبیر یعملان لأنفسهما وعائشة تعمل لتولیة طلحة التیمی الذی هو من عشیرتها تیم وقریبها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 الإمام علیه السلام عهده مع الکوفة، وهذا الخائن یزهّدهم فی نصرة الإمام العظیم صاحب بیعة الغدیر والذی نزل بحقّ ولایته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المولی سبحانه عدم تبلیغ ولایة علی بن أبی طالب معادلاً لعدم تبلیغ نبیّه من دینه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 النبیّ ولایته للأمّة بحدیث الغدیر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بکم من أنفسکم؟</w:t>
      </w:r>
    </w:p>
    <w:p>
      <w:pPr>
        <w:pStyle w:val="BookText"/>
        <w:rPr/>
      </w:pPr>
      <w:r>
        <w:rPr>
          <w:rFonts w:ascii="IRNazanin" w:hAnsi="IRNazanin" w:eastAsia="IRNazanin"/>
          <w:color w:val="111111"/>
          <w:sz w:val="28"/>
          <w:sz w:val="28"/>
          <w:szCs w:val="28"/>
          <w:rtl w:val="true"/>
          <w:lang w:bidi="fa-IR"/>
        </w:rPr>
        <w:t>قالوا ــ وهم قُرابة المائة ألف أو یزیدون علی بعض التقادیر ــ</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کنتُ مولاه فهذا 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والِ من والاه، وعادِ من عاداه، وانصر من نصره، واخذل من خذله، والعن من نصب له العداوة والبغضاء إلی یوم الدین،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 الحقّ معه حیث دار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نزلت فی هذه الحال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فبدون ولایة علی علیه السلام لم یبلّغ النبیّ من الدین شیئاً ولا یقبل الله من الأعمال شیئاً، ومع ولایة علی تمّ الدین وکملت النعمة الربّانیة ورضی الله أعمال عباده التی یعملونها فی ظلّ الإسلام والقرآن وإمامة علیّ وخلافته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یرفض هذا فمصیره مصیر الحارث بن النعمان الفهری الذی قَدِمَ علی رسول الله صلی الله علیه وآله وسلم بعد حادثة الغدیر المبارکة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أمرتنا عن الله أن نشهد أن لا إله إلاّ الله وأنّک رسول الله فقبلناه، وأمرتنا أن نُصلّی خمساً فقبلناه منک، وأمرتنا بالزکاة فقبلنا، وأمرتنا أن نصوم شهراً فقبلنا، وأمرتنا بالحجّ فقبلنا، ثمّ لم ترضَ بهذا حتّی رفعت بضُبعَی ابن عمّک ففضّلته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فهذا شیءٌ منک أم من الله؟</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لا إله إلاّ هو، إنّ هذا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الحارث بن النعمان یُرید راحلته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کان ما یقول محمّد حقّاً فأمطر علینا حجارةً من السماء أو ائتنا بعذابٍ ألیم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وصل إلیها حتّی رماه الله تعالی بحجر فسقط علی هامته، وخرج من دُبُره، وقتله، وأنزل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تزهید الأشعری لأهل الکوفة عن نصرة الإمام الوصی فتح باب التقاعس والتکاسل عن نصرته، وباب نقض العهود والغدر والتراخی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یعرف عن الکوفة غدرٌ وتکاسل عن النصرة مع غیر الإمام الوصی والإمام الحسن السبط والإمام الحسین السبط ومسلم بن عقیل، أی قضیة أهل البیت علیهم السلام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التزام المرء نهج علیّ بن أبی طالب وخلفائه الأئمّة الأحد عشر، أیّ التزام الخطّ الإسلامی الأصیل، وبتعبیر آخر، التزام الإسلام بکلّ أبعاده وحدوده العقائدیة والسلوکیة فیه جنبتان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 الاستقامة والطهارة والسمو والإنسانیة بأرفع معانیها ومراتبها، وهذا الخطّ یضمن للإنسان المعنی المتقدّم ویضمن له سعادة الدنیا والآخرة، ویضمن له رضا الله سبحانه فی طول مسیرته الوجودیة بشرط التمسّک التامّ بهذا الخطّ أی بالإسلام المأخوذ من کلّ القرآن، ومن کلّ السنّة بحذافیرهما فلا یأخذ من القرآن بعضه ویتجاهل بعضه الآخر، وکذا شأن السنّة، کما لا یتصرّف تصرّفاً کیفیّاً فی فهم الکتاب والسنّة، بل یأخذ بهما کما هو ویتحمّل النتائج کاملة، والضمان الإلهی بالتکفّل والسعادة، معه فی کلّ مسیرته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الأصیل الحقیقی کما أمَرَ به الله سبحانه وبلّغه</w:t>
      </w:r>
    </w:p>
    <w:p>
      <w:pPr>
        <w:pStyle w:val="BookText"/>
        <w:rPr/>
      </w:pPr>
      <w:r>
        <w:rPr>
          <w:rFonts w:ascii="IRNazanin" w:hAnsi="IRNazanin" w:eastAsia="IRNazanin"/>
          <w:color w:val="111111"/>
          <w:sz w:val="28"/>
          <w:sz w:val="28"/>
          <w:szCs w:val="28"/>
          <w:rtl w:val="true"/>
          <w:lang w:bidi="fa-IR"/>
        </w:rPr>
        <w:t>رسوله، یمرّ بحقبة عصیبة، وتعصف به عاصفة هوجاء تکاد أن تأتی علیه من جذوره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الحقبة تعدّ حقبة استثنائیة ضمن حرکة تحقیق الإسلام لأهدافه فی الأرض، ألجئ الإسلام إلیها بسبب جماعات متتابعة ترید التربّع علی دست الحکم ومقام خلافة الرسول صلی الله علیه وآله وسلم لتحکیم إرادتها، ونیل مختلف المُنی والرغائب من خلاله، وإقصاء الجهة التی تستحقّ اعتلاء هذا المقام لو اعتلته فإنّ الجمیع سیکونون تحت حکمٍ واحد، ونظامٍ واحد، ومساواةٍ تامّة مع أبسط الناس فی الأمّة، نعم لا یمیّز بینهم ــ لو حصل تمییز ــ غیر العلم والتقوی والجهاد والأسبقیة إلی طاعة الله،والنظر فی حرکتهم الیومیة إلی الهدف الأسمی للبشریة ــ وهی الآخرة ونیل رضا الله سبحانه ودخول الجنّة ــ لا أن یکون مقیاس حرکتهم الیومیة حسابات الربح والخسارة فی المال والمنصب والجاه وبقیّة النواحی الدنیویة، وهم یفتقدون ما یمیّزهم من خصال الکمال، وما لهم من بضاعة غیر القرابات، والتحالفات علی الحقّ والباطل، وکبر السنّ، والمصاهرات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إسلام محمّد بن عبد الله صلی الله علیه وآله وسلم قدّم سلمان الفارسی وبلالاً الحبشی والمقداد بن الأسود علی زعماء قریش بل العرب مع ما لهم من قرابات ومصاهرات مع رسول الله صلی الله علیه وآله وسلم لإیمان أولئک وتمسّکهم بدینهم ولکفاءتهم فیما عُهد إلیهم، ولکفر القرشیین ــ أبو سفیان وحزبه ــ ومعاداتهم لله ورسوله، ولابتناء حیاتهم کلّها علی اغتنام المنافع الشخصیة، واحتقار المُثل والمبادئ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إسلام رسول الله صلی الله علیه وآله وسلم قدّم أسامة بن زید ذی السبعة عشر عاماً علی کلّ المهاجرین والأنصار بما فیهم أبو بکر وعمر ــ باستثناء أمیر المؤمنین الذی أبقاه النبی معه ــ لقیادة جیش المسلمین لغرض محاربة أعظم دولة فی العالم یومذاک وهی الدولة البیزنطیة، معقل المسیحیة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إسلام محمّد بن عبد الله خاتم المرسلین وأفضل النبیّین، قدّم علی بن أبی طالب وعمره ثلاثة وثلاثون عاماً یوم الغدیر علی کلّ الصحابة بنصّ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أللّهم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وفرض طاعته علی الخلق أجمعین وجعل النجاة یوم القیامة مُناطة باتّباع علی دون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والقرآن مع علیّ لا یفترقان حتّی یردا علیّ الحوض</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والأمّة تمیل یمیناً ویساراً وتوالی معاویة الذی حارب علیاً بکلّ قواه إلی أن استأصل دولته، وسنّ سبّه علی منابر المسلمین فی طول بلاد الإسلام وعرضها قرابة الستّین عاماً وحارب کلّ ما یتعلّق به حتّی قُتلت أولاده وسبیت نساؤه وصبیته وذُبحت شیعته، وحورب حدیثه، ومُنع حتّی من التسمیة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عن هذا الوثن الجاهلی ــ خال المؤمنین ــ ولا یُقال لمحمّد بن أبی بکر ــ خال المؤمنین ــ إلاّ لأنّ ذلک یناصب علیّ بن أبی طالب الحقد والبغض والعداء الماحق، وهذا یحبّ علی بن أبی طالب ویوالیه ویشایعه وینصره بکلّ وجوده، ومع أنّ النبی قال فی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إیمان وبغضه نفاق</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الصمود مع علی بن أبی طالب والأئمّة من ولده کالإمساک بالجمر والمشی علی الشوک، وهم علیهم الصلاة والسلام قد صرّحوا بهذا فذکروا أن أمرهم صعب مستصعب وأنّ من یحبّهم فلیعدّ للفقر جلباباً وأنّ الماسک علی دینه کالقابض علی الجمر وقد ورد فی أحادیثهم ما سیقع علی الدین کلّه وعلی جماعة شیعتهم ونحو هذا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وولده علیهم السلام شأنهم رکوب الخیل واقتحام الأهوال وتطبیق الإسلام طوعاً أو کرهاً وتحکیم إرادة المولی سبحانه فی أرضه وإجراء سنن العدالة بین الناس لا تمییز فی هذا بین الناس، فمن یسیر معهم لابدّ من أن یُعانی الحرمان ویهجر الراحة، ویحتمل مُرّ العیش حتّی یتحقّق الهدف ویعمّ العدل</w:t>
      </w:r>
    </w:p>
    <w:p>
      <w:pPr>
        <w:pStyle w:val="BookText"/>
        <w:rPr/>
      </w:pPr>
      <w:r>
        <w:rPr>
          <w:rFonts w:ascii="IRNazanin" w:hAnsi="IRNazanin" w:eastAsia="IRNazanin"/>
          <w:color w:val="111111"/>
          <w:sz w:val="28"/>
          <w:sz w:val="28"/>
          <w:szCs w:val="28"/>
          <w:rtl w:val="true"/>
          <w:lang w:bidi="fa-IR"/>
        </w:rPr>
        <w:t>وتستتب الأمور، وأبعد الناس عن الرفاهیة فی دولة علی وولده أقربهم منه وأعظمهم منصباً، علی عکس غیرهم، والناس تحبّ الراحة، وتمیل إلی من یُعطیها ویفضّلها، وتخلد إلی زُخرف القول ومعسول الکلام، وأهل الکوفة ملّوا المجاهدة مع الإمام ورکوب الصِعاب والمصابرة معه، فی الوقت الذی لم یروا منه الغِلظة والقسوة والدمویة التی تعرفها البشریة من الولاة فأخلدوا إلی الکسل والإهمال، وتنصّلوا عن بیعتهم ووعودهم بالأقوال الکواذب والدعاوی التی لا ترتکز علی شیء وتعوّدوا لهجة الغدر ورکبتهم روح النفاق حتّی وجدوا أنفسهم فجأة فی أحضان بنی أمیّة، ومن لا یرقب فیهم إلاّ ولا ذمةً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أکثر أهل الکوفة لم یکونوا شیعة لعلی علیه السلام وإنّما نمت شجرة التشیّع فیها ببرکة وجوده فهم لم یکونوا یرون فیه غیر خلیفة الوقت ولم یعتقدوا فیه أنّه الإمام المنصوب من الله سبحانه وأنّه معصوم وأنّه الثانی فی الإسلام بعد النبیّ بلا فصل وهکذا غیرها من عقائد الإسلام الصحیحة التی تمسّک بها الإمامیة بأدلّة موجودة فی کتبهم وکتب مخالفیهم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مستوی اعتقادهم هکذا لم یک من العسیر علیهم مخالفته والتمرّد علیه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الغدر ونقض العهد والمیثاق سلوک عامّ عند النوع البشری کلّه ولا یمنعه منه إلاّ الدین وخوف العقاب والاعتقاد باطلاع الله سبحانه علیه فی سرّه وعلانیّته وإنّه محاسب علی کلّ صغیرة وکبیرة وهذه وأمثالها من السلوکیات شاهد لنا علی عدم تغلغل الدین الصحیح فی نفوس الأمّة وعلی عدم بذل حکمها</w:t>
      </w:r>
    </w:p>
    <w:p>
      <w:pPr>
        <w:pStyle w:val="BookText"/>
        <w:rPr/>
      </w:pPr>
      <w:r>
        <w:rPr>
          <w:rFonts w:ascii="IRNazanin" w:hAnsi="IRNazanin" w:eastAsia="IRNazanin"/>
          <w:color w:val="111111"/>
          <w:sz w:val="28"/>
          <w:sz w:val="28"/>
          <w:szCs w:val="28"/>
          <w:rtl w:val="true"/>
          <w:lang w:bidi="fa-IR"/>
        </w:rPr>
        <w:t>الجهد فی تربیة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استلمهم علیّ علیه السلام وهم علی هذه الشاکلة، فبذل جهوداً جبّارة فی سبیل تنشئة جیل صالح، ومجتمع جدید، فاتبعوه ــ مع ملاحظة أنّ المدینة مدینة عساکر والمجتمع قبلی صرف ــ ومن یُلقِ نظرة عابرة علی الکتاب العظیم نهج البلاغة الذی یحوی خطباً ورسائل وکلمات قصاراً للإمام أمیر المؤمنین ــ وأغلب خطبه وکلماته إنّما قیلت فی الکوفة ــ یحسّ بالمرارة الشدیدة التی عاناها الإمام علیه السلام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استطاع الإمام ــ رغم کلّ شیء ــ إیجاد مجتمع جدید فی الکوفة وبذر بذوراً أینعت عبر التاریخ وإلی یوم الناس هذا فأصبحت الکوفة معقل التشیّع عبر التاریخ، وما تعیین معاویة لأرذل ولاته وأشرسهم إلاّ دلالة علی نجاح الإمام فی إیجاد تحوّل فی بنیّة الکوفة وترکیبتها العقائدیة والولائیة، ممّا لا یُفلح طاغوت بعدها فی محو آثار ما غرسه الإمام فی الکوفة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أنّ البحث فی هذا الأمر یحتاج لجهدٍ کبیرٍ ودراسة واسعة لا یکتفی معها بهذه الأسطر القلیلة التی نسجّلها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مبایعة الکوفیین للإمام الحسین علیه السلام ثم غدرهم</w:t>
      </w:r>
    </w:p>
    <w:p>
      <w:pPr>
        <w:pStyle w:val="BookText"/>
        <w:rPr/>
      </w:pPr>
      <w:r>
        <w:rPr>
          <w:rFonts w:ascii="IRNazanin" w:hAnsi="IRNazanin" w:eastAsia="IRNazanin"/>
          <w:color w:val="111111"/>
          <w:sz w:val="28"/>
          <w:sz w:val="28"/>
          <w:szCs w:val="28"/>
          <w:rtl w:val="true"/>
          <w:lang w:bidi="fa-IR"/>
        </w:rPr>
        <w:t>التعبیر بأنّ أهل الکوفة بایعوا الإمام ثمّ خذلوه تعبیر صحیح، أمّا أنّ الشیعة بایعوه ثمّ خذّلوا عنه فهذا تعبیر یحتاج إلی صیاغة أخری وتصویر للمسألة بشکلها السلیم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قدّمنا أنّ الکثیر من الکوفییّن کانوا ینظرون إلی الإمام لا بمعیار الشیعة الذی</w:t>
      </w:r>
    </w:p>
    <w:p>
      <w:pPr>
        <w:pStyle w:val="BookText"/>
        <w:rPr/>
      </w:pPr>
      <w:r>
        <w:rPr>
          <w:rFonts w:ascii="IRNazanin" w:hAnsi="IRNazanin" w:eastAsia="IRNazanin"/>
          <w:color w:val="111111"/>
          <w:sz w:val="28"/>
          <w:sz w:val="28"/>
          <w:szCs w:val="28"/>
          <w:rtl w:val="true"/>
          <w:lang w:bidi="fa-IR"/>
        </w:rPr>
        <w:t>یعتقدون فیه کونه الإمام المنصوب من الله سبحانه، وأنّه معصوم، وأنّه واجب الطاعة وأنّه صاحب الحقّ فی القیام مقام رسول الله صلی الله علیه وآله وسلم، بل کانوا ینظرون إلیه کحفید لرسول الله صلی الله علیه وآله وسلم یتمتّع بمیّزات العلم والتقی والقداسة هذا مع انتشار الأحادیث عن النبی صلی الله علیه وآله وسلم والتفاتهم إلی الآیات الواردة فیه وهی السبب فی تقدیسه إلاّ أنّهم لم یتعاملوا معه کما هو حقّه، کما لم یلتفتوا إلی مفاد الأحادیث والآیات کلّ الالتفات حالهم فی هذا کحالهم فی عموم التکالیف الإلهیة والوصایا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ویشهد لما قدّمنا معروفیة احتواء الکوفة لکافّة التیّارات السیاسیّة والعقائدیة فی ذلک الوقت کما کانت تضمّ بین جوانبها جمعاً من النصاری والمجوس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المعروف أنّ شطراً عظیماً من الکوفة کانوا من الخوارج وکانوا ناقمین علی طرفی النزاع فی المجتمع الإسلامی ففی الوقت نفسه کانوا یتّخذون موقفاً سلبیاً من الإمام أمیر المؤمنین وعائلته وعشیرته وشیعته وکانوا یستبیحون دماءهم، کذلک کانوا یکفّرون السلطة الحاکمة ومن یوالیها ویستبیحون دماءهم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قادتهم فی تلک الحقبة شبث بن ربعی، وشبث هذا قد کاتب الإمام فیمن کاتبه وعاهده علی النصرة والمعاضدة فلمّا اشتدّ ساعد بنی أمیّة فی الکوفة من جدید بقدوم ابن زیاد رجع عن عهوده وانضمّ إلی حاشیته من جدید وقاد الکتائب لحرب الحسین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وشبث، ومن علی طریقته من الخوارج، وغیرهم، لم یکونوا مخادعین حین کاتبوا الإمام بل کانوا صادقین فی عداوتهم لبنی أمیّة وفی مبایعتهم للإمام طمعاً</w:t>
      </w:r>
    </w:p>
    <w:p>
      <w:pPr>
        <w:pStyle w:val="BookText"/>
        <w:rPr/>
      </w:pPr>
      <w:r>
        <w:rPr>
          <w:rFonts w:ascii="IRNazanin" w:hAnsi="IRNazanin" w:eastAsia="IRNazanin"/>
          <w:color w:val="111111"/>
          <w:sz w:val="28"/>
          <w:sz w:val="28"/>
          <w:szCs w:val="28"/>
          <w:rtl w:val="true"/>
          <w:lang w:bidi="fa-IR"/>
        </w:rPr>
        <w:t>فی قلع الکوفة من تحت سیطرة بنی أمیّة أو قلب نظام الحکم کلّه وإن لم یکن للإمام خصوصیة عندهم، وذلک کلّه لما عانته الکوفة من الظلم الفاحش لبنی أمیّة وتمییزهم لها عن بقیّة أطراف العالم الإسلامی بکلّ ألوان القهر والإذلال والکبت والتفتیت والنفی والتقتیل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فشریحة واسعة ممّن کاتبوا الإمام لم یکونوا من الشیعة لکنّهم کانوا علی ظاهر الإسلام استضعفهم بنو أمیّة وساموهم الذلّ والقهر وقد استنجدوا بالإمام سنین طوالاً فامتنع منهم لجبروت معاویة ولوجود معاهدة معه فلمّا مات وتواصلت کتبهم وعهودهم نهض الإمام لإنقاذهم طبقاً للآیة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لَکُمْ لاَ تُقَاتِلُونَ فِی سَبِیلِ اللّهِ وَالْمُسْتَضْعَفِینَ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أنهم سرعان ما جبنوا وخذلوا وانقلبوا علی أعقابهم، وأعادوا نفس ما حصل بعد استشهاد النبی صلی الله علیه وآله وسلم من ارتداد أغلب الناس عن دینهم وقد نطق القرآن بهذا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أَفَإِن مَّاتَ أَوْ قُتِلَ انقَلَبْتُمْ عَلَی أَعْقَابِکُمْ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فالانقلاب علی الأعقاب لیس بجدید فی الأمّة وهذه إحدی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فالمسلّم حضورهم فی حرب الحسین علیه السلام هم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ــ الأمویّون وهم الذین لهم التزام خاصّ ببنی أمیّة ویوالونهم ویخطئون غیرهم، وهم نواصب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التیّارات الأخری المنحرفة عن مذهب أهل البیت علیهم السلام کالخوارج وهم کانوا کُثر فی الکوفة ونواحیها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بعض الناس الذین یحملون ودّاً فی الجملة للإمام إلاّ أنّه لم یبلغ مستوی العقیدة بإمامته وعصمته ووجوب إطاعته، کما لم یؤثر شیئاً حین تتأثّر دنیاه وتبلغ السکّین المذبح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شرح الفرزدق حال أهل الکوفة هذا للإمام الحسین علیه السلام حین تشرّفه بلقاء الإمام فی الطریق إلی العراق،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الناس معک وأسیافهم علیک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الإمام أجابه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 درّت معائشهم فإذا مُحّصوا بالبلاء قلّ الدّیانون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ملاحظة أنّ الشیعة قلّة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الاعتقالات الضخمة التی قام بها ابن زیاد عند وروده الکوفة حتّی قیل إنّ فی سجنه عند وصول الإمام إلی الکوفة اثنی عشر ألف معتقل من الشیعة منهم المختار ومیثم التمار وأمثالهما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ملاحظة القتل والتشرید اللّذین قام بهما زیاد بن أبیه والمغیرة بن شعبة فی أثناء ولایتهما علی الکوفة أیّام معاویة حتّی ورد أنّ زیاداً نفی من الکوفة</w:t>
      </w:r>
    </w:p>
    <w:p>
      <w:pPr>
        <w:pStyle w:val="BookText"/>
        <w:rPr/>
      </w:pPr>
      <w:r>
        <w:rPr>
          <w:rFonts w:ascii="IRNazanin" w:hAnsi="IRNazanin" w:eastAsia="IRNazanin"/>
          <w:color w:val="111111"/>
          <w:sz w:val="28"/>
          <w:sz w:val="28"/>
          <w:szCs w:val="28"/>
          <w:rtl w:val="true"/>
          <w:lang w:bidi="fa-IR"/>
        </w:rPr>
        <w:t>خمسین ألفاً إلی إیران وأنّهم هم الذین بذروا التشیّع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قتل منهم مقتلة عظیمة فصلب وسمل الأعین وهدم الدور ونفی من الدیار وصادر الأموال حتّی بلغ الحال أن لم یبق فی الکوفة شیعی یُعرف علی حدّ تعبیر أحد المؤرّخین، وغیر هذا وذاک فإذا لاحظنا أجواء الإرهاب التی بثّها ابن زیاد فی حقبة ما بعد مجیئه علی الکوفة وقبل ورود الإمام بما أشغل کلّ امرئ بنفسه، وتهدیده أهل الکوفة بأنواع العقوبات أو ینضمّوا إلی الکتائب المسلّحة فانضم من انضمّ تخوّفاً من العقوبات ودرءاً للأمر مؤقّتاً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کلّ هذا ما نقله المؤرّخون من أنّ بمجرّد وصول أخبار تحرّک الإمام علیه السلام من مکّة إلی العراق قام ابن زیاد بنشر جیوشه فی مساحة واسعة جدّاً من الأراضی لصدّ الإمام عن الوصول إلی الکوفة، ولمنع أنصاره من الالتحاق به، ولشلّ الحرکة العامّة تماماً، إذ بعث الحصین بن نمیر صاحب شَرَطِه فنظّم الخیل فی مساحة واسعة یمیناً ویساراً عن طریق الکوفة بحیث لا یمکن للإمام أن ینفذ إلی الکوفة أو یخرج أحد إلیه إلاّ ویصادف جُند 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بعض الأعراب أجابوا الإمام عن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ندری، غیر إنّا لا نستطیع أن نلج أو نخرج</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عبور المنطقة وإذا دخل إلیها أحد فلا یستطیع الخروج منها لکثافة الجند وإغلاقهم للطرق ومنعهم من نفوذ أحد دخولاً أو خروجاً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أفلت عدد قلیل بطرق عدّة فإمّا أنّهم خرجوا قبل المنع والتحقوا</w:t>
      </w:r>
    </w:p>
    <w:p>
      <w:pPr>
        <w:pStyle w:val="BookText"/>
        <w:rPr/>
      </w:pPr>
      <w:r>
        <w:rPr>
          <w:rFonts w:ascii="IRNazanin" w:hAnsi="IRNazanin" w:eastAsia="IRNazanin"/>
          <w:color w:val="111111"/>
          <w:sz w:val="28"/>
          <w:sz w:val="28"/>
          <w:szCs w:val="28"/>
          <w:rtl w:val="true"/>
          <w:lang w:bidi="fa-IR"/>
        </w:rPr>
        <w:t>بالإمام، أو تمکّنوا بشکل أو بآخر من عبور هذه المواقع، أو خرجوا مع جند ابن زیاد والتحقوا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المجموع علی کلّ حال قلیل وأین هم من عشرات الآلاف التی جیّشها طاغیة العراق علی إمام الأئمّة وأملها وبقیّة رسول الله صلی الله علیه وآله وسلم وودیعته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هناک جمع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فرّ نجاةً بجلده، أو اختفی، أو تستّر بأمره فلم یُظهر رأیه والتزامه خطّ الإمام فهؤلاء لم یفعلوا کلّ ما یمکنهم فعله للالتحاق بالإمام ووقعت الواقعة فندموا أعظم الندم ثمّ شکّلوا من بعد هذا عمدة حرکة التوّابین، وحرکة المختار وعملوا علی التکفیر عن خطیئتهم بالقعود عن نصرة الإمام الذی جاء لإنقاذهم من الاستضعاف ولإنهاض الدین من کبوته بسبب بنی أمیّة، ولابدّ الآن من إجمال المطلب وبیان 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الأمّة، کلّ الأمّة مقصّرة مع الحسین علیه السلام ــ بلا استثناء، إلاّ آحاد من أفراد الأمة ــ وکل فرد من أفراد الأمّة یتحمّل ــ بشکل أو بآخر ــ جزءاً من آثار القعود عن نصرة المظلوم الأعظم أبی عبد الله الحسین صلوات الله علیه وسلامه، فالأمّة بین قاتل وخاذل والتکلیف غیر مقتصر علی أهل الکوفة حتّی تقع الملامة علیهم فقط، نعم یتحمّل أهل الکوفة الإثم الأکبر ویقع علیهم التکلیف الأعظم والناس فی هذه الجریمة مراتب من حیث الإثم، فلا معذرة لأحد کائناً من کان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من خلال ذکر هذه الجوانب أن نوضّح حقیقة الحال وطبیعة الظروف لیُعلم صورة الوضع حینذاک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یجدر إلفات النظر إلیه أنّه لم یُنقل أیّ اسمٍ معروف علی أنّه شیعی أو موالٍ لأهل البیت وقد صدر منه خذلان للإمام علی نحو الخروج إلی 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الأسماء المتوفّرة لمن شارک بشکل وآخر فی الجریمة هم من الأمویین أو الخوارج أو المخالفین لمذهب الإمام أو النواصب وهکذا دوالیک، ولم یرد أیّ اسمٍ غیر هذه فی الأحداث، وأمّا مشارکة قبیلة ما فإنّ القبائل منقسمة علی نفسها من جهة عقیدیة ففیها الشیعی وفیها الناصبی فورود اسم قبیلة علی أنّها حاربت الإمام لا یصلح کدلیل، وإذا ثبت ورود أیّ اسم شارک فی الحرکة ضدّ الإمام بشکل من الأشکال فعلیه لعنة الله والملائکة والناس أجمعین وبرئ الله ورسوله والأمّة منه کائناً من کان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اللعنة کما تخصّ المشارک فإنّها تشمل الراضی بقتله والمعین علیه بلسان أو قلم أو ید أو نحوها، إلی أبد الآبدین، والحسین ثار الله؛ إذ هو خلیفة الله فی أرضه بعد جدّه وأبیه وأخیه والأدلة علی هذا من کتب الشیعة والسنّة تملأ مجلّدات ومن یخف القیامة فلیراجع ویتأکّد ویسأل قبل أن لا ینفعه ندم، والله علی ما أقول شهید</w:t>
      </w:r>
      <w:r>
        <w:rPr>
          <w:rFonts w:eastAsia="IRNazanin" w:cs="IRNazanin"/>
          <w:color w:val="111111"/>
          <w:sz w:val="28"/>
          <w:szCs w:val="28"/>
          <w:rtl w:val="true"/>
          <w:lang w:bidi="fa-IR"/>
        </w:rPr>
        <w:t>.</w:t>
      </w:r>
      <w:bookmarkStart w:id="31" w:name="pg2903_34992"/>
    </w:p>
    <w:p>
      <w:pPr>
        <w:pStyle w:val="Heading2"/>
        <w:numPr>
          <w:ilvl w:val="1"/>
          <w:numId w:val="1"/>
        </w:numPr>
        <w:rPr/>
      </w:pPr>
      <w:bookmarkStart w:id="32" w:name="__RefHeading___Toc3050202_1395250215"/>
      <w:bookmarkStart w:id="33" w:name="_Toc11"/>
      <w:bookmarkEnd w:id="31"/>
      <w:bookmarkEnd w:id="32"/>
      <w:r>
        <w:rPr>
          <w:rtl w:val="true"/>
        </w:rPr>
        <w:t>موجز الحرکة</w:t>
      </w:r>
      <w:bookmarkEnd w:id="33"/>
    </w:p>
    <w:p>
      <w:pPr>
        <w:pStyle w:val="BookText"/>
        <w:rPr/>
      </w:pPr>
      <w:r>
        <w:rPr>
          <w:rFonts w:ascii="IRNazanin" w:hAnsi="IRNazanin" w:eastAsia="IRNazanin"/>
          <w:color w:val="111111"/>
          <w:sz w:val="28"/>
          <w:sz w:val="28"/>
          <w:szCs w:val="28"/>
          <w:rtl w:val="true"/>
          <w:lang w:bidi="fa-IR"/>
        </w:rPr>
        <w:t>بعد ورود رسائل أهل الکوفة ــ بید بعض وجهائها ــ إلی الإمام الحسین علیه السلام، وفی الرسائل دعوة أکیدة للإمام للقدوم إلی الکوفة لقیادة أهلها ضدّ الحکم الأمویّ الفاسد، وبعد تأکید الوجهاء لمضامین الرسائل، قرّر الإمام ــ صلوات الله علیه ــ بعث مندوبٍ عنه، یستطلع توجّهات أهل الکوفة وحقیقة نوایاهم، ویستقرئ الأحداث عن کثب، لیری رأیه النهائی فی الموافقة علی دعوات أهل الکوفة، والاعتماد علیهم فی حرکته المصیریة فاختار مسلم بن عقیل لیکون سمعه وبصره، ولیستطلع له أوضاع الکوفة وأهلها، ویکتب له عمّا سیتوصّل إلیه لیتّخذ قراره النهائی وهکذا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تحرّک مسلم مع جمعٍ اختارهم الإمام، مزوّداً برسالة منه إلی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الحسین بن علی إلی الملأ من المسلمین والمؤمنین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هانئاً وسعیداً قَدِما علیَّ بکتبکم، وکانا آخر مَنْ قَدِمَ، مِنْ رٌسلِکم، وقد فهمت کلّ الذی اقتصصتم وذکرتم ومقالة</w:t>
      </w:r>
    </w:p>
    <w:p>
      <w:pPr>
        <w:pStyle w:val="BookText"/>
        <w:rPr/>
      </w:pPr>
      <w:r>
        <w:rPr>
          <w:rFonts w:ascii="IRNazanin" w:hAnsi="IRNazanin" w:eastAsia="IRNazanin"/>
          <w:color w:val="111111"/>
          <w:sz w:val="28"/>
          <w:sz w:val="28"/>
          <w:szCs w:val="28"/>
          <w:rtl w:val="true"/>
          <w:lang w:bidi="fa-IR"/>
        </w:rPr>
        <w:t>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علینا إمام، فأقبل، لعلّ الله أن یجمعنا بک علی الهدی والحق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باعث إلیکم أخی وابن عمّی وثقتی من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کتب إلیّ أنه قد اجتمع رأی ملئکم وذوی الحجا والفضل منکم علی مثل ما قدمت به رُسُلکم، وقرأت فی کتبکم، أقدم علیکم وشیکاً إن شاء الله، فلعمری ما الإمام إلاّ الحاکم بالکتاب، القائم بالقسط، الدائن بدین الحقّ الحابس نفسه علی ذات الله، والسلام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انطلق مسلم أوّلاً إلی المدینة فصلّی فی مسجد النبیّ صلی الله علیه وآله وسلم وودّع من أحبّ من أهله، واستأجر دلیلین، فأقبلا به عن غیر الطریق العام فَضَلاّ، وأصابهم عطش شدید فعجزا عن السیر، ثمّ أنّهما لاح لهما الطریق فأرشدا مسلماً إلیه ومات الدلیلان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مسلم إلی سیّد الشهداء بما حصل وأظهر تشاؤمه من هذه البدایة وطلب إعفاءَه من مهمّته، إلاّ أنّ الإمام أکّد له ما أمره به فواصل مسلم سفره حتّی بلغ الکوفة فی الخامس من شوال فنزل فی دار المختار بن أبی عبید الثقفیّ والکوفة یحکمها والٍ من طرف یزید هو النعمان بن بشیر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أقبلت الناس تزور مسلماً، وکلّما اجتمع إلیه منهم جماعة أخرج لهم کتاب الإمام وقرأه علیهم وهم یبکون، وبدأت الناس تبایعه حتّی بایعه منهم ثمانیة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مسلمٌ إقبال أهل الکوفة، ومبایعة هذا العدد له، فاستطلع أوضاع الکوفة منظراً ومسمعاً، واطمأنّ إلی صلاحیة الظرف لقدوم الإمام علیه السلام ولنجاح حرکته کتب إلی الإمام علیه السلام، حاثّاً له علی القدوم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نفس هذا الظرف کتب بعض الموالین للسلطة الجائرة وأهل المطامع إلی یزید یخبره بأوضاع الکوفة، وخطورة مسلم علی کیان الدولة، وإنّ النعمان بن بشیر لا یواجه الأحداث بما هو المطلوب، ویحرّشُهُ لاتخاذ الموقف المُتَصلّب، فاستشار مَنْ عنده، وعزم علی إیکال أمر الکوفة وأهلها إلی عبید الله بن زیاد بتأثیر من مستشاره المسیحی سرجون، فضمّ الکوفة إلی البصرة وجعله والیاً علیهما معاً وبلّغه فی رسالته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فإنّه کتب إلیّ شیعتی من أهل الکوفة یخبرونی أنّ ابن عقیل بها یجمع الجموع فتطلب ابن عقیل طلب الخُرزة حتّی تثقفه فتوثقه أو تقتله أو تنفیه، والسلام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 ابن زیاد إلی الکوفة وبمعیّته جمع منهم شریک بن عبد الله ــ وهو من الشیعة المتستّرین، والذی صحب ابن زیاد لیتعرّف خططه</w:t>
      </w:r>
      <w:r>
        <w:rPr>
          <w:rStyle w:val="FootnoteAnchor"/>
          <w:rtl w:val="true"/>
        </w:rPr>
        <w:footnoteReference w:id="98"/>
      </w:r>
      <w:r>
        <w:rPr>
          <w:rFonts w:ascii="IRNazanin" w:hAnsi="IRNazanin" w:eastAsia="IRNazanin"/>
          <w:color w:val="111111"/>
          <w:sz w:val="28"/>
          <w:sz w:val="28"/>
          <w:szCs w:val="28"/>
          <w:rtl w:val="true"/>
          <w:lang w:bidi="fa-IR"/>
        </w:rPr>
        <w:t>ــ ولمّا وصل الکوفة ظنّ الناس أنّه الإمام الحسین علیه السلام فأظهروا عواطفهم، فاستظهر حقیقة الوضع ومسار الأحداث</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الأیّام کان مسلم فی دار المختار یجمع الأموال والسلاح والرجال</w:t>
      </w:r>
    </w:p>
    <w:p>
      <w:pPr>
        <w:pStyle w:val="BookText"/>
        <w:rPr/>
      </w:pPr>
      <w:r>
        <w:rPr>
          <w:rFonts w:ascii="IRNazanin" w:hAnsi="IRNazanin" w:eastAsia="IRNazanin"/>
          <w:color w:val="111111"/>
          <w:sz w:val="28"/>
          <w:sz w:val="28"/>
          <w:szCs w:val="28"/>
          <w:rtl w:val="true"/>
          <w:lang w:bidi="fa-IR"/>
        </w:rPr>
        <w:t>ویأخذ البیعة للحسین علیه السلام من الناس ویهیّئ المستلزمات لإنجاح الثورة الحسینیة منتظراً قدوم الإمام علیه السلام، وکان الإمام قد بعث فی هذه الأثناء بکتاب إلی أهل الکوفة ختمه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قدم علیکم رسولی فانکمشوا فی أمرکم وجِدّوا، فإنّی قادمٌ علیکم فی أیّامی هذه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الأثناء سیطر ابن زیاد علی قصر الإمارة، ونظّم الحرس والجواسیس واتّصل برؤساء القبائل، وبدأ بتحرّک واسع للتعرّف علی مکان إقامة مسلم لإلقاء القبض علیه وإخماد الحرکة فی مهدها، غیر أنّ مسلماً تدارک الأمر وغیّر مکان إقامته من دار المختار إلی دار هانئ بن عروة وتستّر فی أمره، واحتاط فی تحرّکاته وأحاط مکان إقامته بمخیّم یضمّ السلاح والرجال المتهیّئین للانقضاض علی کیان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وحدثت حادثة فی هذه الأثناء کان یمکن من خلال استثمارها تغییر مسار الأحداث إلی حیث الإنجاح السریع والحاسم لحرکة الإمام الحسین علیه السلام،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یری الحُوّل القُلّب وجه الحیلة ودونها مانع من أمر الله ونهیه فیدعها رأی عین بعد القدرة علیها وینتهز فرصتها من لا حریجة له فی الدین</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مسلماً لم ینتهز هذه الفرصة، لورعه وتدینّه، وهذا هو الفرق بین هذا</w:t>
      </w:r>
    </w:p>
    <w:p>
      <w:pPr>
        <w:pStyle w:val="BookText"/>
        <w:rPr/>
      </w:pPr>
      <w:r>
        <w:rPr>
          <w:rFonts w:ascii="IRNazanin" w:hAnsi="IRNazanin" w:eastAsia="IRNazanin"/>
          <w:color w:val="111111"/>
          <w:sz w:val="28"/>
          <w:sz w:val="28"/>
          <w:szCs w:val="28"/>
          <w:rtl w:val="true"/>
          <w:lang w:bidi="fa-IR"/>
        </w:rPr>
        <w:t xml:space="preserve">النوع من الناس وبین من لا یتوقف عن ارتکاب أیّة خسیسة لتحقیق أهدافه حتّی اتّخذوها أصلاً یشیّدون علیه کیانهم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تبرّر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شریک بن عبد الله وهو فی دار هانئ بن عروة وکان مسلمٌ فیها أیضاً فسمع ابن زیاد بمرضه فأراد زیارته فاقترح شریک إعطاء إشارة معیّنة بعد قدوم ابن زیاد إلیه فیبادره مسلم ویقتله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 ابن زیاد لعیادة شریک وجلس هنیئةً، فأعطی شریک الإشارة غیر أنّ مسلماً لم یبادر لقتل ابن زیاد وأعاد شریک الإشارة ولا أثر حتّی أحسّ ابن زیاد أنّ فی الجوّ شیئاً فخرج وفشلت الخطّة وضاعت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جَدّ ابن زیاد لکشف مکان اختفاء مسلم فکلّف رجلاً بکشف الأمر فذهب هذا إلی مسجد الکوفة وتمکّن من التعرّف علی مسلم بن عوسجة فأخبره أنّه یحمل مالاً إلی مسلم فواعده کی یُدخله علیه وحصل هذا فعلاً فکشف بهذا مکان إقامة مسلم وأبلغ ابن زیاد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ابن زیاد إلی هانئ لیحضر إلیه فحضر ففاجأه بخبر وجود مسلم عنده وواجهه بالجاسوس فأسقط فی ید هانئ غیر أنّه امتنع عن تسلیمه فعذّبه ابن زیاد وحثّه بعض من فی المجلس بدعوی أنّ تسلیم الضیف إلی السلطان لا عار فیه، فتمنّع أشدّ التمنّع فاعتُقل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ثارت عشیرة هانئ وحاصرت قصر الإمارة مطالبة بإطلاق سلاح هانئ غیر أنّ نفرین أخمدا الثورة، أحدهما رکب الموجة وقاد جموع العشیرة واستطاع تهدئة برکانها إرضاءً لابن زیاد وتزلّفا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شریح القاضی الذی أبلغهم بأنّه اطّلع علی هانئ فی سجنه فوجده حیّاً فاستطاع بتمویهه وممالأته للسلطة تهدئتهم وتشتیت 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بلغ مسلماً ما صُنع بهانئ أعلن الثورة واحتل الکوفة وحاصر قصر الإمارة فانهار وضع ابن زیاد وشارف أمره علی النهایة، غیر أنّه تدارک الأمر ببثّ المرجفین وناسجی الإشاعات والأخبار الکاذبة ومن جملة ما یشیعونه قُرب وصول جیش الشام، کما یخیفون الناس بقطع الدولة لأرزاقهم، وتشتیت جمعهم فی ثغور العالم الإسلامی ونحو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أدّت حرکة المرجفین هذه إلی إحداث تدمیر واسع النطاق فی بنیّة جیش مسلم، وإلی تخاذل الناس عنه وتواکلهم فانسحبت الجموع الثائرة، ورجع کلّ إلی داریه فما حلّ مساء الیوم الأوّل من الثورة حتی تری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وحید فی الکوفة دون أن یصحبه أحد، ولا قوّة مناهضة أمامه تستدعی تشرذم 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التجأ مسلم لدار امرأة کوفیة تُدعی ــ طوعة ــ غیر أنّ الخبر وصل بسرعة إلی ابن زیاد فحشد له جمعاً من العساکر التی حاصرته ورمت علی الدار التی هو فیها أطنان القصب المشتعل فخرج إلیهم وقاتلهم وبعد مقاومة باسلة ذکّرت الناس بشجاعة البیت الهاشمی، نُصب له کمین وأعطی الأمان فتمّ إلقاء القبض علیه فاقتید إلی ابن زیاد الذی شتمه وأمر بضرب عنقه ورمیه من أعلی قصر الإمارة فصُنع به هذا ثمّ سُحب فی الأسواق کما أخرج هانئ من سجنه وضُربت عنقه أمام الناس وسُحب فی الأسواق مع مسلم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استشهاد مسلم، بدأت الأحداث تتسارع، فشنّ ابن زیاد حملة هائلة</w:t>
      </w:r>
    </w:p>
    <w:p>
      <w:pPr>
        <w:pStyle w:val="BookText"/>
        <w:rPr/>
      </w:pPr>
      <w:r>
        <w:rPr>
          <w:rFonts w:ascii="IRNazanin" w:hAnsi="IRNazanin" w:eastAsia="IRNazanin"/>
          <w:color w:val="111111"/>
          <w:sz w:val="28"/>
          <w:sz w:val="28"/>
          <w:szCs w:val="28"/>
          <w:rtl w:val="true"/>
          <w:lang w:bidi="fa-IR"/>
        </w:rPr>
        <w:t>لاعتقال رجالات الشیعة ومُحبّی الحسین وأنصاره وأنصار مسلم ومن یُخاف خطره لو بقی مُطلق السراح، فامتلأت السجون حتّی قیل إنّ فی السجن قرابة الاثنی عشر ألفاً وهو رقم رهیب بحسب وضع الکوفة وکثافتها السکّانیة فی تلک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قام ابن زیاد بالتنکیل بالناس وفعل الأفاعیل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ابن زیاد بتجنید الناس لحرب الإمام الحسین علیه السلام وإرسال الکتائب لتجول الصحاری، تبحث عن قافلة الإمام ــ سبط رسول الله وأمل الأمّة المعذّبة والمتحیّرة فی دینها ودنیاها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لمسیرة حرکة مسلم وهی علی وجازتها تقتضی تأمّلاً فی بعض مواطنها، وتقتضی توضیحاً، لتفهّم سبب جریان الحرکة فی هذا المجری، ولنقتبس منها الدروس والعبرة، ولنستکشف أیضاً بعضاً من ملامح شخصیة بطل من أبطال الإسلام، بطل واجه الدولة الطاغوتیة التی قهرت الأمّة کلّها فی جمیع مجالات حیاتها علی مدی عشراتٍ من السنین وهو بَعْدُ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رائد من روّاد الشهادة فی البیت الهاشمی والذی أترع أبناؤه بکأس الشهادة</w:t>
      </w:r>
      <w:r>
        <w:rPr>
          <w:rFonts w:eastAsia="IRNazanin" w:cs="IRNazanin"/>
          <w:color w:val="111111"/>
          <w:sz w:val="28"/>
          <w:szCs w:val="28"/>
          <w:rtl w:val="true"/>
          <w:lang w:bidi="fa-IR"/>
        </w:rPr>
        <w:t>.</w:t>
      </w:r>
      <w:bookmarkStart w:id="34" w:name="pg2903_34999"/>
    </w:p>
    <w:p>
      <w:pPr>
        <w:pStyle w:val="Heading2"/>
        <w:numPr>
          <w:ilvl w:val="1"/>
          <w:numId w:val="1"/>
        </w:numPr>
        <w:rPr/>
      </w:pPr>
      <w:bookmarkStart w:id="35" w:name="__RefHeading___Toc3050204_1395250215"/>
      <w:bookmarkStart w:id="36" w:name="_Toc12"/>
      <w:bookmarkEnd w:id="34"/>
      <w:bookmarkEnd w:id="35"/>
      <w:r>
        <w:rPr>
          <w:rtl w:val="true"/>
        </w:rPr>
        <w:t>مواقف وتساؤلات</w:t>
      </w:r>
      <w:bookmarkEnd w:id="36"/>
    </w:p>
    <w:p>
      <w:pPr>
        <w:pStyle w:val="BookText"/>
        <w:rPr/>
      </w:pPr>
      <w:r>
        <w:rPr>
          <w:rFonts w:ascii="IRNazanin" w:hAnsi="IRNazanin" w:eastAsia="IRNazanin"/>
          <w:color w:val="111111"/>
          <w:sz w:val="28"/>
          <w:sz w:val="28"/>
          <w:szCs w:val="28"/>
          <w:rtl w:val="true"/>
          <w:lang w:bidi="fa-IR"/>
        </w:rPr>
        <w:t>من خلال التفاصیل التی یذکرها المؤرّخون لحرکة مسلم رضی الله عنه نجد أموراً ومواقف تثیر التأمّل والتساؤل لدی الناس ولاسیما الشیعة والمحبّین لآل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 یظهر أنّ أوّل الوهن الذی دخل علی الحرکة الحسینیة إنّما هو من جهة هذه الحرکة ومجریات أحداثها والنتائج التی تمخّضت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هذا الحدث وذلک الموقف وتلک الإثارة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حصل کذا وکذا ولما انتهت الحرکة الحسینیة إلی تلک النتیجة الرهیبة ولما انتهی الحال بسیّد الشهداء إلی تلک الکارثة المهولة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اختاره الإمام الشهید من دون أهل بیته؟</w:t>
      </w:r>
    </w:p>
    <w:p>
      <w:pPr>
        <w:pStyle w:val="BookText"/>
        <w:rPr/>
      </w:pPr>
      <w:r>
        <w:rPr>
          <w:rFonts w:ascii="Amiri" w:hAnsi="Amiri" w:eastAsia="Amiri" w:cs="Amiri"/>
          <w:color w:val="111111"/>
          <w:sz w:val="28"/>
          <w:sz w:val="28"/>
          <w:szCs w:val="28"/>
          <w:rtl w:val="true"/>
          <w:lang w:bidi="ar-SA"/>
        </w:rPr>
        <w:t>لِمَ لَمْ یَعْفِه من مهمّته بعدما طلب الإقالة منها وقد خیّر کثیراً من الناس بین المسیر معه والرجوع إن شاءوا؟</w:t>
      </w:r>
    </w:p>
    <w:p>
      <w:pPr>
        <w:pStyle w:val="BookText"/>
        <w:rPr/>
      </w:pPr>
      <w:r>
        <w:rPr>
          <w:rFonts w:ascii="IRNazanin" w:hAnsi="IRNazanin" w:eastAsia="IRNazanin"/>
          <w:color w:val="111111"/>
          <w:sz w:val="28"/>
          <w:sz w:val="28"/>
          <w:szCs w:val="28"/>
          <w:rtl w:val="true"/>
          <w:lang w:bidi="fa-IR"/>
        </w:rPr>
        <w:t>لِمَ امتنع مسلم عن قتل ابن زیاد فی دار هانئ؟</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أعلن الثورة، ولم یکلّفه الإمام إعلانها بل استطلاع الأوضاع والکتابة إلیه بشأنها کی یری رأیه؟</w:t>
      </w:r>
    </w:p>
    <w:p>
      <w:pPr>
        <w:pStyle w:val="BookText"/>
        <w:rPr/>
      </w:pPr>
      <w:r>
        <w:rPr>
          <w:rFonts w:ascii="IRNazanin" w:hAnsi="IRNazanin" w:eastAsia="IRNazanin"/>
          <w:color w:val="111111"/>
          <w:sz w:val="28"/>
          <w:sz w:val="28"/>
          <w:szCs w:val="28"/>
          <w:rtl w:val="true"/>
          <w:lang w:bidi="fa-IR"/>
        </w:rPr>
        <w:t>کیف شخّص مسلمٌ أوضاع الکوفة ممّ دعاه إلی حثّ الإمام الشهید علی المجیء، مع أنّ الأوضاع انقلبت بسرعة مع العلم أنه لم تکن لهذا الانقلاب أماراته حینذاک؟</w:t>
      </w:r>
    </w:p>
    <w:p>
      <w:pPr>
        <w:pStyle w:val="BookText"/>
        <w:rPr/>
      </w:pPr>
      <w:r>
        <w:rPr>
          <w:rFonts w:ascii="IRNazanin" w:hAnsi="IRNazanin" w:eastAsia="IRNazanin"/>
          <w:color w:val="111111"/>
          <w:sz w:val="28"/>
          <w:sz w:val="28"/>
          <w:szCs w:val="28"/>
          <w:rtl w:val="true"/>
          <w:lang w:bidi="fa-IR"/>
        </w:rPr>
        <w:t>لِمَ لَمْ ینجح فی السیطرة علی عواطف الناس وأفکارهم ولم یُحقّق من خلالها أهدافه مع کون الساحة له، والناس توجّهت بعواطفها نحوه فی أوّل الأمر؟</w:t>
      </w:r>
    </w:p>
    <w:p>
      <w:pPr>
        <w:pStyle w:val="BookText"/>
        <w:rPr/>
      </w:pPr>
      <w:r>
        <w:rPr>
          <w:rFonts w:ascii="IRNazanin" w:hAnsi="IRNazanin" w:eastAsia="IRNazanin"/>
          <w:color w:val="111111"/>
          <w:sz w:val="28"/>
          <w:sz w:val="28"/>
          <w:szCs w:val="28"/>
          <w:rtl w:val="true"/>
          <w:lang w:bidi="fa-IR"/>
        </w:rPr>
        <w:t>هل الخلل فی تقصیره فی الجانب الإعلامی، الاقتصادی، المخابراتی، أو لخلل فی کفاءته أصلاً؟</w:t>
      </w:r>
    </w:p>
    <w:p>
      <w:pPr>
        <w:pStyle w:val="BookText"/>
        <w:rPr/>
      </w:pPr>
      <w:r>
        <w:rPr>
          <w:rFonts w:ascii="IRNazanin" w:hAnsi="IRNazanin" w:eastAsia="IRNazanin"/>
          <w:color w:val="111111"/>
          <w:sz w:val="28"/>
          <w:sz w:val="28"/>
          <w:szCs w:val="28"/>
          <w:rtl w:val="true"/>
          <w:lang w:bidi="fa-IR"/>
        </w:rPr>
        <w:t>لِمَ لَمْ یترک الکوفة بعد فشل حرکته بل بقی فیها فیسّر لابن زیاد إلقاء القبض علیه وإعدامه مع أنّه رأی أن لا ناصر له إطلاقاً من تلک الألوف المؤلّفة؟</w:t>
      </w:r>
    </w:p>
    <w:p>
      <w:pPr>
        <w:pStyle w:val="BookText"/>
        <w:rPr/>
      </w:pPr>
      <w:r>
        <w:rPr>
          <w:rFonts w:ascii="IRNazanin" w:hAnsi="IRNazanin" w:eastAsia="IRNazanin"/>
          <w:color w:val="111111"/>
          <w:sz w:val="28"/>
          <w:sz w:val="28"/>
          <w:szCs w:val="28"/>
          <w:rtl w:val="true"/>
          <w:lang w:bidi="fa-IR"/>
        </w:rPr>
        <w:t>لا ینقضی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ترک جمیع الناس الصلاة خلف مسلم وترکوه وحیداً فریداً فی طرقات الکوفة، فأین رجالات الشیعة، وأین بقیّة شَرَطَة الخمیس؟</w:t>
      </w:r>
    </w:p>
    <w:p>
      <w:pPr>
        <w:pStyle w:val="BookText"/>
        <w:rPr/>
      </w:pPr>
      <w:r>
        <w:rPr>
          <w:rFonts w:ascii="Amiri" w:hAnsi="Amiri" w:eastAsia="Amiri" w:cs="Amiri"/>
          <w:color w:val="111111"/>
          <w:sz w:val="28"/>
          <w:sz w:val="28"/>
          <w:szCs w:val="28"/>
          <w:rtl w:val="true"/>
          <w:lang w:bidi="ar-SA"/>
        </w:rPr>
        <w:t>لِمَ لَمْ یقاتل مسلم رضی الله عنه حتّی الموت، بل وثق بأمان مَنْ شیمتُه الغدر، مع أنّه قد خَبَر مصداقیتهم قبل هذا؟</w:t>
      </w:r>
    </w:p>
    <w:p>
      <w:pPr>
        <w:pStyle w:val="BookText"/>
        <w:rPr/>
      </w:pPr>
      <w:r>
        <w:rPr>
          <w:rFonts w:ascii="IRNazanin" w:hAnsi="IRNazanin" w:eastAsia="IRNazanin"/>
          <w:color w:val="111111"/>
          <w:sz w:val="28"/>
          <w:sz w:val="28"/>
          <w:szCs w:val="28"/>
          <w:rtl w:val="true"/>
          <w:lang w:bidi="fa-IR"/>
        </w:rPr>
        <w:t>لِمَ لَمْ یترک مسلم إعلان الثورة حتّی یحضر الإمام، ولِمَ لَمْ یعد اعتقال هانئ ضمن الخسائر التی تتحمّلها الثورة علی طریق النصر؟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تساؤلات کثیرة، لکن هل یمکن الجواب عنها بما یُقنع وبما یکشف الحقیقة من بین الحجب وأسباب الغشاوة؟</w:t>
      </w:r>
    </w:p>
    <w:p>
      <w:pPr>
        <w:pStyle w:val="BookText"/>
        <w:rPr/>
      </w:pPr>
      <w:r>
        <w:rPr>
          <w:rFonts w:ascii="IRNazanin" w:hAnsi="IRNazanin" w:eastAsia="IRNazanin"/>
          <w:color w:val="111111"/>
          <w:sz w:val="28"/>
          <w:sz w:val="28"/>
          <w:szCs w:val="28"/>
          <w:rtl w:val="true"/>
          <w:lang w:bidi="fa-IR"/>
        </w:rPr>
        <w:t>نعم، لکلّ تساؤل جوابه المقنع إن شاء الله تعالی وبما یکشف القناع عن وجه تلک الأحداث الجسام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ولنسجّل أیضاً بعض الاعتراضات، ففی إیراد نقله العلاّمة الشهید المطهّری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المعترضین، انتقدوا تقییم مسلم لأوضاع الکوفة، وتتّهمه بالضعف</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وآخر ذکره العلاّمة الشیخ باقر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جیش مسلم مُنی بهزیمة مخزیة لا مثیل لها فی التأریخ، من دون أن تکون قِباله أیّة قوّة عسکریة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وطرح البعض إشکالات واستعمل أسلوباً مستهجناً فی طرحه،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تبقی المؤاخذة الوحیدة علی توجّهات ابن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لم یعتمد خطّة دقیقة للمحافظة علی تماسک أنصاره، وراهن علی ثبات بیعتهم دون حسابٍ لمکر ابن زیاد وإمکانیته فی استمالتهم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وبرفضه لفکرة اغتیاله، وتذرّعه بالقیم والمبادئ یکون قد وضع المعروف فی غیر أهله، ممّا أضرّ بنفسه، ومهّد لنهایته المأساویة ومن ثمّ إحباط مجهودات الحسین وأصحابه وتعریضهم لأسوأ عملیة غدر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وعموماً فإنّ المواجهات العنیفة والمصیریة لا تحتمل أیّ منهجٍ مثالی، والشجاعة وحدها لم تکن لتکفی</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ردّت اللجنة التی اطّلعت علی هذا المقال وساعدت فی نشره علی کلامه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تذرّعاً من مسلم، وإنّما هو اعتقاد والتزام بالحدیث الشریف والمبادئ، فإن لم یکن ابن زیاد أهلاً للمعروف، فإنّ مسلماً کان أهلاً لذلک کما یقول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وهاک لوناً آخر، لکنّه موجود فی الساحة، فی فهم ثورة الإمام وحرکة الإمام؛ إذ یری أنّ الإمام الحسین علیه السلام سار فی ثورته مسیرة من یرید أن یموت کما سار أمیر المؤمنین علیه السلام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ما جری حول ابن زیاد فی دار هانئ وامتناع مسلم عن قتله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قید الفتک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هؤلاء الناس قد جُبلوا من طینة الشهادة، یثورون ولا یتّخذون فی ثوراتهم سبیل النجاح إنّهم ألقوا بأنفسهم إلی التهلکة وکُتب علیهم الفشل فی کلّ سبیلٍ سلکوه إلاّ سبیل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ــ أیضاً ــ مقالة تحتوی فی طیّاتها مجموعة أفکار وآراءٍ تُشابه فی خطّها العام، الآراء المتقدّم بیانها، بل لا تکاد تخرج عن ذلک الإطار فکرة وأسلوباً، یستحسن استعراض المطروح بغیة مناقشة وبیان مواضع العثرة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اختیار الإمام لمسلم لم یکن موفّقاً بدرجةٍ کافیة حیث ینسب إلیه التردّد وضعف القلب دون الافتقار إلی الشجاعة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اختیار الإمام علیه السلام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حصول الإمام علی واحدٍ من بنی هاشم یقوم بالمهمّة من غیر الشباب، لعدم موافقتهم علی الخروج</w:t>
      </w:r>
    </w:p>
    <w:p>
      <w:pPr>
        <w:pStyle w:val="BookText"/>
        <w:rPr/>
      </w:pPr>
      <w:r>
        <w:rPr>
          <w:rFonts w:ascii="IRNazanin" w:hAnsi="IRNazanin" w:eastAsia="IRNazanin"/>
          <w:color w:val="111111"/>
          <w:sz w:val="28"/>
          <w:sz w:val="28"/>
          <w:szCs w:val="28"/>
          <w:rtl w:val="true"/>
          <w:lang w:bidi="fa-IR"/>
        </w:rPr>
        <w:t>من المدینة، إذ توطّدت لهم مصالح مستقرّة، جعلتهم ینصرفون عن السیاسة، والشباب الذین خرجوا مع الإمام، کان رأسهم العبّاس علیه السلام، وهو لا یزید علی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مسلماً لم یکن مقتنعاً بما أسند إلیه، أو متهیّبٌ من لقاء أهل الکوفة لما سَمِعَ عنهم من تقلّب الرأی، أمّا مسیره فاحتراماً لإرادة الحسین علیه السلام ومن دون رغبة منه، إلاّ أنّ اجتماع ذلک الحشد من الأنصار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مقدرته وحضوره القویّ بینهم، ثمّ إنّ نجاحه فی أخذ البیعة، لم یکن من الأمور الیسیرة فی ظلّ أجواء الکوفة المضطربة ووجود أمیرها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فراجع لکلّ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دراسات حول کربلاء المطبوع فی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نجزم بأنّ مسلماً لم یقصّر فی النصیحة لإمامه ودینه وأمّته، فی رسائله التی بعثها، وفی إداراته للأحداث فهو اتخذ الموقف المناسب للحالة الفعلیّة المعاشة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فمسلم من جهة شجاعته وکفاءته ومن جهة صلابة عقیدته الإیمانیة فی المرقاة العلیا وکان علی مستوی الحدث بل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لابدّ للأمّة أن تمرّ بامتحان الأمم کما علی الأفراد أن یمرّوا بامتحانهم وبحسب امتحان الأمم، فقد کبت هذه الأمة کبوة لیس لها منها نهضة، ودفعت، وستدفع ثمناً أعلی مما ستدفعه بقیّة الأمم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مستوی امتحان الأفراد، لحقت الهزیمة بعامّة أفراد الأمّة أمام فتنة الشیطان والسلطان، نعم نجح أفراد قلائل، بهم نهضت الأمّة من جدید عبر أجیالها</w:t>
      </w:r>
    </w:p>
    <w:p>
      <w:pPr>
        <w:pStyle w:val="BookText"/>
        <w:rPr/>
      </w:pPr>
      <w:r>
        <w:rPr>
          <w:rFonts w:ascii="IRNazanin" w:hAnsi="IRNazanin" w:eastAsia="IRNazanin"/>
          <w:color w:val="111111"/>
          <w:sz w:val="28"/>
          <w:sz w:val="28"/>
          <w:szCs w:val="28"/>
          <w:rtl w:val="true"/>
          <w:lang w:bidi="fa-IR"/>
        </w:rPr>
        <w:t>المتتالیة وفی مقدّمتهم مسلم، ونحن واثقون علی کلّ حال ومخبتون إلی صحّة موقف مسلم لیس فقط لمسلّماتنا العقدیة والدینیة وإنّما دراسة شخصیة مسلم وأوضاعه ودراسة القضیّة جیّدا، تستدعی هذه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مجتمع الکوفة یومذاک، أثبت أنّه لا یستحق حکم آل محمّد، ولا یستحقّ العیش فی ظلّهم، إذ لم یُراع أهل الکوفة عهودهم ووعودهم ورسائلهم التی واتروها إلی الإمام أکثر من عشر سنین ثمّ نقضوا مواثیقهم بأوّل ضربة وُجّهت إلیهم من السلطة الطاغوتیة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المولی سبحانه أنعم علی العالم بشکل عام، وعلی العرب بشکل خاصّ، وعلی قریش بوجه أخصّ، بمحمّد وآل محمد صلی الله علیه وآله وسلم، وکان الجدیر بهم أن یشکروا هذه النعمة ولا یکفروها، فیشکروها بقبولها والأخذ بما جاء به النبیّ الأکرم صلی الله علیه وآله وسلم وبما بلّغه آله عنه، وبنصرة النبی وآله لإتمام مهمّة النبی صلی الله علیه وآله وسلم فی نشر الشریعة وتجذیرها فی الأرض وهیمنتها علی الشرائع والأمم کلّها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بنصرة آله الذین حملوا رایته وواصلوا دربه وحملوا همومه وعزموا علی بلوغ هدفه مهما کلّفهم هذا من رکوب الصعاب واقتحام الأهوال وبذل کلّ غالٍ ونفیس مع طاعة مطلقة لله ورسوله فی کلّ حرکة وسکون، وقد وفی بعض الناس، من قریش خاصّة، والعرب عامّة، ومن أمم أخری أیضاً، ما عاهدوا الله علیه، فصبروا وصابروا، ورابطوا وجاهدوا، وترقرقت الدماء من بین العمائم واللحی ــ والمسیرة مستمرّة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أکثر الناس جبنوا وأخلدوا إلی عاجل الدنیا وزخرفها واشتملت أضالعهم علی الخیانة وألوان النفاق، وسقطوا صرعی تحت سیاط جلاّدی هذه الأمّة ممّن سمّوا أنفسهم بالخلفاء مع أنّ النبیّ سمّاهم بأصحاب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العضوض</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هرع أئمّة أهل البیت لاستنقاذ الأمّة من سیوف جلاّدیها وسیاطهم، وأجابوا استصراخها بعدما أخذوا علیهم العهود والمواثیق المؤکّدة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النبیّ الأعظم صلی الله علیه وآله وسلم لم یخرج إلی المدینة ویبدأ بإنشاء کیان الدولة الإسلامیة إلاّ بعد بیعتی العقبة الأولی والثانیة، وهذا أمیر المؤمنین وسیّد الوصییّن لم یکتفِ بمبایعة أکثر من مائة ألف مسلم</w:t>
      </w:r>
      <w:r>
        <w:rPr>
          <w:rStyle w:val="FootnoteAnchor"/>
          <w:rtl w:val="true"/>
        </w:rPr>
        <w:footnoteReference w:id="105"/>
      </w:r>
      <w:r>
        <w:rPr>
          <w:rFonts w:ascii="IRNazanin" w:hAnsi="IRNazanin" w:eastAsia="IRNazanin"/>
          <w:color w:val="111111"/>
          <w:sz w:val="28"/>
          <w:sz w:val="28"/>
          <w:szCs w:val="28"/>
          <w:rtl w:val="true"/>
          <w:lang w:bidi="fa-IR"/>
        </w:rPr>
        <w:t>له فی غدیر خمّ بالولایة العظمی والخلافة والإمامة، حینما هرع الناس إلیه صحابة وتابعین، مهاجرین وأنصاراً، رجالاً ونساءً، صغاراً وکباراً، ملتمسین منه ومصرّین علیه تولّی الخلافة بعد مقتل عثمان؛ لأنّه أمل الأمّة وصاحب الکفاءة الأعظم ــ الذی ینحدر عنه السیل ولا یرقی إلیه الطیر، لإدارة شؤون المجتمع الإسلامی وللقیام بکلّ ما هو مطلوب ممّن یتولّی قیادة الأمّة وزعامتها، فلم یستجب من أوّل الأمر حتّی رأی إصرارهم وتصمیمهم ــ بالرغم من استحقاقه الخلافة بالنصّ من الله ورسوله ــ ثمّ انتهی الأمر إلی أن بایعه الناس بیعة لم تحصل لأحدٍ ممّن تولّی الخلافة من قبله أو من بعده وحتی یقول عن حال الناس یومذاک 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راعنی إلاّ والناس کعُرف الضّبع إلیّ، ینثالون علیّ من کُلّ جانب حتّی لقد وُطئ الحسنان، وشُقّ عطفای، مجتمعین حولی کربیضة الغنم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وبسطتم یدی فکففتها، ومددتموها فقبضتها، ثمّ تداککتم علیّ تداکَّ الإبل الهیم علی حیاضها یوم وِرْدها حتّی انقطعت النعل، وسقط الرداء، ووُطئ الضعیف، وبلغ من سرور الناس بیعتهم إیّای أن ابتهج بها الصغیر، وهَدَج إلیها الکبیر، وتحامل نحوها العلیل وحَسَرت إلیها الکِعَاب</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الإمام الحسن لم یقبل الخلافة بعد أبیه، والوقت عصیب، ومعاویة یصول بجنده علی أطراف دولة الإمام، حتّی بایعه الناس ورضوه عن طواعیة تامّةٍ لم تحصل لأحد، ثمّ هذا الإمام سیّد الشهداء، لم یتحرّک من المدینة إلاّ بعدما کاتبه الناس واستصرخوه واستنهضوه أکثر من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سیکون الحال مع بقیّة الله فی أرضه المهدی ــ روحی وأرواح العالمین له الفداء ــ إذ لن یتولّی أمر الأمّة إلاّ بعدما تبایعه الأمّة عن رضا وطواعیة وتأکید کما فعل أسلافهم مع آبائه الکرام البررة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منطق معظم الأمّة ــ من بعد النبی إلی الیوم ــ هو نفس منطق الذین قالوا لموسی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وَرَبُّکَ فَقَاتِلا إِنَّا هَاهُنَا قَاعِدُونَ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کان جواب موسی اعتذاراً لربّه الجلیل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إِنِّی لا أَمْلِکُ إِلاَّ نَفْسِی وَأَخِی فَافْرُقْ بَیْنَنَا وَبَیْنَ الْقَوْمِ الْفَاسِقِینَ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فحَکَمَ المولی سبحانه ــ کأثر وضعی عقابی لجریمتهم ــ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الْفَاسِقِینَ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الروایات أنّه یکون فی هذه الأمّة ما کان فی بنی إسرائیل حذو القذّة بالقذة</w:t>
      </w:r>
      <w:r>
        <w:rPr>
          <w:rStyle w:val="FootnoteAnchor"/>
          <w:rtl w:val="true"/>
        </w:rPr>
        <w:footnoteReference w:id="111"/>
      </w:r>
      <w:r>
        <w:rPr>
          <w:rFonts w:ascii="IRNazanin" w:hAnsi="IRNazanin" w:eastAsia="IRNazanin"/>
          <w:color w:val="111111"/>
          <w:sz w:val="28"/>
          <w:sz w:val="28"/>
          <w:szCs w:val="28"/>
          <w:rtl w:val="true"/>
          <w:lang w:bidi="fa-IR"/>
        </w:rPr>
        <w:t>، وهذا الذی جری، هو علی طبق ذاک وقد وقعت الأمّة فی التیه ولا یُدری متی ستخرج منه وتنتهی آثار جریمتها، وتفلت من براثن فعلتها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أمر یَحْسُن التأکید علیه، ویتعلّق بالسیاسة الخاصّة لمحمّد وآل محمّد ــ صلّی الله علی محمّد وآله المیامین المعصومین ــ فی نشر الدین وتحکیمه وتجذیره، وفی حکم الأمّة وإدارة شؤونها، وکذلک فی إدارة الصراع مع أعداء الدین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السیاسة تقوم علی خصیصة یمکن استشرافها من خلال نصٍّ 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الوفاء توأم الصدق، ولا أعلم جُنّةًّ أوقی منه، وما یغدر من عَلِمَ کیفَ المَرجعِ، ولقد أصبحنا فی زمانٍ قد اتّخذ أکثر أهلِه الغَدْرَ کَیْساً ونسبهم أهل الجهل منه إلی حُسن الحیلة، ما لهم، قاتلهم الله، قد یری الحوّل القُلّب وجهُ الحیلة ودونها مانع من أمر الله ونهیه فیدعها رأی عین بعد القُدرة علیها وینتهز فرصتها من لا حریجة له فی الدین</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سیاسة محمّد وآل محمّد صلی الله علیه وآله وسلم تقوم علی قانون الإسلام نصّاً وروحاً وجوهراً ومظهراً، وسیاسة الإسلام تقوم علی ثوابت لا تتغیّر، بحسب الظروف والحالات أو بحسب المکان والزمان وعلی متغیّرات تقتضی تغیّر الحکم عن عنوانه الأوّلی المشرّع للحالات العادیة إلی عنوان ثانوی اضطراری مشرّع للحالات الاستثنائیة ولحالات الطوارئ ــ کما یُعبّر عنه فی هذا الزمان ــ ولعلّ هذا التغیّر فی الحکم بحسب العناوین یعدّ تسامحاً فی التعبیر، إذ إنّ الواقع أنّ العنوان الأوّلی هو لحالةٍ خاصّة لها حدودها وضوابطها وجوهرها ولها اعتبار حکمی خاصّ، والعنوان الثانویة هو لحالةٍ ثانیة خاصّة أیضاً لها حدودها وضوابطها وجوهرها وشرائطها ولها اعتبار حکمی خاصّ بها أیضاً فهذه غیر تلک فحکمها أیضاً مختلف</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أنّنا نلاحظ ــ بعد التأمّل فی الروایات وسیرة المعصومین صلوات الله علیهم أجمعین ــ أنّهم یلاحظون العناوین الأوّلیة والثانویة فی الحالات الجزئیة المتعلّقة بهم أو بأفراد الأمّة، کما أنّهم یُلاحظون العناوین الأوّلیة والثانویة فی</w:t>
      </w:r>
    </w:p>
    <w:p>
      <w:pPr>
        <w:pStyle w:val="BookText"/>
        <w:rPr/>
      </w:pPr>
      <w:r>
        <w:rPr>
          <w:rFonts w:ascii="IRNazanin" w:hAnsi="IRNazanin" w:eastAsia="IRNazanin"/>
          <w:color w:val="111111"/>
          <w:sz w:val="28"/>
          <w:sz w:val="28"/>
          <w:szCs w:val="28"/>
          <w:rtl w:val="true"/>
          <w:lang w:bidi="fa-IR"/>
        </w:rPr>
        <w:t>مقاطع واسعة زمانیة ومکانیة بحسب ما ستجری علیه الأحداث مستقبلاً فیتّخذون الموقف المطلوب من الآن لمرحلة ما بعد عشر سنوات أو خمسین سنة أو لعلّه لمئات من السنین بحکم علمهم بما سیقع مستقبلاً فی هذا المکان أو ذاک أو فی طول البلاد الإسلامیة وعرضها أمّا من أین علِموا بهذا فهذا له بحث آخر مستقلٌ لیس محلّه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یُرشد لهذا بل یدلّ علیه ما ورد فی وجه عفو الإمام أمیر المؤمنین صلوات الله علیه عن معاقبة أعدائه ببعض أنواع العقوبات التی یستحقّونها بحکم الشرع نتیجةً لجرائمهم وإفسادهم فی الأرض رعایةً للرسالییّن الحقیقیّین حملة لواء الحقّ والفرقة الناجیة من هذه الأمّة ــ شیعة أهل البیت علیهم السلام ــ إذ ورد عن مولانا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لَسیرة علی ــ صلوات الله علیه ــ فی أهل البصرة کانت خیراً لشیعته ممّا طلعت علیه الشمس، إنّه عَلِمَ أنّ للقوم دولة فلو سباهم لسُبیت 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القائم علیه السلام یسیر بسیرته؟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 علیّاً علیه السلام سار فیهم بالمنّ لما علم من دولتهم، وإنّ القائم یسیر فیهم بخلاف تلک السیرة لأنّه لا دولة لهم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المعنی ورد بعدّة أسانید فراجعها فی الوسائل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أنّهم سلام الله علیهم لا یستجیزون فعل أیّ شیء من أجل تحقیق</w:t>
      </w:r>
    </w:p>
    <w:p>
      <w:pPr>
        <w:pStyle w:val="BookText"/>
        <w:rPr/>
      </w:pPr>
      <w:r>
        <w:rPr>
          <w:rFonts w:ascii="IRNazanin" w:hAnsi="IRNazanin" w:eastAsia="IRNazanin"/>
          <w:color w:val="111111"/>
          <w:sz w:val="28"/>
          <w:sz w:val="28"/>
          <w:szCs w:val="28"/>
          <w:rtl w:val="true"/>
          <w:lang w:bidi="fa-IR"/>
        </w:rPr>
        <w:t xml:space="preserve">الأهداف فهناک ما یصحّ التحرّک ضمن دائرته، وهناک ما لا یصحّ مهما بلغت الظروف، وهذا أحد الفوارق المهمّة جدّاً بینهم وبین غیرهم ــ سواء أکان هذا الغیر ولیّاً لهم أم عدوّاً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نلاحظ ــ بعد التأمّل فی الروایات والسیرة أیضاً ــ التزامهم ببعض السلوکیات ممّا لا لزوم بحقّه فی الشریعة، وإنّما یقتضیها علوّ النفس وسموّ الذات وبُعد الهمّة وشدّة المحبّة لله سبحانه، والرغبة العظیمة فی فعل أقصی ما یحقّق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النبیّ صلی الله علیه وآله وسلم یخیّره من الله سبحانه بین أمرین أحدهما شدید مع تعریفه بأنّ الاختیار لن یُنقص له مقاماً عند الله سبحانه فیختار الأشدّ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أمیر المؤمنین علیه السلام ما عرض له أمران کلاهما لله رضا إلاّ اختار أشدّهما علیه، وکذا الزهراء والحسنان وبقیّة الأئمّة التسعة إلی المهدی روحی فداه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القاعدة لها مصادیق کثیرة فی سیرتهم علیهم السلام ومن شاء استقصاها ولعلّ من أمثلتها المشرقة ما خلّدته سورة الدهر حین أعطی الإمام والزهراء والحسنان طعامهم لمسکین ویتیم وأسیر ثلاثة أیّام وهم صیام ولم یتناولوا شیئاً غیر الماء حتّی بلغ منهم الجوع مبلغاً عظیماً وحتّی هتف النبیّ صلی الله علیه وآله حین دخل علیهم ورأی آثار الجوع فی وجه حبیبته الزهراء وولدیه الحسن والحسین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غوثاه بالله یا أهل بیت محمّد تموتون جوعاً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ولاحظ أنّهم أعطوا طعامهم لأسیر مع أنّه کافر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بجبرئیل یهبط ویقول للرسول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یا محمّد هنّأک الله فی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وبلّغه سورة هل أتی فلیتأمّل المؤمن فیها ولیستشرف من خلالها علی شیء من عظمة محمّد وآل محمّد وقدرهم عند الله سبحانه، وتأمّل فی الحسین علیه السلام وحاله یوم الطف وقد بلغ به العطش مبلغاً عظیماً والمصائب تتری علیه، ونساؤه وصبیته فی جوعٍ وعطشٍ وأخطارٍ لا تستقصی، وقد فقد صحبه وأهل بیته، والجیوش الفرعونیة تحیط به ترید تفریق روحه المقدّسة عن بدنه الطاهر، نراه قد اقتحم الجیوش وولج فی شریعة الماء وأراد شرب الماء کی یُبلّ ریقه ویتقوّی علی قتال الفجرة الکفرة وإذا بفرسه یُسارع بمدّ رأسه لیشرب فإذا به یقول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عطشان وأنا عطشان والله لا ذُقت الماء حتی تشرب</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فی أحلک الظروف، یقصدون أعظم مراتب السموّ ویُسارعون إلی</w:t>
      </w:r>
    </w:p>
    <w:p>
      <w:pPr>
        <w:pStyle w:val="BookText"/>
        <w:rPr/>
      </w:pPr>
      <w:r>
        <w:rPr>
          <w:rFonts w:ascii="IRNazanin" w:hAnsi="IRNazanin" w:eastAsia="IRNazanin"/>
          <w:color w:val="111111"/>
          <w:sz w:val="28"/>
          <w:sz w:val="28"/>
          <w:szCs w:val="28"/>
          <w:rtl w:val="true"/>
          <w:lang w:bidi="fa-IR"/>
        </w:rPr>
        <w:t>رفیع الدرجات، ویسلکون الأشدّ الأسمی مع جواز الأرفق الأسهل، وبهذه النفوس القدسیة، والإخلاص الذی لا نظیر له فی ساحة الوجود، وبغیرها من عظیم الملکات ارتقوا سُلّم المعالی حیث لا یلحقهم لاحقٌ وقدّمهم الله سبحانه علی جمیع خلقه وأوجب طاعتهم وجعلهم أولیاء الأمور ونصّبهم خلفاء فی أرضه بالاسم والوصف کیلا یعتذر معتذر، ویتهرّب من ساحتهم ولا یتهم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المنهج الذی سلکه محمّد وآل محمد صلی الله علیه وآله وسلم دفع بقصیری النظر وناقصی الإیمان إلی الشکّ والتشکیک فی صحّة مسیرتهم وإلی الاعتراض علی أوامرهم وأحکامهم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من اعترض علی صحّة صلح الحدیبیّة</w:t>
      </w:r>
      <w:r>
        <w:rPr>
          <w:rStyle w:val="FootnoteAnchor"/>
          <w:rtl w:val="true"/>
        </w:rPr>
        <w:footnoteReference w:id="116"/>
      </w:r>
      <w:r>
        <w:rPr>
          <w:rFonts w:ascii="IRNazanin" w:hAnsi="IRNazanin" w:eastAsia="IRNazanin"/>
          <w:color w:val="111111"/>
          <w:sz w:val="28"/>
          <w:sz w:val="28"/>
          <w:szCs w:val="28"/>
          <w:rtl w:val="true"/>
          <w:lang w:bidi="fa-IR"/>
        </w:rPr>
        <w:t>حتی واجه النبی صلی الله علیه وآله وسلم باعتراضاته، ثمّ إنّه صرّح بأنّه قد شکّ فی نبوّة النبیّ فی ذلک الیوم، والشکّ فی نبوّة النبیّ صلی الله علیه وآله وسلم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من اعترض علی النبیّ فی کتابة کتاب لا تضلّ الأمّة بعده وکان النبیّ صلی الله علیه وآله وسلم فی مرضه الأخیر إلی أن بلغ فی اعتراضه علی النبیّ ومحاولته فی منعه من کتابة الکتاب أن تفوّه بمحضر جماعة بما یُعدّ شتیمةً للنبیّ الأقدس صلی الله علیه وآله وسلم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اعتراضات أخری مارسها رجال ونساء متعدّدون فی مقابل أحکام</w:t>
      </w:r>
    </w:p>
    <w:p>
      <w:pPr>
        <w:pStyle w:val="BookText"/>
        <w:rPr/>
      </w:pPr>
      <w:r>
        <w:rPr>
          <w:rFonts w:ascii="IRNazanin" w:hAnsi="IRNazanin" w:eastAsia="IRNazanin"/>
          <w:color w:val="111111"/>
          <w:sz w:val="28"/>
          <w:sz w:val="28"/>
          <w:szCs w:val="28"/>
          <w:rtl w:val="true"/>
          <w:lang w:bidi="fa-IR"/>
        </w:rPr>
        <w:t xml:space="preserve">الکتاب والسنّة تجد بعضاً منها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عبد الحسین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واعتراضات المتقدّمین وغیرهم ممّن أتی بعدهم ممّا لا وجه لها بل فیها دلالة علی فقد صاحبها للإیمان أو نقصانه فیه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ثبوت عصمة النبیّ صلی الله علیه وآله وسلم وعصمة أهل بیته وتسدید النبیّ من الله سبحانه، کما أنّ أهل بیته سفن نجاة الأمّة وعِدْلُ القُرآن فی الهدایة لا یبقی مجال فی الاعتراض علیهم، وبماذا یعتذر هؤلاء فی مقابل هذه الأدلّة القاطعة للعذر واللجاج، وفی حدیث الثقلین وحدیث السفینة الدلالة الواضحة علی صحّة نهج آل محمّد وأصحیّته علی کلّ نهج مهما افترضنا ذلک النهج، وإنّ حکمهم مقبول عند الله تعالی وطریقهم مؤدٍ إلی الجنّة ومن تبعهم فهو مرضیّ عند الله تعالی ومن الفائزین بالجنّة ومن الناجین من النار بخلاف نهج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نعتقد، ــ والحدیثان دالاّن ــ إنّ طریق محمّد وآل محمّد، ونهجهم، وحکمهم، هو الصحیح وغیرهم ضلال، ومتّبع محمّد وآل محمّد إلی الجنّة، ومتّبع غیرهم إلی النار، کائناً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یتأمّل فی الکتاب والسُنّة یعثر علی وجه ما کان یصدر من المعصومین والسرّ فیه، هذا ــ مثلاً ــ أمیر المؤمنین یُبیِّن الظرف السائد فی أیّامه والذی أثّر التأثیر المهمّ فی مسیرة حکمه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أفسدتم علیّ رأیی بالعصیان، حتّی لقد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طالب رجلٌ شجاع ولکن لا علم له بالحرب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لله أبوهم، وهل أحدٌ منهم أشدّ لها مِراساً، وأقدم فیها مقاماً منّی، لقد نهضت فیها وما بلغتُ العشرین، وها أنذا قد ذَرّفتُ علی الستّین، ولکن لا رأی لِمَن لا یُطاع</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بیّن الإمام الحسن وجه صلحه مع معاویة لمن اعترض علیه وأساء القول 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 سیِّد الشهداء وجه حرکته المقدّسة لجمع اعترضوا علیه وحاولوا ثنیه</w:t>
      </w:r>
      <w:r>
        <w:rPr>
          <w:rStyle w:val="FootnoteAnchor"/>
          <w:rtl w:val="true"/>
        </w:rPr>
        <w:footnoteReference w:id="120"/>
      </w:r>
      <w:r>
        <w:rPr>
          <w:rFonts w:ascii="IRNazanin" w:hAnsi="IRNazanin" w:eastAsia="IRNazanin"/>
          <w:color w:val="111111"/>
          <w:sz w:val="28"/>
          <w:sz w:val="28"/>
          <w:szCs w:val="28"/>
          <w:rtl w:val="true"/>
          <w:lang w:bidi="fa-IR"/>
        </w:rPr>
        <w:t xml:space="preserve">عن مسیرته بدعوی غدر أهل الکوفة ــ وهو أدری منهم بهذا وأشدّ معاناة لها حین کان بصحبة أبیه الوصیّ وأخیه المجتبی حتّی بلغ الأمر أن سلّم أخوه السبط مقالید الخلافة لابن آکلة الأکباد مؤسّس الملک العضوض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دأب الأئمّة ــ علیهم الصلاة والسلام ــ فی بیان ظروفهم ووجه ما یصدر عنهم لشیعتهم وغیرهم، مع موقعهم فی الإسلام وخلافتهم لله ورسوله فی الأرض ووجوب طاعتهم علی الأمّة کلّها ــ بلا استثناء ــ بنصّ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صدر عن مهدی آل محمّد من بیان وجه غیبته ــ ممّا یجری فی نفس سیاق دأب الأئمّة علیهم السلام فی توضیح بعض أوجه حرکتهم وأحکامهم للأمّة بما یقطع دابر الشبهة والفتنة ویُعین المؤمنین فی تثبیت عقائدهم الدینیة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فعنه روحی له الفداء</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علّة ما وقع من الغیبة، فإنّ الله عزّ وجلّ یقول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تَسْأَلُواْ عَنْ أَشْیَاء إِن تُبْدَ لَکُمْ تَسُؤْکُمْ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لم یکن أحدٌ من آبائی إلاّ وقد وقعت فی عنقه بیعة لطاغیة زمانه وإنّی أخرج حین أخرج ولا بیعة لأحدٍ من الطواغیت فی عُنقی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الانتفاع بی فی غیبتی، فکالانتفاع بالشمس إذا غیّبتها عن الأبصار السحاب، وإنّی لأمان لأهل الأرض، کما أنّ النجوم أمانٌ لأهل السماء، فأغلقوا أبواب السؤال عمّا لا یعنیکم، ولا تتکلّفوا علم ما قد کُفیتم، وأکثروا الدعاء بتعجیل الفرج فإنّ ذلک فرجکم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التساؤلات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اعتراضنا علی المقالة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أنّه استعمل کلماتٍ لیس من المناسب استعمالها مع بطل الإسلام مسلم رضوان الله تعالی علیه، بل قد یُعدّ فی استعمالها نوع إهانة لشخصه الکریم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 تذرّعه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ــ صیاغة بعض الجمل بشکل تؤدّی معنیً غیر مناسب بحقّ مسلم وإن لم یکن هذا فی آحاد الکلمات المستعملة فی الجملة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إحباط مجهودات الحسین، تعریضهم لأسوأ عملیة غدر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ــ یظهر من خلال کلام الکاتب أنّه یحکم علی مسلم رضی الله عنه من خلال النتائج الحاصلة عن حرکته، والأمور لا تُقاس بنتائجها عند الحکم علی</w:t>
      </w:r>
    </w:p>
    <w:p>
      <w:pPr>
        <w:pStyle w:val="BookText"/>
        <w:rPr/>
      </w:pPr>
      <w:r>
        <w:rPr>
          <w:rFonts w:ascii="Amiri" w:hAnsi="Amiri" w:eastAsia="Amiri" w:cs="Amiri"/>
          <w:color w:val="111111"/>
          <w:sz w:val="28"/>
          <w:sz w:val="28"/>
          <w:szCs w:val="28"/>
          <w:rtl w:val="true"/>
          <w:lang w:bidi="ar-SA"/>
        </w:rPr>
        <w:t>قادتها ومسیّری دفّـتها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علی المرء أن یعمل بتکلیفه الشرعی أوّلاً، وبحسب معطیات الحالة التی أمامه، وبحسب إمکانیاته، کلّ هذا مشفوعٌ بقدرته وکفاءته وإخلاصه، وأمّا النتائج فلا یستطیع امرؤٌ ــ غیر المعصوم علیه السلام ــ من استکشافها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ومسلم قام بضبط حرکته علی وفق إمکانیاته وبعد دراسة الواقع الخارجی ضبطاً جیّداً ثمّ حصل ما لم یکن بالحسبان، وفلت الزمام، فما وجه الملامة علیه؟</w:t>
      </w:r>
    </w:p>
    <w:p>
      <w:pPr>
        <w:pStyle w:val="BookText"/>
        <w:rPr/>
      </w:pPr>
      <w:r>
        <w:rPr>
          <w:rFonts w:ascii="IRNazanin" w:hAnsi="IRNazanin" w:eastAsia="IRNazanin"/>
          <w:color w:val="111111"/>
          <w:sz w:val="28"/>
          <w:sz w:val="28"/>
          <w:szCs w:val="28"/>
          <w:rtl w:val="true"/>
          <w:lang w:bidi="fa-IR"/>
        </w:rPr>
        <w:t>ومن یُعِدْ قراءة خارطة الأحداث ویدرس الأوضاع بتأمّل یرَ ویطمئن إلی أنّ مسلماً أدّی ما علیه واقعاً ولو کان أیّ أحدٍ مکانه ــ باستثناء المعصوم ــ لما صنع أکثر ممّا صنعه مسلم، ویؤیّد هذا بعدم ورود أیّة روایة مهما کان ضعفها فی نسبة شائبة تقصیر إلی مسلم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أنّه لم یعتمد خطّة دقیقة للمحافظة علی تماسک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الداعی إلی خطّة للمحافظة علی أنصار کاتبوا الإمام السبط لأکثر من عشر سنوات معاهدیه علی النصرة ومستغیثین به، ومؤکّدین مواثیقهم وعهودهم بما لا یقبل النقض علی أنّ البلاء الذی یستغیثون منه هو ما أحاط بهم لا بأهل البیت بالخصوص ومن السلطة الأمویة الکافرة نفسها، وقد أرسلوا زعماءهم وخاصّتهم إلی حیث مقرّ الإمام فی المدینة حاملین للرسائل ومؤکّدین لصحّة مضامینها، ثمّ أرسل الإمام إلیهم مسلماً یستطلع الأوضاع فرأی الحال کما کُتِبَ للإمام وأکثر، ومن بَعْدُ أخذ مسلم علیهم البیعة فأعطوها والسلطة قائمة والوالی الأموی یحکم الکوفة فما توقّفوا ولا تهیّبوا، ثمّ إنّه جرّد منهم آلافاً زوّدهم بالسلاح وأحاط بهم مقرّه</w:t>
      </w:r>
    </w:p>
    <w:p>
      <w:pPr>
        <w:pStyle w:val="BookText"/>
        <w:rPr/>
      </w:pPr>
      <w:r>
        <w:rPr>
          <w:rFonts w:ascii="IRNazanin" w:hAnsi="IRNazanin" w:eastAsia="IRNazanin"/>
          <w:color w:val="111111"/>
          <w:sz w:val="28"/>
          <w:sz w:val="28"/>
          <w:szCs w:val="28"/>
          <w:rtl w:val="true"/>
          <w:lang w:bidi="fa-IR"/>
        </w:rPr>
        <w:t>ککتائب خاصّة، وارتکز مسلم فی وجوده إلی أعظم الزعماء من رجالات الکوفة، إذ استقرّ أوّلاً فی دار المختار، ثمّ تحوّل مستتراً إلی دار هانئ والثانی منهما أمره نافذ عند آلاف الفرسان یطیعونه علی کلّ حال لبواعث قبلیّة، فأیّ خطّة مع هذا الإحکام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ــ وحول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مسلم لاغتیال ابن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تذرّع بالقیم والمبادئ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المعروف فی غیر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وأضرّ بنفسه ومهّد لنهایته المأساویة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وأحبط مجهودات الحسین وأصحابه وعرّضهم لأسوأ عملیة 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وختم الکاتب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المواجهات العنیفة والمصیریة لا تحتمل أیّ منهج مثالی، والشجاعة وحدها لم تکن لتکفی،ــ انتهی مجمل کلامه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ینقضی عجبی من طرح الکاتب، صیاغةً وفکرة، أمّا الصیاغة فواضح علیها الإساءة وعدم التأمّل فی کیفیّة اختیار الکلمات، وکیفیّة صیاغة الجمل، بالطریقة الأنسب التی فیها إیضاح الفکرة بدون الخروج عن موازین البحث والدراسات العلمیة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یُعبّر عن بیان مسلم ــ رضوان الله تعالی علیه ــ للسبب الذی دعاه إلی التوقّف فی الفتک بابن زیاد بأنّه تذرّعٌ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أفکان مسلم یتهرّب من مخاطبیه ویفتعل لهم الحجج، بدون أن یکون فیها بیّنةٌ ووجهٌ شرعی صحیح یقتضی التوقّف عن اغتیال ابن زیاد والفتک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لیست مسألة معروف یوضع فی أهله أو غیر أهله، بل هناک حکم شرعی تضمّنه حدیث ثابت صدوره عن النبیّ الأکرم صلی الله علیه وآله وسلم، فمع صدوره وثبوت الحکم فی هذا المورد لابدّ من التنفیذ، وأمّا أنّ المستقبل کذا وکذا، فمن یدری ما یُخبئه المستقبل وعلی أیّة قاعدة نسیر وتحت أیّة ضوابط حتّی تکون أعمالنا محقّقة لآمالنا المستقبلیة، وعلی الکاتب أن یجیب علی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الفرق بین الإنسان المؤمن بالإسلام والمؤمن بالآخرة وبالحساب والعقاب وبین غیره هو عین ما صنعه مسلم، وما یصنعه ابن زیاد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فمسلم یُلاحظ فی حرکته مراعاة الضوابط الشرعیة والتحرّک علی وفق الأمر الإلهی والانتهاء عند نهیه، والالتزام بالقواعد والمبادئ والمُثل الشرعیة، ونتائج العمل إنّما تتحدّد بحسب حصول تمام العلل التی لها مدخلیة بالعمل، فإذا اختلّت علّة امتنعت النتیجة، ومسلم قام بما ینبغی منه، والخلل فی غیره، ولیست نهایة الدرب هنا بل هناک موت وعذاب قبر وقیامة، وعذاب الأبد ــ جهنّم ــ إضافة إلی ما لا یُحصی من أنواع العقوبات والعذابات التی یلاقیها العاصی فی مسیرته الوجودیة، ولم یُطلب من مسلم إنجاح القضیّة علی کلّ حال وکیف اتّفق بل العمل بالمیزان الشرعی بحسب متطلّبات الحالة، والباقی أمره بید الله سبحانه وکلّ من یدّعی غیر هذا فلیتجنّب الآثار السیّئة لسلوکه الحیاتی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کُنتُ أَعْلَمُ الْغَیْبَ لاَسْتَکْثَرْتُ مِنَ الْخَیْرِ وَمَا مَسَّنِیَ السُّوءُ</w:t>
      </w:r>
      <w:r>
        <w:rPr>
          <w:rFonts w:eastAsia="Amiri" w:cs="Amiri" w:ascii="Amiri" w:hAnsi="Amiri"/>
          <w:color w:val="111111"/>
          <w:sz w:val="28"/>
          <w:szCs w:val="28"/>
          <w:rtl w:val="true"/>
          <w:lang w:bidi="ar-SA"/>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یعمل ضمن قوانین الدین وموازینه، وکلّ من علی نهج محمّدٍ وآل محمّد حقیقة فهم علی خطّ مسلم وطریق مسلم ومنهاج مسلم یسیّرون دفّة حیاتهم ویبنون لآخرتهم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العجیب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المواجهات العنیفة والمصیریة لا تحتمل أیّ منهج 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نقاتلهم إذن؟ نقاتلهم لتطبیق أحکام الإسلام وتنفیذ أوامر الله وعلی هذا اختلفنا معهم وجاء مسلم لیأمر بالمعروف وینهی عن المنکر فما هو المعروف والمنکر؟</w:t>
      </w:r>
    </w:p>
    <w:p>
      <w:pPr>
        <w:pStyle w:val="BookText"/>
        <w:rPr/>
      </w:pPr>
      <w:r>
        <w:rPr>
          <w:rFonts w:ascii="IRNazanin" w:hAnsi="IRNazanin" w:eastAsia="IRNazanin"/>
          <w:color w:val="111111"/>
          <w:sz w:val="28"/>
          <w:sz w:val="28"/>
          <w:szCs w:val="28"/>
          <w:rtl w:val="true"/>
          <w:lang w:bidi="fa-IR"/>
        </w:rPr>
        <w:t>هما ما جاء به النبی صلی الله علیه وآله وسلم عن ربّه جلّ وعلا من أوامر ونواهٍ فإذا خالفها مسلم فما الفرق بین المنهجین یا تُری؟</w:t>
      </w:r>
    </w:p>
    <w:p>
      <w:pPr>
        <w:pStyle w:val="BookText"/>
        <w:rPr/>
      </w:pPr>
      <w:r>
        <w:rPr>
          <w:rFonts w:ascii="IRNazanin" w:hAnsi="IRNazanin" w:eastAsia="IRNazanin"/>
          <w:color w:val="111111"/>
          <w:sz w:val="28"/>
          <w:sz w:val="28"/>
          <w:szCs w:val="28"/>
          <w:rtl w:val="true"/>
          <w:lang w:bidi="fa-IR"/>
        </w:rPr>
        <w:t>أولیس قد ترک أمیر المؤمنین ــ من قبل ــ ابن ملجم وهو یعلم أنّه قاتله؟ بل ذکر هذا لبعض المقرّبین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لیس کلّ المنافقین الذین دخلوا فی الإسلام خوفاً أو طمعاً ومنهم أبو سفیان ومعاویة کان بسماحٍ من النبیّ وبِغَضٍّ منه وهم الذین فعلوا الأفاعیل بالإسلام وبذرّیة النبیّ صلی الله علیه وآله وسلم فلِمَ سمح لهم النبیّ صلی الله علیه وآله وسلم بهذه الفرصة؟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ساحة الحیاة الدنیا، ساحة اختبار وکشف لمعادن الناس وفیها یتبیّن ویتمیّز</w:t>
      </w:r>
    </w:p>
    <w:p>
      <w:pPr>
        <w:pStyle w:val="BookText"/>
        <w:rPr/>
      </w:pPr>
      <w:r>
        <w:rPr>
          <w:rFonts w:ascii="IRNazanin" w:hAnsi="IRNazanin" w:eastAsia="IRNazanin"/>
          <w:color w:val="111111"/>
          <w:sz w:val="28"/>
          <w:sz w:val="28"/>
          <w:szCs w:val="28"/>
          <w:rtl w:val="true"/>
          <w:lang w:bidi="fa-IR"/>
        </w:rPr>
        <w:t>التبر من التراب، والحرب سجال بین الحقّ والباطل منذ آدم علیه السلام إلی یوم الناس هذا وحتّی ظهور منقذ البشریة، فتحلیل قضیّة مسلم وحرکته، بهذا اللون من البیان فیه جنایة علی مسلم وعلی رمز من رموز الإسلام وحرکة عظیمة الشأن تمیّزت فیها الأشیاء، ووضع من خلالها النقاط علی الحروف، وأوجدت منعطفاً جدیداً فی حیاة الأمة من جهة، وفی حیاة قادتها الربّانیّین من جهة أخری؛ إذ دخلت الأمّة فی التیه ولم تخرج بعد منه، وبدأ الأئمّة علیهم الصلاة والسلام نهجاً ثابتاً فی إدارة شأن الأمّة وفی إدارة الصراع مع الطواغیت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ومنطق علی الوردی 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فهو یحکم علی المقدّمات بحسب نتائجها وقد تقدّم منّا الجواب عن هذه الفقرة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ویظهر من کلامه أنّه لم یدرس قضیّة مسلم بشکل جیّد بل سمع خطبةً أو قرأ نصّاً وکفی وإلاّ فمتابعة أطراف الموضوع لا تقتضی أن یحکم علیه بأنّه ألقی نفسه فی التهلکة وأنّه لا یهتمّ لنجاح الحرکة بل یهتم لنیل الشهادة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إنّه لا یهتمّ ــ عند تحلیله للحدث ولتحرّک مسلم ــ للموازین الشرعیة ومقدار تأثیرها فی فکر مسلم وسلوکه، بل یقیس عمله بما یقیس به غالب الناس أعمالهم، خصوصاً فی زماننا هذا، أی بملاحظة حسابات الربح والخسارة الآنیّة العاجلة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 ــ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یثورون ولا یتّخذون فی ثوراتهم سبیل النجاح، وواضح من</w:t>
      </w:r>
    </w:p>
    <w:p>
      <w:pPr>
        <w:pStyle w:val="BookText"/>
        <w:rPr/>
      </w:pPr>
      <w:r>
        <w:rPr>
          <w:rFonts w:ascii="IRNazanin" w:hAnsi="IRNazanin" w:eastAsia="IRNazanin"/>
          <w:color w:val="111111"/>
          <w:sz w:val="28"/>
          <w:sz w:val="28"/>
          <w:szCs w:val="28"/>
          <w:rtl w:val="true"/>
          <w:lang w:bidi="fa-IR"/>
        </w:rPr>
        <w:t>التأمّل فی کلام الوردی، مدی ضحالة تحلیله، وجنایته علی مسلم وجهوده، فلو قرأ السیرة وتابع مصادرها وتأمّل فیها لعرف أنّ مسلماً قد أتقن غایة الإتقان عمله فی الکوفة وسعی لسدّ کلّ ثغرة، وجدّ فی أمره، غیر أنّ انهیار الکوفییّن وانسحابهم عنه مع عدم وجود خطر یتهدّدهم فعلاً والحرکة ناجحة مائة بالمائة لو استمرّت فی إمکانیاتها المتوفّرة حتّی مجیء الإمام السبط والتحاق الآلاف التی جاءت معه من مکّة بالحرکة والتحاق بقیّة الکوفییّن والتحاق جیش البصرة ــ والذی کان فی طریقه إلی الکوفة ــ وإعلان ابن الزبیر حرکته فی مکّة وأهل المدینة فی المدینة وغیرها من الأمور التی کانت مهیأة أو متوفّرة، لکن ما لیس بالحسبان قد وقع، وفلت الزمام سریعاً، والسبب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الإشاعات والأراجیف فلا واقع یتهدّد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 هذا إسفاف الوردی فی قوله ــ إنّهم ألقوا بأنفسهم إلی التهلکة ــ ولو عرف مورد الآیة وسبب نزولها ومجال تطبیقها لما استشهد بها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علیهم الفشل فی کلّ سبیل سلکوه إلاّ سبیل الشهادة؛ فإنّی أجیبه أنّ من یُجاهد ویضحّی فی سبیل دین تعداد نفوس أتباعه الیوم ملیار ونصف من البشر فإنّه لم یکتب علیه الفشل فی کلّ ما سلکه، ومن یعمل ویبلغ أتباع مذهبه وشیعته قرابة المائتی ملیون فلم یکتب علیه الفشل ومن فکرهم وحدیثهم ینتشر یوماً بعد یوم فی کلّ جهات المعمورة حتّی فی أقصی أراضیها فإنّه لم یکتب علیه الفشل ولم یُلقِ بنفسه فی التهلکة، وإنّما الذی ألقی نفسه فی التهلکة من باع دینه وآخرته بمتاع أیّامٍ قلائل ثمّ مات وتبرّأ منه حتّی أهل ملّته</w:t>
      </w:r>
    </w:p>
    <w:p>
      <w:pPr>
        <w:pStyle w:val="BookText"/>
        <w:rPr/>
      </w:pPr>
      <w:r>
        <w:rPr>
          <w:rFonts w:ascii="IRNazanin" w:hAnsi="IRNazanin" w:eastAsia="IRNazanin"/>
          <w:color w:val="111111"/>
          <w:sz w:val="28"/>
          <w:sz w:val="28"/>
          <w:szCs w:val="28"/>
          <w:rtl w:val="true"/>
          <w:lang w:bidi="fa-IR"/>
        </w:rPr>
        <w:t>ولاسیما قومه، ثمّ لا أثر لقبره، ولا مأثرة له یُذکر بها إلاّ الخزایا والفضائح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نفخر بمنهج مسلم الذی هو منهج الإسلام الأصیل، والذی یحوی ضوابط وحدوداً علی المرء ألاّ یتعدّاها فهناک ما یجوز فعله دائماً، وهناک ما یجوز فی الضرورات، وهناک ما لا یجوز أبداً، کما أنّ الضرورات لها قانونها أیضاً، فلا تجوز کلّ ضرورة وضمن مساحةٍ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خیّره معاویة بین سبّ علیٍّ علیه السلام أو ذبحه وذبح ولدیه فاختار الذبح لنفسه ولولدیه ولم یسبّ علیّاً فهل أنّ حجراً ألقی نفسه فی التهلکة ولم یتّخذ فی عمله سبیل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والإیمان تشیّد بدم علیّ والحسین صلوات الله علیهما وبدم مسلم ودم حجر وولدیه وکلّ من جاهد وأخلص والتزم بحدود الشریعة وضوابطها والنصر من الله سبحانه، وإلاّ فمحمّد وآل محمّد من أقدر الناس علی تحقیق ما یأملون لصلتهم بالله سبحانه لکنّ طریق النصر لا یمرّ عبر هذه الطرق 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المقالة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ونلمس فی هذه المقالة نفس اللهجة عند التحدّث عن المعصوم علیه السلام وعن مسلم رضی الله عنه ونفس التوجّه الفکری عند تحلیل الأحداث، وکلّها ممّا لا ترقی إلی مستوی الحدث العظیم، ولا تستند إلی الأساس العقائدی المطلوب توفّره قبل التعامل مع النصوص، ولنبیّن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إنّ اختیار الإمام لمسلم لم یکن موفقا ــ</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تحدّثنا عن هذه المسألة فی فصل ــ اختیار الإمام لمسلم ــ بل فی ثنایا</w:t>
      </w:r>
    </w:p>
    <w:p>
      <w:pPr>
        <w:pStyle w:val="BookText"/>
        <w:rPr/>
      </w:pPr>
      <w:r>
        <w:rPr>
          <w:rFonts w:ascii="IRNazanin" w:hAnsi="IRNazanin" w:eastAsia="IRNazanin"/>
          <w:color w:val="111111"/>
          <w:sz w:val="28"/>
          <w:sz w:val="28"/>
          <w:szCs w:val="28"/>
          <w:rtl w:val="true"/>
          <w:lang w:bidi="fa-IR"/>
        </w:rPr>
        <w:t>مجموعة من الفصول، ونقول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اختیار الإمام الحسین علیه السلام بحکم معصومیّته وعدم إمکانیّة خطئه لدلالة نصوص کثیرة علی هذا مرویّة فی کتب الشیعة والسُنّة ومن أهمّها حدیث الثقلین، وحدیث السفینة، قائم علی قواعد صحیحة ومقتضیات الحکمة ولا شکّ، بل فی خصوص قضیّة مسلم فإنّ اختیار الإمام له قائم علی ما تقدّم وعلی واقعیّة کون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المناسب فی الموقع المناسب، وقد دلّ تسلسل الأحداث علی صحّة هذا الرأی؛ إذ إنّ مسلماً أتّخذ فی عموم ما مرّ به من أحداث، الموقف الصحیح، وهذا الموقف إمّا تقتضیه المصلحة مع عدم مخالفته لحکم شرعیّ، وأمّا موقف مطلوب شرعاً کعدم فتکه بابن زیاد وهو إنسان متدیّن جاء إلی الکوفة لیقیم قواعد الإسلام والإیمان فإذا فعل ما نهی عنه الله سبحانه فقد وقع فی نفس المحذور الذی یُحاربه وهو فعل المنکرات ومخالفة أحکام الشریعة، وهو تلمیذ علی بن أبی طالب والحسن والحسین، وسیرة هؤلاء الأئمّة الثلاثة علیهم السلام مفعمة بأمثال هذه المواقف والأحداث التی اختاروا فیها رضا الله سبحانه علی فوزٍ معجّل یحصل بطرق غیر سلیمة وغیر مقبولة ویقتضیها الغدر، أمّا النتائج فالتوفیق بید الله سبحانه، وسیّد الشهداء علیه السلام یقول للفرزدق ــ وهو فی طریقه إلی العراق ــ إن نزل القضاء بما نحبّ فنحمد الله علی نعمائه وهو المستعان علی أداء الشکر، وإن حال القضاء دون الرجال فلم یتعدّ من کان الحقّ نیّته، والتقوی سریرته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الباعث لمسلم علی التوقّف فی اتخاذ بعض القرارات أو التمهّل فیها هو ضعف القلب بل التدیّن والحکمة، ولیس ضعیف القلب من یقدم علی مثل</w:t>
      </w:r>
    </w:p>
    <w:p>
      <w:pPr>
        <w:pStyle w:val="BookText"/>
        <w:rPr/>
      </w:pPr>
      <w:r>
        <w:rPr>
          <w:rFonts w:ascii="IRNazanin" w:hAnsi="IRNazanin" w:eastAsia="IRNazanin"/>
          <w:color w:val="111111"/>
          <w:sz w:val="28"/>
          <w:sz w:val="28"/>
          <w:szCs w:val="28"/>
          <w:rtl w:val="true"/>
          <w:lang w:bidi="fa-IR"/>
        </w:rPr>
        <w:t>هذه الأمور، وینجح فی جزء کبیر منها، ومن یُقاتل المئات وهو فرد وحید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المؤامرة ضخمة، والدولة دمویة، والوالی من أمکر الولاة وأشرسهم، وأکثر الناس غَدَرَةٌ خَذَلَة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عدم اختیار الإمام لغیره فإنّ هذه مسألة دلیلها معها، إذ من اختیار الإمام له نستکشف أفضلیّته علی غیره ــ بحکم معصومیّة الإمام علیه السلام المقطوع بها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محمّد بن الحنفیة وعبد الله بن جعفر کانا مریضین، وابن عبّاس کان بصیراً ــ أعمی ــ ولیس المطلوب توفّر شرطٍ واحدٍ فی المبعوث لهذه المهمّة المصیریة بل شروط، منها التدیّن والإیمان والحکمة والشجاعة والعلم بالأحکام ونحوها من الشروط اللاّزم توفرها لینجح السفیر فی تحقیق الهدف الذی یریده الإمام المعصوم ــ الحسین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أهم شرط فی هذه القضیة إمکانیة انصیاع الناس له، وکذلک اعتقاده بإمامة الحسین واستحقاقه لمقام الخلافة عن رسول الله صلی الله علیه وآله وسلم، وکلّ هذه الشروط وغیرها کانت متوفّرة فی مسلم، ولعلّ بعضها لم یکن متوفّراً فی غیره فلا یصلح لهذه المهمّة وإن صَلُحَ لغیرها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اختیار الإمام لغیره من شیوخ بنی هاشم من جهة عدم موافقتهم فهذا الرأی تبرّع من الکاتب إذ لم یرد ــ تاریخیاً ــ أنّ الإمام عرض هذه المهمّة علی أحدٍ من بنی هاشم فرفض، نعم هم أشاروا علیه بعدم التوجّه إلی الکوفة لکنّ هذا شیء وامتناعهم عن الذهاب مع طلب الإمام منهم شیء آخر فدعوی الکاتب لم تقم علی دلیل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 غضاضةٍ فی أنّ بنی هاشم کانوا شباباً فهم شبابیّتهم مانعة من اختیارهم لهذه المهمّات وهذا علی بن أبی طالب عیّنه رسول الله ــ بأمرٍ من الله تعالی ــ خلیفة علی کلّ المسلمین من بعده ووصیّاً له وهو ابن ثلاث وثلاثین سنة أی بقدر عمر أبی الفضل العبّاس رضی الله عنه والذی کان عمره فی معرکة الطفّ أربعاً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فکان فی الخامسة والأربعین</w:t>
      </w:r>
      <w:r>
        <w:rPr>
          <w:rStyle w:val="FootnoteAnchor"/>
          <w:rtl w:val="true"/>
        </w:rPr>
        <w:footnoteReference w:id="124"/>
      </w:r>
      <w:r>
        <w:rPr>
          <w:rFonts w:ascii="IRNazanin" w:hAnsi="IRNazanin" w:eastAsia="IRNazanin"/>
          <w:color w:val="111111"/>
          <w:sz w:val="28"/>
          <w:sz w:val="28"/>
          <w:szCs w:val="28"/>
          <w:rtl w:val="true"/>
          <w:lang w:bidi="fa-IR"/>
        </w:rPr>
        <w:t>، وهذا رسول الله صلی الله علیه وآله وسلم عیّن أسامة بن زید وعمره سبعة عشر عاماً قائداً لأعظم جیشِ إسلامی ــ فی العدد والهدف إذ المقرّر توجههم لمحاربة الدولة البیزنطیّة ــ وقد جمع النبی صلی الله علیه وآله وسلم فی هذا الجیش معظم المسلمین بما فیهم أبو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استثنی علیّا صلوات الله علیه، وقد طعن بعض الصحابة ــ العدول جدّاً ــ فی تأمیر أسامة ــ مع أن النبی صلی الله علیه وآله وسلم عیّنه وهو لا ینطق عن الهوی إن هو إلاّ وحی یوحی بنصّ القرآن العزیز ــ إلاّ أن النبی صلی الله علیه وآله وسلم زکّاه من هذه الناحیة وأصرّ علی أمره المقدّس</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حکّام العالم ــ قدیماً وحدیثاً ــ فیهم من هو فی العشرین ومن هو فی الثلاثین وهکذا وقد أداروا دولهم وسکتت الناس عنهم، فَلِمَ تتحرّک الألسنة</w:t>
      </w:r>
    </w:p>
    <w:p>
      <w:pPr>
        <w:pStyle w:val="BookText"/>
        <w:rPr/>
      </w:pPr>
      <w:r>
        <w:rPr>
          <w:rFonts w:ascii="IRNazanin" w:hAnsi="IRNazanin" w:eastAsia="IRNazanin"/>
          <w:color w:val="111111"/>
          <w:sz w:val="28"/>
          <w:sz w:val="28"/>
          <w:szCs w:val="28"/>
          <w:rtl w:val="true"/>
          <w:lang w:bidi="fa-IR"/>
        </w:rPr>
        <w:t>ضدّ خصص بنی هاشم الذین تلقّوا عقائدهم ودینهم عن النبیّ صلی الله علیه وآله وسلم والوصی وسیّدی شباب أهل الجنة علیهم السلام، زعماء الأمّة کلّها وقادتها رغماً عن الکلّ بالنصوص الموجودة فی کتب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التسلیم بکون عمر مسلمٍ ثمانیاً وعشرین سنة فهو غیر مؤثر بتاتاً؛ إذ إنّه حین وصل إلی الکوفة استقبله أهلها واخبتوا له وبایعه منهم ثمانیة عشر ألفاً، واستمرّوا علی هذا الحال حتی ورد ابن زیاد الکوفة وبدأت الأمور تنتکس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قتله لابن زیاد فقد بحثنا هذا مفصّلا فی فصل خاصّ وبیّنا دواعیه الدینیة ــ للحدیث النبوی ــ أو الاجتماعیة، عند طلب هانئ وزوجته، وهم أصحاب الدار التی یسکنها مسلم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 مسلماً لم یکن مقتنعاً بما اسند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المرء إذا کان متدیّناً فعلیه تأدیة تکالیفه الدینیة سواءٌ أقتنع بها أم لا، خصوصاً إذا کان الأمر صادراً من المعصوم مباشرةً، وموجّهاً إلیه بالخصوص، کما هو الحال فی قضیّة مسلم، ومسلم متدیّن، وقد قام بما عُهد إلیه خیر قیام ــ رضوان الله تعالی علیه وجزاه عن الأمّة کلّها خیرا ــ وأظهر أشدّ الحرص علی إتمامه للمهمّة وفقاً لتوجیهات الإمام وللأحکام الشرعیة عموماً، ولم یصدر منه ما هو خلاف الشرع أو ما یُستنکر علیه، ونتائج الأعمال بید الله سبحانه، وقد حارب النبیّ صلی الله علیه وآله وسلم بأحُد وانکسر جیشه، کما حارب بحنین وانهزم جُنده والملامة فی الموردین علی المنهزمین والمتخاذلین، وما یلحق الرسول صلی الله علیه وآله وسلم من الملامة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فی مسلم کذلک فهو وإن لم یکن معصوماً إلاّ أنّه لم یُخطئ فی خطوةٍ ولو کان أیّ أحدٍ من المؤمنین الخُلّص مکانه لما فعل فی کلّ حدث إلاّ ما صنعه مسلم؛ إذ تصرّفه هو التصرّف الأحسن فی وقته ومن یدّعِ غیر هذا فلیدفع عن نفسه الآثار السیئة لأعماله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کُنتُ أَعْلَمُ الْغَیْبَ لاَسْتَکْثَرْتُ مِنَ الْخَیْرِ وَمَا مَسَّنِیَ السُّوءُ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اعتراف الباحث بما ذکرناه فی ذیل کلامه دلیل علی عدم صحّة بعض استنتاجاته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ممّن یکتب أو یتحدّث عن قادة الأمّة ــ ولم یکن له غرض سیّئ یدفعه إلی هذا النحو من التحلیل ــ فلیتّق الله ربّه، ولیخف یوم الحساب، ولیتأکّد من صحّة أدلّته ووجاهة تحلیلاته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حَسْرَتَی علَی مَا فَرَّطتُ فِی جَنبِ اللَّهِ وَإِن کُنتُ لَمِنَ السَّاخِرِینَ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37" w:name="pg2903_35028"/>
    </w:p>
    <w:p>
      <w:pPr>
        <w:pStyle w:val="Heading2"/>
        <w:numPr>
          <w:ilvl w:val="1"/>
          <w:numId w:val="1"/>
        </w:numPr>
        <w:rPr/>
      </w:pPr>
      <w:bookmarkStart w:id="38" w:name="__RefHeading___Toc3050206_1395250215"/>
      <w:bookmarkStart w:id="39" w:name="_Toc13"/>
      <w:bookmarkEnd w:id="37"/>
      <w:bookmarkEnd w:id="38"/>
      <w:r>
        <w:rPr>
          <w:rtl w:val="true"/>
        </w:rPr>
        <w:t>اختیار الإمام لمسلم</w:t>
      </w:r>
      <w:bookmarkEnd w:id="39"/>
    </w:p>
    <w:p>
      <w:pPr>
        <w:pStyle w:val="BookText"/>
        <w:rPr/>
      </w:pPr>
      <w:r>
        <w:rPr>
          <w:rFonts w:ascii="IRNazanin" w:hAnsi="IRNazanin" w:eastAsia="IRNazanin"/>
          <w:color w:val="111111"/>
          <w:sz w:val="28"/>
          <w:sz w:val="28"/>
          <w:szCs w:val="28"/>
          <w:rtl w:val="true"/>
          <w:lang w:bidi="fa-IR"/>
        </w:rPr>
        <w:t>من جملة ما یمکن طرحه من تساؤلات فی إطار قضیّة مسلم رضی الله عنه هو وجه اختیار الإمام له من بین أهل بیته، ودون اختیاره لوجه من وجوه الشیعة ممّن له وجاهة وسابقة فی صحبة أو جهاد، والجواب عن هذا التساؤل من خلال 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إثبات صلاحیته للمنصب الذی اختاره لأجله الإمام المعصوم علیه السلام، من خلال نفس عملیة الاختیار مع ملاحظة الظرف الذی یُحیط بالحسین علیه السلام وقضیّته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یکون اختیار الإمام شخصاً لمهمّةٍ لا لغرض تحقیق تلک المهمّة وذلک الهدف، بل لأجل غرضٍ آخر یبغیه من خلال هذا التعیین کما ثبت عن النبیّ صلی الله علیه وآله وسلم أنّه عیّن بعض الصحابة لمهمّات، ولقیادة جیوش ثمّ عزلهم قبل التنفیذ أو ظهر فشلهم الفظیع فی أداء تلک المهمّات فإنّ الواضح من خلال هذا، أنّ الهدف من التعیین لم یکن لتحقیق ذلک الهدف وإنّما لبیان أنّ هؤلاء لا یصلحون لشیء لقصور قابلیاتهم وذاتیاتهم عن إمکانیة الاعتماد علیهم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وقضیّة مسلم لم تکن من هذا القبیل قطعاً، لأنّ الظرف لم یکن ظرف اختبار لکون المرحلة مصیریة فی حیاة الإسلام والتشیّع والأمّة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ولأنّه لا أثر لکشف عدم قابلیة مسلم القیادیة لعدم ترتّب أثر مستقبلی علی هذا الکشف، فمن کلّفه النبی صلی الله علیه وآله وسلم بتبلیغ سورة براءة ــ مثلاً ــ وأرجعه قبل أدائه المهمّة، اتّضح حقیقة حاله من خلال الأمر بعزله؛ إذ من لم تکن فیه الجدارة لتبلیغ آیات، کیف یؤتمن علی الإسلام والأمّة ککلّ، بل کفاءة فیه لهذا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هذا الإیضاح فائدة، لأنّ هؤلاء المعزولین قادوا العالم الإسلامی فیما بعد ورضی بهم بعض الأمة وتلک الحادثة ــ حادثة العزل ــ 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التعیین لأجل تحقیق تلک المهمّة ولیس من وراء التعیین أیّ هدف امتحانی للأمّة، أو للمعیّن، فلابدّ أن یکون الشخص المعیّن جامعاً للصفات التی یمکن تحقیق ذلک الهدف من خلال تعیینه مع توفّر هذه الصفات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عُیِّنَ لتحقیق هدف اقتصادی فلابدّ أن تکون له خبرة واسعة فی هذا المیدان وأن تکون له عقلیة اقتصادیة بحیث یمکن تحقیق الأهداف السامیة للأمة فی الحقل الاقتصادی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عُیّن فی الحقل السیاسی فلابدّ أن یکون جدیراً بتحمّل هذه المسؤولیة وله من الکفاءات فی هذا المیدان ما یُرجی تذلیل الصعاب به وهکذا إن عُیّن فی الجانب العسکری، أو الاجتماعی، أو 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أن یکون حائزاً ــ فی الأقلّ ــ علی الکفاءات المطلوبة فی المیدان المعیّن فیه وإن لم یکن هو أفضل الناس من کلّ جانب، وهذا الرأی یلتزمه السیّد الخوئی رحمه الله فی أبحاثه الرجالیة حیث یبحث دلالة توکیل الإمام لرجل فی مهمّة معیّنة فهل التوکیل دالّ علی جلالته ورفعة شأنه، أو وثاقته ــ فی الأقلّ ــ أم لا تدلّ الوکالة علی شیء من هذا بل غایة ما تدلّ علیه کفاءته فی المهمّة المعیّن لها، ولهذا المُلتزم شواهد عدیدة، والمختار عنده هو الدلالة علی ما لابدّ من توفّره فیه لأجل أدائه المهمّة الملقاة علی عاتقه غیر أنّ دلالة تنصیب مسلم لهذه المهمّة لها شأن آخر مختلف تماماً عن الحیثیتین المتقدّمتین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فخصوصیّة قضیّة سیّد الشهداء علیه السلام وظرفه لا تسمحان أبداً باختیار مبعوثٍ وفقاً لإحدی تینک الحیثیتین، بل لابدّ من توفّر صفات عالیة فریدة فی المکلّف لهذه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اختیاره من بین بنی هاشم، فإنّ جمعاً من هذه العائلة المبارکة کانت تعوقه أسبابه الخاصّة عن دخوله فی حیّز إمکانیة اختیاره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بین شیبةٍ فاقد للبصر کابن عبّاس، أو مریض کمحمّد بن الحنفیة وعبد الله بن جعفر، أو صغیر السنّ لا تکاد تنصاع له الأمّة وتلقی بزمامها بین یدیه ومنهم من لا یحمل تلک العقیدة الإیمانیة المطلوبة للتعامل مع الإمام الحسین کإمام معصوم خلیفة لرسول الله بتنصیب من الله سبحانه فهو واجب الطاعة مطلقاً ــ</w:t>
      </w:r>
    </w:p>
    <w:p>
      <w:pPr>
        <w:pStyle w:val="BookText"/>
        <w:rPr/>
      </w:pPr>
      <w:r>
        <w:rPr>
          <w:rFonts w:ascii="IRNazanin" w:hAnsi="IRNazanin" w:eastAsia="IRNazanin"/>
          <w:color w:val="111111"/>
          <w:sz w:val="28"/>
          <w:sz w:val="28"/>
          <w:szCs w:val="28"/>
          <w:rtl w:val="true"/>
          <w:lang w:bidi="fa-IR"/>
        </w:rPr>
        <w:t>والموقف یتطلّب من یحمل بین جوانحه هذا المعتقد بمرتبةٍ عالیة ــ کما أنّ هناک من فیه خصوصیة تقتضی إبقاءه مع الإمام کأبی الفضل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اختیاره دون الصحابة والوجهاء فإنّ مسلماً من البیت الهاشمی وکلّما کان المندوب من سلالة هذا البیت الطاهر، کان تأثیره فی تحقیق الهدف أسرع وأوقع وقد عرفنا کم من ثورة وقعت عبر التاریخ وهزّت عروش الطواغیت من زمن بنی أمیّة إلی یومنا هذا، کان من أسباب قوّة تأثیرها کون قائدها سیّداً منتسباً للبیت الهاشمی، وممّا عاصرناه الثورة الإسلامیة فی إیران التی قادها الإمام السیّد الخمینی رحمه الله، وکان العراقیّون یعبّرون عن الجمهوریة الإسلامیة الإیرانیة بدولة السادة، وکذا تأثیر هذا الأمر فی الانتفاضة الشعبانیة المبارکة سنة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فی العراق حیث کان للسادة العراقییّن حضورهم فی هذه الانتفاضة وحتّی تیقّنت الحکومة الصدّامیة من تأثیر هذه الشریحة فی الشعب والانتفاضة لدرجة تحدُّث صحافتهم عن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لا یمکن إنکار آثاره لکثرة شواهده ووضوحه حتّی فی مناطق غیر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والعرب بالخصوص یتفهّمون أمر اختیار المندوب من عائلة المنتدب ویولونه أهمّیة أکثر ممّا لو کان المبعوث من غیر عائلته ولعلّ الأمر أوسع من دائرة العرب، فإنّ عموم المجتمعات تندفع لاحترام من ینتسب إلی من یقدّسونه ویعظّمونه کما یشمئزون ممّن ینتسب إلی من یعادونه ویبغضونه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الأوحدی لا یتأثّر بهذا، بل یأخذ بمقاییس الشرع والعقل فی هذا الأمر</w:t>
      </w:r>
    </w:p>
    <w:p>
      <w:pPr>
        <w:pStyle w:val="BookText"/>
        <w:rPr/>
      </w:pPr>
      <w:r>
        <w:rPr>
          <w:rFonts w:ascii="IRNazanin" w:hAnsi="IRNazanin" w:eastAsia="IRNazanin"/>
          <w:color w:val="111111"/>
          <w:sz w:val="28"/>
          <w:sz w:val="28"/>
          <w:szCs w:val="28"/>
          <w:rtl w:val="true"/>
          <w:lang w:bidi="fa-IR"/>
        </w:rPr>
        <w:t xml:space="preserve">وسواه ــ وقلیل ما هم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عدم ملاحظة الصفات الخاصّة المتوفّرة فی شخص مسلم رضی الله عنه ومع عدم ملاحظة الصفات اللاّزم توفّرها فی مبعوث الإمام علیه السلام لهذه القضیّة وفی هذه الظروف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دلّ اختیار الإمام المعصوم علیه السلام لمسلم رضی الله عنه لأجل تحمّل أعباء السفارة إلی أهل الکوفة فی ذلک الظرف العصیب، علی ملکات وخصال عظیمة ونادرة توفّرت فی هذا الهاشمی الربّانی، وهذا أیضاً ما فهمه الشیخ محمد حسین الأصفهانی وصاغ فهمه فی أبیات جلیلة تجدها فی أرجوزته</w:t>
      </w:r>
      <w:r>
        <w:rPr>
          <w:rStyle w:val="FootnoteAnchor"/>
          <w:rtl w:val="true"/>
        </w:rPr>
        <w:footnoteReference w:id="130"/>
      </w:r>
      <w:r>
        <w:rPr>
          <w:rFonts w:ascii="IRNazanin" w:hAnsi="IRNazanin" w:eastAsia="IRNazanin"/>
          <w:color w:val="111111"/>
          <w:sz w:val="28"/>
          <w:sz w:val="28"/>
          <w:szCs w:val="28"/>
          <w:rtl w:val="true"/>
          <w:lang w:bidi="fa-IR"/>
        </w:rPr>
        <w:t>، وکذا الذی فهمه الشیخ المامقانی وذکره فی تنقیحه</w:t>
      </w:r>
      <w:r>
        <w:rPr>
          <w:rStyle w:val="FootnoteAnchor"/>
          <w:rtl w:val="true"/>
        </w:rPr>
        <w:footnoteReference w:id="131"/>
      </w:r>
      <w:r>
        <w:rPr>
          <w:rFonts w:ascii="IRNazanin" w:hAnsi="IRNazanin" w:eastAsia="IRNazanin"/>
          <w:color w:val="111111"/>
          <w:sz w:val="28"/>
          <w:sz w:val="28"/>
          <w:szCs w:val="28"/>
          <w:rtl w:val="true"/>
          <w:lang w:bidi="fa-IR"/>
        </w:rPr>
        <w:t>، لم تکن خصال مسلم ومزایاه الفریدة لتبرز واضحة ومعلنة عن رفعة صاحبها وجلالته لولا تلک السفارة المیمونة، علی الرغم من کثرة بنی هاشم وتوفّرهم بمحضر الإمام علیه السلام وتأهّل جملة منهم لأمثال هذا المقام وللمراتب الرفیعة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فالسفارة فی ذلک الظرف العصیب من عمر الإسلام والأمّة وأهل البیت من أصعب المهام وأعسرها لاسیما إلی ذلک المجتمع الکوفی الذی عانی أمیر المؤمنین علیه السلام منه الکثیر؛ إذ جاهد علیه السلام لنیل طواعیتهم له، وائتمارهم بأوامره ونواهیه، ولترسیخ مکارم الخصال فیهم ومنها التصبّر علی القتال والجلاد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ولطالما اشتکی أمیر المؤمنین علیه السلام تکاسلهم وتقاعسهم وتواکلهم،</w:t>
      </w:r>
    </w:p>
    <w:p>
      <w:pPr>
        <w:pStyle w:val="BookText"/>
        <w:rPr/>
      </w:pPr>
      <w:r>
        <w:rPr>
          <w:rFonts w:ascii="Amiri" w:hAnsi="Amiri" w:eastAsia="Amiri" w:cs="Amiri"/>
          <w:color w:val="111111"/>
          <w:sz w:val="28"/>
          <w:sz w:val="28"/>
          <w:szCs w:val="28"/>
          <w:rtl w:val="true"/>
          <w:lang w:bidi="ar-SA"/>
        </w:rPr>
        <w:t>وهو مَنْ هُوَ فی الصبر والحلم وسعة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وأدّی التواکل والتمرّد المتواصل لأهل الکوفة علی أوامر الإمام الوصی إلی أسوأ النتائج وأفدح الخسائر حتّی قال لهم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أفسدتم علیّ رأیی بالعصیان والخذلان حتّی لقد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طالب رجلٌ شجاع ولکن لا علم له بالحرب، لله أبوهم، وهل أحدٌ منهم أشدّ لها مِراساً وأقدم فیها مقاماً منّی، لقد نهضت فیها وما بلغت العشرین، وها أنا ذا قد ذرّفت علی الستّین ولکن لا رأی لمن لا یُطاع</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فیهم غیر هذا کثیر، بل اشتهر عنهم الغدر والخذلان فکم من حرکة ثوریة اعتمد قائدها علی نصرة أهل الکوفة وإسنادهم فبایعوه وأعطوه العهد والمیثاق ثمّ غدروا به وخذلوه وفرّوا إلی مأمنهم أو أسندوا عدوّه فی مکافحته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هذه البلدة تحتاج لسفیر وقائد ذی خصائص استثنائیة، یتمکّن ممّا لا یتمکّن منه غیره بما یمتلکه من سعة صدر وبُعد نظر ومعرفة بطبائع المجتمع ویمتلک العلم والحزم إلی غیرها من الصفات المساعدة له فی مثل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کشف مسار الأحداث فیما بعد أنّ الإمام الحسین علیه السلام قد اختار الرجل المناسب لهذه المهمّة الشاقّة العسیرة فقد ظهر منه معتقد عظیم بالإمام وإخلاص ونزاهة وتفانٍ فی جنب الله سبحانه وفدائیة قلیلة النظیر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سیرته فی الکوفة تدلّ علی دیانة عظیمة تؤکّد علی أنّها ممّا لا مثیل لها فی تلک الأیام وفی مثل ذلک الظرف مکاناً وزماناً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الظاهر من بعض المصادر، أنّ تکلیف الإمام له مقتصر علی استعلام الموقف الحقیقی للکوفییّن والکتابة إلی الإمام علیه السلام بصورة ذلک الواقع مع أخذ البیعة منهم للإمام، ویعجّل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لم یتوقّف عند حدود هذا التکلیف بل مضی أبعد من هذا بکثیر بما أدّی به من تکلیف کمؤمن یشعر بالمسؤولیة تجاه الأحداث الجسام الجاریة فی هذا البلد، ویسعی فی إبراء ذمته أمام المولی سبحانه وینصح لإمامه جُهْدَه، کما قام بالتصدّی لما یصطلح علیه فی زماننا بالأمور الحسبیّة وهی الأمور التی تتطلّب موقفاً محدّداً غیر أنّه لم یُعلم توجّه التکلیف به إلی شخص ما فإنّ مسلماً سعی بکلّ جهده لیکون فی مستوی الحدث فهو یدفع بالأمور إلی اتجاه المحافظة علی الوضع الذی یهیئ الأجواء للإمام ویُنجح له سعیه، أمّا أنّ بعض سعیه لم تتحقّق به النتائج فهذا شیء لا یعود ملامته علیه فالمرء علیه أداء تکلیفه ولیس علیه استحصال النتائج الملائمة فإنّ النتیجة تتحقّق تبعاً لتحقّق أجزاء العلّة کلّها والجزء الذی أمره بید مسلم قد حصل وبقی ما علی غیره والآخرون نکلوا وخذلوا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أنّه لم یمکن أمامه أن یفعل أکثر ممّا قام به وأنجزه وقد أدّی ما علیه، ولیس علی المرء أن یوفّق فی مسعاه ویحقّق بل علیه السعی النزیه فی حدود تکلیفه وقدراته، والنجاح إنّما یتنجّز بمطاولة وتحقّق بقیّة الأسباب،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أهل الکوفة بوعودهم وصدقتهم فیما عاهدوا الإمام ومسلماً علیه، ولو حصل هذا لکنّا الیوم نعیش فی کنف دول آل محمّد، استمراراً لحال أجدادنا، وستؤول منّا إلی أبنائنا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ظهر من مسلم ضمن دائرة أحداث الطفّ من سلوک دلّ علی دیانة وورع، دلّ علی التزام بأحکام الإسلام مهما کانت النتائج ولعلّ من أعظم الشواهد علی ذلک توقّفه عن قتل ابن زیاد مع شدّة حاجة القضیة الحسینیة إلی التخلّص من هذا الشخص الذی لا یحوی إهابه غیر الخسّة والجریمة والإلحاد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أضحی مسلم بسلوکه هذا مصداقاً لقول عمّه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یری الحُوّل القلّب وجه الحیلة ودونها مانع من أمر الله ونهیه فیدعها رأی عین بعد القدرة علیها وینتهز فرصتها من لا حریجة له فی الدین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یرید القائد الکفوء للمهمّة التی یُکلَّف بها فضلاً عن دیانته وتقواه وبذا قامت دولة الإسلام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کفاءة ودیانة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متوفّرتان بنسبةٍ عالیة جدّاً فی مسلم، فضلاً علی صفات أخری یعزّ اجتماعها فی واحد قد اجتمعت فی مسلم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النجاح فی المهمّة فهو موکول إلی الربّ الجلیل</w:t>
      </w:r>
      <w:r>
        <w:rPr>
          <w:rFonts w:eastAsia="IRNazanin" w:cs="IRNazanin"/>
          <w:color w:val="111111"/>
          <w:sz w:val="28"/>
          <w:szCs w:val="28"/>
          <w:rtl w:val="true"/>
          <w:lang w:bidi="fa-IR"/>
        </w:rPr>
        <w:t>.</w:t>
      </w:r>
      <w:bookmarkStart w:id="40" w:name="pg2903_35036"/>
    </w:p>
    <w:p>
      <w:pPr>
        <w:pStyle w:val="Heading2"/>
        <w:numPr>
          <w:ilvl w:val="1"/>
          <w:numId w:val="1"/>
        </w:numPr>
        <w:rPr/>
      </w:pPr>
      <w:bookmarkStart w:id="41" w:name="__RefHeading___Toc3050208_1395250215"/>
      <w:bookmarkStart w:id="42" w:name="_Toc14"/>
      <w:bookmarkEnd w:id="40"/>
      <w:bookmarkEnd w:id="41"/>
      <w:r>
        <w:rPr>
          <w:rtl w:val="true"/>
        </w:rPr>
        <w:t>مسلم یُعلن هدف الثورة الحسینیة</w:t>
      </w:r>
      <w:bookmarkEnd w:id="42"/>
    </w:p>
    <w:p>
      <w:pPr>
        <w:pStyle w:val="BookText"/>
        <w:rPr/>
      </w:pPr>
      <w:r>
        <w:rPr>
          <w:rFonts w:ascii="IRNazanin" w:hAnsi="IRNazanin" w:eastAsia="IRNazanin"/>
          <w:color w:val="111111"/>
          <w:sz w:val="28"/>
          <w:sz w:val="28"/>
          <w:szCs w:val="28"/>
          <w:rtl w:val="true"/>
          <w:lang w:bidi="fa-IR"/>
        </w:rPr>
        <w:t>قال مسلم بن عقیل رائد الشهادة فی ثورة الإمام الحسین علیه السلام العظمی، جواباً لابن زیاد لمّا سأله عن علّة مجیئه للکوفة وبعدما اتّهمه بتشتیت أمر أهلها وتفریق کلمتهم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لهذا أتیت، ولکنّکم أظهرتم المنکر، ودفنتم المعروف، وتأمّرتم علی الناس بغیر رضیً منهم وحملتموهم علی غیر ما أمرکم به الله وعملتم فیهم بأعمال کسری وقیصر فأتیناهم لنأمر فیهم بالمعروف وننهی عن المنکر وندعوهم إلی حکم الکتاب والسُنّة، وکنّا أهل ذلک کما أمر رسول الله صلّی الله علیه وآله</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لخّص مسلم قضیة الحسین، ومشکلة الأمّة، فی مقرّ الحکم، أمام الطاغیة، وجهاز حکمه، وقادة جنده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نرید الإسلام، نرید تطبیق القرآن، لم نَهْدِم مُلک کِسری وقیصر، لیظهر من المجتمع الإسلامی کسری وقیصر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نرید الإسلام والقرآن، وتحکیم إرادة الله سبحانه وتشریعاته فی الأرض والناس عبیدٌ لله، علیهم إطاعة الله سبحانه والانصیاع لأوامره مطلقاً، وعلی الآخرین استحصال رضا الأمّة فی الأمور التی یرجع أمر الاختیار فیها إلیها، ومن یتمرّد، یُنهَ ویُدافع، وأحقّ من قام بالأمر والنهی، ذریّة رسول الله، وحَمَلة علمه، وأولیاء الأمور بعده، وأعمل الناس بشریعته، من هم مهوی الأفئدة، وملجأ المستغیث، وقد ضجّت إلیهم الأمّة وعجّت، إذ طال علیها لیلها، وآن الأوان لإیقاف الانهیار والدمار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واجه مسلم الطغاة بشجاعة مکتسبة عن أهل البیت النبویّ، واجههم وبینه وبین الموت شعرة، لم یخنع، ولم یتنازل، ولم یعتذر، بل صرّح بالظلامة أمامهم ونقل إلیهم موقف أهل بیت النبی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 أجاب ابن زیاد مسلماً؟</w:t>
      </w:r>
    </w:p>
    <w:p>
      <w:pPr>
        <w:pStyle w:val="BookText"/>
        <w:rPr/>
      </w:pPr>
      <w:r>
        <w:rPr>
          <w:rFonts w:ascii="IRNazanin" w:hAnsi="IRNazanin" w:eastAsia="IRNazanin"/>
          <w:color w:val="111111"/>
          <w:sz w:val="28"/>
          <w:sz w:val="28"/>
          <w:szCs w:val="28"/>
          <w:rtl w:val="true"/>
          <w:lang w:bidi="fa-IR"/>
        </w:rPr>
        <w:t>أ ــ واجهه بالشتیمة والسباب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أوعده أن یقتله قتلةً لم یُقتلها أحد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واجهه بالافتراء وتلویث السمعة وسقط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إناءٌ ینضح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تجد له کلمة شرف، ولا خصلة کریمة، ولا تصرّف ینمّ عن طهارة ذات، واستقامة فکر، وانتماء إلی مبدأ شریف</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زالت کلّ الأمم تعظّم أهل بیت قائدها وزعیمها وصانع تأریخها وذاتها،</w:t>
      </w:r>
    </w:p>
    <w:p>
      <w:pPr>
        <w:pStyle w:val="BookText"/>
        <w:rPr/>
      </w:pPr>
      <w:r>
        <w:rPr>
          <w:rFonts w:ascii="IRNazanin" w:hAnsi="IRNazanin" w:eastAsia="IRNazanin"/>
          <w:color w:val="111111"/>
          <w:sz w:val="28"/>
          <w:sz w:val="28"/>
          <w:szCs w:val="28"/>
          <w:rtl w:val="true"/>
          <w:lang w:bidi="fa-IR"/>
        </w:rPr>
        <w:t>ومَنْ فی ساحة الوجود أعظم من رسول الله صلی الله علیه وآله وسلم الذی وصل لنا حبلاً بالله سبحانه بجهوده وتضحیاته وإخلاصه وجعل دنیانا دار کرامة قبل أخرانا ونشر فینا الفضائل والکرائم ومیّزنا علی أمم الأرض بکلّ خصلة حسنة وإلی یوم الناس هذا، لیس من أمّةٍ فی الأرض کالأمّة الإسلامیة فی جوانب حُسنها، وحتّی حینما تدهورت لم تبلغ فی مجالات کثیرة ما بلغته الأمم من 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فی ساحة الوجود أعظم من رسول الله، فمن أجدر من أهل بیته بالتکریم والتعظیم وبالرعایة والالتفات، إذ هم علی نهجه، وحملة لوائه ألیس لهم حقّ التعبیر عن رأیهم، ألیس ــ لمقام تمیّزهم ــ لرأیهم تمیّز وتقدّم علی آراء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الذین قال صلی الله علیه وآله وسلم فی حقّهم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وعترتی، فإن تمسّکتم بهما لن تضلّوا من بعدی</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أهکذا تتعامل ساسة الأمّة معهم، أهکذا تُعرِض الأمّة عنهم وعن أقوالهم وسیرتهم؟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بلّغ مسلم موقفهم إلی الأمة وإلی السلطة فی موقفٍ یُرهب صنادید الرجال، ویُدهشهم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أدّی مسلم کلّ ما علیه ووفی لإمامه ودینه وأمّته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یَقُم هذا القائد الهاشمی العظیم بإبلاغ رسالة الحسین علیه السلام إلی أهل الکوفة وینقل صورة الأوضاع إلی سیّد الشهداء علیه السلام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یحصر نفسه ضمن حدود السفارة المبارکة، إذ السفیر من یحمل رأیاً أو رسالة یبلغها إلی الطرف الثانی، ومن تمامیة مهمّته استطلاع رأی الطرف الثانی وموقفه لإبلاغه إلی مُرسله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یقصر مسلم نفسه علی هذا العمل، بل قام بمهمّات شاقّة فی تلک المنطقة الحسّاسة من نواحی العالم الإسلامی تزخر بمتناقضات المواقف والآراء والأحداث وتعیش تقلّبات مبدئیة وعقیدیة وسیاسیة بشکل دائم وسریع بحکم الأحداث الجسام التی تموج بها وتذهل أهلها لتطلّبها الموقف الحازم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ومسلم فرع من شجرة متجذّرة فی وادی المکارم، وباسقة إلی عنان السماء فی جمیع امتداداتها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 أبی طالب جدّه العظیم؛ إلی آدم، معروف النسب والمکارم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ووالده عقیل تاریخه حافل ومشهور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والأجواء التی تحیط به أجواء النبوّة والإمامة، وأکرِم بها وکفی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دالّة علی توفّر کلّ شیم الخیر وکلّ موادّ السعادة الأبدیة فی هذا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حینما نقرأ سیرته من جهة صفاته المیمونة، نجد دقائق فی سیرته تجدّد له رفعةً وتثیر فینا غبطةً أنْ اشتملت هذه الشخصیة الکریمة علی أرفع المکارم ولم تهمل التفاصیل الدقیقة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وشأن مثل هذه الشخصیة ــ دائماً وأبداً ــ التقدیس عند سُلاّک الطریق الإلهی، والإهمال عند أهل الدنیا وعبّاد السلطة والوجاهات</w:t>
      </w:r>
      <w:r>
        <w:rPr>
          <w:rFonts w:eastAsia="IRNazanin" w:cs="IRNazanin"/>
          <w:color w:val="111111"/>
          <w:sz w:val="28"/>
          <w:szCs w:val="28"/>
          <w:rtl w:val="true"/>
          <w:lang w:bidi="fa-IR"/>
        </w:rPr>
        <w:t>.</w:t>
      </w:r>
      <w:bookmarkStart w:id="43" w:name="pg2903_35041"/>
    </w:p>
    <w:p>
      <w:pPr>
        <w:pStyle w:val="Heading2"/>
        <w:numPr>
          <w:ilvl w:val="1"/>
          <w:numId w:val="1"/>
        </w:numPr>
        <w:rPr/>
      </w:pPr>
      <w:bookmarkStart w:id="44" w:name="__RefHeading___Toc3050210_1395250215"/>
      <w:bookmarkStart w:id="45" w:name="_Toc15"/>
      <w:bookmarkEnd w:id="43"/>
      <w:bookmarkEnd w:id="44"/>
      <w:r>
        <w:rPr>
          <w:rtl w:val="true"/>
        </w:rPr>
        <w:t>أهداف حرکة مسلم</w:t>
      </w:r>
      <w:bookmarkEnd w:id="45"/>
    </w:p>
    <w:p>
      <w:pPr>
        <w:pStyle w:val="BookText"/>
        <w:rPr/>
      </w:pPr>
      <w:r>
        <w:rPr>
          <w:rFonts w:ascii="IRNazanin" w:hAnsi="IRNazanin" w:eastAsia="IRNazanin"/>
          <w:color w:val="111111"/>
          <w:sz w:val="28"/>
          <w:sz w:val="28"/>
          <w:szCs w:val="28"/>
          <w:rtl w:val="true"/>
          <w:lang w:bidi="fa-IR"/>
        </w:rPr>
        <w:t>لا ریب أنّ هدف مسلم من حرکته ونهضته، هو نفس الهدف من وراء حرکة الإمام سیّد الشهداء علیه السلام تقریباً لتبعیّة حرکته لحرکة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ولتوفّر الدواعی لذکر هذه الأهداف هنا نُجمل ذکر بعضها تارکین الاستقصاء والتوسّع لکتابنا حول الثورة الأصل ــ ثورة الإمام الحسین علیه السلام ــ</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ــ إزاحة بنی أمیّة علی نحو الحصر والتعیین عن سدّة الحکم فی الدولة الإسلامیة، لخصوصیتهم فی ریادة الکفر والکید للإسلام، ولتجذّر الکفر والشرک فی نفوسهم، وهم فی العداوة للإسلام وأهله کالنار تحت الرماد، فمتی تتهیّأ لهم الظروف المناسبة یدمرون کلّ شیء ویوهون کلّ بناء، وقد فعلوا کلّ ما وصلت إلیه ید قدرتهم من حین تولّیهم السلطة، وقد ابتدأت سلطة بنی أمیة بتولّی عثمان للخلافة، کما ابتدأت سلطة معاویة بتولّیه لحکم الشام بتنصیب من عمر، وما توقّفوا فیه، فإنّما للعجز عنه أو لعدم الالتفات إلیه، وأحد أسباب عجزهم، المواجهة الدمویة الهائلة التی واجههم بها الإمام الوصی علیّ أمیر المؤمنین وسبطا رسول الله صلی الله علیه وآله وسلم الحسن والحسین علیهم السلام وبقیّة الأئمّة</w:t>
      </w:r>
    </w:p>
    <w:p>
      <w:pPr>
        <w:pStyle w:val="BookText"/>
        <w:rPr/>
      </w:pPr>
      <w:r>
        <w:rPr>
          <w:rFonts w:ascii="IRNazanin" w:hAnsi="IRNazanin" w:eastAsia="IRNazanin"/>
          <w:color w:val="111111"/>
          <w:sz w:val="28"/>
          <w:sz w:val="28"/>
          <w:szCs w:val="28"/>
          <w:rtl w:val="true"/>
          <w:lang w:bidi="fa-IR"/>
        </w:rPr>
        <w:t>أیّام خلافتهم ــ السجّاد والباقر والصادق علیهم السلام، وقد سار علی نهج هؤلاء الأئمّة وتأثّر بتوجیهاتهم من ذریّتهم وشیعتهم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من قاوم بنی أمیّة وإن لم یکن من تیّار أهل البیت إلاّ أنّه تأثّر بنهجهم فی کیفیّة إدارة الصراع مع بنی أمیّة، إذ استوعب الدرس من أهل البیت فی أنّ بنی أمیّة لا یفهمون غیر لغة السیف، إذ لا یحملون بین جوانحهم غیر فکر الجاهلیة وهمومها، وأین هم من أهداف الأنبیاء والربّانییّن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کسر الأئمّة الأبرار ــ الخلفاء الحقّ لرسول الله صلی الله علیه وآله وسلم ــ طوق الرعب الذی ضربه بنو أمیّة حول الأمّة التی أصابها الهلع والتذبذب والتحیّر، فالأمّة التی حاربت مع النبی علی التنزیل، بدأت تحارب مع الوصیّ وخلفائه علی التأویل</w:t>
      </w:r>
      <w:r>
        <w:rPr>
          <w:rStyle w:val="FootnoteAnchor"/>
          <w:rtl w:val="true"/>
        </w:rPr>
        <w:footnoteReference w:id="136"/>
      </w:r>
      <w:r>
        <w:rPr>
          <w:rFonts w:ascii="IRNazanin" w:hAnsi="IRNazanin" w:eastAsia="IRNazanin"/>
          <w:color w:val="111111"/>
          <w:sz w:val="28"/>
          <w:sz w:val="28"/>
          <w:szCs w:val="28"/>
          <w:rtl w:val="true"/>
          <w:lang w:bidi="fa-IR"/>
        </w:rPr>
        <w:t>، فالقرآن والکعبة والصلاة وأحکام الإسلام باقیة بأسمائها دون محتواها، قد أفرغ آل أمیّة تلک الحقائق من الهدف الذی شرّعت لأجله وترکوا الأمّة تحمل اسم الإسلام دون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الأمّة تمرّدت علی الأصنام وعلی زعماء مکّة لأجل الله، ثمّ عادت تخنع تحت نفس أولئک الزعماء بنفس الأفکار والمحتوی غیر أنّ المظاهر بقیت مظاهر 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هذه المحاورة بین معاویة وابن عباس</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معاویة ــ بعد کلام تقدّم منه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کتبنا فی الآفاق ننهی عن ذکر مناقب علیّ وأهل بیته فکُفّ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أتنهانا عن قراءة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أفتنهانا عن تأویله؟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فنقرؤه ولا نسأل عمّا عنی الله به؟</w:t>
      </w:r>
    </w:p>
    <w:p>
      <w:pPr>
        <w:pStyle w:val="BookText"/>
        <w:rPr/>
      </w:pPr>
      <w:r>
        <w:rPr>
          <w:rFonts w:ascii="IRNazanin" w:hAnsi="IRNazanin" w:eastAsia="IRNazanin"/>
          <w:color w:val="111111"/>
          <w:sz w:val="28"/>
          <w:sz w:val="28"/>
          <w:szCs w:val="28"/>
          <w:rtl w:val="true"/>
          <w:lang w:bidi="fa-IR"/>
        </w:rPr>
        <w:t>ثمّ قال ــ ابن عبّاس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أوجب علینا، قراءته أو العمل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نعمل به ولا نعلم ما عنی الله به؟</w:t>
      </w:r>
    </w:p>
    <w:p>
      <w:pPr>
        <w:pStyle w:val="BookText"/>
        <w:rPr/>
      </w:pPr>
      <w:r>
        <w:rPr>
          <w:rFonts w:ascii="IRNazanin" w:hAnsi="IRNazanin" w:eastAsia="IRNazanin"/>
          <w:color w:val="111111"/>
          <w:sz w:val="28"/>
          <w:sz w:val="28"/>
          <w:szCs w:val="28"/>
          <w:rtl w:val="true"/>
          <w:lang w:bidi="fa-IR"/>
        </w:rPr>
        <w:t>قال ــ معاویة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ذلک من یتأوّل علی غیر ما تتأوّله أنت وأهل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أنزل الله القرآن علی أهل بیتی، أفأسأل عنه آل أبی سفیان؟ یا معاویة، أتنهانا أن نعبد الله بالقرآن بما فیه من حلال وحرام، فإن لم تسأل الأمّة عن ذلک حتّی تعلم تهلک وتختلف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القرآن وتأوّلوه ولا ترووا شیئاً ممّا أنزل الله فیکم، وارووا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یقول فی القرآن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 إربع علی نفسک، وکُفّ لسانک، وإن کنت لابدّ فاعلاً فلیکن ذلک سرّاً، لا یَسْمعه أحدٌ علانیة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مثال والأمثلة لا تُعدّ ولا تُحصی علی نهج بنی أمیّة مع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هدف إزاحة بنی أمیّة بالخصوص له ما یبرّره؛ لأنّ أیّة فئةٍ تحکم فإنّما ترید الحکم لشهوة الحکم ولنیل المِتع والامتیازات التی یوفّرها لهم، وبنو أمیّة یریدون الحکم لهذا وزیادة، والزیادة هی هدم الإسلام وتحطیمه وإزاحة قوانینه من دائرة التنفیذ وإعادتها جاهلیة فکراً وسلوکاً مع لزوم الإبقاء علی هذه الدولة المترامیة الأطراف بل والسعی لتوسعتها، إذ أصبحت هذه الدولة هی الدولة الأمویة لا الدولة المحمّدیة الإسلامیة فهی تحقّق أهداف بنی أمیّة وتبنی أمجادهم وتوفّر الرفاهیة لهم ولأولادهم ومن یُحسب علیهم، فکلّ شیء لم یفعله فروع الشجرة الملعونة فی القرآن فلأنّهم لم یجدوا ثغرة ینفذوا من خلالها لتحقیقه، وإلاّ فهم لم یترکوا حجراً علی حجر فی الجملة، والتواریخ المدوّنة فی أیّامهم ومن أتباعهم تصرخ بجرائمهم التی لا تُعدّ ولا تنتهی، ولو أردنا تسجیل جرائم معاویة وحده لما تمکّنا من حصرها فکیف بمجموعهم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الأمر بالمعروف والنهی عن المنکر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المَلِک الأموی، والولاة الذین یحکمون طبق أوامره وتوجیهاته ویزیدون علیها ــ لأنّهم یعلمون هدفه ورغباته فیسارعون فی التزلّف إلیه بفعلها وهذه تعدّ بنظرهم فطانة وشطارة ــ قد ملأوا الأرض بالظلم والمفاسد والأفعال</w:t>
      </w:r>
    </w:p>
    <w:p>
      <w:pPr>
        <w:pStyle w:val="BookText"/>
        <w:rPr/>
      </w:pPr>
      <w:r>
        <w:rPr>
          <w:rFonts w:ascii="IRNazanin" w:hAnsi="IRNazanin" w:eastAsia="IRNazanin"/>
          <w:color w:val="111111"/>
          <w:sz w:val="28"/>
          <w:sz w:val="28"/>
          <w:szCs w:val="28"/>
          <w:rtl w:val="true"/>
          <w:lang w:bidi="fa-IR"/>
        </w:rPr>
        <w:t>المخالفة لنصّ الشریعة وروحها وأهدافها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شیءٍ یُریده الإسلام من الحاکم والوالی یتحقّق فی عهد بنی أمیّة أصلاً أو تحقّق لکم لا بمقاییس الشریعة وشروطها نعم تحقّق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یُراد لنشر الإسلام، ولتطبیق القرآن والسُنّة، ولحفظ دماء المسلمین وأعراضهم وأموالهم، ولنشر الفضیلة، ولاستتباب الأمن، ولتهیئة الأجواء والأسباب لترقی المسلمین فکراً وسلوکاً وخُلقاً وکمالاً، ولتربیتهم علی توجیه النظر أوّلاً إلی الحیاة الآخرة مع عدم نسیان الحیاة الدّنیا ونحو هذه من الأهداف الکثیرة جدّاً من عُهدة التکالیف المُناطة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الحکم عند بنی أمیّة ونحوهم، أضحی لغایات أخری، وعلی الحکّام والولاة والقضاة والشرطة وعلماء السوء، العمل ــ کلّ من جهته وبإمکانیاته ــ لتحقیق هذه الغایات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حکر السلطة لبنی أمیّة، فهم الملوک، وهم الحکّام، وهم الأمراء، وبیدهم أزمّة الأمور، هُمْ ونساؤهم وذراریهم ومن یُحسب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فسح المجال لتمتّع بنی أمیّة بملذّات الحیاة، بأقصی ما یُمکن فلا یتمنّون شیئاً وسُخّرت کلّ الإمکانیات التی یوفّرها الحکم لتحقیقه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أن تنهج الأمّة النهج الذی یرتئیه بنو أمیة فی العقیدة والفکر والسلوک وغیر هذه من الغایات التی تدور فی هذا الفلک ممّا لا مجال هنا لاستقصائه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عمل بنو أمیّة وولاتهم علی تحقیق غایاتهم وأهدافهم بکلّ قدرتهم وإمکانیاتهم فقتلوا، وصلبوا، وسملوا الأعین، وشرّدوا، وهدّموا الدور، وشتّتوا</w:t>
      </w:r>
    </w:p>
    <w:p>
      <w:pPr>
        <w:pStyle w:val="BookText"/>
        <w:rPr/>
      </w:pPr>
      <w:r>
        <w:rPr>
          <w:rFonts w:ascii="IRNazanin" w:hAnsi="IRNazanin" w:eastAsia="IRNazanin"/>
          <w:color w:val="111111"/>
          <w:sz w:val="28"/>
          <w:sz w:val="28"/>
          <w:szCs w:val="28"/>
          <w:rtl w:val="true"/>
          <w:lang w:bidi="fa-IR"/>
        </w:rPr>
        <w:t>القبائل، وصادروا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أعظم ما جناه بنو أمیّة تتبّعهم ذریّة النبیّ الأعظم محمد صلی الله علیه وآله وسلم قتلاً وتشریداً حتّی جعلوا کلّ واحدٍ منهم تحت نجم، عاشوا متخفّین، وماتوا مجهولین إلاّ أن یخرج ثائر فیستشهد فی المعرکة أو یبطش الکیان الحاکم به بعد إلقاء القبض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والجنایة العظمی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إزاحة الإسلام الحقیقی عن مسرح الحیاة وتضییع جهود النبیّ الأکرم صلی الله علیه وآله وسلم فی ترسیخ الشریعة ونشرها وتحکیمها والارتقاء بالبشریة إلی مراتب أکمل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إنقاذ الأمة من حالة الاستضعاف</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صلح الإمام الحسن علیه السلام ــ الذی حصل نتیجة شدّة مؤامرات معاویة من جهة وتخاذل الأمّة وتکاسلها عن مواجهته العسکریة من جهة أخری ــ أظهر معاویة ما تکنّه ذاته من خبث، ونفسه من أحقاد، فأشاع الإرهاب والظلم فی طول البلاد الإسلامیة وعرضها، وخصّ الکوفة من ظُلمه بالحصّة الأکبر، فسلّط علی حواضر الإسلام وبلدانها أخسّ الولاة وأبعدهم عن الإسلام وتعالیمه، وزوّدهم بتوجیهات تقضی بترکیع الأمّة، وسلب إرادتها، وتشتیت جمعها، وتبدید طاقاتها، وإشغالها بتوافه الأمور، وضروریات الحیاة، وإتعابها بملاحقة السلطة، حتّی عاد کلّ امرئٍ همّه کیف یُنقذ رقبته وما یتعلّق به من نفسٍ وعرضٍ ومال، کما أنّه فتح باب الرُشا لشراء الضمائر والذمم لإحکام قبضته علی المجتمع فهذا یبیع دینه وضمیره والتزاماته بحفنةٍ من الدراهم والدنانیر، وذاک یتخلّی عن دنیاه حفظاً لدینه إلاّ أنّه ینام</w:t>
      </w:r>
    </w:p>
    <w:p>
      <w:pPr>
        <w:pStyle w:val="BookText"/>
        <w:rPr/>
      </w:pPr>
      <w:r>
        <w:rPr>
          <w:rFonts w:ascii="IRNazanin" w:hAnsi="IRNazanin" w:eastAsia="IRNazanin"/>
          <w:color w:val="111111"/>
          <w:sz w:val="28"/>
          <w:sz w:val="28"/>
          <w:szCs w:val="28"/>
          <w:rtl w:val="true"/>
          <w:lang w:bidi="fa-IR"/>
        </w:rPr>
        <w:t>فی خوف ویأکل فی خوف ویتجوّل فی خوف لا یدری متی یُعتقل، وکیف ینجو بجلده، فلا تجد فی الأمّة غیر خاسرٍ لدینه أو خاسرٍ لدنیاه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توجّهت الأمّة إلی القائد الحقیقی والمنقذ الحقیقی، الذی حذّرهم مثل هذا الیوم نتیجة الإهمال والتقاعس وعدم المبالاة بأداء التکالیف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توجّهت الأمّة إلی آل محمّد، وکان سیّد آل محمّد فی تلک الحقبة الحسین ابن علی سبط رسول الله صلی الله علیه وآله وسلم وسیّد شباب أهل الجنّة وأحد أصحاب الکساء وآیة التطهیر وآیة المودّة وغیرها من الآیات والنصوص النبویّة التی لا تُحصی ولا تُستقصی، فاستصرخته واستغاثت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الناس علینا عظیمة، إن دعوناهم لم یجیبونا، وإن ترکناهم لم یهتدوا بغیرنا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فماذا یفعل الإمام وقد استصرخته الأمّة، کما عاهدته علی النهوض معه وعلی مؤازرته ونصرته حتّی تحقیق الهدف من النهضة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الله یقول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لاَ تُقَاتِلُونَ فِی سَبِیلِ اللّهِ وَالْمُسْتَضْعَفِینَ مِنَ الرِّجَالِ وَالنِّسَاء وَالْوِلْدَانِ الَّذِینَ یَقُولُونَ رَبَّنَا أَخْرِجْنَا مِنْ هَـذِهِ الْقَرْیَةِ الظَّالِمِ أَهْلُهَا وَاجْعَل لَّنَا مِن لَّدُنکَ وَلِیًّا وَاجْعَل لَّنَا مِن لَّدُنکَ نَصِیرًا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حَزَمَ الإمام أمره، وأرسل مسلماً رائداً له، یستطلع الأوضاع وصمّم علی مواجهة بنی أمیّة وکسر شوکتهم واستثمار هذه الفرصة السانحة والنادرة لإنعاش الإسلام من جدید، وإعطاء الأمّة فرصة جدیدة لتغییر وضعها البائس ولاسترجاع عِزّها الذی کانت فیه أیّام النبی صلی الله علیه وآله وسلم وأیّام الوصیّ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بنی أمیّة قد کفأو الإسلام علی وجهه، وعادوا بالناس القهقری إلی جاهلیة تفتقد بعض عناصر حُسن کانت فی الجاهلیة الأولی، فحرّفوا عقائد الإسلام وأحکامه، وابتزّوا مقام الأوصیاء وقتلوا وشرّدوا کلّ من یلتزم بعقیدته ولا ینصاع لتوجیه السلطة الباغیة واشتروا الضمائر وسلّموا المناصب لأراذل الأمّة، فتجد أزنی ثقیف یحکم الکوفة ومن لا یُعرف له أب حتّی قیل له ابن أبیه یحکم البصرة وعلی هذه الشاکلة فقِس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ذهب الصحابة والتابعون وقرّاء القرآن وعلماء الأمّة والأتقیاء والمجاهدون والأبدال؟</w:t>
      </w:r>
    </w:p>
    <w:p>
      <w:pPr>
        <w:pStyle w:val="BookText"/>
        <w:rPr/>
      </w:pPr>
      <w:r>
        <w:rPr>
          <w:rFonts w:ascii="IRNazanin" w:hAnsi="IRNazanin" w:eastAsia="IRNazanin"/>
          <w:color w:val="111111"/>
          <w:sz w:val="28"/>
          <w:sz w:val="28"/>
          <w:szCs w:val="28"/>
          <w:rtl w:val="true"/>
          <w:lang w:bidi="fa-IR"/>
        </w:rPr>
        <w:t>أخَلَتْ بلاد المسلمین من هؤلاء حتّی یُولّی المغیرة وزیاد وابن زیاد ونحوهم الحکم وفی دماء المسلمین وأعراضهم وأموالهم ومقدّساتهم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فلیحکم ضمیرک یا مثقّف القرن الحادی والعشرین</w:t>
      </w:r>
      <w:r>
        <w:rPr>
          <w:rFonts w:eastAsia="IRNazanin" w:cs="IRNazanin"/>
          <w:color w:val="111111"/>
          <w:sz w:val="28"/>
          <w:szCs w:val="28"/>
          <w:rtl w:val="true"/>
          <w:lang w:bidi="fa-IR"/>
        </w:rPr>
        <w:t>!</w:t>
      </w:r>
      <w:bookmarkStart w:id="46" w:name="pg2903_35049"/>
    </w:p>
    <w:p>
      <w:pPr>
        <w:pStyle w:val="Heading2"/>
        <w:numPr>
          <w:ilvl w:val="1"/>
          <w:numId w:val="1"/>
        </w:numPr>
        <w:rPr/>
      </w:pPr>
      <w:bookmarkStart w:id="47" w:name="__RefHeading___Toc3050212_1395250215"/>
      <w:bookmarkStart w:id="48" w:name="_Toc16"/>
      <w:bookmarkEnd w:id="46"/>
      <w:bookmarkEnd w:id="47"/>
      <w:r>
        <w:rPr>
          <w:rtl w:val="true"/>
        </w:rPr>
        <w:t>مسلم یهیئ الوسائل لإمامه</w:t>
      </w:r>
      <w:bookmarkEnd w:id="48"/>
    </w:p>
    <w:p>
      <w:pPr>
        <w:pStyle w:val="BookText"/>
        <w:rPr/>
      </w:pPr>
      <w:r>
        <w:rPr>
          <w:rFonts w:ascii="IRNazanin" w:hAnsi="IRNazanin" w:eastAsia="IRNazanin"/>
          <w:color w:val="111111"/>
          <w:sz w:val="28"/>
          <w:sz w:val="28"/>
          <w:szCs w:val="28"/>
          <w:rtl w:val="true"/>
          <w:lang w:bidi="fa-IR"/>
        </w:rPr>
        <w:t>کانت الکوفة ــ حین وصول مسلم رضی الله عنه إلیها ــ تحت إدارة الوالی الأموی النعمان بن بشیر، الذی عیّنه معاویة فی هذا المنصب، وأقرّه یزید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وجود هذا الوالی فی الکوفة کان سبباً من أسباب هیجان أهل الکوفة، وتصاعد النشاط الثوری فیها فی الحقبة التی زامنت أیّام مرض معاویة وموته وصعود یزید علی دست الحکم فی البلاد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أشارت إلیه بعض المصادر التاریخیة من أنّه ضعیف أو یتضعّف</w:t>
      </w:r>
      <w:r>
        <w:rPr>
          <w:rStyle w:val="FootnoteAnchor"/>
          <w:rtl w:val="true"/>
        </w:rPr>
        <w:footnoteReference w:id="141"/>
      </w:r>
      <w:r>
        <w:rPr>
          <w:rFonts w:ascii="IRNazanin" w:hAnsi="IRNazanin" w:eastAsia="IRNazanin"/>
          <w:color w:val="111111"/>
          <w:sz w:val="28"/>
          <w:sz w:val="28"/>
          <w:szCs w:val="28"/>
          <w:rtl w:val="true"/>
          <w:lang w:bidi="fa-IR"/>
        </w:rPr>
        <w:t>، فلم یتّخذ فی مواجهة الحرکة الثوریة الناشطة فی الکوفة، ما یتناسب وروح السیاسة الأمویة مع الأمّة، والمبتنیة علی القسوة وشدّة البطش والتنکیل والأخذ علی الظنّة والتهمة، وإخماد کلّ جذوة وإسکات کلّ صوت، وإن کان المصدر بیت النبوّة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یُنقل عنه خطبته فی أهل الکوفة بعد قدوم مسلم رضی الله عنه إلیها وانثیال الناس علیه تبایعه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عباد الله، ولا تُسارعوا إلی الفتنة والفُرقة، فإنّ فیها یهلک الرجال، وتُسفک الدماء، وتُغتصب الأموال، إنّی لا أقاتل من لا یُقاتلنی، ولا آتی علی من لم یأتِ علیّ، ولا أنبّه نائمکم، ولا أتحرّش بکم، ولا آخذ بالقَرْف، ولا الظنّة والتهمة، ولکنّکم إن أبدیتم صفحتکم لی ونکثتم بیعتکم، خالفتم إمامکم، فو الله الذی لا إله غیره، لأضربنّکم بسیفی ما ثبت قائمه فی یدی، ولو لم یکن لی منکم ناصر، أما إنّی أرجو أن یکون من یعرف الحقّ منکم أکثر ممّن یُردیه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عبد الله بن مسلم بن ربیعة الحضرمی حلیف بنی أمیّة،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یُصلح ما تری إلاّ الغُشم، إنّ هذا الذی أنت علیه فیما بینک وبین عدوّک، رأی المستضعفین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من المستضعفین فی طاعة الله، أحبّ إلیّ من أن أکون من الأعزّین فی معصیة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المحتمل جدّاً أنّ معاویة قد عیّنه فی منصب والی الکوفة لغایة محدّدة وهی تتّضح بعد بیان مقدّمة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معاویة ــ بعدما اغتصب مقام الحکم الأوّل من الإمام الحقّ الحسن السبط صلوات الله علیه وسلامه ــ وکان عداؤه الأعظم متوجّهاً إلی أهل الکوفة لأنّهم مادّة جیش الإمامین علیّ والحسن علیهما السلام، وبحکم کون الکوفة عاصمة لدولتی الإمامین فإنّها تحوی شیعتهما وقادة دولتهما وخیرة أنصارهما لإضافة إلی</w:t>
      </w:r>
    </w:p>
    <w:p>
      <w:pPr>
        <w:pStyle w:val="BookText"/>
        <w:rPr/>
      </w:pPr>
      <w:r>
        <w:rPr>
          <w:rFonts w:ascii="IRNazanin" w:hAnsi="IRNazanin" w:eastAsia="IRNazanin"/>
          <w:color w:val="111111"/>
          <w:sz w:val="28"/>
          <w:sz w:val="28"/>
          <w:szCs w:val="28"/>
          <w:rtl w:val="true"/>
          <w:lang w:bidi="fa-IR"/>
        </w:rPr>
        <w:t>الجند الذی حاربا به الطلیق معاویة صبّ غضبه الهائل علی العالم الإسلامی ککلّ وعلی هذه المدینة بشکل خاصّ متمیّز، وممّا تمیّزت به هذه المدینة أنّه نصّب لمقام الولایة فیها أقسی من عرفهم العالم الإسلامی من الولاة، وأغلظهم وأبعدهم عن مظاهر الرحمة الإنسانیة والالتزامات الدینیة والشیم العربیة التی عُرفت حتّی عند أهل الجاهلیة، فقتلوا وشرّدوا وسجنوا وعذّبوا وصادروا الممتلکات ونفوا من الأرض وبلغ الأمر أن یصرّح بعض المؤرّخین بأنّه لم یبق فی الکوفة من الشیعة أحد معروف مشهور، فهم بین مقتول أو مصلوب أو محبوس أو طرید أو شرید</w:t>
      </w:r>
      <w:r>
        <w:rPr>
          <w:rStyle w:val="FootnoteAnchor"/>
          <w:rtl w:val="true"/>
        </w:rPr>
        <w:footnoteReference w:id="143"/>
      </w:r>
      <w:r>
        <w:rPr>
          <w:rFonts w:ascii="IRNazanin" w:hAnsi="IRNazanin" w:eastAsia="IRNazanin"/>
          <w:color w:val="111111"/>
          <w:sz w:val="28"/>
          <w:sz w:val="28"/>
          <w:szCs w:val="28"/>
          <w:rtl w:val="true"/>
          <w:lang w:bidi="fa-IR"/>
        </w:rPr>
        <w:t>، وما بقی إنسان له عُلقة بعلی وولده ومذهبه إلاّ وقُتل أو أتت علیه الفجائع والدواهی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ویکفیک لتعرف فظاعة معاویة وشدّة القسوة التی أدار بها رحی الحکم فی العالم الإسلامی أنّه لا یُعرف فی أیّامه خروج أحد علیه بثورة بالرغم من المظالم العظیمة التی وقعت علی العالم الإسلامی ککلّ وعلی أهل البیت النبوی وأتباعهم بالخصوص</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وعلامة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تمکّن من تولیة ابنه المستهتر یزید علی العالم الإسلامی ورَفْعِهِ علی منبر رسول الله صلی الله علیه وآله وسلم بعدما حاول بکلّ قواه إزاحة علیّ علیه السلام أمیر المؤمنین، ووصیّ رسول الله صلی الله علیه وآله وسلم، وشاد الإسلام بسیفه، ومن نزل ثلث القرآن</w:t>
      </w:r>
      <w:r>
        <w:rPr>
          <w:rStyle w:val="FootnoteAnchor"/>
          <w:rtl w:val="true"/>
        </w:rPr>
        <w:footnoteReference w:id="144"/>
      </w:r>
      <w:r>
        <w:rPr>
          <w:rFonts w:ascii="IRNazanin" w:hAnsi="IRNazanin" w:eastAsia="IRNazanin"/>
          <w:color w:val="111111"/>
          <w:sz w:val="28"/>
          <w:sz w:val="28"/>
          <w:szCs w:val="28"/>
          <w:rtl w:val="true"/>
          <w:lang w:bidi="fa-IR"/>
        </w:rPr>
        <w:t>فی إعلان فضله ومقاماته عن مقام الزعامة والخلافة، ثمّ سعی بکلّ قوّة حتّی نجح، فی إخراج سبط رسول الله صلی الله علیه</w:t>
      </w:r>
    </w:p>
    <w:p>
      <w:pPr>
        <w:pStyle w:val="BookText"/>
        <w:rPr/>
      </w:pPr>
      <w:r>
        <w:rPr>
          <w:rFonts w:ascii="IRNazanin" w:hAnsi="IRNazanin" w:eastAsia="IRNazanin"/>
          <w:color w:val="111111"/>
          <w:sz w:val="28"/>
          <w:sz w:val="28"/>
          <w:szCs w:val="28"/>
          <w:rtl w:val="true"/>
          <w:lang w:bidi="fa-IR"/>
        </w:rPr>
        <w:t>وآله وسلم، وابن علی وفاطمة علیهما السلام وریحانة رسول الله صلی الله علیه وآله وسلم ومن وصفه رسول الله بأنّه سیّد شباب أهل الجنّة وأنّه إمام إن قام وإن قعد</w:t>
      </w:r>
      <w:r>
        <w:rPr>
          <w:rStyle w:val="FootnoteAnchor"/>
          <w:rtl w:val="true"/>
        </w:rPr>
        <w:footnoteReference w:id="145"/>
      </w:r>
      <w:r>
        <w:rPr>
          <w:rFonts w:ascii="IRNazanin" w:hAnsi="IRNazanin" w:eastAsia="IRNazanin"/>
          <w:color w:val="111111"/>
          <w:sz w:val="28"/>
          <w:sz w:val="28"/>
          <w:szCs w:val="28"/>
          <w:rtl w:val="true"/>
          <w:lang w:bidi="fa-IR"/>
        </w:rPr>
        <w:t>من مقام حکم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بالجاهل الفاجر الکافر الذی لا یعرف من الدنیا غیر اللهو والفجور فیرفعه علی منبر رسول الله صلی الله علیه وآله وسلم ویسلّمه زمام حکم العالم الإسلامی ویسلّمه دولة لا تحدّ ــ شرقاً وغرباً ــ وآل بیت النبی، والصحابة، والتابعون، والعلماء، والزهّاد، وغیرهم، من أولی المجد والشرف، ملأ بصره فما رعی لأحدٍ حرمة، ولا خاف عذاب القبر، ولا سوء الحساب، ولا السعیر، ففرَضَهُ علی المسلمین أجمعین وما صنع مثل هذا أحدٌ قبله، بل ما فکّر أحد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بعدما نکّل بالأمّة، وهضم حقوقها، واستأسد علیها، وصنع بالکوفة بالخصوص أعظم ممّا صنع بالعالم الإسلامی کلّه، بواسطة زیاد بن أبیه والمغیرة بن شعبة فإنّه حاول إظهار شیء من التخفیف ــ نسبة عن السابق ــ والتقلیل من نسبة الضغط والهضم للمجتمع الکوفی فعیّن لهم النعمان بن بشیر الذی هو أموی النزعة والسیاسة إلاّ أنّه معدّ لطورٍ ثانٍ من السیاسة الأمویة، وهذا الذی عرفناه، من دیدن الساسة فی العالم، فإنّهم إذا أرادوا تغییر سیاستهم من جهة ما، فإنّهم یعهدون بتلک الجهة، إلی شخصٍ آخر من أنصارهم، تتناسب توجّهاته وحرکته مع الخطّة التی یریدون اتّخاذها وتنفیذها فی تلک الجهة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الذی صنعه معاویة مع الکوفة حینما عیّن النعمان بن بشیر والیاً</w:t>
      </w:r>
    </w:p>
    <w:p>
      <w:pPr>
        <w:pStyle w:val="BookText"/>
        <w:rPr/>
      </w:pPr>
      <w:r>
        <w:rPr>
          <w:rFonts w:ascii="IRNazanin" w:hAnsi="IRNazanin" w:eastAsia="IRNazanin"/>
          <w:color w:val="111111"/>
          <w:sz w:val="28"/>
          <w:sz w:val="28"/>
          <w:szCs w:val="28"/>
          <w:rtl w:val="true"/>
          <w:lang w:bidi="fa-IR"/>
        </w:rPr>
        <w:t>علیها وحینما أراد یزید تنفیذ نظام حکم صارم دموی فی الکوفة لم یعهد بالأمر إلی النعمان بل عهد بالکوفة إلی عبید الله بن زیاد ــ لع ــ لکونه الشخص المناسب فی المکان المناسب للمرحلة الفعلیة التی تعیشها الکوفة وذلک بنظر یزید ــ لع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الأسلوب فی تعیین المسؤولین وتغییرهم، نراه کثیراً ونلاحظه من مسؤولی الدول، أو المؤسسات، فالأسلوب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خطأ معاویة ــ وهو خطأ کثیراً ما یقترفه الطغاة ویحصل عنه نفس النتائج، أنّه عهد إلی النعمان بعد فعل الأفاعیل بالکوفة وأهلها بحیث هدم کلّ الجسور فیما بینه وبینهم وأصبح لکثیر من الناس ثارات شخصیة وعقائدیة مع الکیان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فهیّأ تعیین النعمان متنفّساً للناس فی الکوفة، فکثرت التجمّعات والتکتّلات واللقاءات الثوریة، وبدأت الناس تتحدّث وتعلن وتحرّض وتتّفق وتراسل الإمام سیّد الشهداء وتعاهده علی النصرة وتحثّه علی القدوم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وساعد علی هذا جدّاً، انشغال الدولة بمرض معاویة وهلاکه ومجیء یزید للحکم، ولا خصائص فیه تمکّنه من الإمساک بزمام الحکم والسیطرة علی دفّته کما هو الحال فی أبیه، ولذلک قامت علیه ثلاث ثورات فی سنین ثلاث وکلّها ضخمة، وفی أعظم مراکز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فی کربلاء ــ القریبة من الحاضرة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ــ وثورة أهل المدینة، وثورة ابن الزبیر فی مکّة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الکوفة تعیش عصر غفلةٍ من طرف الکیان الحاکم فی الجملة فاستیقظت علی مسلم بین ظهرانیها، فأقبلت علیه کتهافت الفراش، وبذلک وصفهم</w:t>
      </w:r>
    </w:p>
    <w:p>
      <w:pPr>
        <w:pStyle w:val="BookText"/>
        <w:rPr/>
      </w:pPr>
      <w:r>
        <w:rPr>
          <w:rFonts w:ascii="IRNazanin" w:hAnsi="IRNazanin" w:eastAsia="IRNazanin"/>
          <w:color w:val="111111"/>
          <w:sz w:val="28"/>
          <w:sz w:val="28"/>
          <w:szCs w:val="28"/>
          <w:rtl w:val="true"/>
          <w:lang w:bidi="fa-IR"/>
        </w:rPr>
        <w:t>سیّد الشهداء علیه السلام فی خطبته یوم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ولکنّکم استسرعتم إلی بیعتنا کطیرة الدبا، وتهافتّم إلیها کتهافت الفراش</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ومسلم رائد للحسین علیه السلام یستعلم له وضع الکوفة وأهلها ویکتب له بمجمل حالها کی یتّخذ الإمام علیه السلام قراره، فرأی مسلم منهم ما اطمأنّ معه إلی صحّة النهضة وأنّ الأوان قد آن، فکتب مسلم إلی الإمام بالأجواء التی عاشها وبحقیقة ما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إنّما کتب للإمام، بعدما أخذ البیعة له من الناس، وتوثّق منهم بالمواثیق وتأکّد من إقبال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ما تقدّم، لم یترک مسلم الأمر حتّی یحضر الإمام ویعدّ للأمر عُدّته، بل أخذ یهیئ أسباب النهضة والنصر ویستجمع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اتّخذ مقرّاً منیعاً ــ لکون صاحبه زعیماً صالحاً موالیاً، وهو المختار الذی قاد فیما بعد حرکة الأخذ بثأر الإمام الشهید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اقتضی الأمر ــ بعد مجیء ابن زیاد ــ انتقل إلی مقرّ جدید أمنع وأخفی هو دار هانئ بن عروة زعیم قبیلة مذحج</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ــ أخذ یجمع الرجال والسلاح والمال وأحاط مقر إقامته بمخیّم یحوی هؤلاء المقاتلین المستعدّین للانطلاق بإشارة منه للانقضاض علی الکیان المتجبّر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أخذ البیعة للإمام من الناس حتّی ورد أنّه بایعه ثمانیة عشر ألفاً من أهل الکوفة وهؤلاء لوحدهم جیش کامل یکفی لهدّ أرکان الدولة أو فی الأقلّ، هم الجمع الذی یصحّ إشعال فتیل الثورة به ومناجزة الدولة وتهیئة المجال لالتحاق بقیّة البلدان والأقوام بها، فینهار الکیان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ــ لقاءاته بالناس وتهیئتهم نفسیّاً، ونفخ الروح فیهم، وإعدادهم لاستقبال الإمام السبط علیه السلام، وللجهاد معه بهمّةٍ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الذی حضر إلی الکوفة دون عُدّةٍ وعدد، لاستطلاع الأوضاع وحکایتها للإمام علیه السلام قد أضحی خلال أیّام متزوّداً بالعدّة والعدد ومتهیّئاً لاستقبال الإمام بعد أن ذلل صعاب له سُبل إنجاح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الطریقة الصحیحة لانتظار الإمام، أی بتهیئة الظروف والأسباب للظهور والحضور والنصر، وقد قام مسلم بهذه المهمّة العسیرة لوحده حین کان الأمر أمره، والمسؤولیة مسؤولیّته خیر قیام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صنعه مسلم، سَبَبٌ ضِمن أسباب، وجزء العلّة، وللأسباب الأخری أحکامها</w:t>
      </w:r>
      <w:r>
        <w:rPr>
          <w:rFonts w:eastAsia="IRNazanin" w:cs="IRNazanin"/>
          <w:color w:val="111111"/>
          <w:sz w:val="28"/>
          <w:szCs w:val="28"/>
          <w:rtl w:val="true"/>
          <w:lang w:bidi="fa-IR"/>
        </w:rPr>
        <w:t>.</w:t>
      </w:r>
      <w:bookmarkStart w:id="49" w:name="pg2903_35056"/>
    </w:p>
    <w:p>
      <w:pPr>
        <w:pStyle w:val="Heading2"/>
        <w:numPr>
          <w:ilvl w:val="1"/>
          <w:numId w:val="1"/>
        </w:numPr>
        <w:rPr/>
      </w:pPr>
      <w:bookmarkStart w:id="50" w:name="__RefHeading___Toc3050214_1395250215"/>
      <w:bookmarkStart w:id="51" w:name="_Toc17"/>
      <w:bookmarkEnd w:id="49"/>
      <w:bookmarkEnd w:id="50"/>
      <w:r>
        <w:rPr>
          <w:rtl w:val="true"/>
        </w:rPr>
        <w:t>البیعة</w:t>
      </w:r>
      <w:bookmarkEnd w:id="51"/>
    </w:p>
    <w:p>
      <w:pPr>
        <w:pStyle w:val="BookText"/>
        <w:rPr/>
      </w:pPr>
      <w:r>
        <w:rPr>
          <w:rFonts w:ascii="IRNazanin" w:hAnsi="IRNazanin" w:eastAsia="IRNazanin"/>
          <w:color w:val="111111"/>
          <w:sz w:val="28"/>
          <w:sz w:val="28"/>
          <w:szCs w:val="28"/>
          <w:rtl w:val="true"/>
          <w:lang w:bidi="fa-IR"/>
        </w:rPr>
        <w:t>یجب إطاعة الله سبحانه وإطاعة رسوله، وإطاعة الإمام المعصوم المنصوب للإمامة ولزعامة وقیادة الأمّة من الله ورسوله، إطاعة تامّة مطلقة لا یستثنی منها حکم ولا حالة، إلاّ ما صدر الترخیص بترکه أو فعله من جهتهم وإلاّ عُدّ المرء عاصیاً ومستحقّاً للعذاب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موارد الإطاعة اللاّزمة، نصرة النبیّ والإمام المعصوم ــ المنصّب من الله ورسوله بالاسم والوصف اللّذین یحصران الإمامة فیه ــ فی جهادهما وفی دفاعهما عن الإسلام والأمّة وکذلک نصرتهما فی الدفاع عن شخصیهما ضدّ کلّ خطر یتعرّضان له، وکذلک فی الموارد التی یأمران الفرد فیها بإظهار النصرة سواءٌ اقتنعنا بوجود الموجب له ظاهراً،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 الإطاعة بشکل عام، وحقّ النصرة بشکل خاصّ، من حقوق النبی والإمام المعصوم، اللاّزم القیام بها وتأدیتها من جهة الأمّة، بدون أیّ قیدٍ أو شرط، وهذا کلّه معلوم من الشریعة، بل لعلّه من الواضحات البدیهیات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کلّ هذا لا یبقی وجه للبیعة إذ لا تقدِّم شیئاً ولا تؤخّر، ما دام حقّ الطاعة والنصرة ثابتاً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والبیعة أن یَمْسَح المبایِع علی ید المبایَع قاصداً العهد والعقد والمیثاق معه علی الولاء والطاعة وأن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أبایعک علی کتاب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ما کان یحصل خارجاً فی المجتمع الإسلامی</w:t>
      </w:r>
      <w:r>
        <w:rPr>
          <w:rStyle w:val="FootnoteAnchor"/>
          <w:rtl w:val="true"/>
        </w:rPr>
        <w:footnoteReference w:id="147"/>
      </w:r>
      <w:r>
        <w:rPr>
          <w:rFonts w:ascii="IRNazanin" w:hAnsi="IRNazanin" w:eastAsia="IRNazanin"/>
          <w:color w:val="111111"/>
          <w:sz w:val="28"/>
          <w:sz w:val="28"/>
          <w:szCs w:val="28"/>
          <w:rtl w:val="true"/>
          <w:lang w:bidi="fa-IR"/>
        </w:rPr>
        <w:t>، وکانت هذه البیعة تؤخذ من عموم الأمّة لإعلان الولاء للخلیفة الحاکم، وضماناً لعدم المشارکة فی الخروج علیه فی حملاتٍ عسکریة لقلب نظام الحکم أو لزعزعته ونحو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مستوی الکتاب وسنّة النبیّ وآله الأطهار فقد ورد ذکر البیعة فی الکتاب العزیز کما أخذ النبیّ الأعظم صلی الله علیه وآله وسلم البیعة علی الناس فی موارد عدّة، وأخذها الإمام سیّد الأوصیاء، وکذا الإمام الحسن السبط، والإمام الحسین السبط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النصوص أنّ الإمام المهدی سیُبایع عند إعلان دعوته، وقیام دولته، عجّل الله سبحانه ظهوره ورزقنا رضاه فی ظهوره وغیبته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وَمَنْ أَوْفَی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تمام الآیات فی البیعة، وأمّا السنّة والسیرة فقد قدّمنا ذکر بعض منها من أخذ النبیّ صلی الله علیه وآله وسلم وبعض أوصیائه البیعة علی الأمّة فی بعض الموارد ولسنا هنا فی مقام استقصائها غیر أنّا نجیب علی تساؤل نحتمل طرحه فی هذا المجال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البیعة لا أثر لها فی مواردها لوجود حقّ الطاعة التامّ المطلق من کلّ جهة لله ولرسوله وللإمام، ولوجوب نصرتهم وإطاعتهم علی الناس کافّة دون أی استثناء، إلاّ ما رخّصوا 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 نفسّر ورودها فی الکتاب والسنّة وقیام سیرة المعصومین فی مواردها، وسیرة القادة السیاسیّین والعسکریین من المسلمین ممّن تولیّ الخلافة والولایة والحکم أو من هو بصدد العمل للوصول إلیها أو ممّن یعمل للتمرّد علی الدولة وشنّ الغارات علی أطرافها علی أخذها من الأمّة؟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المستفاد من الآیات المبارکة هو أصل المشروعیة فی تلک</w:t>
      </w:r>
    </w:p>
    <w:p>
      <w:pPr>
        <w:pStyle w:val="BookText"/>
        <w:rPr/>
      </w:pPr>
      <w:r>
        <w:rPr>
          <w:rFonts w:ascii="IRNazanin" w:hAnsi="IRNazanin" w:eastAsia="IRNazanin"/>
          <w:color w:val="111111"/>
          <w:sz w:val="28"/>
          <w:sz w:val="28"/>
          <w:szCs w:val="28"/>
          <w:rtl w:val="true"/>
          <w:lang w:bidi="fa-IR"/>
        </w:rPr>
        <w:t>الموارد لا لزوم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نعلم من مضمون هذه الأدلّة وجوب إطاعة النبیّ والإمام المعصوم علی کلّ حال سواء أکانت هناک بیعة فی المقام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البیعة لیست بلا أثر، بل هی عقد صحیح معتبر له واقعیة، وهذا ظاهر من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نستفیده فی المقام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البیعة تفید التأکید فی الموارد اللاّزمة أصلاً، بحکم وجوب إطاعة النبی صلی الله علیه وآله وسلم والإمام علیه السلام هنا، فإذا نکث المرء بیعته مع أنّ المورد لازم الطاعة حتماً وعلی کلّ حال فقد عصی الأمر الإلهی، وترتّب علی هذا العصیان عقوبته الدنیویة والأخرویة، وآثاره الوضعیة، کما یُعدّ ناکثاً لعهده وعقده ویترتّب علی هذا النکث أثره أیضاً فهنا معصیتان لکلّ منها آثار فی الدنیا، وفی الآخرة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الموارد التی لا أمر للمعصوم ــ نبیّاً أو إماماً ــ فیها ولا إلزام لکن کانت مبایعة المسلمین للمعصوم مؤدّیة إلی تنجّز تکلیفٍ ما علی المعصوم أو علی المسلمین فهنا تظهر فائدة البیعة کعلّة للتنجیز ویتحمّل المرء إثماً کبیراً فی نکث بیعته هذه وقد عُدّ نکث الصفقة ــ الذی هو تعبیر آخر عن محلّ الکلام ــ</w:t>
      </w:r>
    </w:p>
    <w:p>
      <w:pPr>
        <w:pStyle w:val="BookText"/>
        <w:rPr/>
      </w:pPr>
      <w:r>
        <w:rPr>
          <w:rFonts w:ascii="IRNazanin" w:hAnsi="IRNazanin" w:eastAsia="IRNazanin"/>
          <w:color w:val="111111"/>
          <w:sz w:val="28"/>
          <w:sz w:val="28"/>
          <w:szCs w:val="28"/>
          <w:rtl w:val="true"/>
          <w:lang w:bidi="fa-IR"/>
        </w:rPr>
        <w:t>فی بعض النصوص من کبائر الذنوب</w:t>
      </w:r>
      <w:r>
        <w:rPr>
          <w:rStyle w:val="FootnoteAnchor"/>
          <w:rtl w:val="true"/>
        </w:rPr>
        <w:footnoteReference w:id="152"/>
      </w:r>
      <w:r>
        <w:rPr>
          <w:rFonts w:ascii="IRNazanin" w:hAnsi="IRNazanin" w:eastAsia="IRNazanin"/>
          <w:color w:val="111111"/>
          <w:sz w:val="28"/>
          <w:sz w:val="28"/>
          <w:szCs w:val="28"/>
          <w:rtl w:val="true"/>
          <w:lang w:bidi="fa-IR"/>
        </w:rPr>
        <w:t>وهو شامل للمقامین والفرعین ــ هذا والذی تقدّمه ــ إلاّ أنّ البیعة فی الفرع الأوّل أثّرت تأکیداً فی أصل اللزوم وعقاباً عند نکثها، بخلاف الفرع الثانی حیث أفادت البیعة إلزاماً وأثّرت عقاباً عند النکث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البیعة عقد من العقود، والعقود لا تؤثّر أثرها إن کانت مأخوذة بالإکراه فلا یجب الالتزام بمفادها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فی مذهبنا ــ الشیعة الإمامیة ــ حرمة إطاعة الحکّام الظالمین، وکلّ حاکم لم یقرّ المعصومون صحّة ولایته علی الأمّة، ویجب خلعهم، وهذا فی غیر موارد التزاحم أو موارد الضرورة التی تسمح بالإبقاء علیهم رعایة لعناوین أخری کما هو مبحوث فی محلّه من الفقه الإسلامی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أنّه من المعروف عند الإمامیة أنّ أمیر المؤمنین علیه السلام طلب معونة المسلمین بعد یوم السقیفة مع حصول البیعة منهم لصاحبها ولم یُبالِ الإمام بتلک البیعة مع حراجة الموقف فی تلک الحقبة إلاّ أنّه علیه السلام لم یکن قد بایع بعد ــ علی فرض مبایعته علیه السلام فیما بعد، وقد نفی المفید هذا الأمر بشدّة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التزم الحسنان بعقد الصلح مع معاویة فلم یستجیبا لکتب أهل الکوفة من بعد الصلح إلی سنة ستّین للهجرة وکان جواب الإمام المظلوم سیّد الشهداء علیه السلام إنّه مع حیاة معاویة فلا تحرّک، وبعده فإنّه سیری رأیه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فألصقوا رحمکم الله بالأرض وأمکنوا فی البیوت واحترسوا من الظنّة ما</w:t>
      </w:r>
    </w:p>
    <w:p>
      <w:pPr>
        <w:pStyle w:val="BookText"/>
        <w:rPr/>
      </w:pPr>
      <w:r>
        <w:rPr>
          <w:rFonts w:ascii="IRNazanin" w:hAnsi="IRNazanin" w:eastAsia="IRNazanin"/>
          <w:color w:val="111111"/>
          <w:sz w:val="28"/>
          <w:sz w:val="28"/>
          <w:szCs w:val="28"/>
          <w:rtl w:val="true"/>
          <w:lang w:bidi="fa-IR"/>
        </w:rPr>
        <w:t>دام معاویة حیّاً فإن یُحدث الله به حدثاّ وأنا حیّ کتبت إلیکم برأیی والسلام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التزام بعقد الصلح لا البیعة وهما متغایران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وردت نصوص علی صدور البیعة من المعصومین علیهم السلام، وإنّ بیعتهم هذه وإن کان صدورها تحت ظروف لا یخفی حالها علی أحد، وأنّهم علیهم السلام بایعوا والسیوف تقطر دماً، بحیث إنّهم بایعوا وما تُرکوا، بل استشهدوا واحداً بعد واحد، وهذا الجواد قُتل وعمره خمس وعشرون سنة والعسکری وعمره ثمان وعشرون سنة، إلاّ أنّهم مع ذلک التزموا بمضمون البیعة ــ والتوجیه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لمقامهم مدخلیة فی الوفاء بالبیعة وإن أخذت منهم تحت تلک الظروف المهولة، وقد ورد عن المهدی علیه السلام إمام عصرنا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أحد من أبائی إلاّ وقد وقعت فی عنقه بیعة لطاغیة زمانه وإنّی أخرج حین أخرج ولا بیعة لأحدٍ من الطواغیت فی عنقی</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یبقی أمرٌ مهمّ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أنّ البیعة کان لها أثر کبیر دینی ونفسی فی ربط المرء بما بایع علیه وفی إظهار التزامه بمضمون البیعة، ولذلک کان الاهتمام بها ظاهراً، وإن لم یهتمّ بها أمیر المؤمنین علیه السلام ذلک الاهتمام فتلک النفس الکبیرة العظیمة التی أذهلت الدنیا فی کلّ سلوکیاتها لم تحرص علی أخذ البیعة من ألدّ الأعداء، فقد</w:t>
      </w:r>
    </w:p>
    <w:p>
      <w:pPr>
        <w:pStyle w:val="BookText"/>
        <w:rPr/>
      </w:pPr>
      <w:r>
        <w:rPr>
          <w:rFonts w:ascii="IRNazanin" w:hAnsi="IRNazanin" w:eastAsia="IRNazanin"/>
          <w:color w:val="111111"/>
          <w:sz w:val="28"/>
          <w:sz w:val="28"/>
          <w:szCs w:val="28"/>
          <w:rtl w:val="true"/>
          <w:lang w:bidi="fa-IR"/>
        </w:rPr>
        <w:t>عُرف عن جمع ترکهم مبایعة الإمام الوصیّ علیه السلام بعد أن بایعته الأمّة جمعاء ــ غیر معاویة ومن تحت إمرته ــ وبایعه المهاجرون والأنصار والبدریّون وأصحاب بیعة الرضوان لم یتخلّف منهم أحد بل فرحت الأمّة بخلافته وبیعته فرحة لم تحصل لأحد حتّی عبّر عنها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من سرور الناس ببیعتهم إیّای أن ابتهج بها الصغیر وهدج إلیها الکبیر وتحامل نحوها العلیل وحسرت إلیها الکِعاب</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کانت بیعته ومع ذلک ترکها سعد بن أبی وقّاص وأسامة بن زید وبعض آخر، کما أعرض الإمام عن مبایعة مروان بن الحکم له بعد یوم الجمل وقال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یبایعنی بعد قتل عثمان؟ لا حاجة لی فی بیعته، إنّها کفّ یهودیة لو بایعنی بکفّه، لغَدَرَ بِسُبّته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مبایعة الکوفة 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ما هیّأه مسلم للإمام القائد الحسین علیه السلام هو أخذه البیعة من أهل الکوفة وهی تدلّ علی التزامهم بنصرة الإمام ومعاضدته فی مسیرته التی اعتزم القیام بها بعدما کاتبوه قرابة عشر سنوات لأجلها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وبأخذ مسلم البیعة منهم، وبجمعه للرجال والمال والسلاح حتّی بلغ عدد المتهیّئین منهم قرابة الأربعة آلاف مقاتل، وغیرها من جلائل الأعمال التی قام بها</w:t>
      </w:r>
    </w:p>
    <w:p>
      <w:pPr>
        <w:pStyle w:val="BookText"/>
        <w:rPr/>
      </w:pPr>
      <w:r>
        <w:rPr>
          <w:rFonts w:ascii="IRNazanin" w:hAnsi="IRNazanin" w:eastAsia="IRNazanin"/>
          <w:color w:val="111111"/>
          <w:sz w:val="28"/>
          <w:sz w:val="28"/>
          <w:szCs w:val="28"/>
          <w:rtl w:val="true"/>
          <w:lang w:bidi="fa-IR"/>
        </w:rPr>
        <w:t>عند قدومه یکون مسلم قد وطّد الأمر للإمام السبط وأحسن إدارة الأمر فلم یکتفِ بمجرّد استطلاع أوضاع الکوفة والکتابة للإمام بحقیقة الحال بل عمل علی تهیئة الظرف الأحسن لاستقبال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والأمور تُقاس بظرفها الفعلی ولا تُقاس بنتائجها؛ إذ إنّ النتائج من الغیب ولا یعلمه إلاّ الله سبحانه، ومن آتاه الله من علمه، والإمام الحسین کان یعلم بحقیقة الحال، ومجریات الأحداث، علماً مستفاداً عن جدّه الأکرم صلی الله علیه وآله وسلم، إلاّ أنّه علیه السلام علیه أن یجری علی وفق السیاقات الطبیعیة فی التعامل مع الأمّة، فإنّ الأمّة إذا أظهرت البیعة والتأیید فعلی الإمام قیادة الوضع إلی تحقیق أهداف الإسلام الکبری، وهکذا فعل النبیّ صلی الله علیه وآله وسلم، مع العلم أنّ أحداثاً وغزوات متعدّدة، هرب فیها الصحابة کأحُد وحنین، وخیبر ــ عند بعث أبی بکر وعمر ــ وغزوات أخری نصّ علیها المؤرّخون وکُتّاب السیرة، ولم یؤثّر هذا فی مسیرة النبیّ الأعظم صلی الله علیه وآله وسلم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ــ أیضاً ــ صنع الإمام سیّد الأوصیاء حینما بایعه الناس بعد هلاک عثمان مع علمه ــ بتعلیم من النبیّ الأکرم صلی الله علیه وآله وسلم ــ بظهور طوائف الناکثین والقاسطین والمارقین</w:t>
      </w:r>
      <w:r>
        <w:rPr>
          <w:rStyle w:val="FootnoteAnchor"/>
          <w:rtl w:val="true"/>
        </w:rPr>
        <w:footnoteReference w:id="157"/>
      </w:r>
      <w:r>
        <w:rPr>
          <w:rFonts w:ascii="IRNazanin" w:hAnsi="IRNazanin" w:eastAsia="IRNazanin"/>
          <w:color w:val="111111"/>
          <w:sz w:val="28"/>
          <w:sz w:val="28"/>
          <w:szCs w:val="28"/>
          <w:rtl w:val="true"/>
          <w:lang w:bidi="fa-IR"/>
        </w:rPr>
        <w:t>ضدّه، وهکذا أبو محمّد الحسن السبط، والحسین علیهم السلام علی نهجهم وسیرتهم فی العمل وقیادة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أنّه یجب علی الأمّة إطاعة ا لحسین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أنّها کاتبته قرابة عشر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أنّها کتبت إلیه آلاف الرسائل بعد هلاک معاویة تطلب 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أنّها بایعت سفیره مسلماً وعاهدته علی النصرة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خذلته وخذلت سفیره؛ إذ أسلمته إلی العدوّ الأکبر ــ ابن زیاد ــ ثمّ تحرّکت علی الإمام الشهید، فشارکت فی ذبحه بشکل أو بآخر، فکفأت الإسلام علی وجهه، وشربت کأس السمّ إلی آخر قطرة، ولا یزال العذاب المختلف أشکاله وأنحاؤه یصبّ علیها صبّاً، ولعذاب الآخرة أخزی</w:t>
      </w:r>
      <w:r>
        <w:rPr>
          <w:rFonts w:eastAsia="IRNazanin" w:cs="IRNazanin"/>
          <w:color w:val="111111"/>
          <w:sz w:val="28"/>
          <w:szCs w:val="28"/>
          <w:rtl w:val="true"/>
          <w:lang w:bidi="fa-IR"/>
        </w:rPr>
        <w:t>.</w:t>
      </w:r>
      <w:bookmarkStart w:id="52" w:name="pg2903_35065"/>
    </w:p>
    <w:p>
      <w:pPr>
        <w:pStyle w:val="Heading2"/>
        <w:numPr>
          <w:ilvl w:val="1"/>
          <w:numId w:val="1"/>
        </w:numPr>
        <w:rPr/>
      </w:pPr>
      <w:bookmarkStart w:id="53" w:name="__RefHeading___Toc3050216_1395250215"/>
      <w:bookmarkStart w:id="54" w:name="_Toc18"/>
      <w:bookmarkEnd w:id="52"/>
      <w:bookmarkEnd w:id="53"/>
      <w:r>
        <w:rPr>
          <w:rtl w:val="true"/>
        </w:rPr>
        <w:t>الإیمان قید الفتک</w:t>
      </w:r>
      <w:bookmarkEnd w:id="54"/>
    </w:p>
    <w:p>
      <w:pPr>
        <w:pStyle w:val="BookText"/>
        <w:rPr/>
      </w:pPr>
      <w:r>
        <w:rPr>
          <w:rFonts w:ascii="IRNazanin" w:hAnsi="IRNazanin" w:eastAsia="IRNazanin"/>
          <w:color w:val="111111"/>
          <w:sz w:val="28"/>
          <w:sz w:val="28"/>
          <w:szCs w:val="28"/>
          <w:rtl w:val="true"/>
          <w:lang w:bidi="fa-IR"/>
        </w:rPr>
        <w:t>سنحت لمسلم بن عقیل رضی الله عنه فرصة لا تقدّر بثمن، لقتل عبید الله بن زیاد، إلاّ أنّ مسلماً ترک ابن زیاد یفلت دون أن یخدشه خدشة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لقتل ابن زیاد ــ لو تمّ ــ أن یقلب مسار الأحداث کلّها رأساً علی عقب، ویُغیّر مصیر الأمّة وإمامها، ویقصم ظهر الدولة الأمویة التی اعتمدت علی هذا الشخص لإعادة الاستقرار فی الکوفة لصالحها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والحجّة التی استند إلیها مسلم لترک ابن زیاد یفلت من قفص الأسر ومن مصیره المحتوم الذی کان بینه وبینه قاب قوسین أو أدنی هی روایة عن النبی الأعظم صلی الله علیه وآله وسلم تمنع من القتل بهذه الوسیلة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الحادثة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بن الأعور شخصیة إسلامیة مهمّة فی المجتمع یومذاک ــ وهو شیعیّ مُتَسَتِّر ــ حضر من البصرة إلی الکوفة بمعیّة ابن زیاد وذُکر أنّه صَحِبَ ابن زیاد لیکون عیناً علیه ولیتعرّف علی خِطَطِه، وقد تمارض فی طریق البصرة لیعرقل مسیرة ابن زیاد حتّی یدخلها الإمام الحسین علیه السلام فلم یُفْلِح</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مرض مرضاً شدیداً بعد وصوله الکوفة ــ وکان قد حلَّ فی دار هانئ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ابن زیاد خبر مرض شریک فأرسل إلیه من یُبلغه بعزمه علی زیارته، فانتهز شریک الفرصة، وحاول الاتّفاق مع هانئ ومسلم علی اغتیال ابن زیاد عند حضوره، وأن یتولّی مسلمٌ المهمّة بنفسه عند إشارة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 ابن زیاد، وتهیّأت الفرصة، وأصدر شریک الإشارة المتّفق علیها، ولم یخرج مسلم من مکمنه لاغتیال ابن زیاد وتکرّرت الإشارة حتّی فطن ابن زیاد إلی أنّ هناک ما یقتضی خروجه فأسرع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مسلم عن السرّ فی عدم خروجه وتنفیذ ما اتّفق علیه فی ابن زیاد فکان من ضمن جوابه أنّه ورد عن النبی الأعظم صلی الله علیه وآله وسلم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قید الفتک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مجال إذن لاغتیال ابن زیاد وللفتک به وأخذه علی حین غرّةٍ وغفلة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یا مسلم؟</w:t>
      </w:r>
    </w:p>
    <w:p>
      <w:pPr>
        <w:pStyle w:val="BookText"/>
        <w:rPr/>
      </w:pPr>
      <w:r>
        <w:rPr>
          <w:rFonts w:ascii="IRNazanin" w:hAnsi="IRNazanin" w:eastAsia="IRNazanin"/>
          <w:color w:val="111111"/>
          <w:sz w:val="28"/>
          <w:sz w:val="28"/>
          <w:szCs w:val="28"/>
          <w:rtl w:val="true"/>
          <w:lang w:bidi="fa-IR"/>
        </w:rPr>
        <w:t>أهذا السبب وهذه الروایة، العلّة الحقیقیّة وراء التوقّف عن إزاحة أعظم حجر عثرة فی طریق الحرکة الحسینیة؟ أم أنّ هناک أسباباً أخری شکّلت بمجموعها العلّة التامّة للتوقّف عن تنفیذه الاغتیال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هذا الحدیث الشریف صادر عن النبی الأعظم صلی الله علیه وآله وسلم؟</w:t>
      </w:r>
    </w:p>
    <w:p>
      <w:pPr>
        <w:pStyle w:val="BookText"/>
        <w:rPr/>
      </w:pPr>
      <w:r>
        <w:rPr>
          <w:rFonts w:ascii="IRNazanin" w:hAnsi="IRNazanin" w:eastAsia="IRNazanin"/>
          <w:color w:val="111111"/>
          <w:sz w:val="28"/>
          <w:sz w:val="28"/>
          <w:szCs w:val="28"/>
          <w:rtl w:val="true"/>
          <w:lang w:bidi="fa-IR"/>
        </w:rPr>
        <w:t>کیف والاغتیال السیاسی من أرکان نجاح القوی الثوریة ضدّ الطواغیت والجبابرة الذین أحاطوا أنفسهم بما لا یحصی من أشکال الحمایة لوجودهم، بما لا یُرجی معه إمکانیة إزاحتهم عن سدّة الحکم ومنصب القهر والجبروت بغیر هذه الوسیلة فلا تنفع مفاوضة ولا یصغی إلیک أحد والجبابرة لا یُرهبهم، مثل خوف الاغتیال، ولا یؤدّبهم مثیله فهم لا یخشون الحروب؛ لأنّهم أعدّوا لها عُدّتها، أمّا الاغتیال فهو سببُ أرَقٍ دائم لهم وعلّة لاضطرابهم وسلب هناءة عیشهم وسبب أیضاً لصدور بعض القرارات والأعمال المفیدة للأمّة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ترک الطواغیت یسحقون کلّ زهرة ویئدِونَ کلّ مکرمة بالتزام حرمة اغتیالهم، وهل الاغتیال لأمثال هؤلاء ولاسیما فی مثل هذه الظروف ممّا لا حکم للعقل فیه أم یحکم بقبحه؟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یحکم بحسنه التامّ، وقبح ترکه، بل شناعته، ففی ترک أمثال هؤلاء، هلاک البلاد والعباد ودمار کلّ المقدّسات، ودخول الناس فی میادین الکفر أفواجاً، واضمحلال الحقّ وإشاعة الفجور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یُحتمل أنّ کون مسلم هو المنفّذ أثّر عنواناً ثانویاً لعدم حُسن صدور فعل الاغتیال منه ولو تولاّه أیّ أحدٍ لجاز؟</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یکون للأعراف والتقالید والسُنن الاجتماعیة الدائرة أثرٌ فی البین فإنّ الناس فی ذلک العصر کانت تعدّ مثل هذا الفعل غدراً وقبیحاً جدّاً ومن مثل مسلم بالخصوص، أمّا فی مثل عصرنا ومع تغیّر السنن الاجتماعیة فلیس الأمر بتلک المرتبة من القبح ولاختلاف الزمان والمکان وأحکامهما وتأثیراتهما فی الموضوعات، وللأحکام بالتبع، ففی الحالة الأولی یؤثّر الوضع الاجتماعی عنوانا</w:t>
      </w:r>
    </w:p>
    <w:p>
      <w:pPr>
        <w:pStyle w:val="BookText"/>
        <w:rPr/>
      </w:pPr>
      <w:r>
        <w:rPr>
          <w:rFonts w:ascii="IRNazanin" w:hAnsi="IRNazanin" w:eastAsia="IRNazanin"/>
          <w:color w:val="111111"/>
          <w:sz w:val="28"/>
          <w:sz w:val="28"/>
          <w:szCs w:val="28"/>
          <w:rtl w:val="true"/>
          <w:lang w:bidi="fa-IR"/>
        </w:rPr>
        <w:t>ثانویاً فی المقام فیحرم الاغتیال، دون الحالة الثانیة فیبقی الأمر علی عنوانه الأوّلی، إلاّ أن هذا هنا غیر تام لأن مسلماً استند إلی الروایة لتعلیل امتناعه، ولم یستند إلی حیثیّتِه ووضعه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ــ الإیمان قید الفتک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مرسلة أبی 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 من همدان یُقال له الجعد بن عبدا لله یسبُّ أمیر المؤمنین علیه السلام، أفتأذن لی أن أقتله؟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قید الفتک، ولکن دعه فستکفی بغیرک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إذ فیها قول الراوی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أذِنت لی فیه لأرصدنّه فإذا صار فیها اقتحمت علیه بسیفی فخطبته حتی أقتله،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الصباح، هذا الفتک وقد نهی رسول الله صلی الله علیه وآله وسلم عن الفتک، یا أبا الصباح إن الإسلام قید الفتک ولکن دعه فَستُکفی بغیرک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والفتک، فإنّ الإسلام قد قیّد الفتک</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السیّد المرتضی عن مسلم أنّه اعتذر عن عدم قتل ابن زیاد بأنّ النبیّ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قید الفتک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ونقلها أبو الفرج فی المقاتل عنه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الإیمان قید الفتک فلا یفتک مؤمن</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والحدیث نفسه رواه أبو داود فی سننه عن أبی هریرة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الروایة موجودة فی کتب المقاتل، بل فی کتب العامّة والخاصّة غیر أنّ المفید فی الإرشاد وابن طاوس فی الملهوف لم یتعرّضا لأصل القصّة وللروایة حین سردا أحداث الطف وهو أمر ملفت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وتعرّض السیّد المرتضی فی ــ تنزیه الأنبیاء ــ لهذه الواقعة من خلال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أسباب ظَفَرِه ــ سید الشهداء علیه السلام ــ بالأعداء کانت لائحة ــ فذکر هذا الحدیث، وهذه الحادثة وقال ــ ولو کان فَعَلَ مسلم من قتل ابن زیاد ما تمکّن منه، ووافقه شریک علیه، لبطل الأمر ودخل الحسین علیه السلام الکوفة غیر مُدافَع عنها وحسر کلّ أحد قناعه فی نصرته واجتمع له من کان فی قلبه نصرته وظاهره مع أعدائه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وتعرّض لهذا المطلب أیضاً الشهید المطهری علی ما فی الملحمة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والمقرّم فی ــ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وفی 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والشیخ باقر القرشی فی حیاة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ومحمد علی عابدین فی مبعوث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 فی توجیه فعل مسلم وتوجیه الروایة بأنّ معنی الروایة لیس هو تحریم الاغتیال مطلقاً ــ وإن التزمه بعض الفقهاء، منهم الشیخ المفید، ویحتمل أن یکون افتاؤهم هذا استناداً إلی هذه الروایة ــ إذ إنّها تنصّ علی تحریم الفتک، والفتک غیر الاغتیال وذلک جمعاً بین هذه الروایة ــ علی فرض التسلیم بصدورها وهو غیر بعید ــ وبین ما دلّ علی جواز الاغتیال،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قتل الناصب؟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الدم ولکنّی أتّقی علیک فإن قدرت أن تقلب علیه حائطاً أو تُغرقه فی ماء لکیلا یشهد به علیک فافعل</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أنّ عبد الله بن النجاشی قال للإمام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ثلاثة عشر رجلاً من الخوارج کلّهم سمعته یبرأ من علیّ بن أبی طالب علیه السلام فسألت عبد الله بن الحسن فلم یکن عنده جواب، وعظم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مأخوذ فی الدنیا والآخرة، 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قتلتهم یا أبا بحیر؟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کنت أصعد سطحه بسلّم حتّی أقتله ومنهم من دعوته باللیل</w:t>
      </w:r>
    </w:p>
    <w:p>
      <w:pPr>
        <w:pStyle w:val="BookText"/>
        <w:rPr/>
      </w:pPr>
      <w:r>
        <w:rPr>
          <w:rFonts w:ascii="IRNazanin" w:hAnsi="IRNazanin" w:eastAsia="IRNazanin"/>
          <w:color w:val="111111"/>
          <w:sz w:val="28"/>
          <w:sz w:val="28"/>
          <w:szCs w:val="28"/>
          <w:rtl w:val="true"/>
          <w:lang w:bidi="fa-IR"/>
        </w:rPr>
        <w:t>علی باب فإذا خرج قتله</w:t>
      </w:r>
      <w:r>
        <w:rPr>
          <w:rStyle w:val="FootnoteAnchor"/>
          <w:rtl w:val="true"/>
        </w:rPr>
        <w:footnoteReference w:id="167"/>
      </w:r>
      <w:r>
        <w:rPr>
          <w:rFonts w:ascii="IRNazanin" w:hAnsi="IRNazanin" w:eastAsia="IRNazanin"/>
          <w:color w:val="111111"/>
          <w:sz w:val="28"/>
          <w:sz w:val="28"/>
          <w:szCs w:val="28"/>
          <w:rtl w:val="true"/>
          <w:lang w:bidi="fa-IR"/>
        </w:rPr>
        <w:t>ومنهم من کنت أصحبه فی الطریق فإذا خلا لی قتلته، وقد استتر ذلک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قتلتهم بأمر الإمام لم یکن علیک شیء فی قتلهم ولکنّک سبقت الإمام فعلیک ثلاث عشرة شاة تذبحها بمنی وتتصدّق بلحمها لسبقک الإمام ولیس علیک غیر ذلک</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ویؤیّدنا فیما فهمناه، ما عن أبی جعفر الثانی، وننقله بتامه، عن إسحاق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 الثانی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أبو السمهری لعنه الله یکذب علینا، ویزعم أنّه وابن أبی الزرقاء دعاةٌ إلینا، أشهدکم أنّی أتبرّأ إلی الله عزّ وجل منهما، إنّهما فتّانان ملعونان، یا إسحاق أرحنی منهما یُرح الله عزّ وجلّ بعیشک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یحلّ لی قتلهما؟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فتّانان یفتنان الناس ویعملان فی خیط رقبتی ورقبة موالیّ فدماؤهما هدر للمسلمین وإیّاک والفتک فإنّ الإسلام قد قیّد الفتک وأشفق إن قتلته ظاهراً أن تُسأل لِمَ قتلته؟ ولا تجد السبیل إلی تثبیت الحجّة ولا یمکنک إدلاء الحجّة فتدفع ذلک عن نفسک فیُسفک دم مؤمن من</w:t>
      </w:r>
    </w:p>
    <w:p>
      <w:pPr>
        <w:pStyle w:val="BookText"/>
        <w:rPr/>
      </w:pPr>
      <w:r>
        <w:rPr>
          <w:rFonts w:ascii="IRNazanin" w:hAnsi="IRNazanin" w:eastAsia="IRNazanin"/>
          <w:color w:val="111111"/>
          <w:sz w:val="28"/>
          <w:sz w:val="28"/>
          <w:szCs w:val="28"/>
          <w:rtl w:val="true"/>
          <w:lang w:bidi="fa-IR"/>
        </w:rPr>
        <w:t>أولیائنا بدم کافر، علیکم بالاغتیال</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فیظهر من کلام الإمام ــ من خلال نهیه عن الفتک تجویزه للاغتیال ــ أنّ هذا غیر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أنّ معاویة دخل علی عائشة،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خِفتَ أن أقعد لک رجلاً یقتلک؟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لتفعلیه وأنا فی بیت أمان وقد سمعت النبیّ صلی الله علیه ــ وآله ــ وسلم یقول ــ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قید الفتک ــ کیف أنا فی الذی بینی وبینک وفی حوائجک؟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فدعینا وإیّاهم حتّی نلقی ربّنا عزّ وجلّ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معاویة لم یستشهد بالروایة وإنّما أشار إلیها کما فهمه شارحها ولعلّه أحمد صاحب المسند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الشیخ الأمینی صاحب الغدیر ــ الذی نقل الروایة المتقدمة ــ لم یعترض علی تطبیق الفتک علی هذا المورد، فیظهر ارتضاؤه له وهذا یؤیّد ما سنذکره من معنی الفتک، کما أنّه أثبت مضمون الروایة ــ الإیمان قید الفتک ــ فانظر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لعائشة أن تُفحم الرجل بأنّ الإیمان لو کان قیّد الفتک ــ وهو قیّد الفتک ــ فلماذا لم یقیّده؟ وقد فتک بآلافٍ من وجوه المؤمنین، وأعیان الأمّة المسلمة، ولم یأمن من فتکه أهل حرم أمن الله ــ مکّة ــ ولا مجاورو بیت أمانه ــ المدینة</w:t>
      </w:r>
      <w:r>
        <w:rPr>
          <w:rStyle w:val="FootnoteAnchor"/>
          <w:rtl w:val="true"/>
        </w:rPr>
        <w:footnoteReference w:id="171"/>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تبیّن لنا من خلال نصوص القضیّة وکلام أهل اللغة</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وفی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فتک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 به، أو قتله علی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هامش البحار، شَرَحَ محقّق الکتاب هذه الروایة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الإیمان یمنع من الفتک الذی هو القتل بعد الأمان غدراً کما یمنع القید من التصرّف؛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هـ</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علی القارئ الکریم ــ بعد ملاحظته لما سنبیّنه ــ أنّ ما فهمناه من الروایة بمعونة بعض الروایات وقرائن أخری منها طبیعة ما فهمه مسلم رضوان الله تعالی علیه منها وتطبیقه لها، وبعد ملاحظة أن لم یکن أمان من مسلم أو هانئ أو شریک لابن زیاد حین حضوره لدار هانئ، هو أنّ الفتک یُراد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الاغتیال فی وقت کون المستهدَف ــ بالفتح ــ فی مأمن من المستهدِف ــ بالکسر ــ لحصوله منه علی تصریح بالأمان أو لوجوده فی داره ــ کما هو الشأن عند العرب ــ أو لأمثال هذه من الفروض التی تؤدّی مؤداها وتختلف ــ مصداقاً ــ بحسب الزمان والمکان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مفاجأة بالقتل، والقیام به عن غفلة من القتیل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مع الغفلة وزیادة، أی هو اغتیال وزیادة، وهذه الزیادة هی السبب فی اختلاف حکمه عن الاغتیال، للاختلاف فی حقیقتهما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فالفتک هو اغتیال والظرف ظرف أمن، إذ یأمن المجنی علیه من الجانی سواءً أکان هناک وعد بالأمان أم لا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 امرئ فجأة وفی غفلة منه والظرف ظرف أمان کوجود ابن زیاد فی دار هانئ لعیادة مریض، فابن زیاد بحکم وجوده فی دار هانئ وبحکم الأعراف السائدة فی مثل هذه الحالة فی تلک الأزمنة بل حتّی فی زماننا هذا ــ وإن کان بنسبة أخفّ ــ مطمئن تماماً عن أن یصدر من صاحب البیت تجاهه ما یهدّد حیاته؛ إذ هو نحو غدرٍ وهو من أعظم العار علی مرتکبه فی العُرف یومذاک فمثل هذا</w:t>
      </w:r>
    </w:p>
    <w:p>
      <w:pPr>
        <w:pStyle w:val="BookText"/>
        <w:rPr/>
      </w:pPr>
      <w:r>
        <w:rPr>
          <w:rFonts w:ascii="IRNazanin" w:hAnsi="IRNazanin" w:eastAsia="IRNazanin"/>
          <w:color w:val="111111"/>
          <w:sz w:val="28"/>
          <w:sz w:val="28"/>
          <w:szCs w:val="28"/>
          <w:rtl w:val="true"/>
          <w:lang w:bidi="fa-IR"/>
        </w:rPr>
        <w:t>الاغتیال والظرف هذا الظرف یُعدّ فتکاً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ــ من وجهة فقهیّة ــ تحتاج لتوسعة فی البحث للبتّ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مسلماً امتنع عن قتل ابن زیاد فی دار هانئ والأسباب المذکورة لهذا الامتناع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قول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قید الفتک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الإسلام، علی اختلاف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هانئاً منع مسلماً من قتل ابن زیاد فی داره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امرأة هانئ منعت مسلماً من قتل ابن زیاد فی دار هانئ</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إنّ مسلماً لم یحبّ قتل ابن زیاد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 السبب الأوّل هو علّة الامتناع، فلأنّ ابن زیاد قد أرسل إلی شریک أنّه یرید زیارته، وحضر فعلاً، فحصوله فی دار هانئ لأجل أمثال هذه الغایة وفی ضمن تلک الأجواء والتقالید فیه تأمین عُرْفیّ، فامتنع مسلمٌ من قتله لانطباق الروایة علی هذا المورد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للسببین الثانی والثالث، فقد احترم مسلم إرادتهما، لأنّ البیت لهما، والموقع موقع عشیرتهما، وهانئ زعیم العشیرة، وقتل ابن زیاد سیجرّ العشیرة إلی</w:t>
      </w:r>
    </w:p>
    <w:p>
      <w:pPr>
        <w:pStyle w:val="BookText"/>
        <w:rPr/>
      </w:pPr>
      <w:r>
        <w:rPr>
          <w:rFonts w:ascii="IRNazanin" w:hAnsi="IRNazanin" w:eastAsia="IRNazanin"/>
          <w:color w:val="111111"/>
          <w:sz w:val="28"/>
          <w:sz w:val="28"/>
          <w:szCs w:val="28"/>
          <w:rtl w:val="true"/>
          <w:lang w:bidi="fa-IR"/>
        </w:rPr>
        <w:t>فاجعة کبری، إذ تتعرّض إلی مواجهة شاملة مع أتباع ابن زیاد وحرسه ومع جیش الشام الذی سیحضر بلا شکّ لإخماد ثورة الأهالی ضدّ السلطة والأخذ بثأر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یحتمل أنْ یَلحق بالعشیرة عار لقتلها الضیف ــ وهو ابن زیاد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بحسب حسابات هانئ وزوجته إن کان تمنّعهما لأجل هذه السنن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السُنّة وأمثالها ممّا تراعیها القبائل العربیة أشدّ المراعاة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وإن کنّا نتوقّف عن استحقاق هذه المسألة للمراعاة لأنّ لولی الأمر وهو الإمام المعصوم ومن ینوب عنه ملاحظة جهات المصلحة والمفسدة والتصرّف علی وفق العناوین الأوّلیة والثانویة لمراعاة مصالح الإسلام العلیا وأهدافه الکبری فکان من حقّ مسلم أن یخالف رغبة هانئ وزوجته ویقتل ابن زیاد مهما کانت النتائج المترتّبة لتوقّف حفظ الإمام الحسین وتحقیق أهدافه واستمرار مسیرته علی قتل هذا الطاغوت، وأمّا رغبة هانئ وزوجته وحرمة دارهما ونحو هذا فإنّ الإمام المعصوم أولی بکلّ إنسان من نفسه، وما یتعلّق به بنصّ حدیث الغدیر الذی نصّ فیه النبی صلی الله علیه وآله وسلم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وراجع لحدیث الغدیر أیضاً ــ فإنّه من أهمّ الأحادیث، ویومه من أهمّ الأیّام فی تاریخ الإسلام ــ نفحات الأزهار للسید علی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وراجع 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التنصیب جارٍ لبقیّة الأئمّة المعصومین علیهم</w:t>
      </w:r>
    </w:p>
    <w:p>
      <w:pPr>
        <w:pStyle w:val="BookText"/>
        <w:rPr/>
      </w:pPr>
      <w:r>
        <w:rPr>
          <w:rFonts w:ascii="IRNazanin" w:hAnsi="IRNazanin" w:eastAsia="IRNazanin"/>
          <w:color w:val="111111"/>
          <w:sz w:val="28"/>
          <w:sz w:val="28"/>
          <w:szCs w:val="28"/>
          <w:rtl w:val="true"/>
          <w:lang w:bidi="fa-IR"/>
        </w:rPr>
        <w:t>السلام بحکم الأدلّة الأخری المبیّنة لمشارکة الأئمّة بعضهم لبعض فی مجموعة من الخصائص والمناصب وتمیّز بعضهم عن بعض بخصائص أخری ــ ولیس هنا محلّ التفصیل ــ ولعدم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المعصوم ــ ومن یقوم مقامه فی بعض المهمّات والمناصب ــ لم یُعمل صلاحیّاته فی هذا المیدان لعدم تبلور هذه المفاهیم فی المجتمع الإسلامی وعند الشیعة أیضاً فلذا اضطرّ مسلمٌ رضوان الله ــ تبارک وتعالی ــ علیه إلی ترک ابن زیاد، وعدم قتله مراعاةً لهذه الأمور، التی هی من الأمور القاهرة فی تلک الأیّام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کلّه من التوسّع فی البحث، ومن باب تکثیر الافتراضات ــ الواردة تاریخیاً بطبیعة الحال ــ والتأمّل فی وجهها والجواب عن الإشکالات الواردة بسببها لو صحّت، إلاّ أنّ الکلام ــ کلّ الکلام ــ فی تحلیل روایة ــ الإیمان قید الفتک ــ وتوجیه انطباقها علی المقام، وقد قدّمنا الوجه فیه، أسأل المولی سبحانه التسدید فیه، والعفو عن کلّ زلل</w:t>
      </w:r>
      <w:r>
        <w:rPr>
          <w:rFonts w:eastAsia="IRNazanin" w:cs="IRNazanin"/>
          <w:color w:val="111111"/>
          <w:sz w:val="28"/>
          <w:szCs w:val="28"/>
          <w:rtl w:val="true"/>
          <w:lang w:bidi="fa-IR"/>
        </w:rPr>
        <w:t>.</w:t>
      </w:r>
      <w:bookmarkStart w:id="55" w:name="pg2903_35077"/>
    </w:p>
    <w:p>
      <w:pPr>
        <w:pStyle w:val="Heading2"/>
        <w:numPr>
          <w:ilvl w:val="1"/>
          <w:numId w:val="1"/>
        </w:numPr>
        <w:rPr/>
      </w:pPr>
      <w:bookmarkStart w:id="56" w:name="__RefHeading___Toc3050218_1395250215"/>
      <w:bookmarkStart w:id="57" w:name="_Toc19"/>
      <w:bookmarkEnd w:id="55"/>
      <w:bookmarkEnd w:id="56"/>
      <w:r>
        <w:rPr>
          <w:rtl w:val="true"/>
        </w:rPr>
        <w:t>مسلم یُشعل فتیل الثورة</w:t>
      </w:r>
      <w:bookmarkEnd w:id="57"/>
    </w:p>
    <w:p>
      <w:pPr>
        <w:pStyle w:val="BookText"/>
        <w:rPr/>
      </w:pPr>
      <w:r>
        <w:rPr>
          <w:rFonts w:ascii="IRNazanin" w:hAnsi="IRNazanin" w:eastAsia="IRNazanin"/>
          <w:color w:val="111111"/>
          <w:sz w:val="28"/>
          <w:sz w:val="28"/>
          <w:szCs w:val="28"/>
          <w:rtl w:val="true"/>
          <w:lang w:bidi="fa-IR"/>
        </w:rPr>
        <w:t>لم یکن من المقرّر أن یبادر مسلم بإعلان الثورة، بل کان علیه استطلاع الأوضاع، والکتابة إلی الإمام بشأنها، وتهیئة الأجواء لاستقبال الإمام، وهو الذی یقرّر طریقة العمل بعد وصوله إلی الکوفة، ویشرف میدانیاً علی حرکة الجمع الثائر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مسلماً أشعل فتیلها للإمساک بزمام الأمور قبل أن تفلت نهائیاً ولمّا یحضر الإمام السبط، القائد الأصیل والحقیقی للثورة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غیّر مجری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ابن زیاد علی خبر مکان اختفاء مسلم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سخّر ابن زیاد جاسوساً من أتباعه، لیحصل له علی هذه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فتفنّن الجاسوس فی طریقة التوصّل إلی معرفة المکان، وذلک بالاتّصال برجال من الشیعة وتوثیق نفسه لدیهم، والتمویه علیهم بأنّه من محبّی آل بیت النبی صلی الله علیه وآله وسلم، وأنّه یحمل مالاً لمسلم یسند به ثورته علی أن یلتقیه شخصیاً فیُسلّمه المال وهکذا کان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فعرف مکان مسلم وأبلغ ابن زیاد أنّ سکنی مسلم رضی الله عنه فی دار هانئ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ابن زیاد إلی هانئ، وواجهه بالجاسوس، فأسقط فی ید هانئ، إذ لا یستطیع بعد هذا إنکاراً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رفض رفضاً قاطعاً تسلیم مسلم إلی ابن زیاد، نعم، أن یُخرجه من داره فهذا ممکن، أمّا أنْ یُسلّمه إلی التعذیب والقتل وهو ضیفه فهذا المستحیل بعینه، وإن ترتّبت علیه العواقب الوخیمة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عُذّب هانئ التعذیب الشدید، وألقی به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انکشف محلّ اختفاء مسلم لابن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قبل قد انکشفت أهداف وجوده فی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زیاد هو من یُعرف بالدمویة والجبروت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اعتقل الشخص الذی هو من قادة جنده ــ أی جند مسلم ــ وزعیم قبیلة عظیمة، ومن هو مقیم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واعتقاله کان بسببه، ولعلّه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فوجوده ــ مسلم ــ أصبح فی خطر فقد یتعرّض للاعتقال وللقتل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والأسباب التی هیّأها مهدّدة بالانفراط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بالمُبایعة مُعرّضة للاعتقال والتعذیب وللتشتّت فی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والحرکة الحسینیّة کلّها أصبحت فی معرض الخطر والانطفاء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السبط نفسه فی خطر، فهو مطلوب للسلطة التی ترید قتله بأیّة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البناء المحمّدی کلّه فی خطر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سینهار کلّ شیء، بسبب غیر متوقّع وغیر محسوب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وعشیرة هانئ، أستهدأ لو قتل زعیمها؟ أم ستنقلب علی مسلم وتُلقی علیه اللوم لأنّه سبّب الکارثة؟ فهذه العشیرة المتهیّئة لنصرة الإمام ستکون معارضة لحرکة الإمام أو خاذلة ما دام الحال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عمل شیء یوقف الانهیار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حلّ غیر إعلان الثورة والإمساک بزمام الأمور قبل أن تفلت 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ترک الأمور تجری کیفما اتّفق، وتحمّل عواقبها، قد یؤدّی إلی نتائج غیر مرضیّة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یشنّ ابن زیاد هجوماً مباغتاً علی مساکن عشیرة هانئ لاعتقال مسلم رضی الله عنه، وهذا یستلزم لحوق تدمیر واسع النطاق بعشیرة هانئ وممتلکاتها، وقد یعرّضهم هذا الهجوم للإبادة، ولمختلف ألوان البطش الأمویة، کالاعتقال والقتل ومصادرة الممتلکات وهدم البیوت والتهجیر، والمعروف عن بنی أمیّة عدم تورّعهم عن شیء بما فیه بیع نساء المسلمین فی الأسواق واستباحتهنّ، کما صنع بسر بن أرطأة أیّام معاویة بأهل الیمن المسلمین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ضغط السلطة المتجبّرة ببعض أفراد عشیرة هانئ إلی تسلیم مسلم إلی ابن زیاد، وفیه الخطر العظیم علی مسلم وحرکته ومن یرتبط به، کما به إلحاق العار بعشیرة هانئ، وتفتّت جیش مسلم، ووقوع الفتنة بین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أمام مسلم إلاّ احتمال أقلّ ما یُمکن من الخسائر،واستباق الأحداث بإعلان الثورة، وکفّ ید السلطة لحین قدوم الإمام 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w:t>
      </w:r>
      <w:r>
        <w:rPr>
          <w:rFonts w:eastAsia="IRNazanin" w:cs="IRNazanin"/>
          <w:color w:val="111111"/>
          <w:sz w:val="28"/>
          <w:szCs w:val="28"/>
          <w:rtl w:val="true"/>
          <w:lang w:bidi="fa-IR"/>
        </w:rPr>
        <w:t>.</w:t>
      </w:r>
      <w:bookmarkStart w:id="58" w:name="pg2903_35080"/>
    </w:p>
    <w:p>
      <w:pPr>
        <w:pStyle w:val="Heading2"/>
        <w:numPr>
          <w:ilvl w:val="1"/>
          <w:numId w:val="1"/>
        </w:numPr>
        <w:rPr/>
      </w:pPr>
      <w:bookmarkStart w:id="59" w:name="__RefHeading___Toc3050220_1395250215"/>
      <w:bookmarkStart w:id="60" w:name="_Toc20"/>
      <w:bookmarkEnd w:id="58"/>
      <w:bookmarkEnd w:id="59"/>
      <w:r>
        <w:rPr>
          <w:rtl w:val="true"/>
        </w:rPr>
        <w:t>لِمَ استعجل مسلم المواجهة</w:t>
      </w:r>
      <w:bookmarkEnd w:id="60"/>
    </w:p>
    <w:p>
      <w:pPr>
        <w:pStyle w:val="BookText"/>
        <w:rPr/>
      </w:pPr>
      <w:r>
        <w:rPr>
          <w:rFonts w:ascii="IRNazanin" w:hAnsi="IRNazanin" w:eastAsia="IRNazanin"/>
          <w:color w:val="111111"/>
          <w:sz w:val="28"/>
          <w:sz w:val="28"/>
          <w:szCs w:val="28"/>
          <w:rtl w:val="true"/>
          <w:lang w:bidi="fa-IR"/>
        </w:rPr>
        <w:t>قد یُستشکل، ویُثار تساؤل علی أنّ المهمة المبعوث مسلم إلیها، هی استطلاع أحوال الکوفة وإبلاغ الإمام بالحال کی یتّخذ الإمام القرار المناسب، فلِمَ وَسَّعَ مسلم رضی الله عنه ساحة عمله، واتّخذ مواقف متعدّدة، آخرها وأعظمها إعلان الثورة، واحتلال الکوفة، والدخول فی المواجهة المباشرة مع النظام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یستشهد لانحصار مهمّته فی مساحة ضیّقة ببعض النصوص الروائیة والتاریخیة، منها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الشیخ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سیّد الشهداء علیه السلام کتب إلی أهل الکوفة کتاباً أرسله مع مسلم رضی الله عنه حین بعثه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باعث إلیکم أخی وابن عمّی وثقتی من أهل بیتی فإن کتب إلیّ أنّه قد اجتمع رأی ملئکم وذوی الحجا والفضل منکم علی مثل ما قدِمت به رسلکم وقرأتُ فی کتبکم أقدِم علیکم وشیکاً إن شاء الله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الحسین بن علی علیهما السلام مسلم بن عقیل بن أبی طالب رضی الله عنهم فسرّحه مع قیس بن مسهّر الصیداوی، وعمارة بن عبید السلولی وعبد الرحمن بن عبد الله الأرحبی وأمره بتقوی الله وکتمان أمره واللطف</w:t>
      </w:r>
    </w:p>
    <w:p>
      <w:pPr>
        <w:pStyle w:val="BookText"/>
        <w:rPr/>
      </w:pPr>
      <w:r>
        <w:rPr>
          <w:rFonts w:ascii="IRNazanin" w:hAnsi="IRNazanin" w:eastAsia="IRNazanin"/>
          <w:color w:val="111111"/>
          <w:sz w:val="28"/>
          <w:sz w:val="28"/>
          <w:szCs w:val="28"/>
          <w:rtl w:val="true"/>
          <w:lang w:bidi="fa-IR"/>
        </w:rPr>
        <w:t>فإن رأی الناس مجتمعین مستوسقین عجّل إلیه بذلک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أمامه ابن عمّه مسلم بن عقیل رضی الله عنه وأرضاه للدعوة إلی الله والبیعة له علی الجهاد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یظهر من کلام المفید أنّ هناک أمراً من الإمام لمسلمٍ بالقتال بل علیه استعلام الوضع وأخذ البیعة والکتابة إلی الإمام بحقیقة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أن یُجاب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النصوص التاریخیة لا یمکن لها أن تنهض ببیان جمیع ما اتّفق علیه بین الإمام ومسلم، إذ لعلّ هناک وسائل أخری، أو أوامر وبیانات شفهیة مباشرة من الإمام إلی مسلم قبل سفره، أو بعد سفره بواسطة ثقات ونحو هذه، إذ لا یُعقل أنّ الإمام اختصر مراده وتوجیهه لمسلم بما ذکرته النصوص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مسلماً عاش دهره فی بیت الإمام ووعی التشریع بکلیّاته وجزئیاته من خلال المعایشة الیومیة مع الأئمّة الأطهار علیهم السلام کما عاش الأحداث بالتفصیل، ووعی کیفیّة معالجة الأئمّة للأحداث ووجهة تصریفهم لها بما یناسب التشریع والمصالح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خزانة علم یحمل بین جوانحه الکثیر من العلم والتجارب والإحساس بالمسؤولیة والمعاناة فهو یُمکن له أن یباشر بعض المهام ویعالجها بما اختزنه طیلة هذه 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توضیحات الإمام له، یمکن أن لا تصلنا تاریخیاً للزوم التکتّم فی هذه الإرشادات والبیانات والتوجیهات، کما هو الحال فی مثل هذه المهمّات ومثل هذه الظروف، ثمّ تذهب هذه الأسرار والبیانات مع صاحبها إلی العالم الآخر وتبقی الأمور مبهمة تاریخیاً، حتّی یوضحها أحد المعصومین، أو تبقی سرّاً من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مسلم الالتزام بما فی الرسالة إضافة إلی أوامر الإمام الشفهیة والمتتابعة إلیه أیضاً عبر السفراء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ــ بحکم علمه وتدیّنه وتقواه ــ یلزم علیه القیام بتکالیف أخری دینیة أو إنسانیة بحسب متطلّبات الظروف ومستجدات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الکوفة کانت تعیش غلیاناً وأحداثاً مصیریة متسارعة، إذ هَلَکَ معاویة وقام یزید مکانه، فقبل أن یلتقط یزید أنفاسه ویعی الأمور، ویدرک وجهة الأحداث، لابدّ من عمل شیء سریع یقصم ظهره، ویشغله بجراحه، فعلی رئیس القوم أن یدیر دفّة الأحداث ویوجّه جمهور الأمّة زعماءها لما فیه لمّ الشمل وحفظ النظام وإعداد العدّة للمواجهة ومشاغلة السلطة إلی حین تسدید الضربة القاضیة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الکوفة مقبلة علی حدثٍ عظیم وهو قدوم سبط رسول الله صلی الله علیه وآله وسلم إلیها لقیادة أهلها إلی ما به إحداث زلزال فی کیان السلطة الحاکمة وإیقاظ الأمّة فی عموم العالم الإسلامی وما به إنهاء مأساة البشریة المعذّبة المنهکة والإجهاز علی البغاة المرتدین المجرمین، فکیف یمکن ترک الکوفة تجری فیها الأحداث کیفما اتّفق وبدون توجیه مرکزی ودون السیطرة علی الدفّة فیها</w:t>
      </w:r>
    </w:p>
    <w:p>
      <w:pPr>
        <w:pStyle w:val="BookText"/>
        <w:rPr/>
      </w:pPr>
      <w:r>
        <w:rPr>
          <w:rFonts w:ascii="IRNazanin" w:hAnsi="IRNazanin" w:eastAsia="IRNazanin"/>
          <w:color w:val="111111"/>
          <w:sz w:val="28"/>
          <w:sz w:val="28"/>
          <w:szCs w:val="28"/>
          <w:rtl w:val="true"/>
          <w:lang w:bidi="fa-IR"/>
        </w:rPr>
        <w:t>ولاسیما بعدما کتب مسلم إلی الإمام علیه السلام بالقدوم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حاول الطاغیة یزید تضییق الأرض برحبها علی الإمام علیه السلام، وبدخول مسلم إلی الکوفة وأخذه البیعة من الناس فإنّ الإمام علیه السلام قد أصبح فی مواجهة مکشوفة تماماً مع السلطة الجائرة وقد قرّر علیه السلام الحضور مع نسائه وصِبیته وخُلّص صحبه إلی الکوفة لیأمن علی الجمیع ولیبدأ حرکته المقدّسة، فهل یمکن ترک الکوفة تفعل فیها الأعاصیر دون ضبط حرکتها حتّی وصول الإمام علیه السلام؟</w:t>
      </w:r>
    </w:p>
    <w:p>
      <w:pPr>
        <w:pStyle w:val="BookText"/>
        <w:rPr/>
      </w:pPr>
      <w:r>
        <w:rPr>
          <w:rFonts w:ascii="IRNazanin" w:hAnsi="IRNazanin" w:eastAsia="IRNazanin"/>
          <w:color w:val="111111"/>
          <w:sz w:val="28"/>
          <w:sz w:val="28"/>
          <w:szCs w:val="28"/>
          <w:rtl w:val="true"/>
          <w:lang w:bidi="fa-IR"/>
        </w:rPr>
        <w:t>إنّ ما حصل فیما بعد کان یخشاه مسلم ویحذره وقد حاول وقف عجلة التدهور واستمات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لمسلم أن یترک الأمور تجری دون اتخاذ الموقف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له ترک الکوفة فی مرجل دون إعمال جهده فی تسییر وتوجیه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کلّه فی هذا الیوم، وما بعد، سیترتّب علی أحداث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الکوفة قلبت له ظهر المجنّ وترکته وحیداً یصارع الطاغوت، فسقط البطل شهیداً وحرمت الأمّة نفسها من نسائم الحریّة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رأی ــ وهو غیر مرضیّ علی أیّ حال ــ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مسلماً أعلن الثورة بعد اعتقال هانئ، لعلمه بأنّه سیلقی نفس المصیر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وسبب عدم ارتضائه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إنّه رأی یحتاج إلی دلیل یدعمه وهو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إنّ هذا الرأی لا یمکن المصیر إلیه مع وجود الوجوه الأخری، وهی أقرب إلی الواقع بکثیر من هذا الرأی مع ملاحظة جوانب الموضوع الفقهیة والعقائدیة والواقعیة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إنّ هذا الوجه یناسب إمرءاً یسعی إلی سلطان، وهمّه بناء کیان یتمتّع به ویغرف من طیّباته، ولا یناسب امرءاً جاء للأمر بالمعروف والنهی عن المنکر، ولتحکیم الإسلام فی الأرض، ولإطاعة إمام معصوم هو خلیفة الله فی الأرض، ولفعل المستحیل من أجل إنقاذ أهل البیت من المصائب والمکائد والمؤامرات المحیطة بهم، ولإنقاذ الأمّة المؤمنة المستضعفة من أحطّ مجرمی الأرض، ولإنهاض الإسلام والشریعة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الخوف من الاعتقال فهذا آخر ما یفکّر به مسلم لدلالة النصوص والسیرة علی هذا، لا لمجرّد حسن الظنّ به، وللتبریر لمنهجه علی کلّ حال، فهو رضوان الله تعالی علیه غیر محتاج لتبریر شیء من عمله، ومراجعة النصوص التاریخیة المتوفّرة بحقّه بدقّة وإمعان تُفضی إلی هذه النتیجة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کان المقصود من تخوّفه الاعتقال، إنّما هو لتخوّفه علی حرکة الإمام ونهضته من أن تکبو، وتکبو معها کل الآمال، بل یتعرّض الإمام معها للخطر العظیم القطعی، فهذا فی محلّه تماماً، إذ علیه المحافظة علی نفسه لدفع عجلة الأحداث إلی الأمان، إلی أن یتمکّن من تسلیم الأمانة ــ وفیها الروح ــ إلی ولی الأمر، الإمام القائد الحسین بن علی علیهما السلام</w:t>
      </w:r>
      <w:r>
        <w:rPr>
          <w:rFonts w:eastAsia="IRNazanin" w:cs="IRNazanin"/>
          <w:color w:val="111111"/>
          <w:sz w:val="28"/>
          <w:szCs w:val="28"/>
          <w:rtl w:val="true"/>
          <w:lang w:bidi="fa-IR"/>
        </w:rPr>
        <w:t>.</w:t>
      </w:r>
      <w:bookmarkStart w:id="61" w:name="pg2903_35085"/>
    </w:p>
    <w:p>
      <w:pPr>
        <w:pStyle w:val="Heading2"/>
        <w:numPr>
          <w:ilvl w:val="1"/>
          <w:numId w:val="1"/>
        </w:numPr>
        <w:rPr/>
      </w:pPr>
      <w:bookmarkStart w:id="62" w:name="__RefHeading___Toc3050222_1395250215"/>
      <w:bookmarkStart w:id="63" w:name="_Toc21"/>
      <w:bookmarkEnd w:id="61"/>
      <w:bookmarkEnd w:id="62"/>
      <w:r>
        <w:rPr>
          <w:rtl w:val="true"/>
        </w:rPr>
        <w:t>مسلم فی الساحة</w:t>
      </w:r>
      <w:bookmarkEnd w:id="63"/>
    </w:p>
    <w:p>
      <w:pPr>
        <w:pStyle w:val="BookText"/>
        <w:rPr/>
      </w:pPr>
      <w:r>
        <w:rPr>
          <w:rFonts w:ascii="IRNazanin" w:hAnsi="IRNazanin" w:eastAsia="IRNazanin"/>
          <w:color w:val="111111"/>
          <w:sz w:val="28"/>
          <w:sz w:val="28"/>
          <w:szCs w:val="28"/>
          <w:rtl w:val="true"/>
          <w:lang w:bidi="fa-IR"/>
        </w:rPr>
        <w:t>أعلن مسلم الثورة، وسیطر علی الأوضاع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ما یلاحظ فی طریقة إدارته للأحداث؛ تواجده المستمرّ بین الناس لتوجیههم التوجیه الصحیح، ولشحذ هممهم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أنّه لولا تواجده فی الساحة لحصلت استباحة للطرف المغلوب، وهرج ومرج کما یحصل فی کلّ مکان تنحسر عنه ید السلطة وتفلت مقالید الأمور، وما یُخاف منه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المشبع بالروح الإیمانیة، المتمثّلة قوانین الإسلام فی سلوکه، الذی بلغ التزامه إلی مرتبة بحیث لم یقتل ابن زیاد وهو العدوّ الأوّل ورأس الحربة عند حضوره فی دار هانئ، لأنّ مبدأً إسلامیاً یمنع من استعمال الفتک فی مثل هذا الحال فکیف به فی بقیّة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 بصرک حیث شئت فی شرق الأرض وغربها، أتجد لمسلمٍ نظیراً؟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هو الإسلام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هاشمیّ متشبّع بالروح والمفاهیم الهاشمیة وکلّها نُبل وسموّ وتعالٍ عن سفاسف الأمور ورذائلها، فتجلّت تلک الروح فیه حتّی کفّ ید أنصاره عن رذائل الأعمال ووجّههم نحو الهدف السامی المراد تشییده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واقلب الحال عند ذکر عدوّه ــ آل أمیّة وأنصارهم ــ الذین یقتلون الرضیع، ویسلبون المرأة حجلها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أسلبها سلبها غیری، ویقتادون عائلة النبی صلی الله علیه وآله وسلم ـ النساء والصِبیة ـ بأسوأ حال، ولم یُعرف عنهم أنّهم أسروا أحداً من ساحة المعرکة بل کان همّهم القتل، وقطع الرأس، ونیل الجائزة، وکفی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تواجد مسلمٍ فی ساحة الأحداث إن لم یُفِد الحرکة ویدفع بها إلی الأمام ویبث فیها روحاً حماسیاً عالیة فهو لم یؤثّر فیها سلباً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أدّی إلی إقبال الکوفیین من کلّ حَدبٍ صوب للمشارکة فی التعجیل بانهیار الکیان الحاکم ولطیّ صفحة بنی أمیة ولتعضید حرکة مسلم رضی الله عنه، ولعلّ المشارکة الواسعة هی أحد أسباب الانهیار السریع؛ إذ ظهرت فیهم روح التواکل واضحة مما دفع هذا وذاک إلی الانسحاب من الساحة، وإذا بالانسحاب یستشری ویتوسّع وهذه إحدی الآثار السیئة لجریمة ــ الفرار من الزحف ــ فالانهیار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لروح التواکل، وحب السلامة، والخوف العظیم من بطش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یقود المدینة الأعتی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الکوفة مدینة الأجناد، أسّست لتکون مقرّاً للعساکر ومجتمعاً لها فمنها یکون الانطلاق إلی فتح البلدان، ومن خلالها تُرفد الجیوش الإسلامیة لما تحتاج إلیه من عدّةٍ وعَدَد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من أهمّ المدن فی المجتمع الإسلامی وأکثرها تحسّساً لمجریات</w:t>
      </w:r>
    </w:p>
    <w:p>
      <w:pPr>
        <w:pStyle w:val="BookText"/>
        <w:rPr/>
      </w:pPr>
      <w:r>
        <w:rPr>
          <w:rFonts w:ascii="IRNazanin" w:hAnsi="IRNazanin" w:eastAsia="IRNazanin"/>
          <w:color w:val="111111"/>
          <w:sz w:val="28"/>
          <w:sz w:val="28"/>
          <w:szCs w:val="28"/>
          <w:rtl w:val="true"/>
          <w:lang w:bidi="fa-IR"/>
        </w:rPr>
        <w:t>الأحداث، ومن أمسک بها أمسک بزمام الأمور، وبخناق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المدینة أرّقت کلّ من حکمها، أتعبت أمیر المؤمنین، کما أتعبت أعداءه، أرّقت الدولة الأمویة کثیراً وشغلت ساستها وأرعبتهم حتّی ما رأوا لها علاجاً غیر عتاة الولاة وأشرسهم وأقذرهم وغیر سیاسة الفتک والإبادة والقتل والنفی وهدم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المدینة العصیّة علی قادتها، اختار لها إمام الهدی الحسین بن علیّ ابن عمّه مسلم بن عقیل قائداً ومرشداً لها، ورائداً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یتمکّن غریب لیس من أهلها من الدخول إلیها ومن الإمساک بزمام الأمور فیها ومن السیطرة علی شیوخها ورؤسائها وأهلها مع الالتفات إلی حضور کیان الدولة الطاغوتیة وجهازها فی ساحتها بوجود الوالی وأتباعه وحرسه وجنده وموالیه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له من تکلیف شدید یُناط بمسلم ذی الروح الملائکیة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التکلیف کشف عن جوانب العظمة فی مسلم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علمه، استقامته، ورعه، إیمانه، فدائیته، هیبته، بلاغته وفصاحته، معرفته بخصوصیات المجتمع وسننه، تمسّکه بإمامة الحسین علیه السلام وبحقّه فی القیام مقام النبیّ الأعظم صلی الله علیه وآله وسلم لحراسة دینه، وإدارة شؤون دَوْلَتِه، وإرشاد أمّته</w:t>
      </w:r>
      <w:r>
        <w:rPr>
          <w:rFonts w:eastAsia="IRNazanin" w:cs="IRNazanin"/>
          <w:color w:val="111111"/>
          <w:sz w:val="28"/>
          <w:szCs w:val="28"/>
          <w:rtl w:val="true"/>
          <w:lang w:bidi="fa-IR"/>
        </w:rPr>
        <w:t>.</w:t>
      </w:r>
      <w:bookmarkStart w:id="64" w:name="pg2903_35088"/>
    </w:p>
    <w:p>
      <w:pPr>
        <w:pStyle w:val="Heading2"/>
        <w:numPr>
          <w:ilvl w:val="1"/>
          <w:numId w:val="1"/>
        </w:numPr>
        <w:rPr/>
      </w:pPr>
      <w:bookmarkStart w:id="65" w:name="__RefHeading___Toc3050224_1395250215"/>
      <w:bookmarkStart w:id="66" w:name="_Toc22"/>
      <w:bookmarkEnd w:id="64"/>
      <w:bookmarkEnd w:id="65"/>
      <w:r>
        <w:rPr>
          <w:rtl w:val="true"/>
        </w:rPr>
        <w:t>مسلم فی الأسر</w:t>
      </w:r>
      <w:bookmarkEnd w:id="66"/>
    </w:p>
    <w:p>
      <w:pPr>
        <w:pStyle w:val="BookText"/>
        <w:rPr/>
      </w:pPr>
      <w:r>
        <w:rPr>
          <w:rFonts w:ascii="IRNazanin" w:hAnsi="IRNazanin" w:eastAsia="IRNazanin"/>
          <w:color w:val="111111"/>
          <w:sz w:val="28"/>
          <w:sz w:val="28"/>
          <w:szCs w:val="28"/>
          <w:rtl w:val="true"/>
          <w:lang w:bidi="fa-IR"/>
        </w:rPr>
        <w:t>لم تتمکّن القوّة العسکریة الضاربة الأمویة من إلقاء القبض علی مسلم، وهو فرد واحد لم یتصدّ لإعانته أحد غیر ما صدر من طوعة، وهم جند مدرّب مسلّح یعدّون بالمئات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یتمکّنوا منه أبداً رغم سیوفهم ورماحهم ونبالهم وجموعهم حتّی فعلوا فعلة الجبناء الغدرة اللئام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عرضوا علیه الأمان وأن لا خوف علیه، ونصبوا له الکمائن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نافلة الکلام أن نبیّن أنّ مسلماً یعلم علماً قطعیّاً أن لا أمان لهؤلاء إذ لم یُعرف فی قاموسهم عنوانٌ لفضیلة أو مکرمةٍ، أو معانٍ إنسانیةٍ نبیلة، أو احترام میثاقٍ إذ الغدر شأنهم فی طول مسیرتهم الوجودیة جیلاً بعد جیل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غدر بالإمام الحسن بعد عقد الصلح ونکث علی منبر المسلمین أمام الإمامین السبطین، وأمام الجیشین وفی بیت الله ــ مسجد الکوفة ــ عهوده والتزاماته، ثمّ ما فتئ حتّی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أمانٍ لجمع بایعوا الإمام المعصوم بعدما کاتبوه واستنهضوه عشرة أعوام، ونکثوا خلال یوم، ومنهم أماثل الکوفة وعیونها، فکیف بذوی نزعة السوء منهم، لقد أخذ منهم الوعد بالأمان، وإنْ علم أن لا أمان لهم ولا میثاق، لأنّه لا حلّ آخراً فی البین ــ وفی نصٍّ آخر أنّهم مع وعده بالأمان فقد حفروا له حفیرة فسقط فیها وتمکّنوا حینذاک منه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لم یلتزموا بالأمان فسیقتلونه وهو مصیره المحقّق علی کلّ حال، وقتله بأمان أفضل؛ لأنّه سیحقّق نتیجةً أفضل، إذ فیه إلحاق الخزی والعار بالفئة الحاکمة ویظهر حقیقة التزامها بالخطّ الإسلامی أمام أولیائها الذین ما فتئوا یوالونها ویَدینون بطاعتها والتزام إسلامیّتها مع کلّ ما جری منها وهل هذا منهم إلاّ مخادعة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الحاکمة ما تمکّنت من أسر شخص واحد إلاّ بالخدیعة ثمّ غدرت به وقتلته وما تحمّلت التزاماً إسلامیاً واحداً إلاّ وحلّت عقدته ونفّذت فی سیّدها الحقیق مأربها الخسیس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قبول مسلم بالأمان یعطیه فرصة لتدارک بعض أموره؛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إیصال خبر وضع الکوفة الفعلی إلی سیّد الشهداء کی یتّخذ موقفاً إزاء الوضع الجدید، فلا یصل إلی الکوفة، أو یقدمها بعد الاستعداد لها استعداداً أمثل، یناسب ما بلغت إلیه الأمور وأظهرته الفئة المتغطرسة من بطش</w:t>
      </w:r>
      <w:r>
        <w:rPr>
          <w:rFonts w:eastAsia="IRNazanin" w:cs="IRNazanin"/>
          <w:color w:val="111111"/>
          <w:sz w:val="28"/>
          <w:szCs w:val="28"/>
          <w:rtl w:val="true"/>
          <w:lang w:bidi="fa-IR"/>
        </w:rPr>
        <w:t>.</w:t>
      </w:r>
      <w:bookmarkStart w:id="67" w:name="pg2903_35090"/>
    </w:p>
    <w:p>
      <w:pPr>
        <w:pStyle w:val="Heading2"/>
        <w:numPr>
          <w:ilvl w:val="1"/>
          <w:numId w:val="1"/>
        </w:numPr>
        <w:rPr/>
      </w:pPr>
      <w:bookmarkStart w:id="68" w:name="__RefHeading___Toc3050226_1395250215"/>
      <w:bookmarkStart w:id="69" w:name="_Toc23"/>
      <w:bookmarkEnd w:id="67"/>
      <w:bookmarkEnd w:id="68"/>
      <w:r>
        <w:rPr>
          <w:rtl w:val="true"/>
        </w:rPr>
        <w:t>مسلم یحاول المستحیل</w:t>
      </w:r>
      <w:bookmarkEnd w:id="69"/>
    </w:p>
    <w:p>
      <w:pPr>
        <w:pStyle w:val="BookText"/>
        <w:rPr/>
      </w:pPr>
      <w:r>
        <w:rPr>
          <w:rFonts w:ascii="IRNazanin" w:hAnsi="IRNazanin" w:eastAsia="IRNazanin"/>
          <w:color w:val="111111"/>
          <w:sz w:val="28"/>
          <w:sz w:val="28"/>
          <w:szCs w:val="28"/>
          <w:rtl w:val="true"/>
          <w:lang w:bidi="fa-IR"/>
        </w:rPr>
        <w:t>ما إن ننتهی من ذکر مکرمة لمسلم رضوان الله تعالی علیه، أو مأثرة عنه، حتّی تطالعنا أخری تحکی عن جوانب العظمة فی هذه الشخصیة، ممّا یکشف عن سموّها وکمالاتها، وعن استحقاقها لرفیع المقام، وللمنصب الذی عهد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مآثره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اهتمامه بإیصال خبر الوضع الجدید لأهل الکوفة إلی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الکوفة بعدما بقیت تُراسل الإمام علیه السلام سنین عِدّة کی یقدم إلیها ویتسلّم زمام أمرها إلی حیث إسقاط دولة أمیة ــ فروع الشجرة الملعونة فی القرآن ــ وإقامة دولة آل محمد سفینة نجاة الأمة، ومن بعدها أرسل الإمام مسلماً لیطّلع علی أحوال الکوفییّن عیاناً فوصلها مسلم ورأی إقبال الناس علیه ومبایعتهم له مع أن الحکومة الأمویة قائمة ووالیها فی الکوفة موجود مبسوط الید، کتب مسلم إلی الإمام بالحضور وإذا بأهلها ینکثون عهدهم ویتنصّلون من بیعتهم بعد بدء الإمام بمواجهة السلطة وحیث لا یمکن التوقّف</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فحاول مسلم المستحیل فی سبیل إیصال خبر انتقاض وضع الکوفة وانقلاب الأمور فیها وغدر أهلها إلی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کلّف اثنین من قادة الجیش الأموی بإیصال الخبر إلی الإمام علیه السلام،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 بن قیس، قائد الجیش الأموی الذی اعتقله، والذی بذل الأمان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بن أبی وقّاص قائد جیش الکفر الذی حارب ابن رسول الله وذبحه وقتل خیرة الهاشمیّین والمؤمنین، وسبی نساء النبیّ وعائلته وصغار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الاختیار نعلم ظروف مسلم رضی الله عنه ومستوی الأناس المحیطین به فی تلک الساعات الأخیرة من حیاته المقدّسة، وشدّة إصراره علی إیصال الخبر بکلّ طریق ممکن إلی الإمام القائد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أمران نؤکّد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الإیثار ونکران الذات من مسلم تجاه إمامه وقائده خلیفة رسول الله وحامل رایته الحسین بن علی علیهما السلام، وهذا ظاهر فی طول مسیرة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دلالته هنا وعبرته أعظم لأنّ الخطر الفعلی محدِقٌ به ومع ذلک لم یأبه لنفسه، ومسلم فی سلوکه هذا یمثّل الطرف الآخر فی الوجود الإنسانی والطرف الأوّل یتمثّل فی غالبیة الناس من التفکیر فی أنفسهم أوّلاً والتأمّل فی حسابات الربح والخسارة الآنیّة قبل الإقدام علی عملٍ 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مسلم تدارک ما قام بإبلاغه للإمام فی رسالته السابقة، من توفّر الأوضاع الملائمة للثورة ضدّ الأمویین، والتزام أهل الکوفة بنصرة الإمام علیه السلام عبر العقود والوعود التی قطعوها علی أنفسهم 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محاولة مسلم لإیصال الخبر للإمام کی یتدارک الأمر ویتّخذ الموقف المناسب، فیها استماتة واضحة، إذ التجأ ــ لعدم توفّر المعاضد والنصیر ــ إلی تکلیف رجلین هما من قادة الجیش الأموی للقیام بهذه المهمّة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هل وَثِقَ مسلمٌ حقّاً بقیام هذین بهذه المهمّة فیوکل إلیهما هذا الأمر العظیم؟</w:t>
      </w:r>
    </w:p>
    <w:p>
      <w:pPr>
        <w:pStyle w:val="BookText"/>
        <w:rPr/>
      </w:pPr>
      <w:r>
        <w:rPr>
          <w:rFonts w:ascii="Amiri" w:hAnsi="Amiri" w:eastAsia="Amiri" w:cs="Amiri"/>
          <w:color w:val="111111"/>
          <w:sz w:val="28"/>
          <w:sz w:val="28"/>
          <w:szCs w:val="28"/>
          <w:rtl w:val="true"/>
          <w:lang w:bidi="ar-SA"/>
        </w:rPr>
        <w:t>والجواب یتّضح من خلال التأمّل ممّا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لم یکن لمسلم خیار، وما من أحدٍ یثق به الوثاقة المطلوبة کی یکلّفه فقد احتوشه الذئاب من کلّ مکان وقطعوا کلّ صلةٍ بینه وبین کلَ من له عُلقة ولاءٍ بمسلم فأنّی له بمن یُرسله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هذین ــ عمر بن سعد ومحمد بن الأشعث ــ لم یکونا فی تلک الآونة، عدوّین لمسلم تلک العداوة المطلقة التی یحدّث عنها التأریخ فی ابن زیاد وفی شمر بن ذی الجوشن، نجد مثلاً أنّ عمر بن سعد حاول التنصّل من الخروج لحرب الإمام حینما کلّفه بهذا ابن زیاد غیر أنّ الأخیر خدعه بولایة الریّ وجرجان إن حارب الإمام وأنهی له هذه القضیة بما تُریده الفئة الحاکمة الفاسدة فوقع فی الفخّ وتمکّن منه الشیطان إذ أتاه من نقطة ضعفِه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یزل ابن سعد یحاول الوصول إلی حلّ وسط فی کربلاء مع الإمام وقارب الأمر هذا، إلاّ أنّ ابن زیاد ــ بتحریض شمر ــ قطع علیه محاولاته وألجأه إلی اعتقال الإمام باستسلام تامّ أو قتاله وقتله، وعند هذه النقطة من الأحداث انقطعت العُلقة تماماً بین ابن سعد وبین الطرف الآخر ــ طرف الإمام وصحبه ــ</w:t>
      </w:r>
    </w:p>
    <w:p>
      <w:pPr>
        <w:pStyle w:val="BookText"/>
        <w:rPr/>
      </w:pPr>
      <w:r>
        <w:rPr>
          <w:rFonts w:ascii="IRNazanin" w:hAnsi="IRNazanin" w:eastAsia="IRNazanin"/>
          <w:color w:val="111111"/>
          <w:sz w:val="28"/>
          <w:sz w:val="28"/>
          <w:szCs w:val="28"/>
          <w:rtl w:val="true"/>
          <w:lang w:bidi="fa-IR"/>
        </w:rPr>
        <w:t>فهو إلی ما قبل المعرکة بأیّام کان قابلاً لانتهاج خط أبی هریرة وخط أبیه سعد بن أبی وقّاص وهو خط الصعود إلی الجبل أو خط الحیاد کما هو مصطلح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الأشعث فهو وإن کان من خط الکیان الحاکم إلاّ أنّه کان یمکن تکلیفه بمهمّة من هذا القبیل، إذ إنّ إیصال الخبر إلی الإمام لیس فیه إذکاء خطرٍ ضدّ الکیان الحاکم بل علی العکس فیه إیقاف خطرٍ یتهدّده ولا یُعلم عواقبه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إذن، فعل ما نالته ید قدرته فی إیصال الخبر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آخر یُنبئ عن شدّة إیمان مسلم وقوّة یقینه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طلب من جلاّدیه أن یمهلوه کی یصلّی رکعتین قبل أن ینفّذوا جریمتهم العظمی فیه، فصلّی ثم دعا الله سبحانه أن یوصل الخبر إلی سیّد الشهداء بما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صنعه مسلم فی هذا الغرض قد آتی نتائجه وحصل ما کان یرجوه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سعد وابن الأشعث فقد بعثا ــ کلٌّ علی انفراد ــ من یُبلّغ الإمام رسالة مسلم بما آلت إلیه الأحداث</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تاریخ الإسلام للذهبی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ابن سعد رجلاً علی ناقة إلی الحسین یُخبره بقتل مسلم بن عقیل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الأخبار الطوال؛ وصول رسول محمّد بن الأشعث وعمر بن سعد إلی الإمام بما کان سأله مسلم أن یکتب به إلیه من أمره، وخذلان أهل الکوفة إیّاه، بعد أن بایعوه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الطبری</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الأشعث أرسل إیاس الطائی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 حسیناً فأبلغه هذا الکتاب، وکتب فیه الذی أمره مسلم بن عقیل وقد التقی إیاس بالإمام وأخبره الخبر وبلّغه الرسالة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نتیجة الدعاء، فإنّ الإمام التقی بفارسین فی منطقة تُدعی زرود عندهما خبر من الکوفة فأبلغاه خبر مسلم وهانئ وما جری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الإمام التقی هذین الفارسین، ومبعوثی ابن سعد وابن الأشعث، والفرزدق أو الطرماح وغیرهم وکلّهم أخبره خبر مسلم بالخصوص، أو بانقلاب الأوضاع فی الکوفة لصالح بنی أمیة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نافلة القول أن نوضّح أنّ الإمام کان علی علمٍ مسبق بجمیع أحداث مسیرته، عِلماً استقاه من جدّه النبیّ الأعظم، ومن أبیه الوصی، ومن طرقٍ أخری تتهیّأ للإمام المعصوم، حجّة الله علی البشر وخلیفته فی خلقه</w:t>
      </w:r>
      <w:r>
        <w:rPr>
          <w:rFonts w:eastAsia="IRNazanin" w:cs="IRNazanin"/>
          <w:color w:val="111111"/>
          <w:sz w:val="28"/>
          <w:szCs w:val="28"/>
          <w:rtl w:val="true"/>
          <w:lang w:bidi="fa-IR"/>
        </w:rPr>
        <w:t>.</w:t>
      </w:r>
      <w:bookmarkStart w:id="70" w:name="pg2903_35095"/>
    </w:p>
    <w:p>
      <w:pPr>
        <w:pStyle w:val="Heading2"/>
        <w:numPr>
          <w:ilvl w:val="1"/>
          <w:numId w:val="1"/>
        </w:numPr>
        <w:rPr/>
      </w:pPr>
      <w:bookmarkStart w:id="71" w:name="__RefHeading___Toc3050228_1395250215"/>
      <w:bookmarkStart w:id="72" w:name="_Toc24"/>
      <w:bookmarkEnd w:id="70"/>
      <w:bookmarkEnd w:id="71"/>
      <w:r>
        <w:rPr>
          <w:rtl w:val="true"/>
        </w:rPr>
        <w:t>مسلم فی مجلس ابن زیاد</w:t>
      </w:r>
      <w:bookmarkEnd w:id="72"/>
    </w:p>
    <w:p>
      <w:pPr>
        <w:pStyle w:val="BookText"/>
        <w:rPr/>
      </w:pPr>
      <w:r>
        <w:rPr>
          <w:rFonts w:ascii="IRNazanin" w:hAnsi="IRNazanin" w:eastAsia="IRNazanin"/>
          <w:color w:val="111111"/>
          <w:sz w:val="28"/>
          <w:sz w:val="28"/>
          <w:szCs w:val="28"/>
          <w:rtl w:val="true"/>
          <w:lang w:bidi="fa-IR"/>
        </w:rPr>
        <w:t>دخل مسلم مجلس حکم ابن زیاد وملء إهابهِ تلک النفس الهاشمیة الکبیرة المتسامیة التی لا تأبه لظالم أو متجبّر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 ابن زیاد دون أن یُسلّم علیه بالإمرة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أعظم همّ مسلم فی تلک الساعة أن یوصی ما فی نفسه؛ لأنّ القتل أصبح منه قاب قوسین أو أدنی فلا فائدة من الاهتمام لهذا الأمر والأجدر الالتفات إلی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الأهمّ فی نظر مسلم فی تلک الساعة وذلک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ــ تسدید دیونه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ــ ضمان دفن جُثّته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ــ إیصال أخبار الکوفة وأهلها ــ بحسب وضعها الأخیر ــ إلی الإمام الحسین کی یتّخذ الموقف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بعدما أوصی بما یهمّه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التفت ابن زیاد إلی مسلم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یا ابن عقیل، أتیت الناس وهم جمیع فشتّت بینهم، وفرّقت کلمتهم، وحملت بعضهم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المنطق الذی کان یتحدّث به زعماء مکّة فی مقابل الدعوة المحمّدیة فی أیّامها الأولی، وکأنّ بقاء الناس وحدة واحدة، وکلمة متّفقة، من المهمّ المطلوب وإن کانت وحدتها واتفاقها علی خلاف إرادة الله، وعلی خلاف أمره ونهیه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لذلک أتیت، ولکنّ أهل المصر زعموا أنّ أباک قتل خیارهم وسفک دماءهم وعمل فیهم أعمال کسری وقیصر فأتیناهم لنأمر بالعدل، وندعو إلی حکم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ردّ ابن زیاد بغیر الشتائم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لطم مسلمٌ ابن زیاد اللطمة الشدیدة ببیانه هذا، وأذهله عن الجواب وصرّح بزیفه وزیف الجهة التی یعمل تحت إمرتها فی مجلس سلطانه، وبینه وبین الموت خطوة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کان جواب الطاغیة علی بیان مسلم وحدیثه إلاّ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 قتلة لم یُقتلها أحدٌ فی الإسلام من الناس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صهر علیّ علیه السلام وربیبه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أحقّ من أحدث فی الإسلام ما لم یکن، وإنّک لا تدع سوء القتلة وقُبح المُثلة وخُبث السریرة ولؤم الغلبة، فما زاد ابن زیاد علی شتائمه إلاّ بشتائم، ثمّ أمر بضرب عنق مسلم</w:t>
      </w:r>
      <w:r>
        <w:rPr>
          <w:rFonts w:eastAsia="IRNazanin" w:cs="IRNazanin"/>
          <w:color w:val="111111"/>
          <w:sz w:val="28"/>
          <w:szCs w:val="28"/>
          <w:rtl w:val="true"/>
          <w:lang w:bidi="fa-IR"/>
        </w:rPr>
        <w:t>.</w:t>
      </w:r>
      <w:bookmarkStart w:id="73" w:name="pg2903_35097"/>
    </w:p>
    <w:p>
      <w:pPr>
        <w:pStyle w:val="Heading2"/>
        <w:numPr>
          <w:ilvl w:val="1"/>
          <w:numId w:val="1"/>
        </w:numPr>
        <w:rPr/>
      </w:pPr>
      <w:bookmarkStart w:id="74" w:name="__RefHeading___Toc3050230_1395250215"/>
      <w:bookmarkStart w:id="75" w:name="_Toc25"/>
      <w:bookmarkEnd w:id="73"/>
      <w:bookmarkEnd w:id="74"/>
      <w:r>
        <w:rPr>
          <w:rtl w:val="true"/>
        </w:rPr>
        <w:t>استشهاد مسلم ومدفنه</w:t>
      </w:r>
      <w:bookmarkEnd w:id="75"/>
    </w:p>
    <w:p>
      <w:pPr>
        <w:pStyle w:val="BookText"/>
        <w:rPr/>
      </w:pPr>
      <w:r>
        <w:rPr>
          <w:rFonts w:ascii="IRNazanin" w:hAnsi="IRNazanin" w:eastAsia="IRNazanin"/>
          <w:color w:val="111111"/>
          <w:sz w:val="28"/>
          <w:sz w:val="28"/>
          <w:szCs w:val="28"/>
          <w:rtl w:val="true"/>
          <w:lang w:bidi="fa-IR"/>
        </w:rPr>
        <w:t>استعمل الجند الأموی أسالیب عِدّة للتمکّن من مسلم ولإلقاء القبض علیه، بعد استعلام مکان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فأوّل ما فعلوه أنّهم وضعوا الجائزة المُغریة لمن یجیء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الجوائز یُنبئ عن حقیقة من حقائق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الذات فی التمتّع بمزایا الدولة وخیراتها، ومن هو کالذات کالأولاد والأزواج والأقارب، ومن هم فی خدمة الذات المتسلّطة ومن یتعلّق بها کالمحاسیب والأتباع والأذناب وهذا ابتداءً جلیّاً أیّام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من تقدّم فإنّ الخطّة قائمة علی ترغیب ذوی الشأن والإمکانات فإن خضع ودخل فی زمرة الأتباع، فإنّه یُعطی الشیء وإن کان ما یُعطاه دون ما تناله الطائفة الأولی بکثیر، وإن أبی حَلّت به الکوارث وسُلبت منه النِعم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عامّة الأمّة فلا نصیب لها فی خیرات الدولة ومِتعها ومزایاها من قلیل ولا کثیر، وإنّما نصیبها البؤس والجوع والضُرّ علی کلّ حال، وعلیها الخضوع لأمر الرؤساء القبلیّین أو الحکّام المنصّبین فإن أطاع نال ما لا یُسمن ولا یُغنی من جوع وإن عصی فالموت ینتظره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فالحرمان هو القاعدة ولا تفکّر والحال هذا إلاّ بلقمة الغد والأمن من سطوات الحاکمین، وهذا فی الواقع جزء من المحنة التی أوقع الأمّة فیها من تسلّط علی رقابها بالسیف والإرهاب بعد رسول الله صلی الله علیه وآله وسلم ــ غیر علیّ أمیر المؤمنین وولده السبط الحسن المجتبی صلوات الله علیهما ــ کما أنّ هذا الحال جزء من الامتحان الربّانی لهذه الأمّة، وعلی الأمّة اتّخاذ الموقف الصحیح عند المحنة کی تنصر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یَنصُرْکُمْ وَیُثَبِّتْ أَقْدَامَکُمْ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وتنجو من سطواته سبحانه، إذ سطواته محیطة بالظالمین ومن یشدّ أزرهم ویعینهم علی مرادهم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الأمّة سقطت فی بحر الفتنة، والامتحان الإلهی نتیجة فعلها وغبائها وسوء اختیارها إذ اختارت غیر ما اختاره الله لها وخضعت لمن لا لزوم فی اتباعه وترکت من عیّنه الله تعالی بالنصّ الواضح والاسم الصریح وسیرة النبی صلی الله علیه وآله وسلم ونصوصه الکثیرة المتضافرة المتواترة حجّة علی الکلّ، ولاتَ حین 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یَحْسُن التنبیه له هنا والتأکید علیه وإلفات النظر إلیه، والرجاء إعطاء التأمّل فیه حقّه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البحث فی جوانب سیرة المعصومین علیهم السلام والتأمّل فیها یُعطی ویُفید أنّ الأئمّة استفادوا من المال فی سبیل دعم الإسلام ونشره وتقویة الإیمان</w:t>
      </w:r>
    </w:p>
    <w:p>
      <w:pPr>
        <w:pStyle w:val="BookText"/>
        <w:rPr/>
      </w:pPr>
      <w:r>
        <w:rPr>
          <w:rFonts w:ascii="IRNazanin" w:hAnsi="IRNazanin" w:eastAsia="IRNazanin"/>
          <w:color w:val="111111"/>
          <w:sz w:val="28"/>
          <w:sz w:val="28"/>
          <w:szCs w:val="28"/>
          <w:rtl w:val="true"/>
          <w:lang w:bidi="fa-IR"/>
        </w:rPr>
        <w:t>والترفیه عن المحرومین ودفع غائلة النواصب والمخالفین والحاقدین، وقضاء حوائج المحتاجین، وکانوا یفضّلون الأبعد علی الأقرب ومن الخوالد فی هذا المجال ما نزلت له سورة الدهر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وَلَقَّاهُمْ نَضْرَةً وَسُرُورًا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الأسیر من الکفّار، وأنّ أمیر المؤمنین والأبرار الذین معه قدّموا الأسیر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فالأئمّة علیهم السلام یسخّرون المال لدعم الإسلام ولما تدعو إلیه مکارم الأخلاق، ولا یسخّرونه للضغط علی إنسان لإرکاعه ولسلب إرادته، أو یترکونه فریسة الجوع والحرمان کی ینالوا طاعته وامتثاله، والقاعدة التی ینظر من خلالها إلی محمد وآل محمد صلی الله علیه وآله وسلم أنّهم لا مثیل لهم فی مکارم الأخلاق وسموّ الأهداف ولیس لشیعتهم إلاّ أن ینهجوا نهجهم، والإجمال فی هذا المقام أجمل، وللتفصیل محلّ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تهدید کلّ من یؤویه بإهدار 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تهدید ابن زیاد لمدیر الشرطة بإعدامه إن أفلت مسلمٌ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بثّ العیون والجواسیس لمراقبة الأزقّة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تخویل الشرطة بل توجیه الأوامر لهم بتفتیش جمیع الدور فی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إرسال جمعٍ کثیر من الجُند لإلقاء القبض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اختیار الجُند من عشیرة معیّنة لا تأبه لمقاتلة مسلم وتأمیر أحد شیوخ هذه العشیرة علیها فی هذه المهمّة کی تأخذ الأوامر الموجّهة إلیهم تأثیرها المؤکّد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رمیه بالأحجار وبأکوام القصب المحترق مع احتشاد العشرات علیه ومقاتلتهم إیّاه بکلّ سلاح، وهو واحد ولا نصیر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ثمّ ختموا خطّتهم ببذل الأمان المؤکّد له وکان قد عجز عن القتال وأثخن بالجراح وکانت النتیجة میؤوساً منها جدّاً لعدم المعاضد والنصیر، غیر أنّهم بمجرّد تمکّنهم منه سارعوا لنکث عقدهم ووعدهم وإبداء معالم الغدر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ویُقال إنّه إضافة إلی ما تقدّم فإنّهم حفروا له حفیرة وألجأوا إلی السقوط فیها فتمکّنوا منه حینذاک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إلقاء القبض علیه، جرّدوه من سلاحه، ثمّ قدّموه إلی ابن زیاد، لم یترک مسلم الوصیّة فی هذه الساعة، وهو محتوَشٌ بهذه الفئة المستهترة، وقد تقدّم الحدیث عنها وعن المقابلة التی تمّت بینه وبین الطاغیة ابن زیاد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هذا أمر ابن زیاد بکر بن حمران ــ وکان قد ضرب مسلماً فی أثناء القتال فردّ علیه مسلم ضربته بضربة عظیمة ــ بأن یُنفّذ الجریمة، فصعدوا به فوق قصر الإمارة یسبّح الله ویحمده ویستغفره شاکراً له علی حُسن بلائه، شاکیاً إلیه سوء الناس وسیّئات مواقفهم، ویصلّی علی ملائکة الله ورسله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أحکم بیننا وبین قوم غرّونا وخذلونا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صلّی رکعتین ودعا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ضربوا عنقه، ورموا برأسه وجثمانه المقدّسین من أعلی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مسلم بن عقیل یُناطح السحاب، ویقصده الملایین من شتّی بقاع المعمورة، یستنشقون عطر الکرامة والشمم، ویستذکرون المواقف العظیمة لبطل الإسلام مسلم، ویلعنون قتلته ویتبرّأون منهم ومن نهجهم وأهدافهم وفکرهم ورجالهم ومن یُحسب علیهم ومن یُدافع عنهم ومن یُبرّر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یرقد الیوم فی موقع یأخذ شکل الزاویة بین المسجد الأعظم فی الکوفة وقصر الإمارة الذی عفی علی بنائه الزمن ولیس منه الیوم غیر حُفرة أساسه، ویقع مرقده فی الجهة الشرقیة من مسجد الکوفة، ویُقابله ــ بُعْدَ أمتار ــ مرقد ناصره هانئ بن عروة، کما یرقد إلی جنبه المختار بن أبی عبید الثقفی الآخذ بثأر الحسین وأهل بیته وصحبه بل بثأر الإسلام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وبلغ خبر استشهاد مسلم للإمام القائد وهو فی طریقه إلی الکوفة فارتجّ الموضع بالبکاء والعویل لقتله وسالت الدموع علیه کُلّ مسیل</w:t>
      </w:r>
      <w:r>
        <w:rPr>
          <w:rFonts w:eastAsia="IRNazanin" w:cs="IRNazanin"/>
          <w:color w:val="111111"/>
          <w:sz w:val="28"/>
          <w:szCs w:val="28"/>
          <w:rtl w:val="true"/>
          <w:lang w:bidi="fa-IR"/>
        </w:rPr>
        <w:t>.</w:t>
      </w:r>
      <w:bookmarkStart w:id="76" w:name="pg2903_35102"/>
    </w:p>
    <w:p>
      <w:pPr>
        <w:pStyle w:val="Heading2"/>
        <w:numPr>
          <w:ilvl w:val="1"/>
          <w:numId w:val="1"/>
        </w:numPr>
        <w:rPr/>
      </w:pPr>
      <w:bookmarkStart w:id="77" w:name="__RefHeading___Toc3050232_1395250215"/>
      <w:bookmarkStart w:id="78" w:name="_Toc26"/>
      <w:bookmarkEnd w:id="76"/>
      <w:bookmarkEnd w:id="77"/>
      <w:r>
        <w:rPr>
          <w:rtl w:val="true"/>
        </w:rPr>
        <w:t>المرقد المبارک</w:t>
      </w:r>
      <w:bookmarkEnd w:id="78"/>
    </w:p>
    <w:p>
      <w:pPr>
        <w:pStyle w:val="BookText"/>
        <w:rPr/>
      </w:pPr>
      <w:r>
        <w:rPr>
          <w:rFonts w:ascii="IRNazanin" w:hAnsi="IRNazanin" w:eastAsia="IRNazanin"/>
          <w:color w:val="111111"/>
          <w:sz w:val="28"/>
          <w:sz w:val="28"/>
          <w:szCs w:val="28"/>
          <w:rtl w:val="true"/>
          <w:lang w:bidi="fa-IR"/>
        </w:rPr>
        <w:t>فی أیّامنا هذا، فی وسط مدینة الکوفة، وعلی یمین المتوجّه من مدینة النجف الأشرف إلی بغداد، وبجوار مسجد الکوفة، من جهة حائطها الشرقی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توجد مراقد ثلاثة متجاورة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أعظمها وأشمخها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وبجواره مرقد المختار بن أبی عبیدة الثقفی، الآخذ بثأر الحسین من قتلته المباشرین ویقابله مرقد هانئ بن عروة، قرین مسلم فی الکفاح والشهادة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یرقد فی تلک البقعة الشریفة أوّل شهید من القافلة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عزّ علی الحسین مصرعه، وأورث قلوب أهل البیت النبوی وشیعتهم کُرَباً وأحزاناً، وأجری دموعهم عبر السنین المتطاولة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أبکی رسول الله صلی الله علیه وآله وسلم وأجری دموعه وهیّج شکواه إلی ربّه علی ما فی 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مَعْلَمٌ شامخ لأهل البیت، یحکی تأریخهم ومحنهم مع الأمّة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یحکی ما قدّموه من تضحیات جسام، لإرجاع الأمّة إلی الطریق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یحکی المستحیل الذی سلکوه، لإنقاذ رقبة الأمّة من مشانق سفلتها المتأمّرین الغاصبین بعنوان أمیر المؤمنین وخلفاء رسول الله صلی الله علیه وآله وسلم وأولیاء الأمور، هؤلاء الذین ورد بحقّهم عن النبی صلی الله علیه وآله وسلم أنّهم أصحاب الملک العضوض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هم القرود الذین نزوا علی منبر رسول الله وغفلة من الزمن وکسالةٍ من معظم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هم الشجرة الملعونة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ترید معرِّفاً أجلی من هذا، لکی تنبذهم وتعرف حقیقة خبثهم الذاتی، أصلاً وفرعاً وثمراً وآثاراً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یرقد، لکنّه یحکی للأجیال المتتابعة المتسائلة، عمّا فعله آل البیت وذرّیتهم وشیعتهم المخلصون الفدائیوّن الربّانیوّن لتمهید الحیاة الأسعد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العائبة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أنحن خلف ذلک السلف؟ الذی نَبَذَ زُخْرُف الحیاة ولبس أکفانه وحمل عمود صلبه معه، وصدع بأمر الله، وجهر بالحقّ فأحیا الحقّ ونشره، من بعدما اقتصر علی قلائل بعد وفاة النبی صلی الله علیه وآله وسلم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وبعدما کاد کلّ شیء ینتهی وتسدَلُ الخاتمة</w:t>
      </w:r>
      <w:r>
        <w:rPr>
          <w:rFonts w:eastAsia="IRNazanin" w:cs="IRNazanin"/>
          <w:color w:val="111111"/>
          <w:sz w:val="28"/>
          <w:szCs w:val="28"/>
          <w:rtl w:val="true"/>
          <w:lang w:bidi="fa-IR"/>
        </w:rPr>
        <w:t>.</w:t>
      </w:r>
      <w:bookmarkStart w:id="79" w:name="pg2903_35104"/>
    </w:p>
    <w:p>
      <w:pPr>
        <w:pStyle w:val="Heading2"/>
        <w:numPr>
          <w:ilvl w:val="1"/>
          <w:numId w:val="1"/>
        </w:numPr>
        <w:rPr/>
      </w:pPr>
      <w:bookmarkStart w:id="80" w:name="__RefHeading___Toc3050234_1395250215"/>
      <w:bookmarkStart w:id="81" w:name="_Toc27"/>
      <w:bookmarkEnd w:id="79"/>
      <w:bookmarkEnd w:id="80"/>
      <w:r>
        <w:rPr>
          <w:rtl w:val="true"/>
        </w:rPr>
        <w:t>هل انتهت قضیة مسلم؟</w:t>
      </w:r>
      <w:bookmarkEnd w:id="81"/>
    </w:p>
    <w:p>
      <w:pPr>
        <w:pStyle w:val="BookText"/>
        <w:rPr/>
      </w:pPr>
      <w:r>
        <w:rPr>
          <w:rFonts w:ascii="IRNazanin" w:hAnsi="IRNazanin" w:eastAsia="IRNazanin"/>
          <w:color w:val="111111"/>
          <w:sz w:val="28"/>
          <w:sz w:val="28"/>
          <w:szCs w:val="28"/>
          <w:rtl w:val="true"/>
          <w:lang w:bidi="fa-IR"/>
        </w:rPr>
        <w:t>لقد جاهد مسلم وفدی بنفسه الزکیّة، لتحقیق أهداف مازالت بعیدة المنال إلی الیوم، غیر أنّ قضیّته لا یمکن إسدال الستار علیها لأنّها أهداف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أهداف أمر الله سبحانه ورسوله بها، وقام لأجلها نظام التکوین والتشریع، فلابدّ لها أن تتحقّق وإن طال الزمان وتضافرت الصِعاب إلاّ أنّها لن تتحقّق علی أیدی المنحرفین والخائبین ــ وما ینبغی لها ــ ولن تتحقّق علی أیدی أصحاب المطامع والنظرات الضیّقة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لها من نفوس عامرة بالهدی، هدفها تحقیق الإرادة الإلهیة وسیادتها فی الأرض، وتحقیق الحیاة النظیفة الکریمة، یتّخذ الناس فیها الدنیا مزرعة للآخرة وقنطرة لحیاةٍ أکرم وأجلّ وأسمی، لا أن تکون الدنیا بنظرهم نهایة المطاف، فعلیهم أن یحتلبوها بکلّ قواهم، وبکلّ طریقةٍ أتیحت لهم، إذ هی بئس الحیاة، وأسخفها وأرذلها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والذین أراد لهم مسلم علوّ الکلمة وظهور الأمر ما زالوا یعیشون أجواء التقیّة درعاً وشعاراً وآخرهم فی الغیبة منذ قرابة الألف ومائتی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وقوانین الحیاة التی أراد لها مسلم السریان والشیوع والتطبیق ما زالت غریبة فی دیار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والفئة التی حاولت محقها ما زالت هی المسیطرة علی مقدّرات بلاد المسلمین وعلی عقول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مسلم لم تنتهِ، وساحة کفاحه مشغولة بالصراع، ولابدّ لحرکته أن تستمرّ وتدوم؛ لأنّنا ندّعی أنّنا علی نهج أولئک الأبرار وحمل قضیّتهم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قادة الأمّة عن الساحة لا تخوّلنا إهمال الأمانة التی نحملها منذ أکثر من ألف عام، هی ترکة ثقیلة ومسؤولیة جسیمة ولا ریب، لکن ثمن القیام بها الجنّة وهو ثمن ربیح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من تعهّد بمواصلة الطریق والاستمرار فی حمل الأمانة إلی ظهور صاحب الأمر وبعد ظهوره، نحن الذین فی أعناقنا دیون کثیرة لأولئک الأبرار، فهم سبب طهارة ذاتنا وسبب ارتباطنا بالسماء وانتمائنا للإسلام والإیمان، وسبب بقاء الصلاة فی هذا الارتباط والانتماء بعد أربعة عشر قرناً علی ظهور الإسلام العزیز، الظلامة التی ناضلوا من أجل رفعها 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وثأرهم الشخصی ممّن ناهضهم وقتلهم ووقف أمام تحقیق أهدافهم لم یؤخذ، ولیست حرکة المختار بآخر المطاف</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الإسلامیة العظمی التی یُعلنها ویتقدّمها ویرفع لواءها الإمام المنقذ أمل الأنبیاء والأوصیاء والشهداء والصلحاء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ادّخره المولی سبحانه لقلب صفحة الظلم والجور والفجور والطغیان وإلی الأبد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کنزٌ مخفیّ ومنسیّ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أعتاب حضرته، تقف کل جیوش الله سبحانه، تنتظر الأمر منه، وتهرول إلی الهدف بإشارة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هو فینتظر الأمر الإلهی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 یتحرّک لرسائل جهة ما، ولا لوعودٍ وإن صاحبتها مواثیق وعهود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یسمحَ بطفّ 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حینما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سیحقّق أهداف السماء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سیحقق الأهداف التی سعی الأنبیاء ومن علی دربهم لتحقیقها وحال دونها الطغاة والفجرة وأهل الأطماع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وسیأخذ ثأرهم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ومساحة الانتقام لا تقف ضمن الحدود التی توقّف عندها المختار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ستشمل کلّ من رضی بقتل الحسین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ثأر الله، وثأر الله یأخذه الله، بِیَدِ کَنْزِهِ المذخورِ لِیَوْمِ الله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 الله سبحانه له الفرج والظهور، وکتبنا فی المرضیّین عنده، فی غیبته وظهوره</w:t>
      </w:r>
      <w:r>
        <w:rPr>
          <w:rFonts w:eastAsia="IRNazanin" w:cs="IRNazanin"/>
          <w:color w:val="111111"/>
          <w:sz w:val="28"/>
          <w:szCs w:val="28"/>
          <w:rtl w:val="true"/>
          <w:lang w:bidi="fa-IR"/>
        </w:rPr>
        <w:t>.</w:t>
      </w:r>
      <w:bookmarkStart w:id="82" w:name="pg2903_35107"/>
    </w:p>
    <w:p>
      <w:pPr>
        <w:pStyle w:val="Heading2"/>
        <w:numPr>
          <w:ilvl w:val="1"/>
          <w:numId w:val="1"/>
        </w:numPr>
        <w:rPr/>
      </w:pPr>
      <w:bookmarkStart w:id="83" w:name="__RefHeading___Toc3050236_1395250215"/>
      <w:bookmarkStart w:id="84" w:name="_Toc28"/>
      <w:bookmarkEnd w:id="82"/>
      <w:bookmarkEnd w:id="83"/>
      <w:r>
        <w:rPr>
          <w:rtl w:val="true"/>
        </w:rPr>
        <w:t>کیف نحیـی ذکری بطل الإسلام مسلم؟</w:t>
      </w:r>
      <w:bookmarkEnd w:id="84"/>
    </w:p>
    <w:p>
      <w:pPr>
        <w:pStyle w:val="BookText"/>
        <w:rPr/>
      </w:pPr>
      <w:r>
        <w:rPr>
          <w:rFonts w:ascii="IRNazanin" w:hAnsi="IRNazanin" w:eastAsia="IRNazanin"/>
          <w:color w:val="111111"/>
          <w:sz w:val="28"/>
          <w:sz w:val="28"/>
          <w:szCs w:val="28"/>
          <w:rtl w:val="true"/>
          <w:lang w:bidi="fa-IR"/>
        </w:rPr>
        <w:t>لا ریب أنّ للقائد الإسلامی العظیم، مسلم بن عقیل، خصوصیة وتمیّزاً عن بقیّة القادة، والشهداء، ممّا یستدعی اهتماماً بإحیاء ذکراه مما لیس لغیره، ولابدّ من التأکید علی تلک الخصوصیة حتّی یتّضح تماماً وجه تخصیصه بإحیاء ذکراه بما یتمیّز به عن بقیّة شهداء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وکتابنا هذا یتکفّل ببیان جوانب مشرقة عن هذا البطل العظیم، وبیان أوجه تمیّزه عن بقیّة الشهداء، ممّا یستدعی اهتماماً استثنائیاً لإحیاء ذکراه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آخر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مسلماً وحرکته تابعان للقضیّة المرکزیة ــ قضیة الإمام الحسین علیه السلام وحرکته ونهضته المقدّسة ــ التی هی ثورة الإسلام کلّه علی خطّ الانحراف والطغیان والارتداد عن الإرادة الإلهیة والتعالیم القرآنیة والوصایا النبویة المؤکّدة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صراط مستقل وخط واحد لا یقبل المیلان عنه قلیلاً أو کثیراً، فمن أخذ یمیناً وشمالاً فقد زلّ عن خطّ الإسلام وخرج عن المطلوب الربوبی فمن أخطأ الطریق أرشد إلی الصواب وأخذ بیده، ومن تعمّد الانحراف فلا جواب له إلاّ القوّة وحدّ السیف، فکیف بمن عقد العزم علی نسخ الإسلام، وجعل القرآن</w:t>
      </w:r>
    </w:p>
    <w:p>
      <w:pPr>
        <w:pStyle w:val="BookText"/>
        <w:rPr/>
      </w:pPr>
      <w:r>
        <w:rPr>
          <w:rFonts w:ascii="IRNazanin" w:hAnsi="IRNazanin" w:eastAsia="IRNazanin"/>
          <w:color w:val="111111"/>
          <w:sz w:val="28"/>
          <w:sz w:val="28"/>
          <w:szCs w:val="28"/>
          <w:rtl w:val="true"/>
          <w:lang w:bidi="fa-IR"/>
        </w:rPr>
        <w:t>کتاب تلاوة لا کتاب عمل ومنهاج حیاة، وعزل القادة الحقیقییّن للإسلام وخلفاء الرسول بالنصّ ــ فی الکتاب والسنّة ــ ومفسّری القرآن الوحیدین، وسفینة نجاة الأمّة وأولیاء الأمور، الذین من آذاهم فقد آذی الله ومن عاداهم فقد عادی الله ومن أبغضهم فقد أبغض الله ومن ردّ علیهم فهو فی أسفل درکٍ من الجحیم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مسلم جزء من قضیّة الحسین، وقضیّة الحسین ومظلومیّته، هی قضیّة الإسلام کلّه ومظلومیّته، فالتعامل معها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یتمیّز به مسلم أنّه لم یشر علی الإمام علیه السلام ترک التوجّه إلی الکوفة والإعراض عنها وعن رسائل القوم إلیه کما أشار به ابن عبّاس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دلّ هذا علی عقیدة صحیحة وسلوک سلیم لمسلم تجاه الإمام المعصوم الذی هو فی غنیً عن أمثال هذه النصائح؛ إذ هو مسدّد من المولی سبحانه وموجّه من رسول الله صلی الله علیه وآله وسلم وإلاّ فما معنی عصمته، وکیف یجعل الله سبحانه أهل البیت علیهم السلام عموماً کسفینة نوح سبب نجاة الأمّة جمعاء، وأخبر عنهم أنّهم مع القرآن ومع الحقّ وأنّهم أحد الثقلین من تمسّک بهم لم یضلّ ولن یضلّ أبداً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الثانی لتمیّزه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اختیار الإمام له فی هذه المهمّة الهائلة والمصیریّة فإنه کاشف عن وجود ملکات وخصال واستقامة فیه، میّزته وأدّت إلی أن یختاره الإمام، ولو لم یکن فی سبب الاختیار غیر استعداده لإطاعة الإمام وبذله نفسه فی سبیله ونکوص الآخرین أو تردّدهم، أو عدم إعلانهم لموقفهم لکفی فی إثبات التمیّز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إخلاصه المنقطع النظیر للإمام، وفدائیّته النادرة، وخلقه الرفیع، وتدیّنه فی أعظم أوقات الحرج وفی أدقّ المواقف، ووجوه أخری لتمیّزه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غیره یتمتّع بخصلة أو أخری مرتبتها أعلی ممّا عند مسلم فإنّ ما یجتمع فیه لا یجتمع فی غیره ــ ما خلا الإمام المعصوم ــ وهم ثلاثة فی ذلک الوقت الحسین السبط، والسجّاد، والباقر صلوات الله علیهم أجمعین ــ وکذا نستثنی أبا الفضل وعلیّاً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تقدّم یدلّ علی إیمان عقدیّ عالٍ فی مسلم وتدیّن شدید یعزّ نظیره فی تلک الحقبة إلاّ من أوحدی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تنس أنّ قضیّته قضیّة الحسین وإحیاء ذکره إحیاء لقضیّة الحسین بکلّ أبعادها وفضحٌ لأعدائها، وإماتة لذکرهم، فی أیّ زمانٍ کانوا وبأیّ مکانٍ 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الأمّة الإسلامیة بشکل عام، فی یومنا هذا فئات أربع مع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فئة تعمل علی طمس هذه القضیّة، وعلی تشویهها، وعلی تشجیع الآخرین لإهمالها، وعلی قلب الحقائق فیها، ومحاولة فعل المستحیل من أجل إیجاد المبرّر لأعظم جریمة وقعت فی تأریخ الإسلام من أناس یُسمّون أنفسهم بالمسلمین، وهذه الفئة هی الأقلّ من بین الفئات المتقدّم ذکرها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وفئة تتعامل مع هذه القضیّة تعامل اللامبالاة، فلا تنعکس علی سلوکها وصایا النبیّ الأعظم صلی الله علیه وآله وسلام وأوامره بشأن أهل بیته، وبخصوص ولده الحسین، وبشأن الفئة المرتدّة التی قامت بالجریمة، وهذه الفئة هی الأکثر فی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وفئة تتعاطف مع الحسین وأهله وصحبه وقضیّته، وتستنکر ما صنعه یزید وجنده، إلاّ أنّها لم تتّخذ الموقف الحازم الحاسم فی هذه القضیة؛ إذ إقرارها بما تقدّم له لوازم فهم اعترفوا بالملوم وأهملوا لوازمه، والحساب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وفئة أعلنت وقوفها صفّاً واحداً مع الحسین وصحبه ضدّ یزید وجنده وحزبه فحملوا قضیّة الحسین عبر التأریخ وکتبوا عنها وأذاعوها وعقدوا المجالس لها وفعلوا کلّ ما تصل إلیه ید قدرتهم فی إحیاء ذکر الحسین وقضیّته وفضح یزید وأهدافه، کما أنّهم تأمّلوا للحسین وبکوه دمعاً ودماً واستخدموا کلّ الوسائل المعبّرة عن هذا التمسّک الصمیمی بالحسین وأعلنوا أنّ ثورة الحسین لم تنتهِ ما دامت أهدافه لم تتحقّق کاملة وأنّ طیّ صفحات مصیبة الحسین بظهور المهدی المنتظر، الذی سیضع کلّ شیء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الیوم، وقبل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التزم عموم الشیعة الإمامیة الاثنی عشریة بالخصوص ــ من دون فرق المسلمین کلّها ــ بإقامة شعائر الإحیاء من جهة، وإظهار معالم الحزن من جهة أخری للقضیة الحسینیة ککلّ ولمسلم بن عقیل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قدّمنا فإنّه ما من شیء وصلت إلیه ید قدرتهم، والتفتوا إلیه، ممّا کان جائزاً فی الشریعة، إلاّ وصنعوه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علی الشعائر الموجودة، والالتزام بإحیائها، مع ملاحظة عنصر الزمان والمکان، والعناوین الثانویة، المؤیّدة بفتاوی العلماء الأعلام لتحقیق الهدف من وراء هذه الشعائر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یقتضی الأمر الزیادة فی سبل الإحیاء بحسب ما یتیحه لنا زماننا ومکاننا من مجالات کالاستفادة من وسائل الإعلام المختلفة لنشر القضیة الحسینیة وأهدافها من خلالها ومنها الانترنت والأقراص الکومبیوتریة ووسائل المراسلة المختلفة، والنشرات الجامعیة وغیرها ممّا لا یُحصی من مجالات الإحیاء والاستفادة فی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یقتضی الأمر الغضّ عن بعض سبل الإحیاء واستبدالها بأخری أجدی منها وأنفع فی خدمة الدین وشریعة سید المرسلین وتوضیح القضیة الحسینیة والتعریف برجالها والفضح لمناهضیها وأعدائها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تحتاج إلی ورع ووعی وإلی إحساس بالمسؤولیة الجسیمة الملقاة علی عاتق رجالات الأمّة فی حفظ الدین وشریعة سیّد المرسلین ومواریث الأنبیاء والأوصیاء حتّی ظهور صاحب الأمر، خلیفة الله فی الأرض، الذی یضع الأمور مواضعها التی تستحقّها والتسدید والتوفیق من الله سبحانه وهو المسؤول أن یأخذ بأیدینا إلی مراضیه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لا یفوتنا أن نفهرس سُبل الإحیاء المعمول بها فی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الالتفات إلی أنّ بعض سبل الإحیاء هذه منصوص علیه بخصوصه من المعصومین خلفاء الله فی الأرض وبعضها لم یُنص علیه بخصوصه وإنّما استحبّ العمل به أو جاز بحسب ما تسمح به القواعد العامة الفقهیة أو دخل تحت عناوین أعمّ وأشمل، مستحبّة أو جائزة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عقد مجالس عامّة یذکر فیها الخطیب قضیّة کربلاء بتسلسل أحداثها أو</w:t>
      </w:r>
    </w:p>
    <w:p>
      <w:pPr>
        <w:pStyle w:val="BookText"/>
        <w:rPr/>
      </w:pPr>
      <w:r>
        <w:rPr>
          <w:rFonts w:ascii="IRNazanin" w:hAnsi="IRNazanin" w:eastAsia="IRNazanin"/>
          <w:color w:val="111111"/>
          <w:sz w:val="28"/>
          <w:sz w:val="28"/>
          <w:szCs w:val="28"/>
          <w:rtl w:val="true"/>
          <w:lang w:bidi="fa-IR"/>
        </w:rPr>
        <w:t>باختیار مقطع منها، مع أبیات شعریة ترثی الحسین وصحبه وتمجّد مسیرتهم وتبث روح الحماسة والثورة علی الظلم والانحراف فی نفوس الجالسین، وهی أهمّ شعائر الإحیاء علی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الخروج فی مواکب ومسیرات جماعیة تندب الحسین وصحبه، وتلعن قاتلیه، مع حمل اللافتات المکتوب فیها کلمات الحسین علیه السلام، أو معاهدة الناس لإمامهم الحسین علیه السلام علی حمل مشعله، وتبنّی قضیّته، وتلبیة ندائه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لطم الصدور حزناً علی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البکاء علی الحسین کلّما ذُکر، وقد ورد عن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 لا یذکرنی مؤمن إلاّ استعبر</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السیر علی الأقدام من أماکن السُکنی إلی حیث قبر الحسین علیه السلام ولاسیما فی مناسبات بعینها کمناسبة عاشوراء، وزیارة الأربعین، وزیارة النصف من شعبان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المعبّر عنها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البیادة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زیارة الحسین</w:t>
      </w:r>
      <w:r>
        <w:rPr>
          <w:rStyle w:val="FootnoteAnchor"/>
          <w:rtl w:val="true"/>
        </w:rPr>
        <w:footnoteReference w:id="189"/>
      </w:r>
      <w:r>
        <w:rPr>
          <w:rFonts w:ascii="IRNazanin" w:hAnsi="IRNazanin" w:eastAsia="IRNazanin"/>
          <w:color w:val="111111"/>
          <w:sz w:val="28"/>
          <w:sz w:val="28"/>
          <w:szCs w:val="28"/>
          <w:rtl w:val="true"/>
          <w:lang w:bidi="fa-IR"/>
        </w:rPr>
        <w:t>فی کلّ أیّام السنة، وفی کلّ الأوقات، وأفضلها فی أوقات معیّنة،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لیلة جمعة، وزیارات عِدة مخصوصة فی السنّة،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عاشوراء، زیارة الأربعین، زیارة النصف من رجب، زیارة النصف من شعبان، لیلة القدر، زیارة العیدین الفطر والأضحی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وشعیرة الزیارة هی أعظم الشعائر طُرّاً وتتقدّم علی شعیرة إقامة المجالس ولها الأثر العظیم فی إحیاء ذکر الإمام وقضیّته، وفی تحقیق أهداف یصعب حصرها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حاربها الظالمون أشدّ المحاربة عبر التأریخ، ومن أفظعها محاربة المتوکّل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تقدیم أنواع معروفة من الأطعمة والأشربة، وبکمیّات کبیرة، وتوزیعها علی عامّة الناس فی المجالس المعدّة لذکر قضیة الحسین علیه السلام، أو فی الشوارع العامّة لکلّ صادرٍ ووارد، ویُنفق شیعة أهل البیت فی هذا السبیل ما لیس له مثیل فی العالم کلّه عند أتباع الأدیان والمذاهب الأخری فی مناسباتهم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إعمار المراقد المقدّسة للحسین علیه السلام ولکلّ من یتعلّق بثورته، فالإعمار یشمل مرقد الإمام الحسین ومرقد أبی الفضل العبّاس وکلاهما فی کربلاء طبعاً، ومرقد مسلم ومرقد هانئ بن عروة وکلاهما فی الکوفة، ومرقد ولدی مسلم فی المسیّب ــ العراق، ومرقد المحسن فی سفح جبل الجوشن بغربی حلب، ومرقد رقیّة بنت الحسین فی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یشمل مشاهد رأس الحسین المقامة فی أماکن متعدّدة منها ما فی القاهرة وما فی مدینة مزار شریف فی أفغانستان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ویشمل مرقدین لزینب أخت الحسین أحدهما فی الشام فی حیّ السیّدة زینب، والثانی فی القاهرة علی الخلاف فی مکان دفنها علیها السلام</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ویشمل مشهد النقطة المقام فی حلب لأجل نقطة دم سقطت من الرأس المقدّس للإمام المظلوم الحسین علیه السلام حین التوجّه بالرؤوس المقدّسة إلی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والمکان الذی وضع فیه رأس الحسین فی خربة الشام المجاور للجامع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المکان الذی وقفت فیه زینب علیها السلام ونادت سیّد الشهداء علیه السلام ساعة استشهاده، وهو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المکان الذی نصبت فیه خیم الحسین وعائلته وصحبه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ومرقد المختار بن أبی عبید الثقفی داخل حرم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ومرقد زین العابدین قبل التهدیم الذی حصل من الوهابیین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یومنا هذا تشمخ مراقد أهل الطفّ جمیعاً تناطح السحاب إلاّ قبر زین العابدین فی بقیع المدینة ویشارکه فی المظلومیة التی لحقته قبر الحسن السبط وقبر الباقر وقبر الصادق صلوات الله علیهم أبد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ویُضاف إلی الإعمار المتقدم ذکره إعمار قبور الشهداء وقبر علی الأکبر وقبر عبد الله الرضیع وهم داخل حرم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واعمار قبر حبیب بن مظاهر الأسدی وهو داخل حرم الحسین علیه السلام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واعمار قبر الحر بن یزید الریاحی وهو فی کربلاء ویبعد قلیلا عن حرم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هناک مراقد أخری غابت عن الذاکرة فعلاً، أو جهلنا أمرها، والکلّ محلّ اهتمام الشیعة ــ حرسهم الله تعالی ــ علی تفاوت فی مستوی الاهتمام بحسب أهمیّة المقام، وإمکانیة إعماره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إعمار هذه الأماکن المشرفة المنتسبة إلی الإمام الحسین وحرکته، لم یقتصر علی بنائها بل تزیینها بالذهب والفضّة والقاشانی والزجاج وتزیین أرضیّتها وحیطانها بالمرمر، وفرشها بأنواع الفرش الفاخرة، ونصب الأضرحة علی القبور المقدّسة وإهداء نفائس الهدایا إلیها، ووقف أنواع الموقوفات کالقرآن العزیز وکتب الأدعیة والزیارات ونحوها ممّا به تأدیة مختلف الخدمات إلی زوّار هذه المقامات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إقامة مختلف الاحتفالات العامة باسم الحسین وإحیاءً لقضیّته وهی غیر المجالس المتقدّم ذکرها، فتلقی فیها الکلمات والقصائد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تسمیة المولودین الجدد ــ ذکوراً وإناثاً ــ بأسماء الحسین وأهل بیته وصحبه من الرجال والنساء، فهذا اسمه حسین وذاک عبّاس والآخر علی أکبر وتلک اسمها زینب أو رقیة وهکذا تخلیداً لذکری أبطال الطفّ وتبرّکاً بأسمائهم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کتابة الموسوعات والکتب والمقالات المختلفة فی الحسین وقضیّـته وصحبه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نظم الشعر العمودی والحرّ فی الحسین وقضیّته وصحبه وأهل بیته حتّی جمع الخطیب المجاهد السید جواد شبّر بعضه فی موسوعته الضخمة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تمّت مجلّداتٍ عشرة ولو تُرک فلربّما شفعها بأجزاء 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تمثیل الواقعة فی أفلام وتمثیلیّات ومسرحیات فی المؤسسات الإعلامیة المهمّة وفی الهواء الطلق، بعمل تختلف جودته وروعته بحسب إمکانیات الطرف القائم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قراءة مقتل الحسین علیه السلام فی مجالس خاصّة یوم عاشوراء ومن أشهرها المقتل المسجّل بصوت الخطیب الشهیر الشیخ عبد الزهرة الکعبی الذی یُذاع کل عام من اذاعة العراق ومن إذاعة الجمهوریة الإسلامیة الإیرانیة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کتابة ــ المقتل ــ بسرد أحداث قضیّة کربلاء متسلسلة وقد تعارف تسمیة هذا النوع من الکتب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التألیف فی الأحداث المتعلّقة بالثورة الحسینیة کثورة التوابین وثورة المختار وحرکة سبایا آل محمد من کربلاء إلی الشام ثمّ إلی کربلاء فالمدینة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توزیع الماء ــ بالخصوص ــ علی کل صادر ووارد بواسطة الأجهزة المبرّدة، وبالید مباشرة، وبذل قوالب الثلج الکثیرة فی هذا السبیل، تذکیراً بعطش الحسین وأهل بیته وصحبه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خروج مواکب ضخمة یمارس فیها المشارکون ضرب ظهورهم بالسلاسل الحدیدیة المعبّر عنها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 عن تألمّهم وعظیم مصابهم واستعدادهم لتحمّل المشاق والمصاعب فی سبیل الحسین، ولکی یتحسّسوا معاناة الحسین وجنده من ضرب السیوف ومختلف الأسلحة ومع 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هذا من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نوع استشعار ومشارکة، ومواکب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تمارس فی إیران علی نطاق واسع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خروج مواکب یضرب فیها المشارکون رؤوسهم بالسیوف المعبّر عنها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مواکب التطبیر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ویُصطلح علی السیوف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مشارکة منهم فی ذوق ألم المعاناة التی عاشها الحسین وصحبه ــ وأین هذا من ذاک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لإبداء استعدادهم للتضحیة بالنفس والنفیس فی سبیل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استعمال السواد بکثرة فی اللباس الشخصی وفی الشوارع العامّة وفی داخل المساکن إظهاراً لشعائر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رفع الأعلام السوداء واللافتات التی تحمل أقوال الإمام علیه السلام وأهدافه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عدم إظهار مظاهر الزینة فی اللباس الشخصی وفی داخل المساکن وفی الشوارع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تعزیة الناس بعضهم بعضاً باستشهاد الحسین وصحبه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تسمیة الکتائب العسکریة والثوریة بأسماء الحسین وصحبه وبالأسماء المعبّرة عن ثورة الحسین مثل اسم کربلاء، الطف، الغاضریة، عاشوراء ونحوها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کتابة القصص والروایات والمسرحیات حول ملحمة کربلاء بشکل عام، أو عن حیاة الإمام سید الشهداء أو قصّة أبطال الطفّ ومنها مسرحیة عن سید الشهداء لعبد الحمید جودت السحّار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طول بلاد التشیّع وعرضها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یجتمع فیه المؤمنون لإقامة المراسیم الخاصة بإحیاء ذکری</w:t>
      </w:r>
    </w:p>
    <w:p>
      <w:pPr>
        <w:pStyle w:val="BookText"/>
        <w:rPr/>
      </w:pPr>
      <w:r>
        <w:rPr>
          <w:rFonts w:ascii="IRNazanin" w:hAnsi="IRNazanin" w:eastAsia="IRNazanin"/>
          <w:color w:val="111111"/>
          <w:sz w:val="28"/>
          <w:sz w:val="28"/>
          <w:szCs w:val="28"/>
          <w:rtl w:val="true"/>
          <w:lang w:bidi="fa-IR"/>
        </w:rPr>
        <w:t>استشهاد الإمام الحسین علیه السلام وأهل بیته وصحبه فتُعقد فیه مجالس الخطابة، والوعظ والإرشاد الدینی، کما تقام فیه طرق  الاحیاء الأخری، ویُستخدم أیضاً کأماکن انطلاق للمسیرات والمواکب فی أیام المحرم بعد اجتماع الناس فیه، ویُستخدم أیضاً کأماکن استراحة ومبیت لممارسی إقامة هذه الشعائر المبارکة، وعلی الإجمال هو مبنی یستخدم فی کل ما له علاقة بإحیاء ذکری استشهاد الإمام علیه السلام فی أیام المحرم، بل فی طول أیام السنة، ولا یمنع تأسیسه لهذا الغرض من استخدامه لأغراض عبادیة أخری کالصلاة وإلقاء الدروس الدینیة وتعلیم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أنّ الحسینیة لیست کالمساجد فی الأحکام المترتبة علیها فیجوز دخول المحدث بالحدث الأکبر لها ــ کالجنب ــ وإن کان لها احترامها الخاص لارتباطها باسم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السجود علی التربة الحسینیة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من فقه الإمامیة أن الصلاة عندهم لا تجوز إلاّ علی الأرض أو ما أنبتت من غیر المأکول أو الملبوس</w:t>
      </w:r>
      <w:r>
        <w:rPr>
          <w:rStyle w:val="FootnoteAnchor"/>
          <w:rtl w:val="true"/>
        </w:rPr>
        <w:footnoteReference w:id="191"/>
      </w:r>
      <w:r>
        <w:rPr>
          <w:rFonts w:ascii="IRNazanin" w:hAnsi="IRNazanin" w:eastAsia="IRNazanin"/>
          <w:color w:val="111111"/>
          <w:sz w:val="28"/>
          <w:sz w:val="28"/>
          <w:szCs w:val="28"/>
          <w:rtl w:val="true"/>
          <w:lang w:bidi="fa-IR"/>
        </w:rPr>
        <w:t>، وقد ورد عن النبی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ثبوت صدور هذا الحدیث الشریف عن النبی الأکرم صلی الله علیه</w:t>
      </w:r>
    </w:p>
    <w:p>
      <w:pPr>
        <w:pStyle w:val="BookText"/>
        <w:rPr/>
      </w:pPr>
      <w:r>
        <w:rPr>
          <w:rFonts w:ascii="IRNazanin" w:hAnsi="IRNazanin" w:eastAsia="IRNazanin"/>
          <w:color w:val="111111"/>
          <w:sz w:val="28"/>
          <w:sz w:val="28"/>
          <w:szCs w:val="28"/>
          <w:rtl w:val="true"/>
          <w:lang w:bidi="fa-IR"/>
        </w:rPr>
        <w:t>وآله وسلم إلاّ أن جمهور المسلمین أجازوا السجود علی غیر الأرض من فراش ونحوه مع منافاته لهذا 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الامامیة فقد حصروا ما یجوز السجود علیه بما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روایات عن النبی صلی الله علیه وآله وسلم وأهل بیته فی فضل تربة الحسین ــ وقد سُجّلت هذه الروایات فی کتب الشیعة والسُنّة ــ ممّا أدّی هذا إلی التزام الشیعة بالتقرب إلی الله سبحانه بالسجود له علی التربة الحسینیة بالخصوص لما فیها من فضل وثواب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شنّع بعض من لا تحصیل له ولا ورع من المنحرفین عن آل النبی الأکرم صلی الله علیه وآله وسلم علی الشیعة لسجودهم علی التربة المأخوذة من أرض کربلاء، ولا وجه لکلامهم هذا غیر التهریج، إذ إنّ ما قام الدلیل علیه وفی کتب الشیعة والسنّة جمیعاً یلزم العمل به ومن یعارض فهو رادّ علی رسول الله صلی الله علیه وآله وسلم ورادّ علی الله وهذا علی حدّ الشرک بالله کما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لمن یُعارض عمل الشیعة فی هذا المجال ــ مع توفّر الدلیل لهم فی کتب عامّة الفرق الإسلامیة ــ أن یصحّح أعماله ویلتمس لها الدلیل أفضل من أن یتّکئ فی فتاواه وأعماله علی القیاس والظنون التی لا تُغنی من الحق شیئاً، إذ شریعة النبی الأعظم صلی الله علیه وآله وسلم الخاتم متکاملة ولا تحتاج إلی من یُشرّع لها من ظنونه وقیاساته وعندیاته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وللتوسع فی مسألة السجود علی التربة الحسینیة تُراجع الکتب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ــ السجود علی 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الحسین الأمینی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ــ الأرض والتربة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حسین آل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والأمینی من فقهاء الإمامیة الأجلاّء</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هناک ما لم نلتفت إلیه، أو هناک طرقاً أخری للإحیاء موجودة عند الشیعة فی أماکن مختلفة من نواحی العالم الإسلامی بل فی غیره أیضاً</w:t>
      </w:r>
      <w:r>
        <w:rPr>
          <w:rFonts w:eastAsia="IRNazanin" w:cs="IRNazanin"/>
          <w:color w:val="111111"/>
          <w:sz w:val="28"/>
          <w:szCs w:val="28"/>
          <w:rtl w:val="true"/>
          <w:lang w:bidi="fa-IR"/>
        </w:rPr>
        <w:t>.</w:t>
      </w:r>
      <w:bookmarkStart w:id="85" w:name="pg2903_35121"/>
    </w:p>
    <w:p>
      <w:pPr>
        <w:pStyle w:val="Heading2"/>
        <w:numPr>
          <w:ilvl w:val="1"/>
          <w:numId w:val="1"/>
        </w:numPr>
        <w:rPr/>
      </w:pPr>
      <w:bookmarkStart w:id="86" w:name="__RefHeading___Toc3050238_1395250215"/>
      <w:bookmarkStart w:id="87" w:name="_Toc29"/>
      <w:bookmarkEnd w:id="85"/>
      <w:bookmarkEnd w:id="86"/>
      <w:r>
        <w:rPr>
          <w:rtl w:val="true"/>
        </w:rPr>
        <w:t>مسلم قدوة</w:t>
      </w:r>
      <w:bookmarkEnd w:id="87"/>
    </w:p>
    <w:p>
      <w:pPr>
        <w:pStyle w:val="BookText"/>
        <w:rPr/>
      </w:pPr>
      <w:r>
        <w:rPr>
          <w:rFonts w:ascii="Amiri" w:hAnsi="Amiri" w:eastAsia="Amiri" w:cs="Amiri"/>
          <w:color w:val="111111"/>
          <w:sz w:val="28"/>
          <w:sz w:val="28"/>
          <w:szCs w:val="28"/>
          <w:rtl w:val="true"/>
          <w:lang w:bidi="ar-SA"/>
        </w:rPr>
        <w:t>من أیّة جهةٍ کان مسلم قدوةً لنا؟</w:t>
      </w:r>
    </w:p>
    <w:p>
      <w:pPr>
        <w:pStyle w:val="BookText"/>
        <w:rPr/>
      </w:pPr>
      <w:r>
        <w:rPr>
          <w:rFonts w:ascii="IRNazanin" w:hAnsi="IRNazanin" w:eastAsia="IRNazanin"/>
          <w:color w:val="111111"/>
          <w:sz w:val="28"/>
          <w:sz w:val="28"/>
          <w:szCs w:val="28"/>
          <w:rtl w:val="true"/>
          <w:lang w:bidi="fa-IR"/>
        </w:rPr>
        <w:t>أ ــ أوّل جهةٍ وأهمّ جهةٍ ینبغی ملاحظتها فی مسلم ــ کما ینبغی ملاحظتها فی غیره عند التقییم ــ قیامه بما یجب علیه من إطاعة الحسین کإمام منصوب للمسلمین وغیرهم من الله تعالی وبنصّ من رسول الله، وخلیفة لله ولرسوله فی الأرض وبما یستحقّه الحسین فی هذا السبیل من الناس عموماً ومن مسلم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مسلماً أظهر إطاعةً مطلقة، وتعامل مع الحسین علیه السلام من هذا المنطلق، أی منطلق کونه إماماً للأمّة وخلیفة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ولم یتعامل معه علی أساس أنّه ابن عمّ له أو من منطلق المصاهرة، أو الصداقة، أو کتعامل قائد عسکری مع قائده الأعلی وغیر هذه من المنطلقات والعناوین التی لا تحفّز فی المرء دوافع الإطاعة بالمستوی الذی صدر من مسلم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الواجب علی کلّ مسلم أن یطیع المعصومین وخلفاء الله فی الأرض وأوصیاء الأنبیاء ــ والحسین علیه السلام أحدهم بالنصّ الذی لا یقبل المناقشة ولا یُورث الاختلاف ــ إطاعة مطلقة، ویمتثل الأمر کما هو بشکل فوری، لأنّه أمرٌ</w:t>
      </w:r>
    </w:p>
    <w:p>
      <w:pPr>
        <w:pStyle w:val="BookText"/>
        <w:rPr/>
      </w:pPr>
      <w:r>
        <w:rPr>
          <w:rFonts w:ascii="IRNazanin" w:hAnsi="IRNazanin" w:eastAsia="IRNazanin"/>
          <w:color w:val="111111"/>
          <w:sz w:val="28"/>
          <w:sz w:val="28"/>
          <w:szCs w:val="28"/>
          <w:rtl w:val="true"/>
          <w:lang w:bidi="fa-IR"/>
        </w:rPr>
        <w:t>صدر عن معصوم لا یُخطئ وطاعته مفروضة لازمة ممّن خلق العالمین علی کلّ إنسان دون أنْ یُتْرَک لهذا الإنسان مساحة للردّ والمناقشة والاختیار، وقد قام مسلم بالمطلوب علی وفق الوجه الأکمل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المستوی من الإطاعة من الأمور التی لم تألفها الأمّة تماماً عبر تأریخها ــ إلاّ أن المجموعة الأقلّ ــ وقد لاقت الأمّة کلّ شرّ، وانحرفت أیّ انحراف بسبب سلوکها فی التعامل مع أوامر الکتاب العزیز والنبیّ الأطهر وأهل البیت المعصومین علی أساس الانتقائیّة، وبمقدار ما تفقه وجه المصلحة والفائدة من امتثال هذه الأوامر، مع أنّ فی امتثال بعض الأوامر منافع یخفی أمرها علی الذهنیّة العادیّة ولا یظهر وجهها إلاّ بعد شیءٍ من الوقت، ولکن حین یستوعب المرء وجه الفائدة فإنّ أمد التدارک قد انتهی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والمأساة مستمرّة، وما زال الکتاب مهجوراً، والسنّة مضیّعة، والعلماء یکتبون لأنفسهم ولثلّة قلیلة من أبناء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من الأمور التی لا یمکن نکرانها تغیّر أوضاع الأمّة الإسلامیة فی طول البلاد وعرضها فی العقود الأخیرة نتیجة صحوة عامّة، إلاّ أنّ الأمر لیس بالمستوی المطلوب وما زال ضمن مساحة ضیّقة لو لاحظنا مستوی ما نتج عن هذه الصحوة من أثر، ولعلّ الغیب یُخفی خیراً وبرکات فی طریقها إلی الینع</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أشدّ حاجة الأمّة إلی أسوة وقدوة ومثالٍ صالح کمسلم یکون مناراً نصب أعین الأجیال المتتابعة؛ لتعلم أنّ بعض معجزات النبیّ صلی الله علیه وآله وسلم تتمثّل بتربیته لأمثال هؤلاء الأبطال الذین کانوا ملء سمع الدنیا وبصرها، الذین</w:t>
      </w:r>
    </w:p>
    <w:p>
      <w:pPr>
        <w:pStyle w:val="BookText"/>
        <w:rPr/>
      </w:pPr>
      <w:r>
        <w:rPr>
          <w:rFonts w:ascii="IRNazanin" w:hAnsi="IRNazanin" w:eastAsia="IRNazanin"/>
          <w:color w:val="111111"/>
          <w:sz w:val="28"/>
          <w:sz w:val="28"/>
          <w:szCs w:val="28"/>
          <w:rtl w:val="true"/>
          <w:lang w:bidi="fa-IR"/>
        </w:rPr>
        <w:t>صدرت منهم أفعالٌ علی أرقی مستوی من الخلق الرفیع والتضحیة العظیمة بحیث لو قورنت أفعالهم فی هذا السبیل بمستوی ما صدر من باقی أفراد الأمّة لعلم أنّهم أتوا بالمعجزات الأخلاقیة والتضحویة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جهة النُصح للإمام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 الله عزّ وجلّ إلی ولیّ له یجهد نفسه بالطاعة لإمامه والنصیحة إلاّ کان معنا فی الرفیق الأعلی</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معاویة بن وهب عن مولانا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للمؤمن علی المؤمن النصیحة له فی المشهد والمغیب</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خصلة ثانیة، عزّت فی هذا الزمان، وفی کلّ زمان، بأن یبذل المرء جهده فی العمل بإخلاص وتفانٍ وبما یحقّق أهداف الإمام ویکلّل جهوده ومراده بالنجاح، علی المرء أن یسدّ الثغرة وإن لم یطلب منه ذلک، وأن ینبّه للخطر وللمشکل وإن لم یکن هذا من وظائفه، وأن یعمل کأنّ القضیة قضیته والربح له والخسارة علیه وأن لا یتعامل مع الأحداث بروح اللامبالاة وبروح الحسابات والمغانم، فما کان ربحه آنیاً، ومحسوم النتیجة لصالحه عَمِلَ له واندفع لتحقیقه، وإلاّ فهو آخر من یتحرّک لسدّ الثغرة، التی لعلّ خطرها یأتی علی الجمیع فلا یُبقی ولا یذر کحال أکثر المشاکل الاجتماعیة، التی یصیب ضررها الجمیع بشکل أو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إنّ مسلماً کان یعمل ویُحکم عمله فی کلّ خطواته؛ إذ نری هذا واضحاً فی طول مسیرته وما لم یصنعه فلعدم التفاته إلیه أو لوجود المانع الطبیعی، أو الشرعی من فعله وهو غیر معصوم علی کلّ حال إلاّ أنّه لم یترک أمراً یستوجب الحال قیامه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ــ إنّه مثّل الإمام الحسین علیه السلام خیر تمثیل فلا تری فیه خصلة الکِبَر، أو خصلة عدم الإقدام فی المواقف التی تتطلّب الإقدام، وکان رحیماً بالمؤمنین، رفیقاً بهم عند تعامله معهم، وشدیداً علی الظالمین من غیر أن تُخرجه شدّته عن الشرع، أو إلی ما لا یلیق، بل نبله مع الأولیاء والأعداء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یصدر منه إلاّ ما یلیق بمن یمثّل الإمام المعصوم، وخلیفة الله ورسوله فی الأرض</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 ــ إنّه حارب أراذل بنی أمیّة وتوقّف عن قتالهم، وقع فی أسرهم، وواجه الطاغیة ابن زیاد، وسمع منه تصمیمه علی إعدامه وصعد أعلی قصر الإمارة وتقدّم لنیل مرتبة الشهادة والسعادة، وهو فی کلّ هذا مرفوع الرأس، عزیز النفس، عالی الهمّة، غیر مبالٍ بالحتوف، ولا متهیّب فی مختلف المراحل التی مرّ بها حتّی تعجّب منه ابن زیاد نفسه، مع ما هو واضح من توقّف مسیرة حرکته التی کان یعمل لإنجاحها، غیر الآثار الهائلة التی ترتّبت فعلاً، وستترتّب مستقبلاً، وغیر الموت الذی ذاقه بکلّ رحابة صدر</w:t>
      </w:r>
      <w:r>
        <w:rPr>
          <w:rFonts w:eastAsia="IRNazanin" w:cs="IRNazanin"/>
          <w:color w:val="111111"/>
          <w:sz w:val="28"/>
          <w:szCs w:val="28"/>
          <w:rtl w:val="true"/>
          <w:lang w:bidi="fa-IR"/>
        </w:rPr>
        <w:t>.</w:t>
      </w:r>
      <w:bookmarkStart w:id="88" w:name="pg2903_35125"/>
    </w:p>
    <w:p>
      <w:pPr>
        <w:pStyle w:val="Heading2"/>
        <w:numPr>
          <w:ilvl w:val="1"/>
          <w:numId w:val="1"/>
        </w:numPr>
        <w:rPr/>
      </w:pPr>
      <w:bookmarkStart w:id="89" w:name="__RefHeading___Toc3050240_1395250215"/>
      <w:bookmarkStart w:id="90" w:name="_Toc30"/>
      <w:bookmarkEnd w:id="88"/>
      <w:bookmarkEnd w:id="89"/>
      <w:r>
        <w:rPr>
          <w:rtl w:val="true"/>
        </w:rPr>
        <w:t>ملکات أعلنت عنها الطف</w:t>
      </w:r>
      <w:bookmarkEnd w:id="90"/>
    </w:p>
    <w:p>
      <w:pPr>
        <w:pStyle w:val="BookText"/>
        <w:rPr/>
      </w:pPr>
      <w:r>
        <w:rPr>
          <w:rFonts w:ascii="Amiri" w:hAnsi="Amiri" w:eastAsia="Amiri" w:cs="Amiri"/>
          <w:color w:val="111111"/>
          <w:sz w:val="28"/>
          <w:sz w:val="28"/>
          <w:szCs w:val="28"/>
          <w:rtl w:val="true"/>
          <w:lang w:bidi="ar-SA"/>
        </w:rPr>
        <w:t>کلّ أناءٍ بالذی فیه ینضح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مقولة صادقة، أحد مصادقیها الحرکة الحسینیة وما یتّصل بها، ومنها حرکة مسلم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نُقارن بین مسلکی طرفی النزاع فی الطفّ فهو أمرٌ نافع وجدیر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ونفعه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یزداد إیماناً إلی إیمانه بصحّة طریقه، وانحرافیّة الطریق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وللمتمسّک بالنهج المنحرف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هذه المقارنة حجّة علی خطئه فی اختیاره، وخطیئته فی تمسّکه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کانت نافعة لأهل ذلک العصر ــ عصر الحدث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لیتمیّز لهم الحقّ من الباطل ــ لکنّ الفتنة إن أقبلت شبّهت وإن أدبرت نبّهت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نافعة لأهل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یحسم المرء أمره مع ربّه، ویتّخذ الوسیلة إلیه إن شاء، وینصر ربّه وسبیل ربّه وأولیاء ربّه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لا وجه لهذه 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أحد طرفی النزاع قد تمثّل القرآن فی سلوکه کما أنّه تحت قیادة خلیفة رسول الله فی أمّته ــ الحسین ــ وسیّد</w:t>
      </w:r>
    </w:p>
    <w:p>
      <w:pPr>
        <w:pStyle w:val="BookText"/>
        <w:rPr/>
      </w:pPr>
      <w:r>
        <w:rPr>
          <w:rFonts w:ascii="IRNazanin" w:hAnsi="IRNazanin" w:eastAsia="IRNazanin"/>
          <w:color w:val="111111"/>
          <w:sz w:val="28"/>
          <w:sz w:val="28"/>
          <w:szCs w:val="28"/>
          <w:rtl w:val="true"/>
          <w:lang w:bidi="fa-IR"/>
        </w:rPr>
        <w:t>شباب أهل الجنّة وقد أخذ هذا الفریق بکلّ خصال الفضل والکرامة وتحلّی بمکارم الأخلاق بأعلی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فاحت من الفریق الآخر کلّ خصال السقوط والانحطاط بأدنی مرتبة فلم یترک خصلة معبّرة عن عدم التزامه بمبدأ أو قیم أو دین إلاّ وارتکبها، فلا مجال للمقارنة بعد أن تزعّم هذا الفریق شخص هو من أبعد الناس عن الإسلام والفضائل ــ یزید، وقد تقدّم الحدیث عنه ــ فکیف یَرشُحُ عنهم خیرٌ أو 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تقول لمن یشتبه علیه الطریق، ویقع فی التیه، فلا یُحسن الاختیار، بین مسلکین؛ أحدهما فی أعلی مرتبة والثانی فی أسفل درکة، ولله فی خلقه شؤون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 المسلم، الإنسان ذو القیم، الإنسان الذی یحترم إنسانیّته وعقله، الإنسان الذی یتمسّک بدین ویکون هذا الدین صادراً عن الله سبحانه خالق الوجود وخالق الجنّة والنار، وجاعل العقاب والثواب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لمثل هذا الإنسان أن تکون له موازین، وأن تکون عنده حدود بین ما یمکن فعله وما لا یمکن فعله، ما بین الجائز والحرام، أمّا أن یفقد الإنسان کلّ میزان، وکل حدّ، وکلّ قیمة، ویفعل کلّ ما تصل إلیه ید قدرته غیر عابئ فعلته هذه حرام، أو عیب، أو عار، أو منقصة، أو خلاف الإنسانیة، أو معبّرة عن انحطاط صاحبها، أو عن فقدانه للقیم، أو أنّ فعله سبب لهدّ أرکان الدین، أو المجتمع، أو باعث للفتن، وللأحقاد، فمثل هذا المرء لا یُعدّ إنساناً وبل مسخاً عُدّ من البشر شکلا وانتفی عنهم حقیقةً ومضموناً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یعتدی من ینتسب للإسلام علی نساء بیت النبیّ صلی الله علیه وآله وسلم والأطفال الصغار من عائلة النبی صلی الله علیه وآله وسلم وما أحلّت شریعة سماء ولا شریعة عشائر مثل هذه الأفعال غیر شریعة الغاب والوحوش، علی أنّ من یتأمّل فی شریعة الغاب والوحوش یعلم أنّ لها حدودا أیضاً وضوابط نابعة من استرسال هذه الکائنات مع ما جُبلت علیه وما خُلقت لأجله، فهناک ما تسترسل فی فعله وهناک ما لا تقدم علیه أو تفرّ منه، وبنو أمیة فعلوا مع عائلة النبی صلی الله علیه وآله وسلم ما تأباه الإنسانیة والمروءة بغضّ النظر عن انتساب المرء للإسلام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أعدّ لک کلّ ما فعلوه فهو لا ینحصر وإنّما أقدّم لک مثالاً مما رشح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فبربّک أجبنی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قتلوا فی ساحة المعرکة وفی الساعات الأخیرة من حیاة سیّد شباب أهل الجنة مجموعة من الصغار ممّن یتّصل نسبه بالنبی صلی الله علیه وآله وسلم؟</w:t>
      </w:r>
    </w:p>
    <w:p>
      <w:pPr>
        <w:pStyle w:val="BookText"/>
        <w:rPr/>
      </w:pPr>
      <w:r>
        <w:rPr>
          <w:rFonts w:ascii="IRNazanin" w:hAnsi="IRNazanin" w:eastAsia="IRNazanin"/>
          <w:color w:val="111111"/>
          <w:sz w:val="28"/>
          <w:sz w:val="28"/>
          <w:szCs w:val="28"/>
          <w:rtl w:val="true"/>
          <w:lang w:bidi="fa-IR"/>
        </w:rPr>
        <w:t>قتلوا القاسم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عبد الله بن الحسن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وقتلوا ــ تأمّل بربّک هذا ــ عبد الله بن الحسین وهو رضیع وعمره قُرابة ستة أشهر ولعلّه یموت بعد دقائق لانعدام الحلیب عند أمّه، ولنفاد الماء فی قافلة الإمام علیه السلام، ولأجواء الحرّ الشدید فی منطقة المعرکة، ولعلّ بلوغه حدّ الموت هو الذی دعا الإمام إلی عرضه علی جیش الضلالة کی یأخذوه بأنفسهم ویسقوه ماءً إن خافوا أن یستفید خلیفة الله ورسوله وسبط النبیّ وسیّد شباب أهل الجنّة من الحالة فیشرب قلیلاً من الماء من خلال التماسه الماء لرضیعه، ومع ذلک لم یفعلوا</w:t>
      </w:r>
    </w:p>
    <w:p>
      <w:pPr>
        <w:pStyle w:val="BookText"/>
        <w:rPr/>
      </w:pPr>
      <w:r>
        <w:rPr>
          <w:rFonts w:ascii="IRNazanin" w:hAnsi="IRNazanin" w:eastAsia="IRNazanin"/>
          <w:color w:val="111111"/>
          <w:sz w:val="28"/>
          <w:sz w:val="28"/>
          <w:szCs w:val="28"/>
          <w:rtl w:val="true"/>
          <w:lang w:bidi="fa-IR"/>
        </w:rPr>
        <w:t>بل بادروا برمی الرضیع بسهم فی نحره المقدّس فذبحوه من الورید إلی الورید وهو فی ید والده مرفوعاً أمام الجیش الکافر الفاقد لکلّ القیم غیر قیم المائة درهم التی وعدهم إیّاها الغادر الفاجر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بربّک ماذا یغیّر من معادلة القتال لو سُقی الرضیع، أو لو تُرک حیّاً لکنّها الرذالة المعبّرة عن فقدان القیم، وانقطاع الارتباط بالإسلام، وعدم الخوف من العذاب الإلهی والسخط الربوبی الذی قضی علی إبلیس بالهلاک الأبدی لمعصیته الأمر بسجدة وعلی قوم عاد باعتدائهم علی ناقة، وعلی أصحاب السبت لصیدهم السمک فمسخوا قردة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نَکَالاً لِّمَا بَیْنَ یَدَیْهَا وَمَا خَلْفَهَا وَمَوْعِظَةً لِّلْمُتَّقِینَ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صدر من الفریق الثانی المقابل لأهل البیت علیهم الصلاة والسلام یُنبئ أنّ لیس وراء هؤلاء القوم ارتباط بالسماء، أو قیم کریمة، أو أهداف نبیلة، بل هی الدنیا یتقاتلون علیها کما تتقاتل الوحوش والکلاب علی فرائسها، بمجرّد أن یحصل سبب، تنتکس کلّ الدعوی، وترتفع کلّ الحجب، ویظهر خواء هذه الفئة وبعدها العظیم عن أحکام الإسلام، وعن قیم الإنسانیة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ثان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تؤخذ نساء عائلة النبی صلی الله علیه وآله وسلم وفیهم ابنة فاطمة الزهراء علیها السلام، وحفیدة النبیّ صلی الله علیه وآله وسلم، وربیبته، زینب،</w:t>
      </w:r>
    </w:p>
    <w:p>
      <w:pPr>
        <w:pStyle w:val="BookText"/>
        <w:rPr/>
      </w:pPr>
      <w:r>
        <w:rPr>
          <w:rFonts w:ascii="IRNazanin" w:hAnsi="IRNazanin" w:eastAsia="IRNazanin"/>
          <w:color w:val="111111"/>
          <w:sz w:val="28"/>
          <w:sz w:val="28"/>
          <w:szCs w:val="28"/>
          <w:rtl w:val="true"/>
          <w:lang w:bidi="fa-IR"/>
        </w:rPr>
        <w:t>أساری سبایا من بلد إلی بلد وهنّ بأفظع حالةٍ وأسوأ مرکب، وقد فقدن أعزّتهن أبناء البیت النبوی، وقادة الأمّة الإسلامیة، ذبحاً أمامهنّ وهنّ من هنّ فی العفاف والستر والصون، وعظیم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قلم یُعبّر، وأیّ بلاغةٍ تؤدّی وترسم حقیقة ما جری، ولو أردت أن أصف الکارثة بحقّ امرأة من عامّة المسلمین لما تمکّنت فکیف ببنات النبی ونسائه ولا حدّ لشرفهنّ، ولصونهنّ وقد أسرهنّ من لا فضیلة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اللطف الإلهی حرسهنّ، وقد وعدهنّ الحسین المظلوم بأنّ المولی سبحانه سیحرسهنّ وینجیهنّ من کید الأعداء لکنّ النجاة التی حصلت لهنّ کالأمر الاعجازی، لطف خاصّ صنعه الله سبحانه بهنّ وإلاّ فمقتضی الحال غیر الذی جری، واستمع إلی زینب سلام الله علیها تُخاطب ملکهم یزید ــ لعنه الله ــ</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یا ابن الطلقاء، تخدیرک حرائرک وإماءک، وسَوْقُکَ بنات رسول الله صلی الله علیه وآله وسلم سبایا، قد هُتکت ستورهنّ، وأبدیت وجوههنّ یحدو بهنّ الأعداء من بلدٍ إلی بلد، ویستشرفهنّ أهل المناقل، ویبرزن لأهل المناهِل، ویتصفّح؛ وجوههنّ القریب والبعید، والغائب والشهید، والشریف والوضیع، والدنیء والرفیع، لیس معهنّ من رجالهنّ ولیّ، ولا من حماتهنّ حمی، عتوّاً منک علی الله، وجحوداً لرسول الله صلی الله علیه وآله وسلم، ودفعاً لما جاء به من عند الله، ولا غرو فیک، ولا عجب من فعلک، وأنّی یُرتجی الخیر ممّن لفظ فوه أکباد الشهداء ونبت لحمه بدماء السُعداء، ونصب الحرب لسیّد الأنبیاء، وجَمَعَ الأحزاب، وشَهَرَ الحِراب، وهزّ السیوف</w:t>
      </w:r>
    </w:p>
    <w:p>
      <w:pPr>
        <w:pStyle w:val="BookText"/>
        <w:rPr/>
      </w:pPr>
      <w:r>
        <w:rPr>
          <w:rFonts w:ascii="IRNazanin" w:hAnsi="IRNazanin" w:eastAsia="IRNazanin"/>
          <w:color w:val="111111"/>
          <w:sz w:val="28"/>
          <w:sz w:val="28"/>
          <w:szCs w:val="28"/>
          <w:rtl w:val="true"/>
          <w:lang w:bidi="fa-IR"/>
        </w:rPr>
        <w:t>فی وجه رسول الله صلی الله علیه وآله وسلم أشدّ العرب لله جحوداً، وأنکرهم له رسولاً، وأظهرهم له عدواناً، وأعتاهم علی الربّ کفراً وطغیاناً</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وعظیمة العظائم التی اقترفها فروع الشجرة الملعونة فی القرآن؛ ذبحهم سیّد شباب أهل الجنّة، وابن رسول الله، وخلیفة الله ورسوله فی الأرض، آخر أصحاب الکساء، ومن وردت فی بیان عظمته وعظمة مقامه فی الدنیا والآخرة الکثیر من الآیات والروایات بعد أن ضیّقوا علیه فانتقل من بلد إلی بلد حتّی ارتحل إلی بلدٍ عاهده علی حمایته وحمایة أهل بیته وحمایة قضیّته والدین الذی یرید له البقاء والحیاة والاستمرار والتطبیق إلاّ أنّه ــ صلوات الله علیه ــ وجد الجیوش الجرّارة بانتظاره قد سدّت الأفق، وحاصرته مع نسائه وصبیته ومجموعة قلیلة من شباب أهل بیته ــ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 ــ ومجموعة قلیلة من صحبه فیهم الصحابی وفیهم التابعی وفیهم معلّم القرآن ــ ومعلّم القرآن فی تلک الحقبة مرتبة علمیة عالیة فی المجتمع ویُعدّ العالمَ الذی یشار إلیه بالبنان ویُلتفت إلیه بالتعظیم وتؤخذ منه أحکام الدین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أردنا استیعاب الجریمة التی أقدم علیها الأمویّون بحقّ الحسین وبحقّ الإسلام فعلینا 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الحسین، وما موقعه فی الإسلام؟</w:t>
      </w:r>
    </w:p>
    <w:p>
      <w:pPr>
        <w:pStyle w:val="BookText"/>
        <w:rPr/>
      </w:pPr>
      <w:r>
        <w:rPr>
          <w:rFonts w:ascii="IRNazanin" w:hAnsi="IRNazanin" w:eastAsia="IRNazanin"/>
          <w:color w:val="111111"/>
          <w:sz w:val="28"/>
          <w:sz w:val="28"/>
          <w:szCs w:val="28"/>
          <w:rtl w:val="true"/>
          <w:lang w:bidi="fa-IR"/>
        </w:rPr>
        <w:t>عود علی بدء</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أنّ کلّ من استلم السلطة من بنی هاشم، لم ینتقم من مناوئیه من بنی أمیّة مع مرارة أفعالهم، وشدّة وطأتهم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النبیّ صلی الله علیه وآله وسلم فتح مکّة، واعتقل کل من بقی علی الکفر إلی ذلک الیوم، فأصبحوا عبیداً للنبی صلی الله علیه وآله وسلم بحسب قانون الحرب والأحکام الإسلامیة، وکانوا هم یتوقّعون القتل لعظم جرائمهم التی ارتکبوها بحقّ النبیّ والإسلام والمسلمین طول مدّة الصراع التی بلغت واحداً وعشرین عاماً، فما کان من النبیّ إلاّ أن أطلقهم وقال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فسرّحهم ومنّ علیهم بالحیاة والحریّة، وکان بینهم وبین الموت أو العبودیّة شعرة، وکانت النتیجة أن بقی اسم ــ الطلقاء ــ سُبّة علیهم إلی آخر الدهر، کی لا تنسی الأمّة حقیقة هذه الفئة وتعرف کیف تتعامل مع أناس بقوا علی الکفر إلی آخر لحظة وما أسلموا إلاّ بعدما استولی الإسلام علی جزیرة العرب وانتهی کلّ شیء، وممّن شملته 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ــ خال المؤمنین ــ الذی ما فعل أحد بالمؤمنین من جرائم کأفعاله التی لا تُعدّ ولا تستقصی، فما کان من بعض الأمّة إلاّ وأسبغت علی الطلیق معاویة لقب ــ خال المؤمنین ــ ومکّنته من رقاب جمیع الأمّة، وسلّمته منصباً یحتاج لإیمانٍ عظیم، وعدالةٍ لا تُضاهی، وصفاتٍ أخری یقلّ حاملوها، وقدّمته علی عظماء المهاجرین والأنصار والبدریّین وأهل السابقة، والجهاد، والعلم، والورع، بل ویُسلّم ولایة من أعظم ولایات الدولة الإسلامیة ثمّ لا یُحاسب ولا یُعزل ولا یُتابع فی شیء، إنْ هی إلاّ الخیانة العظمی والله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تعال معی فألقِ بصرک إلی مسیرة علیّ أمیر المؤمنین مع معارضیه والمتألبین علیه طیلة خمسة وعشرین عاماً، فانظر کیف عاملهم یوم تولّی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یُعرف عنه أبداً أنّه التفت إلی أحدٍ منهم أیّام حکمه، أو تابع أحداً وحاسبه علی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أهمل حتّی الذین امتنعوا عن بیعته ومنعوا عنه نصرهم وخذلوه فی کلّ شؤونه وأنت تعلم ــ ولا ریب ــ أن لیس للحسین صلوات الله علیه ما یقتضی من بنی أمیّة محاصرته وإصدار حکم القتل علیه، وهو بَعْدُ فی المدینة لم یحرّک ساکناً، إلاّ امتناعه عن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الإمام علی علیه السلام فی سماحته وإغضائه عن المتألبین علیه والعاملین علی إطفاء جذوة ولایته وحکمه، من الناکثین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وجیشها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یصدر منه تجاههم بعد تشتیت جموعهم وکسر شوکتهم، إلاّ الإعراض والغضّ وإیکال أمرهم إلی الجبّار المنتقم، فلم یتتبعهم اعتقالاً وقتلاً ونفیاً ومصادرةً للأموال وسملاً للأعین وهدماً للدور کما هو فعل معاویة وبنی أمیّة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الإمام علی علیه السلام مع من أسر یوم الجمل وهم عائشة وعبد الله ابن الزبیر ومروان بن الحکم قادة الفتنة وفی عنق کلّ منهم جرائم لا تُحصی، کیف وکل أمرهم إلی انتقام الله سبحانه وعمل جُهده فی إطفاء نیران الفتنة التی أوقدوها، حبّاً بالخلافة وامتیازاتها، کما أنّه لم یُطارد أحداً أیّام حکمه وکان کلّ همّه هو کفّ ید العدوان وکفی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نهجه سار ولده الإمام السبط الحسن خلیفة الله ورسوله، والخلیفة المنتخب من الأمة برضاها وطواعیتها فلم ینتقم من أعدائه ولا من أعداء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الإمام الذی ظلمه کُتّاب الأمّة ومؤرّخوها حیث یلوون عنان القلم حینما یقتضی الأمر ذکره عند عدّهم لخلفاء الأمّة إذ ینتقلون من ذکرهم لأبیه أمیر المؤمنین علی علیه السلام إلی ذکر صاحب الملک العضوض معاویة مع أنّ الإمام أبو محمد الحسن إمام الأمّة بنص النبیّ الأعظم صلی الله علیه وآله وسلم والنصوص القرآنیة والنبویة فی حقّه لا تعدّ ولا تنحصر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اعتذروا بقصر مدّة خلافة مروان بن الحکم ــ الوزغ بن الوزغ ــ ثمانیة أشهر أو تسعة ومع ذلک یجد لخلافته الاهتمام الکبیر من جهتهم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وغیره، یعرّفک أیّة أمّةٍ هذه، وأیّ علماءٍ هؤلاء، تأمّل واحکم، ولا تنسَ أنّ الله جلّ وعلا خلق الجنّة لمن أطاعه وإن کان عبداً حبشیّاً، وخلق النار لمن عصاه وإن کان سیّداً قرشیّاً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 أیضاً مسلماً حین تمکّن من السیطرة علی الکوفة فلم یُعرف عنه أنّه انتقم من أحد، وهذا الإمام الرضا علیه السلام یوم تولّی ولایة العهد فلم یحرّک ساکناً ضدّ أحد بأیّ شکل یمکنه من الانتقام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وبقیّة الأئمّة من أهل البیت حالهم کما تقدّم، فما کانت تعوزهم القدرة للانتقام ولو شاءوا لفعلوا بالرغم من الظروف العصیبة والحالکة التی یمرّون بها بسبب هذا الطاغوت وذلک الظالم وبسبب کثیر من أعوان الظلمة والنواصب والمنحرفین عن خطّ أهل البیت ونهجهم، ومع کلّ المظالم التی نالتهم، لم یألوا نصحاً للأمّة ولمن تزعّم أمر الأمّة واستلم دفّة الحکم، حفظاً للإسلام ولجهود النبیّ الأعظم صلی الله علیه وآله وسلم وتضحیاته وأهدافه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واعکس الأمر مع کلّ ناصب ومنحرف وحاکم فإنّهم ملأوا البلاد الإسلامیة طولاً وعرضاً بآل محمّد، فتکوا بهم وترکوا فی دورهم النوائح ــ وما فیها غیر الأرامل والصبیة الأیتام ــ والبؤس والفقر، وها هی قبورهم تملأ الأرض لکنّها تناطح السحب علوّاً وعلی کلّ ضریح منهم یتکدّس الذهب والفضّة، وتقبّل الناس قبورهم وأعتابهم وحیطان مشاهدهم وتقصدهم من أقاصی الأرض، وتبذل فی سبیلهم النفس والنفیس وتُوجّه السلام علیهم من قُرب 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أقمت الصلاة وآتیت الزکاة وأمرت المعروف ونهیت عن المنکر وأحللت حلال الله وحرّمت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قتلک واستحلّ بقتلک حرمة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قبور آل محمّد فبربّک قُلْ لی أین انتهی أعداؤهم ومناوئوهم ولِمَ لم یهتمّ بها أعوانهم وأولیاؤهم ومن سلک دربهم وحافظ علی فکرهم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السَّاعَةُ مَوْعِدُهُمْ وَالسَّاعَةُ أَدْهَی وَأَمَرُّ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الطفّ ظهرت صفة الوفاء، من خلال الحسین الذی وفی بوعده لأهل الکوفة بالقدوم علیهم واستعداده لعمل ما یخلّصهم من ظلم بنی أمیّة، ومن خلال صحبه الذین وفوا بعهدهم معه، وظهرت صفة النصح للأمّة، وصفة حفظ الوعود والعهود، وظهر التدیّن، والورع، والعِفّة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الجانب الثانی تفوح صفات الغدر، والاحتیال، والکذب، والغشّ، والفسق، والتمرّد علی الله ورسوله وعلی کلّ القیم والمعانی السامیة</w:t>
      </w:r>
      <w:r>
        <w:rPr>
          <w:rFonts w:eastAsia="IRNazanin" w:cs="IRNazanin"/>
          <w:color w:val="111111"/>
          <w:sz w:val="28"/>
          <w:szCs w:val="28"/>
          <w:rtl w:val="true"/>
          <w:lang w:bidi="fa-IR"/>
        </w:rPr>
        <w:t>.</w:t>
      </w:r>
      <w:bookmarkStart w:id="91" w:name="pg2903_35135"/>
    </w:p>
    <w:p>
      <w:pPr>
        <w:pStyle w:val="Heading2"/>
        <w:numPr>
          <w:ilvl w:val="1"/>
          <w:numId w:val="1"/>
        </w:numPr>
        <w:rPr/>
      </w:pPr>
      <w:bookmarkStart w:id="92" w:name="__RefHeading___Toc3050242_1395250215"/>
      <w:bookmarkStart w:id="93" w:name="_Toc31"/>
      <w:bookmarkEnd w:id="91"/>
      <w:bookmarkEnd w:id="92"/>
      <w:r>
        <w:rPr>
          <w:rtl w:val="true"/>
        </w:rPr>
        <w:t>سبب انهیار الحرکة</w:t>
      </w:r>
      <w:bookmarkEnd w:id="93"/>
    </w:p>
    <w:p>
      <w:pPr>
        <w:pStyle w:val="BookText"/>
        <w:rPr/>
      </w:pPr>
      <w:r>
        <w:rPr>
          <w:rFonts w:ascii="IRNazanin" w:hAnsi="IRNazanin" w:eastAsia="IRNazanin"/>
          <w:color w:val="111111"/>
          <w:sz w:val="28"/>
          <w:sz w:val="28"/>
          <w:szCs w:val="28"/>
          <w:rtl w:val="true"/>
          <w:lang w:bidi="fa-IR"/>
        </w:rPr>
        <w:t>لا ریب فی أمرٍ واحدٍ، علینا التسلیم به قبل تناول جوانب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 مسلم بن عقیل لا یتحمّل أیّة تبعة فی انهیار الحرکة الحسینیّة حقیقة وواقعاً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الصحیح أنّه مهّد لها ووطأ الأسباب وعمل المستحیل فی سبیل إنجاح الحرکة الحسینیة إلاّ أنّ عوامل قویّة حالت دون تمام المراد، لیس هو منها فی شیء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والرکن الأساس فی الانهیار هو ابن زیاد ــ لعنه الله ــ وأیضاً نفس الشیء الذی کان المقوّم للثورة والمنجّز لها وهم أهل الکوفة الذین استغاثوا بالإمام طیلة عشرة أعوام فنهض الإمام لإغاثتهم ولرفع الحیف عنهم ولإعادة الروح إلی المجتمع الإسلامی المحتضر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أبوه الإمام أمیر المؤمنین علیه السلام من قبل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 وقیام الحجّة بوجود الناصر لألقیت حبلها علی غاربها ولسقیت آخرها بکأس أوّلها ولألفیتم دنیاکم هذه أهون عندی من عفطة عنز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أن کان توفّر الأنصار أحد أهمّ المقوّمات للثورة فإذا بهذا المقوّم ینهار عند أوّل ضربة وتتداعی الحرکة کلّها بعد انهیاره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الرئیس فی الانهیار ما تقدّم، ویمکن تلخیص عوامل الانهیار عند أهل الکوفة بما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انعدام الدافع العقائدی أو ضعفه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مهمّ ممن کتب للإمام لم یکونوا من الشیعة ولیسوا ممّن یعتقد بإمامة الإمام ووجوب طاعته علی أساس أنّه خلیفة الله ورسوله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ــ مثلاً ــ شبث بن ربعی من قادة الخوارج قبل الحرکة الحسینیة ومن قادة جند ابن زیاد فی الجیش الخارج لمحاربة الإمام، مع أنّه کان من جملة المکاتبین للإمام علیه السلام؛ إذ هؤلاء کانوا ناقمین علی الوضع تحت وصایة بنی أمیّة وکانوا یطمحون للخلاص منهم، فلمّا سنحت الفرصة بهلاک معاویة کاتبوا الإمام علیه السلام، ثمّ لمّا قویت شوکة الدولة من جدید بقدوم ابن زیاد إلی الکوفة عادوا إلی إظهار الموالاة للدولة وموادعتها والتزلّف إلیها تخلّصاً من شرّها واستدراراً للمغانم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المتخاذلین هم ممّن یظهرون الحبّ والولاء لأهل البیت إلاّ أنّ هذا الحبّ والولاء لم یرتکز علی قاعدة عقائدیة متینة فانهار ولاؤهم سریعاً بمجرد التعرّض للضغط والإرهاب الأموی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حبّ الحیاة والتعلّق الشدید بالدنیا، فلم یکونوا یتمتّعون بالروح التضحویة والفدائیة التی کانت متوفّرة فی شرطة الخمیس مثلاً ــ وشرطة الخمیس قرابة</w:t>
      </w:r>
    </w:p>
    <w:p>
      <w:pPr>
        <w:pStyle w:val="BookText"/>
        <w:rPr/>
      </w:pPr>
      <w:r>
        <w:rPr>
          <w:rFonts w:ascii="IRNazanin" w:hAnsi="IRNazanin" w:eastAsia="IRNazanin"/>
          <w:color w:val="111111"/>
          <w:sz w:val="28"/>
          <w:sz w:val="28"/>
          <w:szCs w:val="28"/>
          <w:rtl w:val="true"/>
          <w:lang w:bidi="fa-IR"/>
        </w:rPr>
        <w:t xml:space="preserve">الخمسة آلاف رجل شرطوا للإمام أمیر المؤمنین علیه السلام نصرته حتّی تتحقّق أهدافه أو یموتوا دونه وشرط لهم علی الله الجنّة منهم مالک الأشتر وأمثاله 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من جملة التهدیدات التی أدّت إلی انهیارهم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w:t>
      </w:r>
    </w:p>
    <w:p>
      <w:pPr>
        <w:pStyle w:val="BookText"/>
        <w:rPr/>
      </w:pPr>
      <w:r>
        <w:rPr>
          <w:rFonts w:ascii="IRNazanin" w:hAnsi="IRNazanin" w:eastAsia="IRNazanin"/>
          <w:color w:val="111111"/>
          <w:sz w:val="28"/>
          <w:sz w:val="28"/>
          <w:szCs w:val="28"/>
          <w:rtl w:val="true"/>
          <w:lang w:bidi="fa-IR"/>
        </w:rPr>
        <w:t>أ ــ التهدید بجیش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قطع الرواتب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تشتیت جموعهم فی سرایا الغزو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أعلنها الإمام صریحة لمّا قال له الفرزدق عن أهل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معک وسیوفهم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أجابه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 یحوطونه ما درّت معائشهم فإذا مُحّصوا بالبلاء قلّ الدیّانون</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صاغ الشیخ فتح الله الاصفهانی ــ شیخ الشریعة قائد ثورة العشرین نفس المعنی بصیاغة ثانیة لظرفٍ عاشه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هذا مع علمی بأنّ الناس لا خیر فیهم إذا مسّ الدین دنیاهم</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وهذا معناه أن المأساة مستمرة، لأن سببها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کانت الروح التضحویة الفدائیة متوفّرة کما هو المطلوب فی مثل هذه الظروف والثورات المصیریة التغییریّة، لما انهاروا سریعاً خلال یوم واحد، بل واصطفّوا فی سرایا وکتائب الجیش الأموی وخرجوا لحرب الإمام علیه 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عدم توفّر جانب الوعی عند الکوفییّن فمن یُقاسی مختلف ألوان الذُلّ</w:t>
      </w:r>
    </w:p>
    <w:p>
      <w:pPr>
        <w:pStyle w:val="BookText"/>
        <w:rPr/>
      </w:pPr>
      <w:r>
        <w:rPr>
          <w:rFonts w:ascii="IRNazanin" w:hAnsi="IRNazanin" w:eastAsia="IRNazanin"/>
          <w:color w:val="111111"/>
          <w:sz w:val="28"/>
          <w:sz w:val="28"/>
          <w:szCs w:val="28"/>
          <w:rtl w:val="true"/>
          <w:lang w:bidi="fa-IR"/>
        </w:rPr>
        <w:t>والضغوط من آل أمیّة وولاتهم قرابة العشرین عاماً وقد لاحت له تباشیر الفرج والخلاص کیف یصغی للأراجیف وللتهدید بجیش الشام وقطع العطاء مع أنّهم خبروا هذه الدولة وحکّامها وخبروا عدل علیّ وولده وقد استماتوا طیلة هذه السنین لتحصیل موافقة الإمام علی إکمال مسیرة والده وأخیه فی الکوفة وقد جَدّ منه العزم علی تغییر الأوضاع من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الحرکة السریعة التی قام بها ابن زیاد بمساعدة جمع من أتباع السلطة وأدواتها فی بثّ الإشاعات والأراجیف والتهدیدات بجملة من العقوبات ممّا حدا بأکثر الناس إلی الانسحاب من ساحة المواجهة وتخذیل بعضهم لبعض تحاشیاً لغضب الدولة ورهبة صولتها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دور بعض شیوخ العشائر والوجهاء وأصحاب المصالح فی توهین عزائم الناس، وتثبیطهم، وإدخال الخور والرُعب فی نفوسهم وتأکید التخویف بجیش الشام وقطع العطاء والأرزاق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قساوة الجهاز الحاکم ودمویّته المعروفة فی التعامل مع حالات العصیان والتمرّد فإنّ تجربة أهل الکوفة معهم مُرّة وقاسیة جدّاً، إذ إنّ المعروف عن بنی أمیّة والحکّام الذین یعملون تحت إمرتهم أنّهم لا یتوقّفون عن فعل أیّة جریمة مهما کانت ولا یخافون حشراً ولا عقاباً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الأمر ــ فی الواقع ــ من دوافع أهل الکوفة للاستغاثة بالإمام السبط وطلب إنجاده لهم لتخلیصهم من الحکم الأموی وکان الأجدر عند استذکارهم لهذا، التصلّب والاستماتة فی نصرة الإمام حتّی تحقیق الهدف</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المشترک إلاّ أنّ انضمام هذا السبب إلی عوامل الانهیار الأخری أثّر تأثیراً عکسیّاً وقلبهم إلی أعضادٍ لبنی أمیّة اجتناباً لسخطهم ونتائج غضبهم وهم یشبهون فی مسلکهم هذا طائفة الیزیدیة الموجودین فی بعض نواحی العراق ــ سنجار ــ إذ یعبدون الشیطان ویقدّسونه</w:t>
      </w:r>
      <w:r>
        <w:rPr>
          <w:rStyle w:val="FootnoteAnchor"/>
          <w:rtl w:val="true"/>
        </w:rPr>
        <w:footnoteReference w:id="200"/>
      </w:r>
      <w:r>
        <w:rPr>
          <w:rFonts w:ascii="Amiri" w:hAnsi="Amiri" w:eastAsia="Amiri" w:cs="Amiri"/>
          <w:color w:val="111111"/>
          <w:sz w:val="28"/>
          <w:sz w:val="28"/>
          <w:szCs w:val="28"/>
          <w:rtl w:val="true"/>
          <w:lang w:bidi="ar-SA"/>
        </w:rPr>
        <w:t>بدعوی أنّه شرّ کلّه، وإنّهم إنّما یعبدونه للنجاة من شرّه</w:t>
      </w:r>
      <w:r>
        <w:rPr>
          <w:rFonts w:eastAsia="Amiri" w:cs="Amiri" w:ascii="Amiri" w:hAnsi="Amiri"/>
          <w:color w:val="111111"/>
          <w:sz w:val="28"/>
          <w:szCs w:val="28"/>
          <w:rtl w:val="true"/>
          <w:lang w:bidi="ar-SA"/>
        </w:rPr>
        <w:t>...!!</w:t>
      </w:r>
      <w:bookmarkStart w:id="94" w:name="pg2903_35140"/>
    </w:p>
    <w:p>
      <w:pPr>
        <w:pStyle w:val="Heading2"/>
        <w:numPr>
          <w:ilvl w:val="1"/>
          <w:numId w:val="1"/>
        </w:numPr>
        <w:rPr/>
      </w:pPr>
      <w:bookmarkStart w:id="95" w:name="__RefHeading___Toc3050244_1395250215"/>
      <w:bookmarkStart w:id="96" w:name="_Toc32"/>
      <w:bookmarkEnd w:id="94"/>
      <w:bookmarkEnd w:id="95"/>
      <w:r>
        <w:rPr>
          <w:rtl w:val="true"/>
        </w:rPr>
        <w:t>دروس من حرکة مسلم</w:t>
      </w:r>
      <w:bookmarkEnd w:id="96"/>
    </w:p>
    <w:p>
      <w:pPr>
        <w:pStyle w:val="BookText"/>
        <w:rPr/>
      </w:pPr>
      <w:r>
        <w:rPr>
          <w:rFonts w:ascii="IRNazanin" w:hAnsi="IRNazanin" w:eastAsia="IRNazanin"/>
          <w:color w:val="111111"/>
          <w:sz w:val="28"/>
          <w:sz w:val="28"/>
          <w:szCs w:val="28"/>
          <w:rtl w:val="true"/>
          <w:lang w:bidi="fa-IR"/>
        </w:rPr>
        <w:t>حرکة مسلم جزء من حرکة الإمام الحسین صلوات الله علیه وسلامه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وبانهیار حرکة مسلم بدأ التداعی فی حرکة الإمام سیّد الشهداء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حرکة الإمام الشهید نستلهم الدروس والعِبر فی مجالات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من حرکة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والدروس المستفادة من حرکة الإمام الشهید لها موضع آخر فلنعرّج إلی ما یُستفاد من حرکة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البدء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فاجعة کربلاء من أوجع الکوارث التی حلّت بالإسلام ومن أکثرها مرارة بکلّ تفاصیلها وأحداثها، ولو لم یکن من أحداثها غیر أنّ سبط رسول الله صلی الله علیه وآله وسلم ومحرّر الإنسانیة من الشرک والخرافات والحیاة الرذیلة یتحوّل من بلدٍ إلی بلد بنسائه وأطفاله وأهل بیته وخیرة صحبه فلا یجد له مأوی ولا مقرّاً إذ تلاحقه أجهزة الدولة لاغتیاله أو لکسر مقاومته للدولة المتجبّرة ولإخضاعه لخلافة یزید مُذلّ المؤمنین وهاتک حرمات الإسلام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یکن من کوارث تلک الحقبة غیر تنقّل الإمام من مکان إلی مکان، لکانت القاصمة، کیف وقد جرت الأحداث بما لا یرتضی جریانه علی أیّ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ستبقی مصیبتنا بالحسین خالدة، وإن ثار المختار وقتل قَتَلة الحسین علیه السلام وحصل أقصی ما یمکن فعله للأخذ بثأر الحسین، فإنّ حرارة المصیبة لن تبرد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فعل بنو أمیّة ما لا یتدارک أبداً، ولن ینجو أحد من عاره إلاّ بالبراءة کلّ البراءة من القتلة وأفعالهم وصبّ اللعنات علیهم وهذا أضعف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إلی الدروس المستفادة من حرکة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الدرس الأوّل الذی نستفیده من حرکة مسلم ومن نفس سلوک مسلم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علینا التحرّک لسدّ الثغرات علی الدین وأهدافه، ولتحقیق أقصی ما یمکن فعله فی سبیل إنجاح الحرکة الدینیّة وفتح المسار لها وذلک بمتابعة الواقع الخارجی، والتأکد من صحة تشخیصه لاتخاذ الموقف المناسب بإزائه، ومما یملأ النفس مرارة عظم الثغرة فی جانب التشخیص هذا وصحّته؛ إذ یقع المرء کثیراً بین الافراط والتفریط فتختلّ النتائج والله المستعان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ومسلم بن عقیل أخذ البیعة من الناس وجمع الرجال والمال والسلاح ثمّ أعلن الثورة علی ابن زیاد واحتل الکوفة إذ الحزم والإمساک بزمام الأحداث بقوّة کان یقتضی هذا، وکان الصلاح ظاهراً فیما فعله ولو عادت الأحداث القهقری لما وجدنا الصلاح إلاّ فیما فعله ورغم کلّ حزمه وضبطه فإنّ البناء الذی شاده بإحکام وإتقان قد انهار ولیس الانهیار بسببه بل لخذلان أهل الکوفة له وعدم جدّیتهم فی نصرة الإمام علیه السلام فهم یریدون قلب الأوضاع وکسح بنی أمیّة من الساحة إلاّ أنّهم یریدونها کالغنیمة الباردة، تحصل بدون متاعب تذکر وحالهم کحال من</w:t>
      </w:r>
    </w:p>
    <w:p>
      <w:pPr>
        <w:pStyle w:val="BookText"/>
        <w:rPr/>
      </w:pPr>
      <w:r>
        <w:rPr>
          <w:rFonts w:ascii="IRNazanin" w:hAnsi="IRNazanin" w:eastAsia="IRNazanin"/>
          <w:color w:val="111111"/>
          <w:sz w:val="28"/>
          <w:sz w:val="28"/>
          <w:szCs w:val="28"/>
          <w:rtl w:val="true"/>
          <w:lang w:bidi="fa-IR"/>
        </w:rPr>
        <w:t>خاطب موسی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وَرَبُّکَ فَقَاتِلا إِنَّا هَاهُنَا قَاعِدُونَ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سلکه مسلم لیس بغریب عن المبانی الفقهیّة المعمول بها فعلاً والمستفادة من النصوص المبارکة؛ إذ هی نفس ما نعبّر عنه الیوم بالأمور الحسبیة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والأمور الحسبیة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الأمور التی نعلم بالدلیل إرادة الشارع المقدّس لها إلا أنّه لم یظهر لنا ــ بدلیل ــ إناطة القیام بها وطلبها من جهة معیّنة بالذات فیلزم صدورها علی نحو الواجب الکفائی إلاّ أنّه یحتمل لنظر نائب الإمام مدخلیة فی صحّة صدورها أو یکون القدر المتیقّن ممّن یصحّ صدورها منه هو الفقیه فلابدّ من إذن الفقیه الذی هو نائب الإمام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قام به مسلم هو من تطبیقات هذا الأمر؛ إذ هو ممثّل الإمام ونائبه فی الکوفة فلابدّ له من التصدّی للأمور الهامّة التی بها تحقیق مهمّة الإمام علیه السلام وإنجاحها وهی من أخطر الأعمال التی تصدر عن الإمام المعصوم؛ إذ علیها یتوقّف مصیر الإسلام ومصیر الإمام ومصیر الأمّة، وکذلک علیه سدّ الثغرات التی تحصل فجأة فی حرکة الإمام ونهضته وإلاّ اتسع الخرق وعسر العلاج</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فی مجموعة من الظروف التی تواجه الإسلام والحرکة الإسلامیة الیوم والعلماء والحوزة والمذهب أموراً من هذا القبیل التی لو کان مسلم حیّاً لسارع وبادر إلی العمل الجادّ المضنی لسدّ الثغر وتهیئة الفرصة لإعادة الروح للوجود الإسلامی وللمجتمع الإسلامی، وأیّ أمرٍ حسبیّ أهمّ من هذا؟</w:t>
      </w:r>
    </w:p>
    <w:p>
      <w:pPr>
        <w:pStyle w:val="BookText"/>
        <w:rPr/>
      </w:pPr>
      <w:r>
        <w:rPr>
          <w:rFonts w:ascii="IRNazanin" w:hAnsi="IRNazanin" w:eastAsia="IRNazanin"/>
          <w:color w:val="111111"/>
          <w:sz w:val="28"/>
          <w:sz w:val="28"/>
          <w:szCs w:val="28"/>
          <w:rtl w:val="true"/>
          <w:lang w:bidi="fa-IR"/>
        </w:rPr>
        <w:t>أمّا ترک الأمور علی علاّتها، بدعوی أنّ فی ازدیاد الأمور سوءاً ظهور الإمام أو تحقّق الآمال بوجه آخر، فمن یضمن هذا؟ وعلی أیّة ضابطة؟ ولعلّها تفتح علی الإسلام باباً من الشرّ لا یُسدّ وبلاءٍ لا ینقطع، وتغرق السفینة بمن فیها والشواهد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الأمور تبشّر بالخیر، ورعایة ولیّ الله الأعظم للإیمان وأهله وللعلم وأهله لا تخفی بل هی الیوم ظاهرة للعیان، أسأل الله سبحانه تحوّل الأمور من الحسن إلی الأحسن حتّی تختم بظهور بقیّة الله فی أرضه، وأسأله سبحانه أن یرزقنا رضاه فی غیبته وظهوره وأن یجعلنا محلّ عنایته وتسدیده ومورد عفوه وصفحه فإنّه أهلٌ لکلّ هذا وأعظم من هذا لی ولکلّ محبّیه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من الأسباب المهمّة التی أدّت إلی کشف مکان مسلم، وإلی کشف طبیعة المهمّة التی جاء بها، والأعمال التی یمارسها فعلاً فی الکوفة، تمکّن جاسوس ابن زیاد ویدعی ــ معقل ــ من الوصول إلی معرفة ما تقدّم عبر تعرّفه علی إحدی الشخصیات المهمّة الموثوقة عند مسلم رضی الله عنه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عوسجة ــ أحد أبطال الطفّ ومن أبرز الشهداء ــ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ابن زیاد مولیً له یقال له معقل،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ثلاثة آلاف درهم، ثمّ اطلب مسلم بن عقیل، والتمس أصحابه، فإذا ظفرت بواحدٍ منهم، أو جماعة، فأعطهم هذه الثلاثة آلاف درهم،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بها علی حرب عدوّکم، وأعلمهم أنّک منهم، فإنّک لو قد أعطیتها إیّاهم، لقد اطمأنّوا إلیک، ووثقوا بک ولم یکتموک شیئاً من أخبارهم، ثمّ اغدُ علیهم ورُح حتّی تعرف مستقرّ مسلم بن عقیل وتدخل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 وجاء حتّی جلس إلی مسلم بن عوسجة الأسدی فی المسجد الأعظم وهو یصلی، فسمع قوماً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یُبایع للحسین، فجاء فجلس إلی جنبه حتّی فرغ من صلاته،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إنّی امرؤٌ من أهل الشام، أنعم الله علیّ بحبّ أهل هذا البیت وحبّ مَنْ أحبّهم، وتباکی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ثلاثة آلاف درهم، أردت بها لقاء رجل منهم بلغنی أنّه قدم الکوفة یُبایع لابن بنت رسول الله فکنتُ أرید لقاءه فلم أجد أحداً یدلّنی علیه ولا أعرف مکانه، فإنّی لجالسٌ فی المسجد الآن إذ سمعت نفراً من المؤمنین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له علم بأهل هذا البیت، وإنّی أتیتک لتقبض منّی هذا المال وتُدخلنی علی صاحبک، فإنّما أنا أخٌ من إخوانک وثقة علیک، وإن شئت أخذت بیعتی له قبل لقائه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مسلم بن عوسجة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علی لقائک إیّای، فقد سرّنی ذلک، لتنال الذی تحبّ، ولینصر الله بک أهل بیت نبیّه علیه وآله السلام ولقد ساءنی معرفة الناس إیّای بهذا الأمر قبل أن یتمّ مخافة هذا الطاغیة وسطوته، فقال له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خیراً، خُذ البیعة علیّ، فأخذ بیعته وأخذ علیه المواثیق المغلّظة لَیُناصحنّ ولَیَکْتُمَنّ، فأعطاه من ذلک ما رضی 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إلیّ أیّاماً فی منزلی، فأنا طالب لک الإذن علی صاحبک، فأخذ یختلف مع الناس، فطلب له الإذن، فأذِنَ له، فأخذ مسلم بن عقیل رضی الله عنه بیعته، وأمر أبا ثمامة الصائدی ــ وهو من شهداء الطفّ أیضاً ــ فقبض المال منه، وهو الذی کان یقبض أموالهم وما یُعین به بعضهم بعضاً، ویشتری لهم السّلاح، وکان بصیراً، ومن فُرسان العرب، ووجوه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ذلک الرجل یختلف إلیهم، وهو أوّل داخل وآخر خارج، حتّی فَهِمَ ما احتاج إلیه ابن زیاد من أمرهم، وکان یخبره وقتاً فوقتاً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تقدّم قد ذکره المفید فی کتابه ــ الإرشاد ــ واختصر السیّد ابن طاوس المطلب فی اللهوف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عبید الله بن زیاد قد وضع المراصد علیه ــ أی وضع العیون والجواسیس علی مسلم ــ فلمّا علم أنّه فی دار هانئ</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ذکر الطبری فی تاریخه وابن کثیر فی البدایة والنهایة والدینوری فی الأخبار الطوال</w:t>
      </w:r>
      <w:r>
        <w:rPr>
          <w:rStyle w:val="FootnoteAnchor"/>
          <w:rtl w:val="true"/>
        </w:rPr>
        <w:footnoteReference w:id="204"/>
      </w:r>
      <w:r>
        <w:rPr>
          <w:rFonts w:ascii="IRNazanin" w:hAnsi="IRNazanin" w:eastAsia="IRNazanin"/>
          <w:color w:val="111111"/>
          <w:sz w:val="28"/>
          <w:sz w:val="28"/>
          <w:szCs w:val="28"/>
          <w:rtl w:val="true"/>
          <w:lang w:bidi="fa-IR"/>
        </w:rPr>
        <w:t>ما نقله المفید 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حینما نتأمّل فی هذه الروایة ونمعن الفکر فی الطریقة التی اتّخذها ابن زیاد لکشف مقرّ مسلم وطبیعة مهمّته، وتحرکاته، ونتابع الأحداث التی تمخّضت عن خطّة ابن زیاد، فسنری العجیب المُذهل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أیُمکن لمعقل أن یکون الثغرة التی نفذ منها ابن زیاد، ونقض قواعد الحرکة کلّها من جهته؟</w:t>
      </w:r>
    </w:p>
    <w:p>
      <w:pPr>
        <w:pStyle w:val="BookText"/>
        <w:rPr/>
      </w:pPr>
      <w:r>
        <w:rPr>
          <w:rFonts w:ascii="IRNazanin" w:hAnsi="IRNazanin" w:eastAsia="IRNazanin"/>
          <w:color w:val="111111"/>
          <w:sz w:val="28"/>
          <w:sz w:val="28"/>
          <w:szCs w:val="28"/>
          <w:rtl w:val="true"/>
          <w:lang w:bidi="fa-IR"/>
        </w:rPr>
        <w:t>والتفت معی إلی الطریقة التی توسّل بها ابن زیاد لتحقیق فکرته، والعنوان الذی ادّعاه ذلک الآثم لینجح فی مسعاه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ــ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الشام بشکل عام من أنصار بنی أمیّة، فإذا انضمّ أحدهم إلی حرکة أهل البیت وأظهر محبّتهم وموالاتهم فإنّ هذه الحیثیّة ستسبّب اهتمام مسلم وصحبه به وتدفعهم إلی استیعابه ومعاملته بالترحاب بشکل استثنائی، وهذه</w:t>
      </w:r>
    </w:p>
    <w:p>
      <w:pPr>
        <w:pStyle w:val="BookText"/>
        <w:rPr/>
      </w:pPr>
      <w:r>
        <w:rPr>
          <w:rFonts w:ascii="IRNazanin" w:hAnsi="IRNazanin" w:eastAsia="IRNazanin"/>
          <w:color w:val="111111"/>
          <w:sz w:val="28"/>
          <w:sz w:val="28"/>
          <w:szCs w:val="28"/>
          <w:rtl w:val="true"/>
          <w:lang w:bidi="fa-IR"/>
        </w:rPr>
        <w:t>حالة ملحوظة فی أیّامنا هذه حین یعرض امرؤ غیر مسلم دخوله فی الإسلام، أو من مذهب آخر دخوله فی مذهب الإمامیة، أو غیر ملتزم بأحکام الدین التزامه بها وبشکل حادّ ونحو هؤلاء فإنّ المجموعة المؤمنة تندفع لاستیعابه واحتضانه والاهتمام به بما قد یؤدّی إلی الغفلة عن حقیقة توجّهاته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قصدنا من هذا الطعن فی کلّ متحوّلٍ إلی طرف الالتزام بل علی العکس من هذا فإنّ دین الإسلام ومذهب الإمامیة فیهما من الدواعی والحقّانیة ما یجذب الإنسان المثقّف والواعی وذا الضمیر الحیّ ونحوهم، إلاّ أننا ننبّه علی أنّ هذه الجهة ثغرة ینفذ العدوّ منها ونقطة ضعف فی النفس الإنسانیة بشکل عام ینبغی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ــ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والمولی هنا هو من کان عبداً ثم اعتقه مالکه، فهو مولیً له، والموالی من غیر العرب غالباً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قامت سیاسة بنی أمیّة علی تفضیل العنصر العربی علی غیره، علی عکس سیاسة بنی العبّاس التی قامت علی تقدیم الموالی وتفضیلهم علی العرب، وکلتا السیاستین لیستا من الإسلام فی شیء، بل المسلمون کلّهم سواسیة فی مطلق الأمور ویتقدّم بعضهم علی بعض فی بعض الموارد بالتقوی، والإیمان، والعلم، والکفاءة، وهناک عناوین أمر الشرع المقدّس الاهتمام بها بلحاظ ارتباط الاهتمام بها، بنفس الاهتمام بالدین وتشییده وکلّ هذا یؤخذ من الفقه عن طریق فتاوی العلماء العدول المستوعبین لمبانی الشریعة وأحکامها ولیس محلّها هنا ومرامنا هنا الإشارة إلیها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بمقتضی سیاسة بنی أمیّة مع الموالی، وتفضیل العرب علیهم، فإنّ الموالی أصبحوا من الطبقة الممتهنة والمضطهدة ــ بالفتح ــ فلا تمیل إلی خدمة الکیان الحاکم والإخلاص له، کما أنّ بنی أمیّة لا یدخلونهم فی وظائفهم ولا یثقون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فاستغلّ معقل هذا الحال وادّعی أنّه من الموالی کی یتمکّن من استحصال ثقتهم به ویستطیع النفوذ بینهم، وادّعاء معقل أنّه من الموالی لم یذکره المفید وإنّما ذُکر فی روایة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ــ محبّ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کون المرء مُحِبّاً لآل البیت علیهم السلام، ممّا یدفع بمسلم وصحبه إلی الترحیب بالقادم واستیعابه وإدخاله فی أمرهم لأنّ انتصارهم انتصار له وقضیّتهم قضیّته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ــ یعرض مبلغاً کبیراً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یدفع إلی حُسن الظنّ بالطرف المقابل، لأنّ الناس إنّما تعرض نفسها بلسانها وأمّا أن تضحّی بالمال، وبمبلغ کبیرٍ، فإنّ هذا قرینة علی أنّ هذا الشخص من ذوی الدرجات الرفیعة فی الإیمان، ومن المضحّین، وممّن یلزم فسح المجال له لرفد الحرکة بالقوّة، وهذه الفقرات والعناوین، لعلّ قائلاً یقول إنّها ممّا یمکن کشف الدسیسة حتّی مع وجودها، ویمکن التخلّص من الشَرَکْ الأموی المُناط بها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تعلیل بعد الورود، وبعدما عرفنا ورأینا النتائج، وسمعنا بالتفاصیل، والأمور لا تُقاس بنتائجها، وأمثال هذه الشِراک حینما تُهیّأ فإنّها توقع فی الاشتباه ولا یُلتفت إلیها إلاّ بعد انقضائها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والقصد أنّ الدرس الذی تقدّمه لنا حادثة المجرم معقل، هو الالتفات تمام الالتفات إلی خُدع الظلمة ودسائسهم وإمکانیاتهم فی زماننا أعظم بکثیرٍ من إمکانیات زمان مسلم رضوان الله تعالی علیه، والسلاح الیوم سلاح الإعلام بفروعه، کسلاح الإشاعات والأراجیف، واستخدام مختلف صنوف المغالطة والتمویه والتدلیس لحرف أنظار الرأی العام عن القضیة المرکزیة وإلهائِهِ بتوافه الأمور حتّی تقع الجریمة العظمی، أو تشویه وجه الحقیقة بحیث لا تقبلها الأمّة وتنبذها مع أنّ فیها إنقاذها وسعادتها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یستوعب المقام أسالیب الدجل والتضلیل التی یمارسها الظلمة التی تُوصل الأمّة إلی المتاهة ثمّ الانقلاب علی الأعقاب وهکذا الأمر جیلاً بعد جیل والمأساة مستمرّة لا تقف عند نقطة، والحقّ مهضوم، والإسلام مکفأ، والقرآن مهجور، والإمام 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الالتزام الحرفی والدقیق بأوامر الإمام المعصوم ونواهیه فإنّ نتیجته إحدی الحسنیین إمّا الظفر بالمطلوب، أو الفوز بالأجر والثواب وتحصیل القُرب من المولی سبحانه، وفی عصیانه یقع المرء تحت طائلة العقوبة سواءً أحصل علی مراده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ومسلم رضوان الله تبارک وتعالی علیه نال رضا المعصوم وترحّمه فقد نُقل عن سیّد الشهداء علیه السلام قوله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مسلماً، فلقد صار إلی روح الله وریحانه، وتحیّته ورضوانه، أما إنّه قد</w:t>
      </w:r>
    </w:p>
    <w:p>
      <w:pPr>
        <w:pStyle w:val="BookText"/>
        <w:rPr/>
      </w:pPr>
      <w:r>
        <w:rPr>
          <w:rFonts w:ascii="IRNazanin" w:hAnsi="IRNazanin" w:eastAsia="IRNazanin"/>
          <w:color w:val="111111"/>
          <w:sz w:val="28"/>
          <w:sz w:val="28"/>
          <w:szCs w:val="28"/>
          <w:rtl w:val="true"/>
          <w:lang w:bidi="fa-IR"/>
        </w:rPr>
        <w:t>قضی ما علیه، وبقی ما علینا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یُنقل عن سیّد الشهداء لا من قریب ولا من بعید أنّه لامََ مسلماً أو أظهر تأسّفاً علی فعلٍ صدر عنه، کما أنّ من المعلوم أنّ صیرورته فوراً بعد استشهاده إلی رضوان الله تعالی أعظم دلیل علی أنّه التزم تعلیمات الإمام وأوامره ونواهیه وبذل وسعه وجهده فی النُصح لإمامه وفی سدّ الثغرات فی حرکته، وفی تحقیق کلّ ما هو تکلیفه حتّی قضی شهیداً سعیداً مرفوع الرأس قد أدّی ما علیه، رضوان الله تبارک وتعالی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الحذر من نقض العهود والعقود والمواثیق خصوصاً مع الله تعالی والنبی صلی الله علیه وآله وسلم والأئمّة المعصومین وکذلک مع من یقوم مقامهم من نوّابهم الخاصین أو العامّین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والنائب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یکلّفونه بمهمّةٍ محدّدة کمالک الأشتر المعیّن لقیادة جیش أمیر المؤمنین علیه السلام أو للولایة علی مصر، أو المعیّن بالاسم کنوّاب الإمام المهدی عجل الله تعالی فرجه الشریف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والخلاّنی، والنوبختی، والسمری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والنائب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الفقیه العادل فی زمن الغیبة الکبری حتّی ظهور ولیّ الله الأعظم وحفید رسول الله صلی الله علیه وآله وسلم وبشارته إلی الأمّة ــ المهدی عجل الله تعالی فرجه الشریف ــ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من نقض العهود والمواثیق آثاراً وخیمة وعقوبات هائلة، والنتیجة التی</w:t>
      </w:r>
    </w:p>
    <w:p>
      <w:pPr>
        <w:pStyle w:val="BookText"/>
        <w:rPr/>
      </w:pPr>
      <w:r>
        <w:rPr>
          <w:rFonts w:ascii="IRNazanin" w:hAnsi="IRNazanin" w:eastAsia="IRNazanin"/>
          <w:color w:val="111111"/>
          <w:sz w:val="28"/>
          <w:sz w:val="28"/>
          <w:szCs w:val="28"/>
          <w:rtl w:val="true"/>
          <w:lang w:bidi="fa-IR"/>
        </w:rPr>
        <w:t>آلت إلیها حرکة الحسین علیه السلام من استشهاده وأهل بیته وصحبه بمن فیهم مسلم وعبد الله بن یقطر وقیس بن مسهر الصیداوی وهانئ بن عروة وغیرهم إنّما حصلت بسبب الغدر ونقض العهود والعقود والمواثیق بینما کان الفرج قاب قوسین أو أدنی من الأمّة کلّها إلی آخر عمر الدنیا بسبب معاهدة أهل الکوفة للإمام علی نصرته والصمود معه والوفاء له حتّی ینتصر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حقّق الإمام أمیر المؤمنین صلوات الله علیه أعظم انتصاراته علی جیوش ضخمة بسبب وفاء شرطة الخمیس له وصمودهم معه ووفائهم بعهودهم فلم یؤثر تهاون أهل الکوفة وکسلهم وتقاعسهم وتشرذمهم فی انکسار جیشه وفی انهدام دولته، نعم ظهر الأثر فیما بعد حینما انفرط عقدهم واستشهد الکثیر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الأمّة أن تصمد مع قائدها إلی الخطوة الأخیرة فلعلّ النصر والفرج والخلاص بعد خطوات وتکون انتکاسة الأمّة فی الظرف الذی وضعت إحدی قدمیها فی محطّ آمالها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أهل العراق، فإنّما أنتم کالمرأة الحامل، حَمَلَت فلمّا أتمّت أملصت، ومات قیّمها، وطال تأیّمُها، وورثها أبعدها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فالنصّ یبیّن أنّ مشکلة أهل العراق هی تراجعهم عن مواقفهم بعدما کادوا أن یقطفوا ثمار الصبر، إذ المرأة الحامل تتحمّل آلام الحمل تسعة أشهر وإذا بهذه المرأة ــ محلّ الشاهد ــ تُسقط جنینها وهی حامل به فی شهرها التاسع أی بعدما</w:t>
      </w:r>
    </w:p>
    <w:p>
      <w:pPr>
        <w:pStyle w:val="BookText"/>
        <w:rPr/>
      </w:pPr>
      <w:r>
        <w:rPr>
          <w:rFonts w:ascii="IRNazanin" w:hAnsi="IRNazanin" w:eastAsia="IRNazanin"/>
          <w:color w:val="111111"/>
          <w:sz w:val="28"/>
          <w:sz w:val="28"/>
          <w:szCs w:val="28"/>
          <w:rtl w:val="true"/>
          <w:lang w:bidi="fa-IR"/>
        </w:rPr>
        <w:t>تحمّلت آلام الحمل ومشاقّه کلّها، ثمّ بعد موت جنینها وإذا بزوجها یموت أیضاً، وهو قیّمها المسؤول عنها والقائم بشؤونها، والمصیبة الثالثة التی تلحقها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تأیّمها، أی لا یتزوّج بها أحد،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یرثها أبعدها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نتیجة ما جری علیها أنها لم تحصل علی شیء فالزوج توفی والولد ذهب إلی قبره، ومواریث الزوج رجعت إلی أهله فلم تحصل علی شیء من زواجها هذا غیر الآلام ومبلغ بسیط ترثه هو حصّة الزوجة من الموارث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یشبّه حالة أهل العراق التی عاشها معهم بهذا المثال، فهم یتحمّلون المشاق والضیم لکل هدف نبیل ثمّ قبل وصولهم إلی أملهم وهدفهم وفرجهم بخطوات وإذا بهم ینتکسون علی أعقابهم وتذهب کلّ جهودهم هباءً منثوراً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أعظم درس نستفیده من حرکة مسلم ونتائجها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یتعلّق بنا، وهو أن نُراجع تکلیفنا وندقّق فیه حتّی نتیقّن من خروجنا من عهدته وتبرئة ذمّتنا منه، فلعلّ بعضنا ــ أو جمیعنا ــ یُبتلی فی مقاطع من حیاته بتکالیف من قبیل التکالیف التی وُجّهت إلی أهل الکوفة فیؤدّی إهماله وتقاعسه وغفلته إلی الوقوع فی نفس ما وقع فیه أهل الکوفة ویتحمّل آثاماً فی عنقه لا یستطیع منها فکاکاً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المرء التدقیق فی تکلیفه الشرعی لیعمل علی وفق ما هو مطلوب منه، ولیعلم أنّ جمیع العلماء الأعلام متّفقون علی أنّ الدفاع عن الإسلام وعن حیاضه وحرماته ممّا یجب علی کلّ أحدٍ کفایةً ولا یحتاج المرء معها إلی إذن فقیه أصلاً</w:t>
      </w:r>
      <w:r>
        <w:rPr>
          <w:rFonts w:eastAsia="IRNazanin" w:cs="IRNazanin"/>
          <w:color w:val="111111"/>
          <w:sz w:val="28"/>
          <w:szCs w:val="28"/>
          <w:rtl w:val="true"/>
          <w:lang w:bidi="fa-IR"/>
        </w:rPr>
        <w:t>.</w:t>
      </w:r>
      <w:bookmarkStart w:id="97" w:name="pg2903_35152"/>
    </w:p>
    <w:p>
      <w:pPr>
        <w:pStyle w:val="Heading2"/>
        <w:numPr>
          <w:ilvl w:val="1"/>
          <w:numId w:val="1"/>
        </w:numPr>
        <w:rPr/>
      </w:pPr>
      <w:bookmarkStart w:id="98" w:name="__RefHeading___Toc3050246_1395250215"/>
      <w:bookmarkStart w:id="99" w:name="_Toc33"/>
      <w:bookmarkEnd w:id="97"/>
      <w:bookmarkEnd w:id="98"/>
      <w:r>
        <w:rPr>
          <w:rtl w:val="true"/>
        </w:rPr>
        <w:t>المرأة فی حرکة مسلم</w:t>
      </w:r>
      <w:bookmarkEnd w:id="99"/>
    </w:p>
    <w:p>
      <w:pPr>
        <w:pStyle w:val="BookText"/>
        <w:rPr/>
      </w:pPr>
      <w:r>
        <w:rPr>
          <w:rFonts w:ascii="IRNazanin" w:hAnsi="IRNazanin" w:eastAsia="IRNazanin"/>
          <w:color w:val="111111"/>
          <w:sz w:val="28"/>
          <w:sz w:val="28"/>
          <w:szCs w:val="28"/>
          <w:rtl w:val="true"/>
          <w:lang w:bidi="fa-IR"/>
        </w:rPr>
        <w:t>الناس عموماً، فی مواجهة الحق والباطل،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الناصر المستمیت المضحّی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المحارب المناهض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الساکت، الخاذل، المخذّل، المتذبذب، ذو الوجهین واللسانین، والمرأة فی ساحة حرکة مسلم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النساء إلی ذویهن ــ بعد إعلان مسلم لثورته علی ابن زیاد ــ فهذه ترغّب زوجها فی الرجوع وطلب السلامة، وهذه تستعطف ولدها کی یُبقی علی نفسه ویقرّ عینها برجوعه، وتلک مع أبیها 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والنتیجة أنّه لهذا السبب وذاک انصرف عموم الناس عن مسلم ولم یبق معه أحد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الجانب الآخر، امرأة أشرق عملها بما صنعت، فهی تستقبل مسلماً، وتستضیفه فی بیتها، وتُحسن ضیافته، وتستر أمره، فلم تُبال بما قد تتعرّض له من السلطة المنحطّة التی لا تحترم نفساً ولا عِرضاً، ولا تأبه لکبیرٍ أو صغیر، ولا لرجل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خدعها ولدها، وعلم منها حقیقة ضیفهم العظیم، وسارع هذا الأثیم إلی إخبار السلطة، وأقبلت الجنود بکثرتها وعدّتها وحاصرت مسلماً لم ترتعب ولم تضیّق علیه حتّی یغادر دارها بل تصبّرت، واستسلمت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المرأة ــ ذات الشیم والخصال العربیة النبیلة التی حافظ علیها الإسلام وعزّزها ــ تُدعی 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عنک اسمها، فإنّ الأسماء تُرتجل غالباً، ولکلّ زمانٍ خصوصیّته وأسماؤه، والتفت معی إلی دخیلتها، فأیّة امرأة فی النساء هذه، إنّها من الصنف النادر فی نوع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المرأة غالباً ما تخضع لمحیطها ولزوجها ولمیول معیلها، علی طول التأریخ إلاّ أنّ جمعاً من النساء، ثُلّة من الأوّلین، وثلّة من الآخرین، أظهرن وعیاً، وتعقّلاً، ومبدئیّةً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إلیک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الشأن بها أن تطاوع زوجها فی مراده، وتؤکّد توجیهاته، فکل ما تبنیه لأجل زوجها یعود نفعه إلیها، وهی تعلم جزاء من یُخالف فرعون وأیّ مصیر ینتظره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السیر وحیداً عکس التیّار ممّا تستوحشه أکثر النفوس، فکیف خالفت فرعون ــ زوجها الطاغوت ــ وعاکست تیّار السیاسة والمجتمع إلی أن اکتشف زوجها أمرها، وأوعدها، وعذّبها حتّی ماتت شهیدة وهی لا تُرید من ربّها غیر مستقرٍّ فی رحمته، ودار کرامته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نوادر، أمثال هذه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وطوعة من نوادر النساء ضمن محیطها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 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هذا الحال فی المرأة، وهذه الانسیابیة مع الزوج والوالد والأخ، هو ما یقتضیه طبعها وقد جُبلت علیه حتّی لا تتمکّن منه فکاکاً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أمرها الله ونهاها، ووعدها الجنّة وأوعدها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نجحت امرأة فرعون ومثیلاتها فی معاکسة التیّار، فأعرضن عن زخارف الزوج والوالد ونحوهما، ولَبَّیْنَ نداء العقل والدین فی وقت عزّ المانع والنصیر من نُخبة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حال المرأة فی العالم وعبر التأریخ، لحال مؤسف غیر مرضیّ وغیر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الذی تجری فیه المرأة لا یعذرها عند ربّها، والشرع فصّل ما لها وما علیها وبالوضع الذی هی فیه، لا تخرج عن عهدة التکلیف، وکما یتحمّل جزءاً من المسؤولیة ولیّها ومن یقسرها علی وجهة معیّنة، ومن یُزخرف لها أقوالاً وأفعالاً فیضلّلها عن طریق الصواب، فکذلک تتحمّل هی جزءاً من المسؤولیة لتقاعسها عن السعی بمقدار الممکن للوفاء بالتزاماتها، ولتنفیذ ما علیها من تکالیف إلزامیة، فعلٍ أو ترک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المرأة الیوم فی أنحاء العالم تنطلق فی مساحة أکبر من الحریّة والاستقلالیة لکنّها سقطت فی الجانب الثانی، فمن التفریط إلی الافراط، ومن ضلالة إلی</w:t>
      </w:r>
    </w:p>
    <w:p>
      <w:pPr>
        <w:pStyle w:val="BookText"/>
        <w:rPr/>
      </w:pPr>
      <w:r>
        <w:rPr>
          <w:rFonts w:ascii="IRNazanin" w:hAnsi="IRNazanin" w:eastAsia="IRNazanin"/>
          <w:color w:val="111111"/>
          <w:sz w:val="28"/>
          <w:sz w:val="28"/>
          <w:szCs w:val="28"/>
          <w:rtl w:val="true"/>
          <w:lang w:bidi="fa-IR"/>
        </w:rPr>
        <w:t>ضلالة ومن کبوةٍ إلی أخری أدهی منها وأمرّ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صِراط مستقیم، أدقّ من الشعرة، وأحدّ من السیف، مطلوب من المرأة کما هو مطلوب من الرجل، السیر فیه، والاستقامة علیه، وإلاّ جرفهما تیّار الضلالة علی حیث لا قرار وإلی أنواع المخازی والمهالک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المرأة أن تستعید دورها الحقیقی فی الحیاة، فالجیل الطاهر المُشبّع بالکرامة والقیم، لا ینشأ إلاّ فی أحضان الأمّهات الصالحات الواعیات العاقلات المتدیّنات، المستقیمات فی درب العفاف آخذات بما أمر الله، منتهیات عمّا نهی، ومن هذا الجوّ تبرز طوعة وأمثالها وإلاّ فما فی الدیار غیر المخذّلات عن درب الله ورسوله، نعم الثُلّة الإیمانیة القلیلة ــ بملاحظة نسبة الطرف الآخر ــ موجودة دائماً، إلاّ أنّها تبقی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فالأثر الإیجابی محدود جدّاً</w:t>
      </w:r>
      <w:r>
        <w:rPr>
          <w:rFonts w:eastAsia="IRNazanin" w:cs="IRNazanin"/>
          <w:color w:val="111111"/>
          <w:sz w:val="28"/>
          <w:szCs w:val="28"/>
          <w:rtl w:val="true"/>
          <w:lang w:bidi="fa-IR"/>
        </w:rPr>
        <w:t>.</w:t>
      </w:r>
      <w:bookmarkStart w:id="100" w:name="pg2903_35156"/>
    </w:p>
    <w:p>
      <w:pPr>
        <w:pStyle w:val="Heading2"/>
        <w:numPr>
          <w:ilvl w:val="1"/>
          <w:numId w:val="1"/>
        </w:numPr>
        <w:rPr/>
      </w:pPr>
      <w:bookmarkStart w:id="101" w:name="__RefHeading___Toc3050248_1395250215"/>
      <w:bookmarkStart w:id="102" w:name="_Toc34"/>
      <w:bookmarkEnd w:id="100"/>
      <w:bookmarkEnd w:id="101"/>
      <w:r>
        <w:rPr>
          <w:rtl w:val="true"/>
        </w:rPr>
        <w:t>أولاد مسلم</w:t>
      </w:r>
      <w:bookmarkEnd w:id="102"/>
    </w:p>
    <w:p>
      <w:pPr>
        <w:pStyle w:val="BookText"/>
        <w:rPr/>
      </w:pPr>
      <w:r>
        <w:rPr>
          <w:rFonts w:ascii="IRNazanin" w:hAnsi="IRNazanin" w:eastAsia="IRNazanin"/>
          <w:color w:val="111111"/>
          <w:sz w:val="28"/>
          <w:sz w:val="28"/>
          <w:szCs w:val="28"/>
          <w:rtl w:val="true"/>
          <w:lang w:bidi="fa-IR"/>
        </w:rPr>
        <w:t>فی طرفٍ من مدینة المسیّب العراقیة التی تبعد عن کربلاء المقدّسة قرابة الثلاثین کیلومتراً یوجد هناک مرقد یعرفه الدانی والقاصی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أولاد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ضریحان لصبیّین من أولاد الهاشمی العظیم مسلم بن عقیل بن أبی طالب یُعرف أحدهما بإبراهیم والآخر بمحمد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الصبیّان کانا بصحبة الإمام الحسین علیه السلام وضمن عائلته، إذ اصطحبهم الإمام معه بعد تقدّم والدهم کسفیر للإمام إلی الکوفة، فکان من اللاّزم اصطحاب العائلة ولعلّه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للالتحاق بولّیها ومعیلها ولئلاّ تصبح رهینة فی أیدی الطواغیت، أو لمصالح أخری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خبر استشهاد مسلم للإمام علیه السلام وهو فی طریقه إلی الکوفة فما أثّر هذا الخبر فی تغییر الإمام لمسیره ونهجه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صغر أولاد مسلم لم یشترکا فی معرکة الطفّ یوم عاشوراء، کما أنّه بعد استشهاد الإمام عصر عاشوراء وهجوم الجیش البهیمی الکافر علی مخیّم عائلة النبی صلی الله علیه وآله وسلم أرعب الأطفال والنساء ففرّ الجمع علی وجوههم فی الصحاری بأمر العقیلة زینب صلوات الله علیها عن توجیه زین</w:t>
      </w:r>
    </w:p>
    <w:p>
      <w:pPr>
        <w:pStyle w:val="BookText"/>
        <w:rPr/>
      </w:pPr>
      <w:r>
        <w:rPr>
          <w:rFonts w:ascii="IRNazanin" w:hAnsi="IRNazanin" w:eastAsia="IRNazanin"/>
          <w:color w:val="111111"/>
          <w:sz w:val="28"/>
          <w:sz w:val="28"/>
          <w:szCs w:val="28"/>
          <w:rtl w:val="true"/>
          <w:lang w:bidi="fa-IR"/>
        </w:rPr>
        <w:t>العابدین علیه السلام، وممّن فرّ أولاد مسلم، هذا وجیش بنی أمیّة یسلب وینهب ویحرق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الروایة</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سُجنا سنة وانقطعت أخبارهما عن العائلة ثمّ فرّا بمعونة الحارس الذی تعاطف معهما، وبلغا بمسیرهما مدینة المسیب فآل أمرهما إلی دار شملتهما المرأة التی فیه برعایتها غیر أنّ زوجها اعتقلهما وأخذهما إلی شاطئ الفرات فصلّیا وابتهلا إلی المولی سبحانه وبعدها اعتقلهما وأخذهما ذلک البربری وفصل رأسیهما عن الجسدین الطاهرین وحمل الرأسین إلی طاغیة العراق ابن زیاد لنیل الجائزة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ولبشاعة الحادث من جهة، ولما جُبل علیه بنو أمیّة وأذنابهم من غدرٍ لمن رفضهم ولمن أطاعهم علی حدٍّ سواء أمر ابن زیاد بحرمانه من العطاء بل بذبحه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إنّما صدر منه تظاهراً بمکارم الخصال وعلوّ النفس واستدراراً لاحترام الناس وولائهم إلاّ أنّه انتقام إلهی علی کلّ حال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السبب الأوجه هو النکوص عن وجهة النظام فی التعامل بعدما أخذ البرکان یقوی وتتّسع دائرته فی بقاع متعدّدة من العالم الإسلامی لحقارة الفئة الحاکمة ولانقلابها علی الإسلام وارتدادها علانیةً ولما اقترفته من جریمةٍ عظمی بحقّ البیت النبویّ وفیهم الطفل الرضیع والصبی المراهق والشیخ الهرم والمرأة المخدّرة، وشرفاء الأمّة بل سادة البشریة جمعاء وصفوة المولی سبحانه، فتحاول</w:t>
      </w:r>
    </w:p>
    <w:p>
      <w:pPr>
        <w:pStyle w:val="BookText"/>
        <w:rPr/>
      </w:pPr>
      <w:r>
        <w:rPr>
          <w:rFonts w:ascii="IRNazanin" w:hAnsi="IRNazanin" w:eastAsia="IRNazanin"/>
          <w:color w:val="111111"/>
          <w:sz w:val="28"/>
          <w:sz w:val="28"/>
          <w:szCs w:val="28"/>
          <w:rtl w:val="true"/>
          <w:lang w:bidi="fa-IR"/>
        </w:rPr>
        <w:t>السلطة ــ التی لا یحوی إهابها غیر الغدر والدجل ــ تفریغ بعض غیظ الأمّة عن طریق إظهار بعض الاستقامة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أوائل نُذُر الثورة، ما صدر عن أهل الکوفة من ندم، وتقریع بعضهم لبعض علی الجریمة النکراء التی صدرت منهم، وإشادتهم بأهل بیت النبی صلی الله علیه وآله وسلم وإعلان تصمیمهم علی الائتمار بأمر زین العابدین لو دعاهم إلی الکفاح والجلاد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الإمام القائد زین العابدین سخِر من ندمهم هذا واصفاً إیّاهم بالغدرة المکرة فأیّ عهدٍ هذا، وهم قد کاتبوا والده سیّد الشهداء علیه السلام عشرة أعوام معاهدیه علی النصرة والوفاء والتضحیة دونه ثمّ تنصّلوا من عهودهم بأهون سبیل وأسرعه وانقلبوا إلباً لأعدائهم علی أولیائهم بغیر عدلٍ أفشوه فیهم غیر الخسیس من الدنیا أنالوهم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صدر عن ذلک الدنیء من قتل ولدی مسلم وفصل رأسیهما وهما الشریفان الغریبان الخائفان الجائعان الیتیمان المتّصل نسبهما بالبیت النبویّ، وبخلفاء وزعماء الأمّة، وهما أیضاً الطاهران فی خُلقهما وخَلقهما ونشأتهما وصفاتهما، ویدلّ علی مدی ما بلغته الأمّة من هبوط علی ید بنی أمیّة وعلی ید التیّار الذی استلم قیادة الأمّة بعد النبی صلی الله علیه وآله وسلم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سَمَحت نفس ذلک المجرم بذبحهما من الورید إلی الورید وفصل رأسیهما ولا تسمح قوانین العالم وأعرافها وفطرة الإنسانیة عن الإتیان بسوء لمن هو فی مثل هذا العمر ولم یصدر عنهما قتال ولا أذی ولا ما یستوجب أیّ ردّ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الفعلة لا تدلّ علی خساسة وحقارة ولؤم الفاعل فحسب ــ وإن دلّ ودل ــ بل الدلالة الأهمّ علی وجهة السلطة الکافرة التی تحکم العالم من أقصاه إلی أقصاه ولا ترتکز علی دین أو قانون أو عُرف أو أخلاقیات وسُنن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هذه لهم بأوّل فعلة فقد قتلوا القاسم بن الحسن وعبد الله بن الحسن وثالثة الأثافی ولیست أخیرها جریمتهم الأعظم بذبح عبد الله الرضیع ولد الإمام الحسین علیه السلام ولم یتجاوز الأشهر الستّة فی أحضان والده بعدما کاد أن یقضی عطشاً، إذ ما من مرضعٍ تمدّه بإرضاعها وقد أشرف الجمیع علی الهلاک عطشاً وجفّ عندهنّ الحلیب، ومن قَبْلُ ما جری للمحسن علیه السلام وأمّه ــ سیّدة نساء العالمین وقدّیسة آل محمّد صلی الله علیه وآله وسلم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نفسٍ تسمح بقتل طفلٍ عمره ستّة أشهر بل تسمح بقضائه عطشاً وقد أذِن لهم الحسین بأخذه منه وسقیه الماء إن تخوّفوا أن یشرب هو أیضاً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الفئة الحاکمة الکافرة قد أسّست لهذا الخلق وهذه السیرة فی منعطفات النفس البشریة وروّجت له وشجّعت علیه وبذلت لأجله العطایا والجوائز فتنافست الناس بهذا السلوک ونحوه لنیل المنصب والعطاء وللتقرّب من صاحب السطوة أکثر من الآخرین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ولاستکمال سلسلة المحنة حرمت السلطة أفراد المجتمع من سبل العیش ومن حقوقهم، قهراً لهم وکسراً لشوکتهم واستدراراً لمثل هذه السلوکیات منهم، والتی من الممکن أن لا یقدموا علیها إلاّ والظرف هکذا والمنافذ أمامهم مسدودة وهو ما یعبّر عنه فی زماننا بسیاسة العصا والجزرة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نتائج تلک السیاسة أن أقدمت الأمّة علی سحق مقدّساتها وقهر أهل بیت نبیّها، واستباحة مدینة الرسول ورمی الکعبة بالمنجنیق، وقتل الرضیع، والمرأة العجوز، والشیخ الهرم، من أجل عشرة دراهم، أو شاةٍ أو ثوب ولکی یبتسم الحاکم فی وجهه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فمن الذی نال منهم هناءة العیش ورفیع المناصب أو الإدرار المالی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عمر بن سعد قائد جیشهم وعَدوهُ بولایة الری إن قتل الحسین وبدّد شمل جیشه، وقد فعل بأفضل ما یأملون، ثمّ غدروا به وحرموه من تلک الولایة المشؤومة، فلم یحصل هو ولا أفراد جیشه إلاّ علی ما وصفه سیّد الشهداء علیه السلام ــ خسیس عیش کالمرعی الوبیل</w:t>
      </w:r>
      <w:r>
        <w:rPr>
          <w:rStyle w:val="FootnoteAnchor"/>
          <w:rtl w:val="true"/>
        </w:rPr>
        <w:footnoteReference w:id="208"/>
      </w:r>
      <w:r>
        <w:rPr>
          <w:rFonts w:ascii="IRNazanin" w:hAnsi="IRNazanin" w:eastAsia="IRNazanin"/>
          <w:color w:val="111111"/>
          <w:sz w:val="28"/>
          <w:sz w:val="28"/>
          <w:szCs w:val="28"/>
          <w:rtl w:val="true"/>
          <w:lang w:bidi="fa-IR"/>
        </w:rPr>
        <w:t>ــ ولا یُعذر المرء أبداً باقترافه هذه الجرائم أو الأقلّ منها بکثیر بدعوی الفاقة أو انقطاع سُبل العیش فإنّ ساحة الدنیا ساحة امتحان وابتلاء فمن قَدِر علی ما یرید عن حِلٍّ وکرامة فبها ومن لم یقدر یصبر أو یقاوم جلاّدیه، أو یتحوّل إلی محلٍّ یهنأ له العیش فیه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والأعظم والأجمل أن یوطّن نفسه علی مقاومة الباطل والصمود إلی جانب الحقّ إلی أن یُکتسحَ الطاغوت من جدید الأرض ویحلّ آل محمّد أصحاب الحقّ الشرعیوّن فی زعامة الأمّة وسیادة أمرها بحکم حدیث الغدیر وحدیث الدار</w:t>
      </w:r>
      <w:r>
        <w:rPr>
          <w:rStyle w:val="FootnoteAnchor"/>
          <w:rtl w:val="true"/>
        </w:rPr>
        <w:footnoteReference w:id="2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وبحکم 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وإن أدّی صموده إلی ما أدّی، ولم ترض الأمّة بالتضحیة بجیل واحدٍ فخسرت خمسین جیلاً والقافلة 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سعادة الدنیا فلیست مقتصرة علی هذا الجانب ولعلّه یحصل علی المال والملاذ ویخسر أموراً أخری أهمّ منها بکثیر کما هو الحاصل فی بلاد الغرب الیوم إذ ربحوا التکنلوجیا وخسروا 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بنی أمیّة ومن أسّس لهم ومن سار علی دربهم قد فضحوا أنفسهم بما صدر عنهم من أفعال تنمّ عن طبیعة المبادئ التی تقوم علیها نفسیاتهم وسیاساتهم ودوافع 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وبنو أمیّة بالخصوص قد حال یوم الطف بینهم وبین مرامهم واستمرار رغید عیشهم إذ کشفت تلک الزمرة المنحرفة عن معتقدها ودخیلتها وواقع إیمانها بالله والمعاد وعن حقیقة المجتمع الذی ترید إقامته تحت ظلّ حکمها وعن الهدف الذی تبغیه من وراء هذا الحکم وإنّه یصبّ فی مصلحة مَنْ؟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أعربت عن أنّها حکومة الظالمین والفراعنة، وأنّها لا تتقیّد بقانون دین ولا قانون عُرف ولیس لها دوافع إنسانیة، أو 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ترید إلاّ حکماً یمکّنها من رقاب الناس تستعبدها لتحقیق مآربها، ویمکّنها من التمتّع بملذّات الجنس والطعام کما وصف أمیر المؤمنین أوّلهم ــ بین نثیله ومعتلفه</w:t>
      </w:r>
      <w:r>
        <w:rPr>
          <w:rStyle w:val="FootnoteAnchor"/>
          <w:rtl w:val="true"/>
        </w:rPr>
        <w:footnoteReference w:id="212"/>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ودّعوا الآخرة والدین والإنسانیة والمکارم، بأیّام تنزّهوا فیها وصادوا فیها الطیور والغزلان والوحوش، وهارشوا فیها الکلاب والقرود وعاشروا الطّبالین والمغنّین وأراذل المجتمع، ثمّ لفظوها لفظةً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أبکوا کلّ ذی دین، وکلّ ذی ضمیر، وکلّ ذی مروءة، وأحلّوا الخراب بمجتمع رسول الله صلی الله علیه وآله وسلم وأهل بیته علیهم السلام، بمجتمع القرآن والکعبة والجهاد والأمر بالمعروف والنهی عن المنکر والعفّة والسعی نحو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أفقروا الأمّة وأکثروا النوائح فی کلّ مکان وکلّ زمان، حتّی لعنتهم الأرض ومن علیها والسماء ومن یسبّح فیها بل لعنهم ربّ الأرض والسماء من أوّل أیّام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لِیُحَذّر المسلمین منهم وینذرهم إن تبعوهم أو ناصروهم وإذا بالأمّة خلفهم تطأ خطامهم وتسیر علی ضلالتهم فإلی أین أوصلوهم یا تری؟</w:t>
      </w:r>
    </w:p>
    <w:p>
      <w:pPr>
        <w:pStyle w:val="BookText"/>
        <w:rPr/>
      </w:pPr>
      <w:r>
        <w:rPr>
          <w:rFonts w:ascii="IRNazanin" w:hAnsi="IRNazanin" w:eastAsia="IRNazanin"/>
          <w:color w:val="111111"/>
          <w:sz w:val="28"/>
          <w:sz w:val="28"/>
          <w:szCs w:val="28"/>
          <w:rtl w:val="true"/>
          <w:lang w:bidi="fa-IR"/>
        </w:rPr>
        <w:t>والیوم لا تؤثر عنهم الأمّة علماً فی کتاب ولا مأثرة أو مکرمة بل وَرِثَت عنهم دماراً واسع النطاق فی کلّ مجالات الحیاة وتدهوراً لا یمکن لأحد أن یوقفه عند حدّ حتّی یظهر بشارة رسول الله ــ المهدی المنتظر ــ فیقصم ظهر ترکتهم ویقتلع جذور شجرتهم، نعم اثر عنهم أیضاً مخازٍ ورذائل وسوء سیرة وسریرة ملأ الکُتّاب من محبّیهم بها کتبهم فکانوا من أعظم العار والشنار علی الأمّة بین أمم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وعکسهم تماماً ذریّة رسول الله الذین ساروا علی نهجه ومثّلوا القرآن والسنّة بسیرتهم وسریرتهم، أضاءوا الدهر بجمیل فعالهم وشریف خصالهم ونبل مقاصدهم وعلوّ همّتهم حتّی لیفخر المفتخر بالانتساب إلیهم وبالکتابة عنهم وبالسیر علی بعض مسلکهم فهنیئاً لرسول الله صلی الله علیه وآله وسلم بهم ویستحقّ هؤلاء الأطیاب الأبرار الانتساب إلی رسول الله صلی الله علیه وآله وسلم خیر البشریة ومصطفی الربّ الحکیم الکریم إذ حملوا مشعل رسول الله صلی الله علیه وآله وسلم وأبلغوا الأمّة مقاله وسنّته ونصحوا له ولها ووفوا ما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103" w:name="pg2903_35164"/>
    </w:p>
    <w:p>
      <w:pPr>
        <w:pStyle w:val="Heading2"/>
        <w:numPr>
          <w:ilvl w:val="1"/>
          <w:numId w:val="1"/>
        </w:numPr>
        <w:rPr/>
      </w:pPr>
      <w:bookmarkStart w:id="104" w:name="__RefHeading___Toc3050250_1395250215"/>
      <w:bookmarkStart w:id="105" w:name="_Toc35"/>
      <w:bookmarkEnd w:id="103"/>
      <w:bookmarkEnd w:id="104"/>
      <w:r>
        <w:rPr>
          <w:rtl w:val="true"/>
        </w:rPr>
        <w:t>علی درب مسلم</w:t>
      </w:r>
      <w:bookmarkEnd w:id="105"/>
    </w:p>
    <w:p>
      <w:pPr>
        <w:pStyle w:val="BookText"/>
        <w:rPr/>
      </w:pPr>
      <w:r>
        <w:rPr>
          <w:rFonts w:ascii="IRNazanin" w:hAnsi="IRNazanin" w:eastAsia="IRNazanin"/>
          <w:color w:val="111111"/>
          <w:sz w:val="28"/>
          <w:sz w:val="28"/>
          <w:szCs w:val="28"/>
          <w:rtl w:val="true"/>
          <w:lang w:bidi="fa-IR"/>
        </w:rPr>
        <w:t>والیوم</w:t>
      </w:r>
    </w:p>
    <w:p>
      <w:pPr>
        <w:pStyle w:val="BookText"/>
        <w:rPr/>
      </w:pPr>
      <w:r>
        <w:rPr>
          <w:rFonts w:ascii="IRNazanin" w:hAnsi="IRNazanin" w:eastAsia="IRNazanin"/>
          <w:color w:val="111111"/>
          <w:sz w:val="28"/>
          <w:sz w:val="28"/>
          <w:szCs w:val="28"/>
          <w:rtl w:val="true"/>
          <w:lang w:bidi="fa-IR"/>
        </w:rPr>
        <w:t>تخفق رایة مسلم فی کلّ مکان من دیار الإسلام، بل فی کلّ مکان من العالم، حیثما وُجد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وحیثما وُجد موالٍ لأهل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وحیثما وُجد مؤمن بالإسلام وقضیّته وهدفه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فُصِلَ رأسه عن جسده، ورُمی من أعلی قصر الإمارة، فتکسّرت عظامه، وسُحِب فی الأسواق، ودُفن مغضوباً علیه من الجهاز الحاکم الطاغوتی، ومخذولاً من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قبل أربعة عشر قرناً 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بَعْدُ إلی الیوم وسیستمر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مسلماً حیّ، وقضیّته تنبض بالحیاة، ومحبّیه وموالیه کُثر، وشمس الإسلام عن قریب فی کبد السماء إن شاء الله تعالی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أعداء مسلم فقد دُفنوا ودُفن ذکرهم وقضیّتهم، وتبرّأت الأجیال منهم، واللعنات تلاحقهم وعذاب الآخرة أشدّ وأخزی</w:t>
      </w:r>
      <w:r>
        <w:rPr>
          <w:rFonts w:eastAsia="IRNazanin" w:cs="IRNazanin"/>
          <w:color w:val="111111"/>
          <w:sz w:val="28"/>
          <w:szCs w:val="28"/>
          <w:rtl w:val="true"/>
          <w:lang w:bidi="fa-IR"/>
        </w:rPr>
        <w:t>.</w:t>
      </w:r>
      <w:bookmarkStart w:id="106" w:name="pg2903_35165"/>
    </w:p>
    <w:p>
      <w:pPr>
        <w:pStyle w:val="Heading2"/>
        <w:numPr>
          <w:ilvl w:val="1"/>
          <w:numId w:val="1"/>
        </w:numPr>
        <w:rPr/>
      </w:pPr>
      <w:bookmarkStart w:id="107" w:name="__RefHeading___Toc3050252_1395250215"/>
      <w:bookmarkStart w:id="108" w:name="_Toc36"/>
      <w:bookmarkEnd w:id="106"/>
      <w:bookmarkEnd w:id="107"/>
      <w:r>
        <w:rPr>
          <w:rtl w:val="true"/>
        </w:rPr>
        <w:t>الشعر فی خدمة القضیّة الحسینیة</w:t>
      </w:r>
      <w:bookmarkEnd w:id="108"/>
    </w:p>
    <w:p>
      <w:pPr>
        <w:pStyle w:val="Heading3"/>
        <w:numPr>
          <w:ilvl w:val="2"/>
          <w:numId w:val="1"/>
        </w:numPr>
        <w:rPr/>
      </w:pPr>
      <w:bookmarkStart w:id="109" w:name="__RefHeading___Toc3050254_1395250215"/>
      <w:bookmarkStart w:id="110" w:name="_Toc37"/>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العزیز، جمال الدین الخلعی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ألِمُسلم بن عقیلِ قام الناعی</w:t>
      </w:r>
    </w:p>
    <w:p>
      <w:pPr>
        <w:pStyle w:val="BookText"/>
        <w:rPr/>
      </w:pPr>
      <w:r>
        <w:rPr>
          <w:rFonts w:ascii="Amiri" w:hAnsi="Amiri" w:eastAsia="Amiri" w:cs="Amiri"/>
          <w:color w:val="111111"/>
          <w:sz w:val="28"/>
          <w:sz w:val="28"/>
          <w:szCs w:val="28"/>
          <w:rtl w:val="true"/>
          <w:lang w:bidi="ar-SA"/>
        </w:rPr>
        <w:t>لمّا استهلّت أدمُعُ الأشیاعِ</w:t>
      </w:r>
    </w:p>
    <w:p>
      <w:pPr>
        <w:pStyle w:val="BookText"/>
        <w:rPr/>
      </w:pPr>
      <w:r>
        <w:rPr>
          <w:rFonts w:ascii="Amiri" w:hAnsi="Amiri" w:eastAsia="Amiri" w:cs="Amiri"/>
          <w:color w:val="111111"/>
          <w:sz w:val="28"/>
          <w:sz w:val="28"/>
          <w:szCs w:val="28"/>
          <w:rtl w:val="true"/>
          <w:lang w:bidi="ar-SA"/>
        </w:rPr>
        <w:t>مولیً دعاه ولیّه وإمامه</w:t>
      </w:r>
    </w:p>
    <w:p>
      <w:pPr>
        <w:pStyle w:val="BookText"/>
        <w:rPr/>
      </w:pPr>
      <w:r>
        <w:rPr>
          <w:rFonts w:ascii="Amiri" w:hAnsi="Amiri" w:eastAsia="Amiri" w:cs="Amiri"/>
          <w:color w:val="111111"/>
          <w:sz w:val="28"/>
          <w:sz w:val="28"/>
          <w:szCs w:val="28"/>
          <w:rtl w:val="true"/>
          <w:lang w:bidi="ar-SA"/>
        </w:rPr>
        <w:t>فأجاب دعوته بسمعٍ واعِ</w:t>
      </w:r>
    </w:p>
    <w:p>
      <w:pPr>
        <w:pStyle w:val="BookText"/>
        <w:rPr/>
      </w:pPr>
      <w:r>
        <w:rPr>
          <w:rFonts w:ascii="Amiri" w:hAnsi="Amiri" w:eastAsia="Amiri" w:cs="Amiri"/>
          <w:color w:val="111111"/>
          <w:sz w:val="28"/>
          <w:sz w:val="28"/>
          <w:szCs w:val="28"/>
          <w:rtl w:val="true"/>
          <w:lang w:bidi="ar-SA"/>
        </w:rPr>
        <w:t>حَفِظَ الوداد لذی القرابةِ فاقتنی</w:t>
      </w:r>
    </w:p>
    <w:p>
      <w:pPr>
        <w:pStyle w:val="BookText"/>
        <w:rPr/>
      </w:pPr>
      <w:r>
        <w:rPr>
          <w:rFonts w:ascii="IRNazanin" w:hAnsi="IRNazanin" w:eastAsia="IRNazanin"/>
          <w:color w:val="111111"/>
          <w:sz w:val="28"/>
          <w:sz w:val="28"/>
          <w:szCs w:val="28"/>
          <w:rtl w:val="true"/>
          <w:lang w:bidi="fa-IR"/>
        </w:rPr>
        <w:t>شرفاً علی الأهلین والأتباعِ</w:t>
      </w:r>
    </w:p>
    <w:p>
      <w:pPr>
        <w:pStyle w:val="BookText"/>
        <w:rPr/>
      </w:pPr>
      <w:r>
        <w:rPr>
          <w:rFonts w:ascii="Amiri" w:hAnsi="Amiri" w:eastAsia="Amiri" w:cs="Amiri"/>
          <w:color w:val="111111"/>
          <w:sz w:val="28"/>
          <w:sz w:val="28"/>
          <w:szCs w:val="28"/>
          <w:rtl w:val="true"/>
          <w:lang w:bidi="ar-SA"/>
        </w:rPr>
        <w:t>أفدیه من حُرٍّ نقیٍّ طاهرٍ</w:t>
      </w:r>
    </w:p>
    <w:p>
      <w:pPr>
        <w:pStyle w:val="BookText"/>
        <w:rPr/>
      </w:pPr>
      <w:r>
        <w:rPr>
          <w:rFonts w:ascii="Amiri" w:hAnsi="Amiri" w:eastAsia="Amiri" w:cs="Amiri"/>
          <w:color w:val="111111"/>
          <w:sz w:val="28"/>
          <w:sz w:val="28"/>
          <w:szCs w:val="28"/>
          <w:rtl w:val="true"/>
          <w:lang w:bidi="ar-SA"/>
        </w:rPr>
        <w:t>ماضی العزیمةِ ساجدٍ رکّاعِ</w:t>
      </w:r>
    </w:p>
    <w:p>
      <w:pPr>
        <w:pStyle w:val="BookText"/>
        <w:rPr/>
      </w:pPr>
      <w:r>
        <w:rPr>
          <w:rFonts w:ascii="Amiri" w:hAnsi="Amiri" w:eastAsia="Amiri" w:cs="Amiri"/>
          <w:color w:val="111111"/>
          <w:sz w:val="28"/>
          <w:sz w:val="28"/>
          <w:szCs w:val="28"/>
          <w:rtl w:val="true"/>
          <w:lang w:bidi="ar-SA"/>
        </w:rPr>
        <w:t>أفدیه من بطلٍ کمیٍّ ماجدٍ</w:t>
      </w:r>
    </w:p>
    <w:p>
      <w:pPr>
        <w:pStyle w:val="BookText"/>
        <w:rPr/>
      </w:pPr>
      <w:r>
        <w:rPr>
          <w:rFonts w:ascii="Amiri" w:hAnsi="Amiri" w:eastAsia="Amiri" w:cs="Amiri"/>
          <w:color w:val="111111"/>
          <w:sz w:val="28"/>
          <w:sz w:val="28"/>
          <w:szCs w:val="28"/>
          <w:rtl w:val="true"/>
          <w:lang w:bidi="ar-SA"/>
        </w:rPr>
        <w:t>جَمِّ الوفا ندبٍ طویل الباعِ</w:t>
      </w:r>
    </w:p>
    <w:p>
      <w:pPr>
        <w:pStyle w:val="BookText"/>
        <w:rPr/>
      </w:pPr>
      <w:r>
        <w:rPr>
          <w:rFonts w:ascii="Amiri" w:hAnsi="Amiri" w:eastAsia="Amiri" w:cs="Amiri"/>
          <w:color w:val="111111"/>
          <w:sz w:val="28"/>
          <w:sz w:val="28"/>
          <w:szCs w:val="28"/>
          <w:rtl w:val="true"/>
          <w:lang w:bidi="ar-SA"/>
        </w:rPr>
        <w:t>لهفی لمسلم والرماحُ تنوشُهُ</w:t>
      </w:r>
    </w:p>
    <w:p>
      <w:pPr>
        <w:pStyle w:val="BookText"/>
        <w:rPr/>
      </w:pPr>
      <w:r>
        <w:rPr>
          <w:rFonts w:ascii="IRNazanin" w:hAnsi="IRNazanin" w:eastAsia="IRNazanin"/>
          <w:color w:val="111111"/>
          <w:sz w:val="28"/>
          <w:sz w:val="28"/>
          <w:szCs w:val="28"/>
          <w:rtl w:val="true"/>
          <w:lang w:bidi="fa-IR"/>
        </w:rPr>
        <w:t>لا بالجزوع لها ولا المرتاعِ</w:t>
      </w:r>
    </w:p>
    <w:p>
      <w:pPr>
        <w:pStyle w:val="BookText"/>
        <w:rPr/>
      </w:pPr>
      <w:r>
        <w:rPr>
          <w:rFonts w:ascii="Amiri" w:hAnsi="Amiri" w:eastAsia="Amiri" w:cs="Amiri"/>
          <w:color w:val="111111"/>
          <w:sz w:val="28"/>
          <w:sz w:val="28"/>
          <w:szCs w:val="28"/>
          <w:rtl w:val="true"/>
          <w:lang w:bidi="ar-SA"/>
        </w:rPr>
        <w:t>حتّی إذا ظفرت به عُصَبُ الخنا</w:t>
      </w:r>
    </w:p>
    <w:p>
      <w:pPr>
        <w:pStyle w:val="BookText"/>
        <w:rPr/>
      </w:pPr>
      <w:r>
        <w:rPr>
          <w:rFonts w:ascii="Amiri" w:hAnsi="Amiri" w:eastAsia="Amiri" w:cs="Amiri"/>
          <w:color w:val="111111"/>
          <w:sz w:val="28"/>
          <w:sz w:val="28"/>
          <w:szCs w:val="28"/>
          <w:rtl w:val="true"/>
          <w:lang w:bidi="ar-SA"/>
        </w:rPr>
        <w:t>من بعدِ معترکٍ وطولِ نزاعِ</w:t>
      </w:r>
    </w:p>
    <w:p>
      <w:pPr>
        <w:pStyle w:val="BookText"/>
        <w:rPr/>
      </w:pPr>
      <w:r>
        <w:rPr>
          <w:rFonts w:ascii="IRNazanin" w:hAnsi="IRNazanin" w:eastAsia="IRNazanin"/>
          <w:color w:val="111111"/>
          <w:sz w:val="28"/>
          <w:sz w:val="28"/>
          <w:szCs w:val="28"/>
          <w:rtl w:val="true"/>
          <w:lang w:bidi="fa-IR"/>
        </w:rPr>
        <w:t>جاءوا به نحو اللعینِ فغاظهُ</w:t>
      </w:r>
    </w:p>
    <w:p>
      <w:pPr>
        <w:pStyle w:val="BookText"/>
        <w:rPr/>
      </w:pPr>
      <w:r>
        <w:rPr>
          <w:rFonts w:ascii="Amiri" w:hAnsi="Amiri" w:eastAsia="Amiri" w:cs="Amiri"/>
          <w:color w:val="111111"/>
          <w:sz w:val="28"/>
          <w:sz w:val="28"/>
          <w:szCs w:val="28"/>
          <w:rtl w:val="true"/>
          <w:lang w:bidi="ar-SA"/>
        </w:rPr>
        <w:t>بالقولِ من ثبتِ الجنانِ شُجاعِ</w:t>
      </w:r>
    </w:p>
    <w:p>
      <w:pPr>
        <w:pStyle w:val="BookText"/>
        <w:rPr/>
      </w:pPr>
      <w:r>
        <w:rPr>
          <w:rFonts w:ascii="Amiri" w:hAnsi="Amiri" w:eastAsia="Amiri" w:cs="Amiri"/>
          <w:color w:val="111111"/>
          <w:sz w:val="28"/>
          <w:sz w:val="28"/>
          <w:szCs w:val="28"/>
          <w:rtl w:val="true"/>
          <w:lang w:bidi="ar-SA"/>
        </w:rPr>
        <w:t>وإلی ابن سعدٍ بالوصیّةِ مُبطناً</w:t>
      </w:r>
    </w:p>
    <w:p>
      <w:pPr>
        <w:pStyle w:val="BookText"/>
        <w:rPr/>
      </w:pPr>
      <w:r>
        <w:rPr>
          <w:rFonts w:ascii="IRNazanin" w:hAnsi="IRNazanin" w:eastAsia="IRNazanin"/>
          <w:color w:val="111111"/>
          <w:sz w:val="28"/>
          <w:sz w:val="28"/>
          <w:szCs w:val="28"/>
          <w:rtl w:val="true"/>
          <w:lang w:bidi="fa-IR"/>
        </w:rPr>
        <w:t>أفضی فأظهرها بلؤم طباعِ</w:t>
      </w:r>
    </w:p>
    <w:p>
      <w:pPr>
        <w:pStyle w:val="BookText"/>
        <w:rPr/>
      </w:pPr>
      <w:r>
        <w:rPr>
          <w:rFonts w:ascii="IRNazanin" w:hAnsi="IRNazanin" w:eastAsia="IRNazanin"/>
          <w:color w:val="111111"/>
          <w:sz w:val="28"/>
          <w:sz w:val="28"/>
          <w:szCs w:val="28"/>
          <w:rtl w:val="true"/>
          <w:lang w:bidi="fa-IR"/>
        </w:rPr>
        <w:t>وهوی من القصر المشوم مهلّلاً</w:t>
      </w:r>
    </w:p>
    <w:p>
      <w:pPr>
        <w:pStyle w:val="BookText"/>
        <w:rPr/>
      </w:pPr>
      <w:r>
        <w:rPr>
          <w:rFonts w:ascii="Amiri" w:hAnsi="Amiri" w:eastAsia="Amiri" w:cs="Amiri"/>
          <w:color w:val="111111"/>
          <w:sz w:val="28"/>
          <w:sz w:val="28"/>
          <w:szCs w:val="28"/>
          <w:rtl w:val="true"/>
          <w:lang w:bidi="ar-SA"/>
        </w:rPr>
        <w:t>ومکبِّراً تجلو صدی الأسماعِ</w:t>
      </w:r>
    </w:p>
    <w:p>
      <w:pPr>
        <w:pStyle w:val="BookText"/>
        <w:rPr/>
      </w:pPr>
      <w:r>
        <w:rPr>
          <w:rFonts w:ascii="Amiri" w:hAnsi="Amiri" w:eastAsia="Amiri" w:cs="Amiri"/>
          <w:color w:val="111111"/>
          <w:sz w:val="28"/>
          <w:sz w:val="28"/>
          <w:szCs w:val="28"/>
          <w:rtl w:val="true"/>
          <w:lang w:bidi="ar-SA"/>
        </w:rPr>
        <w:t>لهفی لسیفٍ من سیوفِ محمّدٍ</w:t>
      </w:r>
    </w:p>
    <w:p>
      <w:pPr>
        <w:pStyle w:val="BookText"/>
        <w:rPr/>
      </w:pPr>
      <w:r>
        <w:rPr>
          <w:rFonts w:ascii="Amiri" w:hAnsi="Amiri" w:eastAsia="Amiri" w:cs="Amiri"/>
          <w:color w:val="111111"/>
          <w:sz w:val="28"/>
          <w:sz w:val="28"/>
          <w:szCs w:val="28"/>
          <w:rtl w:val="true"/>
          <w:lang w:bidi="ar-SA"/>
        </w:rPr>
        <w:t>عبث الفلول بحدِّه القطّاعِ</w:t>
      </w:r>
    </w:p>
    <w:p>
      <w:pPr>
        <w:pStyle w:val="BookText"/>
        <w:rPr/>
      </w:pPr>
      <w:r>
        <w:rPr>
          <w:rFonts w:ascii="Amiri" w:hAnsi="Amiri" w:eastAsia="Amiri" w:cs="Amiri"/>
          <w:color w:val="111111"/>
          <w:sz w:val="28"/>
          <w:sz w:val="28"/>
          <w:szCs w:val="28"/>
          <w:rtl w:val="true"/>
          <w:lang w:bidi="ar-SA"/>
        </w:rPr>
        <w:t>لهفی لمزجِ شرابه بِنَجِیعِهِ</w:t>
      </w:r>
    </w:p>
    <w:p>
      <w:pPr>
        <w:pStyle w:val="BookText"/>
        <w:rPr/>
      </w:pPr>
      <w:r>
        <w:rPr>
          <w:rFonts w:ascii="Amiri" w:hAnsi="Amiri" w:eastAsia="Amiri" w:cs="Amiri"/>
          <w:color w:val="111111"/>
          <w:sz w:val="28"/>
          <w:sz w:val="28"/>
          <w:szCs w:val="28"/>
          <w:rtl w:val="true"/>
          <w:lang w:bidi="ar-SA"/>
        </w:rPr>
        <w:t>لهفی لمسقطِ ثغرِهِ اللمّاعِ</w:t>
      </w:r>
    </w:p>
    <w:p>
      <w:pPr>
        <w:pStyle w:val="BookText"/>
        <w:rPr/>
      </w:pPr>
      <w:r>
        <w:rPr>
          <w:rFonts w:ascii="Amiri" w:hAnsi="Amiri" w:eastAsia="Amiri" w:cs="Amiri"/>
          <w:color w:val="111111"/>
          <w:sz w:val="28"/>
          <w:sz w:val="28"/>
          <w:szCs w:val="28"/>
          <w:rtl w:val="true"/>
          <w:lang w:bidi="ar-SA"/>
        </w:rPr>
        <w:t>لهفی له فوقَ التُراب مجدّلاً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دامی الجبین مهشّم الأضلاعِ</w:t>
      </w:r>
      <w:bookmarkStart w:id="111" w:name="pg2903_35166"/>
    </w:p>
    <w:p>
      <w:pPr>
        <w:pStyle w:val="BookText"/>
        <w:rPr/>
      </w:pPr>
      <w:bookmarkEnd w:id="111"/>
      <w:r>
        <w:rPr>
          <w:rFonts w:ascii="IRNazanin" w:hAnsi="IRNazanin" w:eastAsia="IRNazanin"/>
          <w:color w:val="111111"/>
          <w:sz w:val="28"/>
          <w:sz w:val="28"/>
          <w:szCs w:val="28"/>
          <w:rtl w:val="true"/>
          <w:lang w:bidi="fa-IR"/>
        </w:rPr>
        <w:t>مولای یا بن عقیل یومُک جاعلٌ</w:t>
      </w:r>
    </w:p>
    <w:p>
      <w:pPr>
        <w:pStyle w:val="BookText"/>
        <w:rPr/>
      </w:pPr>
      <w:r>
        <w:rPr>
          <w:rFonts w:ascii="Amiri" w:hAnsi="Amiri" w:eastAsia="Amiri" w:cs="Amiri"/>
          <w:color w:val="111111"/>
          <w:sz w:val="28"/>
          <w:sz w:val="28"/>
          <w:szCs w:val="28"/>
          <w:rtl w:val="true"/>
          <w:lang w:bidi="ar-SA"/>
        </w:rPr>
        <w:t>حبّ القلوب دریئةُ الأوجاعِ</w:t>
      </w:r>
    </w:p>
    <w:p>
      <w:pPr>
        <w:pStyle w:val="BookText"/>
        <w:rPr/>
      </w:pPr>
      <w:r>
        <w:rPr>
          <w:rFonts w:ascii="IRNazanin" w:hAnsi="IRNazanin" w:eastAsia="IRNazanin"/>
          <w:color w:val="111111"/>
          <w:sz w:val="28"/>
          <w:sz w:val="28"/>
          <w:szCs w:val="28"/>
          <w:rtl w:val="true"/>
          <w:lang w:bidi="fa-IR"/>
        </w:rPr>
        <w:t>جادت معالمک الدموع بریِّها</w:t>
      </w:r>
    </w:p>
    <w:p>
      <w:pPr>
        <w:pStyle w:val="BookText"/>
        <w:rPr/>
      </w:pPr>
      <w:r>
        <w:rPr>
          <w:rFonts w:ascii="IRNazanin" w:hAnsi="IRNazanin" w:eastAsia="IRNazanin"/>
          <w:color w:val="111111"/>
          <w:sz w:val="28"/>
          <w:sz w:val="28"/>
          <w:szCs w:val="28"/>
          <w:rtl w:val="true"/>
          <w:lang w:bidi="fa-IR"/>
        </w:rPr>
        <w:t>وسقی الحمیم بواطن الإبداعِ</w:t>
      </w:r>
    </w:p>
    <w:p>
      <w:pPr>
        <w:pStyle w:val="BookText"/>
        <w:rPr/>
      </w:pPr>
      <w:r>
        <w:rPr>
          <w:rFonts w:ascii="IRNazanin" w:hAnsi="IRNazanin" w:eastAsia="IRNazanin"/>
          <w:color w:val="111111"/>
          <w:sz w:val="28"/>
          <w:sz w:val="28"/>
          <w:szCs w:val="28"/>
          <w:rtl w:val="true"/>
          <w:lang w:bidi="fa-IR"/>
        </w:rPr>
        <w:t>وسقی ابن عروة هانیاً غدقُ الحیا</w:t>
      </w:r>
    </w:p>
    <w:p>
      <w:pPr>
        <w:pStyle w:val="BookText"/>
        <w:rPr/>
      </w:pPr>
      <w:r>
        <w:rPr>
          <w:rFonts w:ascii="IRNazanin" w:hAnsi="IRNazanin" w:eastAsia="IRNazanin"/>
          <w:color w:val="111111"/>
          <w:sz w:val="28"/>
          <w:sz w:val="28"/>
          <w:szCs w:val="28"/>
          <w:rtl w:val="true"/>
          <w:lang w:bidi="fa-IR"/>
        </w:rPr>
        <w:t>فلقد أصاخ إلی نداء الداعی</w:t>
      </w:r>
    </w:p>
    <w:p>
      <w:pPr>
        <w:pStyle w:val="BookText"/>
        <w:rPr/>
      </w:pPr>
      <w:r>
        <w:rPr>
          <w:rFonts w:ascii="Amiri" w:hAnsi="Amiri" w:eastAsia="Amiri" w:cs="Amiri"/>
          <w:color w:val="111111"/>
          <w:sz w:val="28"/>
          <w:sz w:val="28"/>
          <w:szCs w:val="28"/>
          <w:rtl w:val="true"/>
          <w:lang w:bidi="ar-SA"/>
        </w:rPr>
        <w:t>یا سادةً ما زلتُ مُذ عَلِقَت یدی</w:t>
      </w:r>
    </w:p>
    <w:p>
      <w:pPr>
        <w:pStyle w:val="BookText"/>
        <w:rPr/>
      </w:pPr>
      <w:r>
        <w:rPr>
          <w:rFonts w:ascii="Amiri" w:hAnsi="Amiri" w:eastAsia="Amiri" w:cs="Amiri"/>
          <w:color w:val="111111"/>
          <w:sz w:val="28"/>
          <w:sz w:val="28"/>
          <w:szCs w:val="28"/>
          <w:rtl w:val="true"/>
          <w:lang w:bidi="ar-SA"/>
        </w:rPr>
        <w:t>بهمُ أحافظُ ودّهم وأراعی</w:t>
      </w:r>
    </w:p>
    <w:p>
      <w:pPr>
        <w:pStyle w:val="BookText"/>
        <w:rPr/>
      </w:pPr>
      <w:r>
        <w:rPr>
          <w:rFonts w:ascii="Amiri" w:hAnsi="Amiri" w:eastAsia="Amiri" w:cs="Amiri"/>
          <w:color w:val="111111"/>
          <w:sz w:val="28"/>
          <w:sz w:val="28"/>
          <w:szCs w:val="28"/>
          <w:rtl w:val="true"/>
          <w:lang w:bidi="ar-SA"/>
        </w:rPr>
        <w:t>مولاکم الخلعیُّ رافعُ قصّةٍ</w:t>
      </w:r>
    </w:p>
    <w:p>
      <w:pPr>
        <w:pStyle w:val="BookText"/>
        <w:rPr/>
      </w:pPr>
      <w:r>
        <w:rPr>
          <w:rFonts w:ascii="IRNazanin" w:hAnsi="IRNazanin" w:eastAsia="IRNazanin"/>
          <w:color w:val="111111"/>
          <w:sz w:val="28"/>
          <w:sz w:val="28"/>
          <w:szCs w:val="28"/>
          <w:rtl w:val="true"/>
          <w:lang w:bidi="fa-IR"/>
        </w:rPr>
        <w:t>یشکو سمومَ عقاربٍ وأفاعی</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وللفقیه الأصولی الفیلسوف الشیخ محمد حسین الأصفهانی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ربّی المحمود فی فِعالِه</w:t>
      </w:r>
    </w:p>
    <w:p>
      <w:pPr>
        <w:pStyle w:val="BookText"/>
        <w:rPr/>
      </w:pPr>
      <w:r>
        <w:rPr>
          <w:rFonts w:ascii="Amiri" w:hAnsi="Amiri" w:eastAsia="Amiri" w:cs="Amiri"/>
          <w:color w:val="111111"/>
          <w:sz w:val="28"/>
          <w:sz w:val="28"/>
          <w:szCs w:val="28"/>
          <w:rtl w:val="true"/>
          <w:lang w:bidi="ar-SA"/>
        </w:rPr>
        <w:t>صَلّ علی محمّدٍّ وآله</w:t>
      </w:r>
    </w:p>
    <w:p>
      <w:pPr>
        <w:pStyle w:val="BookText"/>
        <w:rPr/>
      </w:pPr>
      <w:r>
        <w:rPr>
          <w:rFonts w:ascii="Amiri" w:hAnsi="Amiri" w:eastAsia="Amiri" w:cs="Amiri"/>
          <w:color w:val="111111"/>
          <w:sz w:val="28"/>
          <w:sz w:val="28"/>
          <w:szCs w:val="28"/>
          <w:rtl w:val="true"/>
          <w:lang w:bidi="ar-SA"/>
        </w:rPr>
        <w:t>وَصَلِّ بالإشراقِ والأصیلِ</w:t>
      </w:r>
    </w:p>
    <w:p>
      <w:pPr>
        <w:pStyle w:val="BookText"/>
        <w:rPr/>
      </w:pPr>
      <w:r>
        <w:rPr>
          <w:rFonts w:ascii="IRNazanin" w:hAnsi="IRNazanin" w:eastAsia="IRNazanin"/>
          <w:color w:val="111111"/>
          <w:sz w:val="28"/>
          <w:sz w:val="28"/>
          <w:szCs w:val="28"/>
          <w:rtl w:val="true"/>
          <w:lang w:bidi="fa-IR"/>
        </w:rPr>
        <w:t>علی الإمام من بنی عقیلِ</w:t>
      </w:r>
    </w:p>
    <w:p>
      <w:pPr>
        <w:pStyle w:val="BookText"/>
        <w:rPr/>
      </w:pPr>
      <w:r>
        <w:rPr>
          <w:rFonts w:ascii="Amiri" w:hAnsi="Amiri" w:eastAsia="Amiri" w:cs="Amiri"/>
          <w:color w:val="111111"/>
          <w:sz w:val="28"/>
          <w:sz w:val="28"/>
          <w:szCs w:val="28"/>
          <w:rtl w:val="true"/>
          <w:lang w:bidi="ar-SA"/>
        </w:rPr>
        <w:t>أوّل فادٍ فاز بالشهادة</w:t>
      </w:r>
    </w:p>
    <w:p>
      <w:pPr>
        <w:pStyle w:val="BookText"/>
        <w:rPr/>
      </w:pPr>
      <w:r>
        <w:rPr>
          <w:rFonts w:ascii="Amiri" w:hAnsi="Amiri" w:eastAsia="Amiri" w:cs="Amiri"/>
          <w:color w:val="111111"/>
          <w:sz w:val="28"/>
          <w:sz w:val="28"/>
          <w:szCs w:val="28"/>
          <w:rtl w:val="true"/>
          <w:lang w:bidi="ar-SA"/>
        </w:rPr>
        <w:t>وحاز أقصی رُتَبِ السعادةِ</w:t>
      </w:r>
    </w:p>
    <w:p>
      <w:pPr>
        <w:pStyle w:val="BookText"/>
        <w:rPr/>
      </w:pPr>
      <w:r>
        <w:rPr>
          <w:rFonts w:ascii="Amiri" w:hAnsi="Amiri" w:eastAsia="Amiri" w:cs="Amiri"/>
          <w:color w:val="111111"/>
          <w:sz w:val="28"/>
          <w:sz w:val="28"/>
          <w:szCs w:val="28"/>
          <w:rtl w:val="true"/>
          <w:lang w:bidi="ar-SA"/>
        </w:rPr>
        <w:t>أوّل رافعٍ لرایة الهُدی</w:t>
      </w:r>
    </w:p>
    <w:p>
      <w:pPr>
        <w:pStyle w:val="BookText"/>
        <w:rPr/>
      </w:pPr>
      <w:r>
        <w:rPr>
          <w:rFonts w:ascii="Amiri" w:hAnsi="Amiri" w:eastAsia="Amiri" w:cs="Amiri"/>
          <w:color w:val="111111"/>
          <w:sz w:val="28"/>
          <w:sz w:val="28"/>
          <w:szCs w:val="28"/>
          <w:rtl w:val="true"/>
          <w:lang w:bidi="ar-SA"/>
        </w:rPr>
        <w:t>خُصَّ بفضل السبقِ بین الشُهدا</w:t>
      </w:r>
    </w:p>
    <w:p>
      <w:pPr>
        <w:pStyle w:val="BookText"/>
        <w:rPr/>
      </w:pPr>
      <w:r>
        <w:rPr>
          <w:rFonts w:ascii="Amiri" w:hAnsi="Amiri" w:eastAsia="Amiri" w:cs="Amiri"/>
          <w:color w:val="111111"/>
          <w:sz w:val="28"/>
          <w:sz w:val="28"/>
          <w:szCs w:val="28"/>
          <w:rtl w:val="true"/>
          <w:lang w:bidi="ar-SA"/>
        </w:rPr>
        <w:t>دُرّة تاجِ الفضلِ والکرامة</w:t>
      </w:r>
    </w:p>
    <w:p>
      <w:pPr>
        <w:pStyle w:val="BookText"/>
        <w:rPr/>
      </w:pPr>
      <w:r>
        <w:rPr>
          <w:rFonts w:ascii="Amiri" w:hAnsi="Amiri" w:eastAsia="Amiri" w:cs="Amiri"/>
          <w:color w:val="111111"/>
          <w:sz w:val="28"/>
          <w:sz w:val="28"/>
          <w:szCs w:val="28"/>
          <w:rtl w:val="true"/>
          <w:lang w:bidi="ar-SA"/>
        </w:rPr>
        <w:t>قُرّةُ عینِ المجدِ والشهامة</w:t>
      </w:r>
    </w:p>
    <w:p>
      <w:pPr>
        <w:pStyle w:val="BookText"/>
        <w:rPr/>
      </w:pPr>
      <w:r>
        <w:rPr>
          <w:rFonts w:ascii="Amiri" w:hAnsi="Amiri" w:eastAsia="Amiri" w:cs="Amiri"/>
          <w:color w:val="111111"/>
          <w:sz w:val="28"/>
          <w:sz w:val="28"/>
          <w:szCs w:val="28"/>
          <w:rtl w:val="true"/>
          <w:lang w:bidi="ar-SA"/>
        </w:rPr>
        <w:t>غُرّةُ وجه الدهر فی السعادة</w:t>
      </w:r>
    </w:p>
    <w:p>
      <w:pPr>
        <w:pStyle w:val="BookText"/>
        <w:rPr/>
      </w:pPr>
      <w:r>
        <w:rPr>
          <w:rFonts w:ascii="Amiri" w:hAnsi="Amiri" w:eastAsia="Amiri" w:cs="Amiri"/>
          <w:color w:val="111111"/>
          <w:sz w:val="28"/>
          <w:sz w:val="28"/>
          <w:szCs w:val="28"/>
          <w:rtl w:val="true"/>
          <w:lang w:bidi="ar-SA"/>
        </w:rPr>
        <w:t>فإنّه فاتحة الشهادة</w:t>
      </w:r>
    </w:p>
    <w:p>
      <w:pPr>
        <w:pStyle w:val="Heading3"/>
        <w:numPr>
          <w:ilvl w:val="2"/>
          <w:numId w:val="1"/>
        </w:numPr>
        <w:rPr/>
      </w:pPr>
      <w:bookmarkStart w:id="112" w:name="__RefHeading___Toc3050256_1395250215"/>
      <w:bookmarkStart w:id="113" w:name="_Toc38"/>
      <w:bookmarkEnd w:id="112"/>
      <w:r>
        <w:rPr>
          <w:rtl w:val="true"/>
        </w:rPr>
        <w:t>النیابة الخاصة</w:t>
      </w:r>
      <w:bookmarkEnd w:id="113"/>
    </w:p>
    <w:p>
      <w:pPr>
        <w:pStyle w:val="BookText"/>
        <w:rPr/>
      </w:pPr>
      <w:r>
        <w:rPr>
          <w:rFonts w:ascii="IRNazanin" w:hAnsi="IRNazanin" w:eastAsia="IRNazanin"/>
          <w:color w:val="111111"/>
          <w:sz w:val="28"/>
          <w:sz w:val="28"/>
          <w:szCs w:val="28"/>
          <w:rtl w:val="true"/>
          <w:lang w:bidi="fa-IR"/>
        </w:rPr>
        <w:t>کفاه فخراً منصب السفارة</w:t>
      </w:r>
    </w:p>
    <w:p>
      <w:pPr>
        <w:pStyle w:val="BookText"/>
        <w:rPr/>
      </w:pPr>
      <w:r>
        <w:rPr>
          <w:rFonts w:ascii="IRNazanin" w:hAnsi="IRNazanin" w:eastAsia="IRNazanin"/>
          <w:color w:val="111111"/>
          <w:sz w:val="28"/>
          <w:sz w:val="28"/>
          <w:szCs w:val="28"/>
          <w:rtl w:val="true"/>
          <w:lang w:bidi="fa-IR"/>
        </w:rPr>
        <w:t>وهو دلیل القدسِ والطهارة</w:t>
      </w:r>
    </w:p>
    <w:p>
      <w:pPr>
        <w:pStyle w:val="BookText"/>
        <w:rPr/>
      </w:pPr>
      <w:r>
        <w:rPr>
          <w:rFonts w:ascii="Amiri" w:hAnsi="Amiri" w:eastAsia="Amiri" w:cs="Amiri"/>
          <w:color w:val="111111"/>
          <w:sz w:val="28"/>
          <w:sz w:val="28"/>
          <w:szCs w:val="28"/>
          <w:rtl w:val="true"/>
          <w:lang w:bidi="ar-SA"/>
        </w:rPr>
        <w:t>کفاه فضلاً شرفُ الرسالة</w:t>
      </w:r>
    </w:p>
    <w:p>
      <w:pPr>
        <w:pStyle w:val="BookText"/>
        <w:rPr/>
      </w:pPr>
      <w:r>
        <w:rPr>
          <w:rFonts w:ascii="Amiri" w:hAnsi="Amiri" w:eastAsia="Amiri" w:cs="Amiri"/>
          <w:color w:val="111111"/>
          <w:sz w:val="28"/>
          <w:sz w:val="28"/>
          <w:szCs w:val="28"/>
          <w:rtl w:val="true"/>
          <w:lang w:bidi="ar-SA"/>
        </w:rPr>
        <w:t>عن معدنِ العِزّةِ والجلالة</w:t>
      </w:r>
    </w:p>
    <w:p>
      <w:pPr>
        <w:pStyle w:val="BookText"/>
        <w:rPr/>
      </w:pPr>
      <w:r>
        <w:rPr>
          <w:rFonts w:ascii="Amiri" w:hAnsi="Amiri" w:eastAsia="Amiri" w:cs="Amiri"/>
          <w:color w:val="111111"/>
          <w:sz w:val="28"/>
          <w:sz w:val="28"/>
          <w:szCs w:val="28"/>
          <w:rtl w:val="true"/>
          <w:lang w:bidi="ar-SA"/>
        </w:rPr>
        <w:t>وهو أخُ</w:t>
      </w:r>
      <w:r>
        <w:rPr>
          <w:rStyle w:val="FootnoteAnchor"/>
          <w:rtl w:val="true"/>
        </w:rPr>
        <w:footnoteReference w:id="217"/>
      </w:r>
      <w:r>
        <w:rPr>
          <w:rFonts w:ascii="Amiri" w:hAnsi="Amiri" w:eastAsia="Amiri" w:cs="Amiri"/>
          <w:color w:val="111111"/>
          <w:sz w:val="28"/>
          <w:sz w:val="28"/>
          <w:szCs w:val="28"/>
          <w:rtl w:val="true"/>
          <w:lang w:bidi="ar-SA"/>
        </w:rPr>
        <w:t>ابن عمّه المظلومِ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نائبه الخاص علی العموم</w:t>
      </w:r>
      <w:bookmarkStart w:id="114" w:name="pg2903_35167"/>
    </w:p>
    <w:p>
      <w:pPr>
        <w:pStyle w:val="BookText"/>
        <w:rPr/>
      </w:pPr>
      <w:bookmarkEnd w:id="114"/>
      <w:r>
        <w:rPr>
          <w:rFonts w:ascii="IRNazanin" w:hAnsi="IRNazanin" w:eastAsia="IRNazanin"/>
          <w:color w:val="111111"/>
          <w:sz w:val="28"/>
          <w:sz w:val="28"/>
          <w:szCs w:val="28"/>
          <w:rtl w:val="true"/>
          <w:lang w:bidi="fa-IR"/>
        </w:rPr>
        <w:t>وعینه کانت به قریرة</w:t>
      </w:r>
    </w:p>
    <w:p>
      <w:pPr>
        <w:pStyle w:val="BookText"/>
        <w:rPr/>
      </w:pPr>
      <w:r>
        <w:rPr>
          <w:rFonts w:ascii="IRNazanin" w:hAnsi="IRNazanin" w:eastAsia="IRNazanin"/>
          <w:color w:val="111111"/>
          <w:sz w:val="28"/>
          <w:sz w:val="28"/>
          <w:szCs w:val="28"/>
          <w:rtl w:val="true"/>
          <w:lang w:bidi="fa-IR"/>
        </w:rPr>
        <w:t>حیث رآه نافذ البصیرة</w:t>
      </w:r>
    </w:p>
    <w:p>
      <w:pPr>
        <w:pStyle w:val="BookText"/>
        <w:rPr/>
      </w:pPr>
      <w:r>
        <w:rPr>
          <w:rFonts w:ascii="IRNazanin" w:hAnsi="IRNazanin" w:eastAsia="IRNazanin"/>
          <w:color w:val="111111"/>
          <w:sz w:val="28"/>
          <w:sz w:val="28"/>
          <w:szCs w:val="28"/>
          <w:rtl w:val="true"/>
          <w:lang w:bidi="fa-IR"/>
        </w:rPr>
        <w:t>لسانه الداعی إلی الصوابِ</w:t>
      </w:r>
    </w:p>
    <w:p>
      <w:pPr>
        <w:pStyle w:val="BookText"/>
        <w:rPr/>
      </w:pPr>
      <w:r>
        <w:rPr>
          <w:rFonts w:ascii="Amiri" w:hAnsi="Amiri" w:eastAsia="Amiri" w:cs="Amiri"/>
          <w:color w:val="111111"/>
          <w:sz w:val="28"/>
          <w:sz w:val="28"/>
          <w:szCs w:val="28"/>
          <w:rtl w:val="true"/>
          <w:lang w:bidi="ar-SA"/>
        </w:rPr>
        <w:t>بمحکم السُنّة والکِتاب</w:t>
      </w:r>
    </w:p>
    <w:p>
      <w:pPr>
        <w:pStyle w:val="BookText"/>
        <w:rPr/>
      </w:pPr>
      <w:r>
        <w:rPr>
          <w:rFonts w:ascii="IRNazanin" w:hAnsi="IRNazanin" w:eastAsia="IRNazanin"/>
          <w:color w:val="111111"/>
          <w:sz w:val="28"/>
          <w:sz w:val="28"/>
          <w:szCs w:val="28"/>
          <w:rtl w:val="true"/>
          <w:lang w:bidi="fa-IR"/>
        </w:rPr>
        <w:t>منطقه الناطق بالحقائق</w:t>
      </w:r>
    </w:p>
    <w:p>
      <w:pPr>
        <w:pStyle w:val="BookText"/>
        <w:rPr/>
      </w:pPr>
      <w:r>
        <w:rPr>
          <w:rFonts w:ascii="IRNazanin" w:hAnsi="IRNazanin" w:eastAsia="IRNazanin"/>
          <w:color w:val="111111"/>
          <w:sz w:val="28"/>
          <w:sz w:val="28"/>
          <w:szCs w:val="28"/>
          <w:rtl w:val="true"/>
          <w:lang w:bidi="fa-IR"/>
        </w:rPr>
        <w:t>فهو ممثّل الکتاب الناطق</w:t>
      </w:r>
    </w:p>
    <w:p>
      <w:pPr>
        <w:pStyle w:val="BookText"/>
        <w:rPr/>
      </w:pPr>
      <w:r>
        <w:rPr>
          <w:rFonts w:ascii="IRNazanin" w:hAnsi="IRNazanin" w:eastAsia="IRNazanin"/>
          <w:color w:val="111111"/>
          <w:sz w:val="28"/>
          <w:sz w:val="28"/>
          <w:szCs w:val="28"/>
          <w:rtl w:val="true"/>
          <w:lang w:bidi="fa-IR"/>
        </w:rPr>
        <w:t>ولیّه المنصوب للهدایة</w:t>
      </w:r>
    </w:p>
    <w:p>
      <w:pPr>
        <w:pStyle w:val="BookText"/>
        <w:rPr/>
      </w:pPr>
      <w:r>
        <w:rPr>
          <w:rFonts w:ascii="Amiri" w:hAnsi="Amiri" w:eastAsia="Amiri" w:cs="Amiri"/>
          <w:color w:val="111111"/>
          <w:sz w:val="28"/>
          <w:sz w:val="28"/>
          <w:szCs w:val="28"/>
          <w:rtl w:val="true"/>
          <w:lang w:bidi="ar-SA"/>
        </w:rPr>
        <w:t>فهو ولیّ صاحب الوِلایة</w:t>
      </w:r>
    </w:p>
    <w:p>
      <w:pPr>
        <w:pStyle w:val="Heading3"/>
        <w:numPr>
          <w:ilvl w:val="2"/>
          <w:numId w:val="1"/>
        </w:numPr>
        <w:rPr/>
      </w:pPr>
      <w:bookmarkStart w:id="115" w:name="__RefHeading___Toc3050258_1395250215"/>
      <w:bookmarkStart w:id="116" w:name="_Toc39"/>
      <w:bookmarkEnd w:id="115"/>
      <w:r>
        <w:rPr>
          <w:rtl w:val="true"/>
        </w:rPr>
        <w:t>علومه</w:t>
      </w:r>
      <w:bookmarkEnd w:id="116"/>
    </w:p>
    <w:p>
      <w:pPr>
        <w:pStyle w:val="BookText"/>
        <w:rPr/>
      </w:pPr>
      <w:r>
        <w:rPr>
          <w:rFonts w:ascii="IRNazanin" w:hAnsi="IRNazanin" w:eastAsia="IRNazanin"/>
          <w:color w:val="111111"/>
          <w:sz w:val="28"/>
          <w:sz w:val="28"/>
          <w:szCs w:val="28"/>
          <w:rtl w:val="true"/>
          <w:lang w:bidi="fa-IR"/>
        </w:rPr>
        <w:t>له من العلوم ما یلیق به</w:t>
      </w:r>
    </w:p>
    <w:p>
      <w:pPr>
        <w:pStyle w:val="BookText"/>
        <w:rPr/>
      </w:pPr>
      <w:r>
        <w:rPr>
          <w:rFonts w:ascii="IRNazanin" w:hAnsi="IRNazanin" w:eastAsia="IRNazanin"/>
          <w:color w:val="111111"/>
          <w:sz w:val="28"/>
          <w:sz w:val="28"/>
          <w:szCs w:val="28"/>
          <w:rtl w:val="true"/>
          <w:lang w:bidi="fa-IR"/>
        </w:rPr>
        <w:t>بمقتضی رتبتِه ومنصبه</w:t>
      </w:r>
    </w:p>
    <w:p>
      <w:pPr>
        <w:pStyle w:val="BookText"/>
        <w:rPr/>
      </w:pPr>
      <w:r>
        <w:rPr>
          <w:rFonts w:ascii="IRNazanin" w:hAnsi="IRNazanin" w:eastAsia="IRNazanin"/>
          <w:color w:val="111111"/>
          <w:sz w:val="28"/>
          <w:sz w:val="28"/>
          <w:szCs w:val="28"/>
          <w:rtl w:val="true"/>
          <w:lang w:bidi="fa-IR"/>
        </w:rPr>
        <w:t>یمینه فی القبضِ والبسطِ معا</w:t>
      </w:r>
    </w:p>
    <w:p>
      <w:pPr>
        <w:pStyle w:val="BookText"/>
        <w:rPr/>
      </w:pPr>
      <w:r>
        <w:rPr>
          <w:rFonts w:ascii="IRNazanin" w:hAnsi="IRNazanin" w:eastAsia="IRNazanin"/>
          <w:color w:val="111111"/>
          <w:sz w:val="28"/>
          <w:sz w:val="28"/>
          <w:szCs w:val="28"/>
          <w:rtl w:val="true"/>
          <w:lang w:bidi="fa-IR"/>
        </w:rPr>
        <w:t>فما أجلّ شأنه وأرفعا</w:t>
      </w:r>
    </w:p>
    <w:p>
      <w:pPr>
        <w:pStyle w:val="BookText"/>
        <w:rPr/>
      </w:pPr>
      <w:r>
        <w:rPr>
          <w:rFonts w:ascii="Amiri" w:hAnsi="Amiri" w:eastAsia="Amiri" w:cs="Amiri"/>
          <w:color w:val="111111"/>
          <w:sz w:val="28"/>
          <w:sz w:val="28"/>
          <w:szCs w:val="28"/>
          <w:rtl w:val="true"/>
          <w:lang w:bidi="ar-SA"/>
        </w:rPr>
        <w:t>فارسُ عدنان ولیثُ غابها</w:t>
      </w:r>
    </w:p>
    <w:p>
      <w:pPr>
        <w:pStyle w:val="BookText"/>
        <w:rPr/>
      </w:pPr>
      <w:r>
        <w:rPr>
          <w:rFonts w:ascii="IRNazanin" w:hAnsi="IRNazanin" w:eastAsia="IRNazanin"/>
          <w:color w:val="111111"/>
          <w:sz w:val="28"/>
          <w:sz w:val="28"/>
          <w:szCs w:val="28"/>
          <w:rtl w:val="true"/>
          <w:lang w:bidi="fa-IR"/>
        </w:rPr>
        <w:t>وسیفها الصقیل فی حرابها</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بل هو سیف السبط الباری</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ولیثُ غاب عترةِ المختار</w:t>
      </w:r>
    </w:p>
    <w:p>
      <w:pPr>
        <w:pStyle w:val="BookText"/>
        <w:rPr/>
      </w:pPr>
      <w:r>
        <w:rPr>
          <w:rFonts w:ascii="IRNazanin" w:hAnsi="IRNazanin" w:eastAsia="IRNazanin"/>
          <w:color w:val="111111"/>
          <w:sz w:val="28"/>
          <w:sz w:val="28"/>
          <w:szCs w:val="28"/>
          <w:rtl w:val="true"/>
          <w:lang w:bidi="fa-IR"/>
        </w:rPr>
        <w:t>أشرق کوفان بنور ربّها</w:t>
      </w:r>
    </w:p>
    <w:p>
      <w:pPr>
        <w:pStyle w:val="BookText"/>
        <w:rPr/>
      </w:pPr>
      <w:r>
        <w:rPr>
          <w:rFonts w:ascii="Amiri" w:hAnsi="Amiri" w:eastAsia="Amiri" w:cs="Amiri"/>
          <w:color w:val="111111"/>
          <w:sz w:val="28"/>
          <w:sz w:val="28"/>
          <w:szCs w:val="28"/>
          <w:rtl w:val="true"/>
          <w:lang w:bidi="ar-SA"/>
        </w:rPr>
        <w:t>مُذ حَلَّ فیها ربّ أرباب النُهی</w:t>
      </w:r>
    </w:p>
    <w:p>
      <w:pPr>
        <w:pStyle w:val="BookText"/>
        <w:rPr/>
      </w:pPr>
      <w:r>
        <w:rPr>
          <w:rFonts w:ascii="IRNazanin" w:hAnsi="IRNazanin" w:eastAsia="IRNazanin"/>
          <w:color w:val="111111"/>
          <w:sz w:val="28"/>
          <w:sz w:val="28"/>
          <w:szCs w:val="28"/>
          <w:rtl w:val="true"/>
          <w:lang w:bidi="fa-IR"/>
        </w:rPr>
        <w:t>بایعه فی أهلها ألوف</w:t>
      </w:r>
    </w:p>
    <w:p>
      <w:pPr>
        <w:pStyle w:val="BookText"/>
        <w:rPr/>
      </w:pPr>
      <w:r>
        <w:rPr>
          <w:rFonts w:ascii="IRNazanin" w:hAnsi="IRNazanin" w:eastAsia="IRNazanin"/>
          <w:color w:val="111111"/>
          <w:sz w:val="28"/>
          <w:sz w:val="28"/>
          <w:szCs w:val="28"/>
          <w:rtl w:val="true"/>
          <w:lang w:bidi="fa-IR"/>
        </w:rPr>
        <w:t>والغدر منهم شایعٌ معروف</w:t>
      </w:r>
    </w:p>
    <w:p>
      <w:pPr>
        <w:pStyle w:val="BookText"/>
        <w:rPr/>
      </w:pPr>
      <w:r>
        <w:rPr>
          <w:rFonts w:ascii="IRNazanin" w:hAnsi="IRNazanin" w:eastAsia="IRNazanin"/>
          <w:color w:val="111111"/>
          <w:sz w:val="28"/>
          <w:sz w:val="28"/>
          <w:szCs w:val="28"/>
          <w:rtl w:val="true"/>
          <w:lang w:bidi="fa-IR"/>
        </w:rPr>
        <w:t>یحکی عمّه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ثباتُهُ من بعد غدر الغدرة</w:t>
      </w:r>
    </w:p>
    <w:p>
      <w:pPr>
        <w:pStyle w:val="BookText"/>
        <w:rPr/>
      </w:pPr>
      <w:r>
        <w:rPr>
          <w:rFonts w:ascii="Amiri" w:hAnsi="Amiri" w:eastAsia="Amiri" w:cs="Amiri"/>
          <w:color w:val="111111"/>
          <w:sz w:val="28"/>
          <w:sz w:val="28"/>
          <w:szCs w:val="28"/>
          <w:rtl w:val="true"/>
          <w:lang w:bidi="ar-SA"/>
        </w:rPr>
        <w:t>ثباتُ عمّه أمیر البررة</w:t>
      </w:r>
    </w:p>
    <w:p>
      <w:pPr>
        <w:pStyle w:val="BookText"/>
        <w:rPr/>
      </w:pPr>
      <w:r>
        <w:rPr>
          <w:rFonts w:ascii="IRNazanin" w:hAnsi="IRNazanin" w:eastAsia="IRNazanin"/>
          <w:color w:val="111111"/>
          <w:sz w:val="28"/>
          <w:sz w:val="28"/>
          <w:szCs w:val="28"/>
          <w:rtl w:val="true"/>
          <w:lang w:bidi="fa-IR"/>
        </w:rPr>
        <w:t>بل سیف</w:t>
      </w:r>
      <w:r>
        <w:rPr>
          <w:rStyle w:val="FootnoteAnchor"/>
          <w:rtl w:val="true"/>
        </w:rPr>
        <w:footnoteReference w:id="220"/>
      </w:r>
      <w:r>
        <w:rPr>
          <w:rFonts w:ascii="IRNazanin" w:hAnsi="IRNazanin" w:eastAsia="IRNazanin"/>
          <w:color w:val="111111"/>
          <w:sz w:val="28"/>
          <w:sz w:val="28"/>
          <w:szCs w:val="28"/>
          <w:rtl w:val="true"/>
          <w:lang w:bidi="fa-IR"/>
        </w:rPr>
        <w:t>فی وحدته وغربته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کَعَمّه فی بأسه وسطوته</w:t>
      </w:r>
      <w:bookmarkStart w:id="117" w:name="pg2903_35168"/>
    </w:p>
    <w:p>
      <w:pPr>
        <w:pStyle w:val="BookText"/>
        <w:rPr/>
      </w:pPr>
      <w:bookmarkEnd w:id="117"/>
      <w:r>
        <w:rPr>
          <w:rFonts w:ascii="Amiri" w:hAnsi="Amiri" w:eastAsia="Amiri" w:cs="Amiri"/>
          <w:color w:val="111111"/>
          <w:sz w:val="28"/>
          <w:sz w:val="28"/>
          <w:szCs w:val="28"/>
          <w:rtl w:val="true"/>
          <w:lang w:bidi="ar-SA"/>
        </w:rPr>
        <w:t>له من الشهامة الشمّاء</w:t>
      </w:r>
    </w:p>
    <w:p>
      <w:pPr>
        <w:pStyle w:val="BookText"/>
        <w:rPr/>
      </w:pPr>
      <w:r>
        <w:rPr>
          <w:rFonts w:ascii="Amiri" w:hAnsi="Amiri" w:eastAsia="Amiri" w:cs="Amiri"/>
          <w:color w:val="111111"/>
          <w:sz w:val="28"/>
          <w:sz w:val="28"/>
          <w:szCs w:val="28"/>
          <w:rtl w:val="true"/>
          <w:lang w:bidi="ar-SA"/>
        </w:rPr>
        <w:t>ما جاز حدّ المدحِ والثناءِ</w:t>
      </w:r>
    </w:p>
    <w:p>
      <w:pPr>
        <w:pStyle w:val="BookText"/>
        <w:rPr/>
      </w:pPr>
      <w:r>
        <w:rPr>
          <w:rFonts w:ascii="IRNazanin" w:hAnsi="IRNazanin" w:eastAsia="IRNazanin"/>
          <w:color w:val="111111"/>
          <w:sz w:val="28"/>
          <w:sz w:val="28"/>
          <w:szCs w:val="28"/>
          <w:rtl w:val="true"/>
          <w:lang w:bidi="fa-IR"/>
        </w:rPr>
        <w:t>أیّامه مشهودة معروفة</w:t>
      </w:r>
    </w:p>
    <w:p>
      <w:pPr>
        <w:pStyle w:val="BookText"/>
        <w:rPr/>
      </w:pPr>
      <w:r>
        <w:rPr>
          <w:rFonts w:ascii="IRNazanin" w:hAnsi="IRNazanin" w:eastAsia="IRNazanin"/>
          <w:color w:val="111111"/>
          <w:sz w:val="28"/>
          <w:sz w:val="28"/>
          <w:szCs w:val="28"/>
          <w:rtl w:val="true"/>
          <w:lang w:bidi="fa-IR"/>
        </w:rPr>
        <w:t>یعرفها أبطال أهل الکوفة</w:t>
      </w:r>
    </w:p>
    <w:p>
      <w:pPr>
        <w:pStyle w:val="BookText"/>
        <w:rPr/>
      </w:pPr>
      <w:r>
        <w:rPr>
          <w:rFonts w:ascii="IRNazanin" w:hAnsi="IRNazanin" w:eastAsia="IRNazanin"/>
          <w:color w:val="111111"/>
          <w:sz w:val="28"/>
          <w:sz w:val="28"/>
          <w:szCs w:val="28"/>
          <w:rtl w:val="true"/>
          <w:lang w:bidi="fa-IR"/>
        </w:rPr>
        <w:t>کم فارس فیها فریسته</w:t>
      </w:r>
      <w:r>
        <w:rPr>
          <w:rStyle w:val="FootnoteAnchor"/>
          <w:rtl w:val="true"/>
        </w:rPr>
        <w:footnoteReference w:id="221"/>
      </w:r>
      <w:r>
        <w:rPr>
          <w:rFonts w:ascii="IRNazanin" w:hAnsi="IRNazanin" w:eastAsia="IRNazanin"/>
          <w:color w:val="111111"/>
          <w:sz w:val="28"/>
          <w:sz w:val="28"/>
          <w:szCs w:val="28"/>
          <w:rtl w:val="true"/>
          <w:lang w:bidi="fa-IR"/>
        </w:rPr>
        <w:t>الأسد</w:t>
      </w:r>
    </w:p>
    <w:p>
      <w:pPr>
        <w:pStyle w:val="BookText"/>
        <w:rPr/>
      </w:pPr>
      <w:r>
        <w:rPr>
          <w:rFonts w:ascii="IRNazanin" w:hAnsi="IRNazanin" w:eastAsia="IRNazanin"/>
          <w:color w:val="111111"/>
          <w:sz w:val="28"/>
          <w:sz w:val="28"/>
          <w:szCs w:val="28"/>
          <w:rtl w:val="true"/>
          <w:lang w:bidi="fa-IR"/>
        </w:rPr>
        <w:t>أو بطل فارقَ روحه الجسد</w:t>
      </w:r>
    </w:p>
    <w:p>
      <w:pPr>
        <w:pStyle w:val="BookText"/>
        <w:rPr/>
      </w:pPr>
      <w:r>
        <w:rPr>
          <w:rFonts w:ascii="Amiri" w:hAnsi="Amiri" w:eastAsia="Amiri" w:cs="Amiri"/>
          <w:color w:val="111111"/>
          <w:sz w:val="28"/>
          <w:sz w:val="28"/>
          <w:szCs w:val="28"/>
          <w:rtl w:val="true"/>
          <w:lang w:bidi="ar-SA"/>
        </w:rPr>
        <w:t>وکم کَمیّ حدّ سیفه قضی</w:t>
      </w:r>
    </w:p>
    <w:p>
      <w:pPr>
        <w:pStyle w:val="BookText"/>
        <w:rPr/>
      </w:pPr>
      <w:r>
        <w:rPr>
          <w:rFonts w:ascii="IRNazanin" w:hAnsi="IRNazanin" w:eastAsia="IRNazanin"/>
          <w:color w:val="111111"/>
          <w:sz w:val="28"/>
          <w:sz w:val="28"/>
          <w:szCs w:val="28"/>
          <w:rtl w:val="true"/>
          <w:lang w:bidi="fa-IR"/>
        </w:rPr>
        <w:t>علی حیاته کمحتوم القضا</w:t>
      </w:r>
    </w:p>
    <w:p>
      <w:pPr>
        <w:pStyle w:val="BookText"/>
        <w:rPr/>
      </w:pPr>
      <w:r>
        <w:rPr>
          <w:rFonts w:ascii="IRNazanin" w:hAnsi="IRNazanin" w:eastAsia="IRNazanin"/>
          <w:color w:val="111111"/>
          <w:sz w:val="28"/>
          <w:sz w:val="28"/>
          <w:szCs w:val="28"/>
          <w:rtl w:val="true"/>
          <w:lang w:bidi="fa-IR"/>
        </w:rPr>
        <w:t>وکم شجاعٍ ذهبت قواه</w:t>
      </w:r>
    </w:p>
    <w:p>
      <w:pPr>
        <w:pStyle w:val="BookText"/>
        <w:rPr/>
      </w:pPr>
      <w:r>
        <w:rPr>
          <w:rFonts w:ascii="IRNazanin" w:hAnsi="IRNazanin" w:eastAsia="IRNazanin"/>
          <w:color w:val="111111"/>
          <w:sz w:val="28"/>
          <w:sz w:val="28"/>
          <w:szCs w:val="28"/>
          <w:rtl w:val="true"/>
          <w:lang w:bidi="fa-IR"/>
        </w:rPr>
        <w:t>وذاب قلبه إذا رآه</w:t>
      </w:r>
    </w:p>
    <w:p>
      <w:pPr>
        <w:pStyle w:val="BookText"/>
        <w:rPr/>
      </w:pPr>
      <w:r>
        <w:rPr>
          <w:rFonts w:ascii="Amiri" w:hAnsi="Amiri" w:eastAsia="Amiri" w:cs="Amiri"/>
          <w:color w:val="111111"/>
          <w:sz w:val="28"/>
          <w:sz w:val="28"/>
          <w:szCs w:val="28"/>
          <w:rtl w:val="true"/>
          <w:lang w:bidi="ar-SA"/>
        </w:rPr>
        <w:t>شدّ علیه شدّة اللیث الحَرِب</w:t>
      </w:r>
    </w:p>
    <w:p>
      <w:pPr>
        <w:pStyle w:val="BookText"/>
        <w:rPr/>
      </w:pPr>
      <w:r>
        <w:rPr>
          <w:rFonts w:ascii="IRNazanin" w:hAnsi="IRNazanin" w:eastAsia="IRNazanin"/>
          <w:color w:val="111111"/>
          <w:sz w:val="28"/>
          <w:sz w:val="28"/>
          <w:szCs w:val="28"/>
          <w:rtl w:val="true"/>
          <w:lang w:bidi="fa-IR"/>
        </w:rPr>
        <w:t>قرّت عیون آل عبد المطلب</w:t>
      </w:r>
    </w:p>
    <w:p>
      <w:pPr>
        <w:pStyle w:val="BookText"/>
        <w:rPr/>
      </w:pPr>
      <w:r>
        <w:rPr>
          <w:rFonts w:ascii="Amiri" w:hAnsi="Amiri" w:eastAsia="Amiri" w:cs="Amiri"/>
          <w:color w:val="111111"/>
          <w:sz w:val="28"/>
          <w:sz w:val="28"/>
          <w:szCs w:val="28"/>
          <w:rtl w:val="true"/>
          <w:lang w:bidi="ar-SA"/>
        </w:rPr>
        <w:t>بل عین عمّهِ العلیّ قدرا</w:t>
      </w:r>
    </w:p>
    <w:p>
      <w:pPr>
        <w:pStyle w:val="BookText"/>
        <w:rPr/>
      </w:pPr>
      <w:r>
        <w:rPr>
          <w:rFonts w:ascii="IRNazanin" w:hAnsi="IRNazanin" w:eastAsia="IRNazanin"/>
          <w:color w:val="111111"/>
          <w:sz w:val="28"/>
          <w:sz w:val="28"/>
          <w:szCs w:val="28"/>
          <w:rtl w:val="true"/>
          <w:lang w:bidi="fa-IR"/>
        </w:rPr>
        <w:t>إذ هو بالبارق أحصی بدرا</w:t>
      </w:r>
    </w:p>
    <w:p>
      <w:pPr>
        <w:pStyle w:val="BookText"/>
        <w:rPr/>
      </w:pPr>
      <w:r>
        <w:rPr>
          <w:rFonts w:ascii="Amiri" w:hAnsi="Amiri" w:eastAsia="Amiri" w:cs="Amiri"/>
          <w:color w:val="111111"/>
          <w:sz w:val="28"/>
          <w:sz w:val="28"/>
          <w:szCs w:val="28"/>
          <w:rtl w:val="true"/>
          <w:lang w:bidi="ar-SA"/>
        </w:rPr>
        <w:t>ذکّر یوم خیبر وخندقِ</w:t>
      </w:r>
    </w:p>
    <w:p>
      <w:pPr>
        <w:pStyle w:val="BookText"/>
        <w:rPr/>
      </w:pPr>
      <w:r>
        <w:rPr>
          <w:rFonts w:ascii="Amiri" w:hAnsi="Amiri" w:eastAsia="Amiri" w:cs="Amiri"/>
          <w:color w:val="111111"/>
          <w:sz w:val="28"/>
          <w:sz w:val="28"/>
          <w:szCs w:val="28"/>
          <w:rtl w:val="true"/>
          <w:lang w:bidi="ar-SA"/>
        </w:rPr>
        <w:t>بصولةٍ تبید کُلّ فیلقِ</w:t>
      </w:r>
    </w:p>
    <w:p>
      <w:pPr>
        <w:pStyle w:val="Heading3"/>
        <w:numPr>
          <w:ilvl w:val="2"/>
          <w:numId w:val="1"/>
        </w:numPr>
        <w:rPr/>
      </w:pPr>
      <w:bookmarkStart w:id="118" w:name="__RefHeading___Toc3050260_1395250215"/>
      <w:bookmarkStart w:id="119" w:name="_Toc40"/>
      <w:bookmarkEnd w:id="118"/>
      <w:r>
        <w:rPr>
          <w:rtl w:val="true"/>
        </w:rPr>
        <w:t>اللیث یقتنص</w:t>
      </w:r>
      <w:bookmarkEnd w:id="119"/>
    </w:p>
    <w:p>
      <w:pPr>
        <w:pStyle w:val="BookText"/>
        <w:rPr/>
      </w:pPr>
      <w:r>
        <w:rPr>
          <w:rFonts w:ascii="IRNazanin" w:hAnsi="IRNazanin" w:eastAsia="IRNazanin"/>
          <w:color w:val="111111"/>
          <w:sz w:val="28"/>
          <w:sz w:val="28"/>
          <w:szCs w:val="28"/>
          <w:rtl w:val="true"/>
          <w:lang w:bidi="fa-IR"/>
        </w:rPr>
        <w:t>تکاثروا علیه وهو واحدُ</w:t>
      </w:r>
    </w:p>
    <w:p>
      <w:pPr>
        <w:pStyle w:val="BookText"/>
        <w:rPr/>
      </w:pPr>
      <w:r>
        <w:rPr>
          <w:rFonts w:ascii="Amiri" w:hAnsi="Amiri" w:eastAsia="Amiri" w:cs="Amiri"/>
          <w:color w:val="111111"/>
          <w:sz w:val="28"/>
          <w:sz w:val="28"/>
          <w:szCs w:val="28"/>
          <w:rtl w:val="true"/>
          <w:lang w:bidi="ar-SA"/>
        </w:rPr>
        <w:t>لا ناصرٌ له ولا مساعِدُ</w:t>
      </w:r>
    </w:p>
    <w:p>
      <w:pPr>
        <w:pStyle w:val="BookText"/>
        <w:rPr/>
      </w:pPr>
      <w:r>
        <w:rPr>
          <w:rFonts w:ascii="IRNazanin" w:hAnsi="IRNazanin" w:eastAsia="IRNazanin"/>
          <w:color w:val="111111"/>
          <w:sz w:val="28"/>
          <w:sz w:val="28"/>
          <w:szCs w:val="28"/>
          <w:rtl w:val="true"/>
          <w:lang w:bidi="fa-IR"/>
        </w:rPr>
        <w:t>رموه بالنار من السطوحِ</w:t>
      </w:r>
    </w:p>
    <w:p>
      <w:pPr>
        <w:pStyle w:val="BookText"/>
        <w:rPr/>
      </w:pPr>
      <w:r>
        <w:rPr>
          <w:rFonts w:ascii="Amiri" w:hAnsi="Amiri" w:eastAsia="Amiri" w:cs="Amiri"/>
          <w:color w:val="111111"/>
          <w:sz w:val="28"/>
          <w:sz w:val="28"/>
          <w:szCs w:val="28"/>
          <w:rtl w:val="true"/>
          <w:lang w:bidi="ar-SA"/>
        </w:rPr>
        <w:t>لروحِهِ الفداء کُلّ روحِ</w:t>
      </w:r>
    </w:p>
    <w:p>
      <w:pPr>
        <w:pStyle w:val="BookText"/>
        <w:rPr/>
      </w:pPr>
      <w:r>
        <w:rPr>
          <w:rFonts w:ascii="Amiri" w:hAnsi="Amiri" w:eastAsia="Amiri" w:cs="Amiri"/>
          <w:color w:val="111111"/>
          <w:sz w:val="28"/>
          <w:sz w:val="28"/>
          <w:szCs w:val="28"/>
          <w:rtl w:val="true"/>
          <w:lang w:bidi="ar-SA"/>
        </w:rPr>
        <w:t>حتّی إذا أثخن بالجراحِ</w:t>
      </w:r>
    </w:p>
    <w:p>
      <w:pPr>
        <w:pStyle w:val="BookText"/>
        <w:rPr/>
      </w:pPr>
      <w:r>
        <w:rPr>
          <w:rFonts w:ascii="Amiri" w:hAnsi="Amiri" w:eastAsia="Amiri" w:cs="Amiri"/>
          <w:color w:val="111111"/>
          <w:sz w:val="28"/>
          <w:sz w:val="28"/>
          <w:szCs w:val="28"/>
          <w:rtl w:val="true"/>
          <w:lang w:bidi="ar-SA"/>
        </w:rPr>
        <w:t>واشتدّ ضعفه عن الکفاحِ</w:t>
      </w:r>
    </w:p>
    <w:p>
      <w:pPr>
        <w:pStyle w:val="BookText"/>
        <w:rPr/>
      </w:pPr>
      <w:r>
        <w:rPr>
          <w:rFonts w:ascii="IRNazanin" w:hAnsi="IRNazanin" w:eastAsia="IRNazanin"/>
          <w:color w:val="111111"/>
          <w:sz w:val="28"/>
          <w:sz w:val="28"/>
          <w:szCs w:val="28"/>
          <w:rtl w:val="true"/>
          <w:lang w:bidi="fa-IR"/>
        </w:rPr>
        <w:t>لم یظفروا علیه بالقتالِ</w:t>
      </w:r>
    </w:p>
    <w:p>
      <w:pPr>
        <w:pStyle w:val="BookText"/>
        <w:rPr/>
      </w:pPr>
      <w:r>
        <w:rPr>
          <w:rFonts w:ascii="IRNazanin" w:hAnsi="IRNazanin" w:eastAsia="IRNazanin"/>
          <w:color w:val="111111"/>
          <w:sz w:val="28"/>
          <w:sz w:val="28"/>
          <w:szCs w:val="28"/>
          <w:rtl w:val="true"/>
          <w:lang w:bidi="fa-IR"/>
        </w:rPr>
        <w:t>فاتّخذوا طریق الاحتیالِ</w:t>
      </w:r>
    </w:p>
    <w:p>
      <w:pPr>
        <w:pStyle w:val="BookText"/>
        <w:rPr/>
      </w:pPr>
      <w:r>
        <w:rPr>
          <w:rFonts w:ascii="IRNazanin" w:hAnsi="IRNazanin" w:eastAsia="IRNazanin"/>
          <w:color w:val="111111"/>
          <w:sz w:val="28"/>
          <w:sz w:val="28"/>
          <w:szCs w:val="28"/>
          <w:rtl w:val="true"/>
          <w:lang w:bidi="fa-IR"/>
        </w:rPr>
        <w:t>فساقه القضا إلی الحفیرة</w:t>
      </w:r>
    </w:p>
    <w:p>
      <w:pPr>
        <w:pStyle w:val="BookText"/>
        <w:rPr/>
      </w:pPr>
      <w:r>
        <w:rPr>
          <w:rFonts w:ascii="IRNazanin" w:hAnsi="IRNazanin" w:eastAsia="IRNazanin"/>
          <w:color w:val="111111"/>
          <w:sz w:val="28"/>
          <w:sz w:val="28"/>
          <w:szCs w:val="28"/>
          <w:rtl w:val="true"/>
          <w:lang w:bidi="fa-IR"/>
        </w:rPr>
        <w:t>أو ذروة القدسِ من الحظیرة</w:t>
      </w:r>
    </w:p>
    <w:p>
      <w:pPr>
        <w:pStyle w:val="Heading3"/>
        <w:numPr>
          <w:ilvl w:val="2"/>
          <w:numId w:val="1"/>
        </w:numPr>
        <w:rPr/>
      </w:pPr>
      <w:bookmarkStart w:id="120" w:name="__RefHeading___Toc3050262_1395250215"/>
      <w:bookmarkStart w:id="121" w:name="_Toc41"/>
      <w:bookmarkEnd w:id="120"/>
      <w:r>
        <w:rPr>
          <w:rtl w:val="true"/>
        </w:rPr>
        <w:t>أمیر یُؤسر</w:t>
      </w:r>
      <w:bookmarkEnd w:id="121"/>
    </w:p>
    <w:p>
      <w:pPr>
        <w:pStyle w:val="BookText"/>
        <w:rPr/>
      </w:pPr>
      <w:r>
        <w:rPr>
          <w:rFonts w:ascii="IRNazanin" w:hAnsi="IRNazanin" w:eastAsia="IRNazanin"/>
          <w:color w:val="111111"/>
          <w:sz w:val="28"/>
          <w:sz w:val="28"/>
          <w:szCs w:val="28"/>
          <w:rtl w:val="true"/>
          <w:lang w:bidi="fa-IR"/>
        </w:rPr>
        <w:t>أصبح مسلمٌ أسیر الکفرة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تَعسا وبُؤساً للئام الغدرة</w:t>
      </w:r>
      <w:bookmarkStart w:id="122" w:name="pg2903_35169"/>
    </w:p>
    <w:p>
      <w:pPr>
        <w:pStyle w:val="BookText"/>
        <w:rPr/>
      </w:pPr>
      <w:bookmarkEnd w:id="122"/>
      <w:r>
        <w:rPr>
          <w:rFonts w:ascii="IRNazanin" w:hAnsi="IRNazanin" w:eastAsia="IRNazanin"/>
          <w:color w:val="111111"/>
          <w:sz w:val="28"/>
          <w:sz w:val="28"/>
          <w:szCs w:val="28"/>
          <w:rtl w:val="true"/>
          <w:lang w:bidi="fa-IR"/>
        </w:rPr>
        <w:t>کان أمیراً فغدا أسیرا</w:t>
      </w:r>
    </w:p>
    <w:p>
      <w:pPr>
        <w:pStyle w:val="BookText"/>
        <w:rPr/>
      </w:pPr>
      <w:r>
        <w:rPr>
          <w:rFonts w:ascii="IRNazanin" w:hAnsi="IRNazanin" w:eastAsia="IRNazanin"/>
          <w:color w:val="111111"/>
          <w:sz w:val="28"/>
          <w:sz w:val="28"/>
          <w:szCs w:val="28"/>
          <w:rtl w:val="true"/>
          <w:lang w:bidi="fa-IR"/>
        </w:rPr>
        <w:t>کذلک</w:t>
      </w:r>
      <w:r>
        <w:rPr>
          <w:rStyle w:val="FootnoteAnchor"/>
          <w:rtl w:val="true"/>
        </w:rPr>
        <w:footnoteReference w:id="222"/>
      </w:r>
      <w:r>
        <w:rPr>
          <w:rFonts w:ascii="IRNazanin" w:hAnsi="IRNazanin" w:eastAsia="IRNazanin"/>
          <w:color w:val="111111"/>
          <w:sz w:val="28"/>
          <w:sz w:val="28"/>
          <w:szCs w:val="28"/>
          <w:rtl w:val="true"/>
          <w:lang w:bidi="fa-IR"/>
        </w:rPr>
        <w:t>شأن الدهر أن یجورا</w:t>
      </w:r>
    </w:p>
    <w:p>
      <w:pPr>
        <w:pStyle w:val="BookText"/>
        <w:rPr/>
      </w:pPr>
      <w:r>
        <w:rPr>
          <w:rFonts w:ascii="IRNazanin" w:hAnsi="IRNazanin" w:eastAsia="IRNazanin"/>
          <w:color w:val="111111"/>
          <w:sz w:val="28"/>
          <w:sz w:val="28"/>
          <w:szCs w:val="28"/>
          <w:rtl w:val="true"/>
          <w:lang w:bidi="fa-IR"/>
        </w:rPr>
        <w:t>أدخل مکتوفاً علی ابن العاهرة</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عذّبه الله بناء الآخرة</w:t>
      </w:r>
    </w:p>
    <w:p>
      <w:pPr>
        <w:pStyle w:val="BookText"/>
        <w:rPr/>
      </w:pPr>
      <w:r>
        <w:rPr>
          <w:rFonts w:ascii="Amiri" w:hAnsi="Amiri" w:eastAsia="Amiri" w:cs="Amiri"/>
          <w:color w:val="111111"/>
          <w:sz w:val="28"/>
          <w:sz w:val="28"/>
          <w:szCs w:val="28"/>
          <w:rtl w:val="true"/>
          <w:lang w:bidi="ar-SA"/>
        </w:rPr>
        <w:t>أسمعه سبّاً وشتماً فاحشا</w:t>
      </w:r>
    </w:p>
    <w:p>
      <w:pPr>
        <w:pStyle w:val="BookText"/>
        <w:rPr/>
      </w:pPr>
      <w:r>
        <w:rPr>
          <w:rFonts w:ascii="Amiri" w:hAnsi="Amiri" w:eastAsia="Amiri" w:cs="Amiri"/>
          <w:color w:val="111111"/>
          <w:sz w:val="28"/>
          <w:sz w:val="28"/>
          <w:szCs w:val="28"/>
          <w:rtl w:val="true"/>
          <w:lang w:bidi="ar-SA"/>
        </w:rPr>
        <w:t>رماه باطِلاً بما یُدمی الحشا</w:t>
      </w:r>
    </w:p>
    <w:p>
      <w:pPr>
        <w:pStyle w:val="BookText"/>
        <w:rPr/>
      </w:pPr>
      <w:r>
        <w:rPr>
          <w:rFonts w:ascii="IRNazanin" w:hAnsi="IRNazanin" w:eastAsia="IRNazanin"/>
          <w:color w:val="111111"/>
          <w:sz w:val="28"/>
          <w:sz w:val="28"/>
          <w:szCs w:val="28"/>
          <w:rtl w:val="true"/>
          <w:lang w:bidi="fa-IR"/>
        </w:rPr>
        <w:t>وما اشتفی بمسلمٍ بما لقی</w:t>
      </w:r>
    </w:p>
    <w:p>
      <w:pPr>
        <w:pStyle w:val="BookText"/>
        <w:rPr/>
      </w:pPr>
      <w:r>
        <w:rPr>
          <w:rFonts w:ascii="IRNazanin" w:hAnsi="IRNazanin" w:eastAsia="IRNazanin"/>
          <w:color w:val="111111"/>
          <w:sz w:val="28"/>
          <w:sz w:val="28"/>
          <w:szCs w:val="28"/>
          <w:rtl w:val="true"/>
          <w:lang w:bidi="fa-IR"/>
        </w:rPr>
        <w:t>حتی اشتفی منه بضرب العنق</w:t>
      </w:r>
    </w:p>
    <w:p>
      <w:pPr>
        <w:pStyle w:val="BookText"/>
        <w:rPr/>
      </w:pPr>
      <w:r>
        <w:rPr>
          <w:rFonts w:ascii="IRNazanin" w:hAnsi="IRNazanin" w:eastAsia="IRNazanin"/>
          <w:color w:val="111111"/>
          <w:sz w:val="28"/>
          <w:sz w:val="28"/>
          <w:szCs w:val="28"/>
          <w:rtl w:val="true"/>
          <w:lang w:bidi="fa-IR"/>
        </w:rPr>
        <w:t>وبعده رماه مِن أعلی البنا</w:t>
      </w:r>
    </w:p>
    <w:p>
      <w:pPr>
        <w:pStyle w:val="BookText"/>
        <w:rPr/>
      </w:pPr>
      <w:r>
        <w:rPr>
          <w:rFonts w:ascii="Amiri" w:hAnsi="Amiri" w:eastAsia="Amiri" w:cs="Amiri"/>
          <w:color w:val="111111"/>
          <w:sz w:val="28"/>
          <w:sz w:val="28"/>
          <w:szCs w:val="28"/>
          <w:rtl w:val="true"/>
          <w:lang w:bidi="ar-SA"/>
        </w:rPr>
        <w:t>فانکسرت عِظامُهُ واحُزُنا</w:t>
      </w:r>
    </w:p>
    <w:p>
      <w:pPr>
        <w:pStyle w:val="Heading3"/>
        <w:numPr>
          <w:ilvl w:val="2"/>
          <w:numId w:val="1"/>
        </w:numPr>
        <w:rPr/>
      </w:pPr>
      <w:bookmarkStart w:id="123" w:name="__RefHeading___Toc3050264_1395250215"/>
      <w:bookmarkStart w:id="124" w:name="_Toc42"/>
      <w:bookmarkEnd w:id="123"/>
      <w:r>
        <w:rPr>
          <w:rtl w:val="true"/>
        </w:rPr>
        <w:t>المناحة والبکاء</w:t>
      </w:r>
      <w:bookmarkEnd w:id="124"/>
    </w:p>
    <w:p>
      <w:pPr>
        <w:pStyle w:val="BookText"/>
        <w:rPr/>
      </w:pPr>
      <w:r>
        <w:rPr>
          <w:rFonts w:ascii="IRNazanin" w:hAnsi="IRNazanin" w:eastAsia="IRNazanin"/>
          <w:color w:val="111111"/>
          <w:sz w:val="28"/>
          <w:sz w:val="28"/>
          <w:szCs w:val="28"/>
          <w:rtl w:val="true"/>
          <w:lang w:bidi="fa-IR"/>
        </w:rPr>
        <w:t>فلتبکِه عین السما دماً فما</w:t>
      </w:r>
    </w:p>
    <w:p>
      <w:pPr>
        <w:pStyle w:val="BookText"/>
        <w:rPr/>
      </w:pPr>
      <w:r>
        <w:rPr>
          <w:rFonts w:ascii="Amiri" w:hAnsi="Amiri" w:eastAsia="Amiri" w:cs="Amiri"/>
          <w:color w:val="111111"/>
          <w:sz w:val="28"/>
          <w:sz w:val="28"/>
          <w:szCs w:val="28"/>
          <w:rtl w:val="true"/>
          <w:lang w:bidi="ar-SA"/>
        </w:rPr>
        <w:t>أجلّ رزء مسلمٍ وأعظما</w:t>
      </w:r>
    </w:p>
    <w:p>
      <w:pPr>
        <w:pStyle w:val="BookText"/>
        <w:rPr/>
      </w:pPr>
      <w:r>
        <w:rPr>
          <w:rFonts w:ascii="IRNazanin" w:hAnsi="IRNazanin" w:eastAsia="IRNazanin"/>
          <w:color w:val="111111"/>
          <w:sz w:val="28"/>
          <w:sz w:val="28"/>
          <w:szCs w:val="28"/>
          <w:rtl w:val="true"/>
          <w:lang w:bidi="fa-IR"/>
        </w:rPr>
        <w:t>وقد بکاه السبط حین ما نُعی</w:t>
      </w:r>
    </w:p>
    <w:p>
      <w:pPr>
        <w:pStyle w:val="BookText"/>
        <w:rPr/>
      </w:pPr>
      <w:r>
        <w:rPr>
          <w:rFonts w:ascii="Amiri" w:hAnsi="Amiri" w:eastAsia="Amiri" w:cs="Amiri"/>
          <w:color w:val="111111"/>
          <w:sz w:val="28"/>
          <w:sz w:val="28"/>
          <w:szCs w:val="28"/>
          <w:rtl w:val="true"/>
          <w:lang w:bidi="ar-SA"/>
        </w:rPr>
        <w:t>إلیه مسلمٌ بقلبِ موجَعِ</w:t>
      </w:r>
    </w:p>
    <w:p>
      <w:pPr>
        <w:pStyle w:val="BookText"/>
        <w:rPr/>
      </w:pPr>
      <w:r>
        <w:rPr>
          <w:rFonts w:ascii="IRNazanin" w:hAnsi="IRNazanin" w:eastAsia="IRNazanin"/>
          <w:color w:val="111111"/>
          <w:sz w:val="28"/>
          <w:sz w:val="28"/>
          <w:szCs w:val="28"/>
          <w:rtl w:val="true"/>
          <w:lang w:bidi="fa-IR"/>
        </w:rPr>
        <w:t>فارتجّت الأرجاء بالبکاءِ</w:t>
      </w:r>
    </w:p>
    <w:p>
      <w:pPr>
        <w:pStyle w:val="BookText"/>
        <w:rPr/>
      </w:pPr>
      <w:r>
        <w:rPr>
          <w:rFonts w:ascii="IRNazanin" w:hAnsi="IRNazanin" w:eastAsia="IRNazanin"/>
          <w:color w:val="111111"/>
          <w:sz w:val="28"/>
          <w:sz w:val="28"/>
          <w:szCs w:val="28"/>
          <w:rtl w:val="true"/>
          <w:lang w:bidi="fa-IR"/>
        </w:rPr>
        <w:t>علی عمید الملّة البیضاءِ</w:t>
      </w:r>
    </w:p>
    <w:p>
      <w:pPr>
        <w:pStyle w:val="BookText"/>
        <w:rPr/>
      </w:pPr>
      <w:r>
        <w:rPr>
          <w:rFonts w:ascii="Amiri" w:hAnsi="Amiri" w:eastAsia="Amiri" w:cs="Amiri"/>
          <w:color w:val="111111"/>
          <w:sz w:val="28"/>
          <w:sz w:val="28"/>
          <w:szCs w:val="28"/>
          <w:rtl w:val="true"/>
          <w:lang w:bidi="ar-SA"/>
        </w:rPr>
        <w:t>واهتزّ عرش الملکِ الجلیلِ</w:t>
      </w:r>
    </w:p>
    <w:p>
      <w:pPr>
        <w:pStyle w:val="BookText"/>
        <w:rPr/>
      </w:pPr>
      <w:r>
        <w:rPr>
          <w:rFonts w:ascii="Amiri" w:hAnsi="Amiri" w:eastAsia="Amiri" w:cs="Amiri"/>
          <w:color w:val="111111"/>
          <w:sz w:val="28"/>
          <w:sz w:val="28"/>
          <w:szCs w:val="28"/>
          <w:rtl w:val="true"/>
          <w:lang w:bidi="ar-SA"/>
        </w:rPr>
        <w:t>علی فقید الشرفِ الأصیلِ</w:t>
      </w:r>
    </w:p>
    <w:p>
      <w:pPr>
        <w:pStyle w:val="BookText"/>
        <w:rPr/>
      </w:pPr>
      <w:r>
        <w:rPr>
          <w:rFonts w:ascii="IRNazanin" w:hAnsi="IRNazanin" w:eastAsia="IRNazanin"/>
          <w:color w:val="111111"/>
          <w:sz w:val="28"/>
          <w:sz w:val="28"/>
          <w:szCs w:val="28"/>
          <w:rtl w:val="true"/>
          <w:lang w:bidi="fa-IR"/>
        </w:rPr>
        <w:t>وناحت العقولُ والأرواحُ</w:t>
      </w:r>
    </w:p>
    <w:p>
      <w:pPr>
        <w:pStyle w:val="BookText"/>
        <w:rPr/>
      </w:pPr>
      <w:r>
        <w:rPr>
          <w:rFonts w:ascii="IRNazanin" w:hAnsi="IRNazanin" w:eastAsia="IRNazanin"/>
          <w:color w:val="111111"/>
          <w:sz w:val="28"/>
          <w:sz w:val="28"/>
          <w:szCs w:val="28"/>
          <w:rtl w:val="true"/>
          <w:lang w:bidi="fa-IR"/>
        </w:rPr>
        <w:t>لِما استحلّوا منه واستباحوا</w:t>
      </w:r>
    </w:p>
    <w:p>
      <w:pPr>
        <w:pStyle w:val="BookText"/>
        <w:rPr/>
      </w:pPr>
      <w:r>
        <w:rPr>
          <w:rFonts w:ascii="Amiri" w:hAnsi="Amiri" w:eastAsia="Amiri" w:cs="Amiri"/>
          <w:color w:val="111111"/>
          <w:sz w:val="28"/>
          <w:sz w:val="28"/>
          <w:szCs w:val="28"/>
          <w:rtl w:val="true"/>
          <w:lang w:bidi="ar-SA"/>
        </w:rPr>
        <w:t>صُبّت دموع خاتم النبوّة</w:t>
      </w:r>
      <w:r>
        <w:rPr>
          <w:rStyle w:val="FootnoteAnchor"/>
          <w:rtl w:val="true"/>
        </w:rPr>
        <w:footnoteReference w:id="22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فقید المجدِ والفتوّة</w:t>
      </w:r>
    </w:p>
    <w:p>
      <w:pPr>
        <w:pStyle w:val="BookText"/>
        <w:rPr/>
      </w:pPr>
      <w:r>
        <w:rPr>
          <w:rFonts w:ascii="Amiri" w:hAnsi="Amiri" w:eastAsia="Amiri" w:cs="Amiri"/>
          <w:color w:val="111111"/>
          <w:sz w:val="28"/>
          <w:sz w:val="28"/>
          <w:szCs w:val="28"/>
          <w:rtl w:val="true"/>
          <w:lang w:bidi="ar-SA"/>
        </w:rPr>
        <w:t>بکاه عمّه علی مصابِه</w:t>
      </w:r>
    </w:p>
    <w:p>
      <w:pPr>
        <w:pStyle w:val="BookText"/>
        <w:rPr/>
      </w:pPr>
      <w:r>
        <w:rPr>
          <w:rFonts w:ascii="Amiri" w:hAnsi="Amiri" w:eastAsia="Amiri" w:cs="Amiri"/>
          <w:color w:val="111111"/>
          <w:sz w:val="28"/>
          <w:sz w:val="28"/>
          <w:szCs w:val="28"/>
          <w:rtl w:val="true"/>
          <w:lang w:bidi="ar-SA"/>
        </w:rPr>
        <w:t>وحقّ أن یبکی دماً لما بهِ</w:t>
      </w:r>
    </w:p>
    <w:p>
      <w:pPr>
        <w:pStyle w:val="BookText"/>
        <w:rPr/>
      </w:pPr>
      <w:r>
        <w:rPr>
          <w:rFonts w:ascii="IRNazanin" w:hAnsi="IRNazanin" w:eastAsia="IRNazanin"/>
          <w:color w:val="111111"/>
          <w:sz w:val="28"/>
          <w:sz w:val="28"/>
          <w:szCs w:val="28"/>
          <w:rtl w:val="true"/>
          <w:lang w:bidi="fa-IR"/>
        </w:rPr>
        <w:t>بکی علی غُربته آل العبا</w:t>
      </w:r>
    </w:p>
    <w:p>
      <w:pPr>
        <w:pStyle w:val="BookText"/>
        <w:rPr/>
      </w:pPr>
      <w:r>
        <w:rPr>
          <w:rFonts w:ascii="IRNazanin" w:hAnsi="IRNazanin" w:eastAsia="IRNazanin"/>
          <w:color w:val="111111"/>
          <w:sz w:val="28"/>
          <w:sz w:val="28"/>
          <w:szCs w:val="28"/>
          <w:rtl w:val="true"/>
          <w:lang w:bidi="fa-IR"/>
        </w:rPr>
        <w:t>وکیف لا وهو غریب الغُربا</w:t>
      </w:r>
    </w:p>
    <w:p>
      <w:pPr>
        <w:pStyle w:val="BookText"/>
        <w:rPr/>
      </w:pPr>
      <w:r>
        <w:rPr>
          <w:rFonts w:ascii="IRNazanin" w:hAnsi="IRNazanin" w:eastAsia="IRNazanin"/>
          <w:color w:val="111111"/>
          <w:sz w:val="28"/>
          <w:sz w:val="28"/>
          <w:szCs w:val="28"/>
          <w:rtl w:val="true"/>
          <w:lang w:bidi="fa-IR"/>
        </w:rPr>
        <w:t>ناحت علیه أهل بیت العصمة</w:t>
      </w:r>
    </w:p>
    <w:p>
      <w:pPr>
        <w:pStyle w:val="BookText"/>
        <w:rPr/>
      </w:pPr>
      <w:r>
        <w:rPr>
          <w:rFonts w:ascii="IRNazanin" w:hAnsi="IRNazanin" w:eastAsia="IRNazanin"/>
          <w:color w:val="111111"/>
          <w:sz w:val="28"/>
          <w:sz w:val="28"/>
          <w:szCs w:val="28"/>
          <w:rtl w:val="true"/>
          <w:lang w:bidi="fa-IR"/>
        </w:rPr>
        <w:t>فیا له من مثلمة ملمة</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وهناک أیضاً أخطاء مطبعیة فی النسخة التی نقلنا عنها لم نُنبه علیها لسهولة اکتشافها، وتشخیص الصحیح بدلاً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نقلنا القصیدة من کتاب الأنوار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والکتاب یتضمن أراجیز جلیلة فی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قصیدة للسید باقر الهندی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سقتک دماً یا بن عم الحسین</w:t>
      </w:r>
    </w:p>
    <w:p>
      <w:pPr>
        <w:pStyle w:val="BookText"/>
        <w:rPr/>
      </w:pPr>
      <w:r>
        <w:rPr>
          <w:rFonts w:ascii="IRNazanin" w:hAnsi="IRNazanin" w:eastAsia="IRNazanin"/>
          <w:color w:val="111111"/>
          <w:sz w:val="28"/>
          <w:sz w:val="28"/>
          <w:szCs w:val="28"/>
          <w:rtl w:val="true"/>
          <w:lang w:bidi="fa-IR"/>
        </w:rPr>
        <w:t>مدامع شیعتک السافحة</w:t>
      </w:r>
    </w:p>
    <w:p>
      <w:pPr>
        <w:pStyle w:val="BookText"/>
        <w:rPr/>
      </w:pPr>
      <w:r>
        <w:rPr>
          <w:rFonts w:ascii="IRNazanin" w:hAnsi="IRNazanin" w:eastAsia="IRNazanin"/>
          <w:color w:val="111111"/>
          <w:sz w:val="28"/>
          <w:sz w:val="28"/>
          <w:szCs w:val="28"/>
          <w:rtl w:val="true"/>
          <w:lang w:bidi="fa-IR"/>
        </w:rPr>
        <w:t>ولا برحت هاطلات العیون</w:t>
      </w:r>
    </w:p>
    <w:p>
      <w:pPr>
        <w:pStyle w:val="BookText"/>
        <w:rPr/>
      </w:pPr>
      <w:r>
        <w:rPr>
          <w:rFonts w:ascii="IRNazanin" w:hAnsi="IRNazanin" w:eastAsia="IRNazanin"/>
          <w:color w:val="111111"/>
          <w:sz w:val="28"/>
          <w:sz w:val="28"/>
          <w:szCs w:val="28"/>
          <w:rtl w:val="true"/>
          <w:lang w:bidi="fa-IR"/>
        </w:rPr>
        <w:t>تحییک غادیة رائحة</w:t>
      </w:r>
    </w:p>
    <w:p>
      <w:pPr>
        <w:pStyle w:val="BookText"/>
        <w:rPr/>
      </w:pPr>
      <w:r>
        <w:rPr>
          <w:rFonts w:ascii="Amiri" w:hAnsi="Amiri" w:eastAsia="Amiri" w:cs="Amiri"/>
          <w:color w:val="111111"/>
          <w:sz w:val="28"/>
          <w:sz w:val="28"/>
          <w:szCs w:val="28"/>
          <w:rtl w:val="true"/>
          <w:lang w:bidi="ar-SA"/>
        </w:rPr>
        <w:t>لأنّک لم تُروَ من شربةٍ</w:t>
      </w:r>
    </w:p>
    <w:p>
      <w:pPr>
        <w:pStyle w:val="BookText"/>
        <w:rPr/>
      </w:pPr>
      <w:r>
        <w:rPr>
          <w:rFonts w:ascii="IRNazanin" w:hAnsi="IRNazanin" w:eastAsia="IRNazanin"/>
          <w:color w:val="111111"/>
          <w:sz w:val="28"/>
          <w:sz w:val="28"/>
          <w:szCs w:val="28"/>
          <w:rtl w:val="true"/>
          <w:lang w:bidi="fa-IR"/>
        </w:rPr>
        <w:t>ثنایاک فیها غدت طائحة</w:t>
      </w:r>
    </w:p>
    <w:p>
      <w:pPr>
        <w:pStyle w:val="BookText"/>
        <w:rPr/>
      </w:pPr>
      <w:r>
        <w:rPr>
          <w:rFonts w:ascii="IRNazanin" w:hAnsi="IRNazanin" w:eastAsia="IRNazanin"/>
          <w:color w:val="111111"/>
          <w:sz w:val="28"/>
          <w:sz w:val="28"/>
          <w:szCs w:val="28"/>
          <w:rtl w:val="true"/>
          <w:lang w:bidi="fa-IR"/>
        </w:rPr>
        <w:t>رموک من القصر إذ أوثقوک</w:t>
      </w:r>
    </w:p>
    <w:p>
      <w:pPr>
        <w:pStyle w:val="BookText"/>
        <w:rPr/>
      </w:pPr>
      <w:r>
        <w:rPr>
          <w:rFonts w:ascii="Amiri" w:hAnsi="Amiri" w:eastAsia="Amiri" w:cs="Amiri"/>
          <w:color w:val="111111"/>
          <w:sz w:val="28"/>
          <w:sz w:val="28"/>
          <w:szCs w:val="28"/>
          <w:rtl w:val="true"/>
          <w:lang w:bidi="ar-SA"/>
        </w:rPr>
        <w:t>فهل سَلِمَتْ فیکَ من جارحة</w:t>
      </w:r>
    </w:p>
    <w:p>
      <w:pPr>
        <w:pStyle w:val="BookText"/>
        <w:rPr/>
      </w:pPr>
      <w:r>
        <w:rPr>
          <w:rFonts w:ascii="Amiri" w:hAnsi="Amiri" w:eastAsia="Amiri" w:cs="Amiri"/>
          <w:color w:val="111111"/>
          <w:sz w:val="28"/>
          <w:sz w:val="28"/>
          <w:szCs w:val="28"/>
          <w:rtl w:val="true"/>
          <w:lang w:bidi="ar-SA"/>
        </w:rPr>
        <w:t>وسحباً تُجرُّ بأسواقهم</w:t>
      </w:r>
    </w:p>
    <w:p>
      <w:pPr>
        <w:pStyle w:val="BookText"/>
        <w:rPr/>
      </w:pPr>
      <w:r>
        <w:rPr>
          <w:rFonts w:ascii="Amiri" w:hAnsi="Amiri" w:eastAsia="Amiri" w:cs="Amiri"/>
          <w:color w:val="111111"/>
          <w:sz w:val="28"/>
          <w:sz w:val="28"/>
          <w:szCs w:val="28"/>
          <w:rtl w:val="true"/>
          <w:lang w:bidi="ar-SA"/>
        </w:rPr>
        <w:t>ألستَ أمیرهُمُ البارحة</w:t>
      </w:r>
    </w:p>
    <w:p>
      <w:pPr>
        <w:pStyle w:val="BookText"/>
        <w:rPr/>
      </w:pPr>
      <w:r>
        <w:rPr>
          <w:rFonts w:ascii="IRNazanin" w:hAnsi="IRNazanin" w:eastAsia="IRNazanin"/>
          <w:color w:val="111111"/>
          <w:sz w:val="28"/>
          <w:sz w:val="28"/>
          <w:szCs w:val="28"/>
          <w:rtl w:val="true"/>
          <w:lang w:bidi="fa-IR"/>
        </w:rPr>
        <w:t>أتقضی ولم تبککَ الباکیات</w:t>
      </w:r>
    </w:p>
    <w:p>
      <w:pPr>
        <w:pStyle w:val="BookText"/>
        <w:rPr/>
      </w:pPr>
      <w:r>
        <w:rPr>
          <w:rFonts w:ascii="IRNazanin" w:hAnsi="IRNazanin" w:eastAsia="IRNazanin"/>
          <w:color w:val="111111"/>
          <w:sz w:val="28"/>
          <w:sz w:val="28"/>
          <w:szCs w:val="28"/>
          <w:rtl w:val="true"/>
          <w:lang w:bidi="fa-IR"/>
        </w:rPr>
        <w:t>أمالَکَ فی المصر من نائحة</w:t>
      </w:r>
    </w:p>
    <w:p>
      <w:pPr>
        <w:pStyle w:val="BookText"/>
        <w:rPr/>
      </w:pPr>
      <w:r>
        <w:rPr>
          <w:rFonts w:ascii="IRNazanin" w:hAnsi="IRNazanin" w:eastAsia="IRNazanin"/>
          <w:color w:val="111111"/>
          <w:sz w:val="28"/>
          <w:sz w:val="28"/>
          <w:szCs w:val="28"/>
          <w:rtl w:val="true"/>
          <w:lang w:bidi="fa-IR"/>
        </w:rPr>
        <w:t>لئن تقضِ نحباً فکم فی زرود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العشیّة من صائحة</w:t>
      </w:r>
      <w:r>
        <w:rPr>
          <w:rStyle w:val="FootnoteAnchor"/>
          <w:rtl w:val="true"/>
        </w:rPr>
        <w:footnoteReference w:id="226"/>
      </w:r>
      <w:bookmarkStart w:id="125" w:name="pg2903_35172"/>
    </w:p>
    <w:p>
      <w:pPr>
        <w:pStyle w:val="Heading2"/>
        <w:numPr>
          <w:ilvl w:val="1"/>
          <w:numId w:val="1"/>
        </w:numPr>
        <w:rPr/>
      </w:pPr>
      <w:bookmarkStart w:id="126" w:name="__RefHeading___Toc3050266_1395250215"/>
      <w:bookmarkStart w:id="127" w:name="_Toc43"/>
      <w:bookmarkEnd w:id="125"/>
      <w:bookmarkEnd w:id="126"/>
      <w:r>
        <w:rPr>
          <w:rtl w:val="true"/>
        </w:rPr>
        <w:t>المصادر</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 فی أنصار الحسین، الشیخ محمد السماوی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تیمیة، صائب عبد الحمید، مرکز الغدیر للدراسات الإسلامیة ــ إیران، الطبعة الأولی ــ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أهل اللجاج، مجلّدان، أحمد بن علی بن أبی طالب الطبرسی،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الشیخ جعفر السبحانی، انتشارات أسوة،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الشیخ محمد بن محمد بن النعمان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مجلّدان، إیران ــ الطبعة الأولی ــ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من الکافی، الشیخ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القدسیة، أرجوزة للفیلسوف الشیخ محمد حسین الأصفهانی،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ــ بیروت،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الشیخ محمد باقر المجلسی،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فی فقه الرجال،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الفانی الأصفهانی، مطبعة مهر، قم،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تألیف السیّد علی مکی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السیّد أبو القاسم الخوئی،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الثقلین، الطبعة الثالثة،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العالم، السید جعفر بحر العلوم،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ــ طهران، جزآن، الطبعة الثانیة ــ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العلاّمة الحسن بن المطهر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کتاب العین، الخلیل بن أحمد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المخزومی، السامرائی،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الطیّب، انتشارات أسوة ــ إیران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الشیخ عبد الله المامقانی، ثلاث مجلّدات، طبعة حجریة، المطبعة المرتضویة فی النجف الأشرف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الشیخ محمد حسن النجفی، طبعة مؤسسة المرتضی العالمیّة،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الطبعة الأولی،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الشریعة، الشیخ محمد آصف المحسنی، مطبعة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الإمام الحسین، الشیخ باقر شریف القرشی رحمه الله،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الإیرانی،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إیران ــ الطبعة الرابعة ــ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الخُدعة، رحلتی من السنّة إلی الشیعة، الکاتب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الوردانی، 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النخیل، بیروت،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حول کربلاء، مجموعة باحثین، طبع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ذوب النضّار فی أخذ الثار، الشیخ جعفر بن محمد بن نما الحلّی، مؤسسة النشر الإسلامی التابعة لجماعة المدرّسین، قم،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الطبعة الأولی ــ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السجود علی التربة الحسینیة، الشیخ عبد الحسین الأمینی، تقدیم محمد عبد الحکیم الصافی، طبعة دار الزهراء علیها السلام، الطبعة الثانیة،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السیّدة زینب علیها السلام، الشیخ باقر شریف القرشی، إیران ــ مطبعة شریعت، الطبعة الأولی ــ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مسلم بن عقیل، السید عبد الرزاق المقرم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الحاکم الحسکانی،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إیران، الطبعة الأولی ــ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علیه السلام، السید عبد الرزاق المقرم، منشورات الشریف الرضی، قم،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العبّاس علیه السلام، الشیخ باقر شریف القرشی، مطبعة أمیر، إیران،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ضفاف الغدیر، مجلّدان، إعداد لجنة بإشراف السید فاضل المیلانی،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الطبعة الثانیة ــ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الشیخ عبد الحسین الأمینی،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 الإسلامیة،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السید المرتضی، والمطبوعة ضمن سلسلة مؤلفات 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میر شریفی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تألیف الأمّة، السید عبد الحسین شرف الدین، مکتبة الداوری، إیران، الطبعة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الخمسة من الصحاح الستّة، السید مرتضی الحسینی الفیروزآبادی،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الطبعة الثالثة، مطبعة خورشید،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الشیخ جعفر بن محمد بن قولویه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إیران،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الهلالی،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الأنصاری، ثلاث مجلّدات، نشر الهادی، إیران، الطبعة الأولی ــ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لمحات اجتماعیة من تأریخ العراق الحدیث، علی الوردی، لم تُذکر المطبعة، ولا مکانها ولا سنة الطبع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لیالی بیشاور، السید محمد الموسوی الشیرازی سلطان الواعظین،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الموسوی، مؤسسة الثقلین، الطبعة الثانیة،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 محمد بن أحمد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نبیل رضا علوان،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أنصاریان، إیران، الطبعة الثانیة ــ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مبعوث الحسین، محمد علی عابدین، مؤسّسة النشر الإسلامی التابعة لجماعة المدرّسین، قم،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علوم الحدیث، إصدار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علوم الحدیث، طهران، إیران،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المراجعات، السید عبد الحسین شرف الدین، منشورات مؤسسة الأعلمی ــ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المرجعیة والقیادة، السیّد کاظم الحائری، مطبعة القدس،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مسارّ الشیعة، الشیخ المفید، المطبوع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نفیسة، نشر مکتبة السید المرعشی،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المجتبی، الشیخ عزیز الله العطاردی،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الطبعة الأولی،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 السیّد مرتضی العسکری،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الطبعة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القرآن الکریم، محمد فؤاد عبد الباقی،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إسلامی ــ إیران،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بحار الأنوار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لجنة ــ مکتبة الإعلام الإسلامی فی الحوزة العلمیة ــ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المفهرس لألفاظ نهج البلاغة، محمد الدشتی، السید کاظم المحمدی،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أمیر المؤمنین علیه السلام للتحقیق، إیران، الطبعة السادسة،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فرهنک إسلامی ــ إیران،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السید أبو القاسم الخوئی، منشورات مدینة العلم، 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الطبعة الثالثة ــ لبنان،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تأسیسیة فی الفکر الإسلامی، السید محمد حسین الطباطبائی،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توفیق،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المقتطفات، عیدروس بن أحمد السقاف الحسینی الأندونیسی،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جزآن، مطبعة أمیر، إیران،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السید عبد الرزاق المقرّم، منشورات قسم الدراسات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الملحمة الحسینیّة، الشیخ الشهید مرتضی المطهری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الطبعة الأولی ــ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السید علی بن موسی، رضیّ الدین بن طاوس،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التابعة لمنظمة الأوقاف،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فارس تبریزیان الحسّون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 أبو علی الحائری،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إیران ــ الطبعة الأولی ــ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المُنجد، لویس معلوف، انتشارات دهقانی، إیران، الطبعة الرابعة،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الإمام الجواد علیه السلام، مجلّدان،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بإشراف الشیخ أبو القاسم الخزعلی،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ولی العصر علیه السلام، إیران،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السید محمد حسین الطباطبائی،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والاجتهاد، السیّد عبد الحسین شرف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الکافیة لمن یتولی معاویة، السید محمد بن عقیل، طبعة دار الثقافة،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النظام السیاسی، أحمد حسین یعقوب، مؤسّسة الفجر ــ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الأزهار فی خلاصة عبقات الأنوار، السید علی المیلانی،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مطبعة مهر، الطبعة الأولی ــ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السید الرضی،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الصالح، نشر دار الأسوة، الطبعة الأولی، إیران،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الشیخ محمد بن 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مطبعة مهر، قم،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وعّاظ السلاطین، الدکتور علی الوردی،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کوفان، لندن، الطبعة الثانیة،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الفقیه، الشیخ حسین علی المنتظری،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للدراسات الإسلامیة،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الیزیدیة، السید عبد الرزاق الحسنی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سلیمان بن إبراهیم القندوزی الحنفی،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أشرف، مطبعة أسوة، الطبعة الأولی، إیرانی،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28" w:name="pg2903_35178"/>
    </w:p>
    <w:p>
      <w:pPr>
        <w:pStyle w:val="Heading2"/>
        <w:numPr>
          <w:ilvl w:val="1"/>
          <w:numId w:val="1"/>
        </w:numPr>
        <w:rPr/>
      </w:pPr>
      <w:bookmarkStart w:id="129" w:name="__RefHeading___Toc3050268_1395250215"/>
      <w:bookmarkStart w:id="130" w:name="_Toc44"/>
      <w:bookmarkEnd w:id="128"/>
      <w:bookmarkEnd w:id="129"/>
      <w:r>
        <w:rPr>
          <w:rtl w:val="true"/>
        </w:rPr>
        <w:t>المحتویات</w:t>
      </w:r>
      <w:bookmarkEnd w:id="130"/>
    </w:p>
    <w:p>
      <w:pPr>
        <w:pStyle w:val="BookText"/>
        <w:rPr/>
      </w:pPr>
      <w:r>
        <w:rPr>
          <w:rFonts w:ascii="IRNazanin" w:hAnsi="IRNazanin" w:eastAsia="IRNazanin"/>
          <w:color w:val="111111"/>
          <w:sz w:val="28"/>
          <w:sz w:val="28"/>
          <w:szCs w:val="28"/>
          <w:rtl w:val="true"/>
          <w:lang w:bidi="fa-IR"/>
        </w:rPr>
        <w:t>التقدیم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عقیل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یزید فی سطور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مجتمع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موجز الحرکة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مواقف وتساؤلات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اختیار الإمام 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مسلم یُعلن هدف الثورة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أهداف حرکة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مسلم یهیئ الوسائل لإمامه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الإیمان قید الفتک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مسلم یُشعل فتیل الثورة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استعجل مسلم المواجهة؟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مسلم فی الساحة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مسلم فی الأسر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مسلم یحاول المستحیل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مسلم فی مجلس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استشهاد مسلم ومدفنه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المرقد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هل انتهت قضیة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کیف نحیی ذکری بطل الإسلام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مسلم قدوة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ملکات أعلنت عنها الطف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سبب انهیار الحرکة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دروس من حرکة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المرأة فی حرکة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أولاد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علی درب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الشعر فی خدمة القضیّة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النیابة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علومه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اللیث یقتنص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أمیر یُؤسر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المناحة والبکاء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المقال لأبی علی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 أمالی الصدوق، المجلس السابع والعشرون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للشیخ باقر شریف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هـ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للسید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 تاریخ بغداد للخطیب البغدادی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المطففین،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علی الذاهب للسیّد فخار بن معد الموسوی؛ أبو طالب مؤمن قریش للشیخ عبد الله الخُنیزی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ابن شهر آشوب فی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عند حدیثه عن حرب صفّین؛ 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وذُکر أیضاً فی العُمدة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مبعوث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علیه السلام للسید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مسلم بن عقیل للسید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مسار الشیعة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وهناک قول ثالث بل رابع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للمیلانی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واللفظ 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فقد نقله عن العامّة بأسانید وألفاظ متعدّدة؛ فضائل الخمسة من الصحاح الستّة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للمیلانی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فقد نقل فی هذا نصوصاً عن ابن أبی الحدید؛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مسلم بن عقیل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للشیخ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کوفة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استشهاد الإمام الحسین فی سنة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فیکون استشهاد مسلم فی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حیاة الإمام الحسین علیه السلام للقرشی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وما بعدها؛ ولیالی بیشاور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وما بعدها؛ وابن تیمیة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لصائب عبد الحمید؛ وکذلک العباس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فیمن یجوّز لعن یزید من العامّة، ولاحظ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حول دفاع بعض المهرّجین عن یزید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لیالی بیشاور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حول جواز لعن یزید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النص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مع ملاحظة الهوامش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عن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المقتطفات لابن رویش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أنساب 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ذکره فی مقالات تأسیسیة فی الفکر الإسلام للسید الطباطبائی صاحب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عن العلامة البلاذری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للعلامة ابن رویش السّقاف الأندونیسی، فقد نقل الکثیر عن أبی سفیان من مصادر العامّة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وما بعدها؛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النظام السیاسی لأحمد حسین؛ راجع الغدیر، فی أبی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وما بعدها لتعلم أیّ نفاقٍ یضمّ بین جوانحه بعد إسلامه الظاهری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ترجمة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للسقّاف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وما بعدها؛ 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وما بعدها، 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وما بعدها؛ النصائح الکافیة لمن یتولّی معاویة للعلاّمة محمد بن عقیل؛ راجع فی جواز لعن معاویة وسبّه وإثبات کفره؛ لیالی بیشاور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إذ استعمل هذا اللقب بحقّه؛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للعلامة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وما بعدها لترَ استعمال هذه الکلمة بحقّه مع مصادرها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تألیف الأمّة للسید عبد الحسین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لیالی بیشاور للسید الشیرازی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لیالی بیشاور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وقد نقلا الحدیث عن جمع، منهم أحمد بن حنبل فی المسند، والرازی فی تفسیره، ومسلم فی صحیحه، وابن حجر فی الصواعق وکثیر غیرهم؛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المقتطفات للسقاف الأندونیسی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وقد نقل تفسیرها بهم؛ 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تأریخ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عن تفسیر النیسابوری، وتفسیر القرطبی، وتفسیر الشوکانی، وتفسیر الخازن، وأسد الغابة، والنزاع والتخاصم للمقریزی، وخصائص النسائی وعن الترمذی والبیهقی والحاکم فی مستدرکه؛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اقرأ ما کتبه الکاتب المصری صالح الوردانی عنهم فی الخدعة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لسان المیزان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حیث فصّل قضیّة زیاد بن أبیه عن مصادر العامّة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النضّار فی شرح الثار للشیخ جعفر بن محمد 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عمره حین هلاکه دون الأربعین،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وثلاثون سنة؛ 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حیاة الإمام الحسین للقرشی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لجرائم زیاد وفظائعه حین ولاّه معاویة علی الکوفة والبصرة والمشرق کلّه وسجستان وفارس والسند والهند؛ الفصول المهمّة للسید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کتاب سلیم بن قیس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وما رأیت تحقیقاً لکتاب فی قم وغیرها، کتحقیق کتاب سُلیم فی طبعته هذه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ذکرت ذلک العقیلة زینب علیها السلام بنت أمیر المؤمنین علیه السلام شریکة أخیها الحسین علیه السلام فی جهاده فی خطبتها أمام أهل الکوفة،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عن المرزبانی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نقل نزولها فی الإمام علیه السلام عن الرازی فی تفسیره والزمخشری فی الکشّاف والطبری فی تفسیره والسیوطی فی الدرّ المنثور، والهندی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وقد نقل نزولها فیهم علیهم الصلاة والسلام عن ابن الأثیر فی أسد الغابة، والواحدی فی أسباب النزول، والسیوطی فی الدرّ المنثور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الرسالة الثامنة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معالم 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حیرتکم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تیمیة، صائب عبد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فضائل الخمسة من الصحاح الستّة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فقد نقل الروایات فی هذا المضمون عن مستدرک الحاکم وذخائر العقبی للمحبّ الطبری، والریاض النضرة وغیرها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إذ نقل هذه الروایة عن الثعلبی فی تفسیره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الغدیر للشیخ عبد الحسین الأمینی، کتابه الجلیل الغدیر فی أحد عشر مجلّداً خصص المجلد الأول لذکر نص الحدیث ورواته من الصحابة وعددهم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ورواته من التابعین، ومن ألّف فیه کتاباً خاصاً، ومن رواه من أعلام العامّة،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الکتاب إلی آخر ما یتعلّق بالحدیث؛ بینما ذکر السید علی المیلانی فی موسوعته خلاصة عبقات الأنوار عدد رواة حدیث الغدیر من الصحابة فأوصلهم إلی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فقد نقل هذا عن عدّة مصادر منها صحیح الترمذی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نقلها عن عدّة منها الصواعق المحرقة لابن حجر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 مستدرک الصحیح والدرّ المنثور للسیوطی وغیرهما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 کنز العمال وصحیح مسلم والترمذی وغیرها کثیر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للشیخ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الإنکماش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الملحمة الحسینیة للشیخ الشهید مرتضی المطهری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حول کربلاء، مجموعة أبحاث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وهذه الدراسات مطبوعة فی لندن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 للسید محمد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للسید الرضی، الخطبة الشقشقیة وهی الخطبة الثالثة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فقد نقل هذا النصّ والمضمون عن جامع الأصول لابن الأثیر وذکر أنّه من المشهورات وقد رواه الشیعة والسُنّة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للشیخ 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للشیخ محمد باقر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وللاطّلاع علی مصادر السُنّة فی شأن نزول سورة هل أتی فی أمیر المؤمنین وسیّدة النساء وسیدی شباب أهل الجنّة الحسن والحسین؛ راجع فضائل الخمسة للسید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فقد نقلها عنهم وقد ألّف الحافظ العاصمی کتاباً فی مجلّدین أسماه ــ زین الفتی فی تفسیر سورة هل أتی ــ ذکر فیه نزولها فیهم علیهم السلام؛ وراجع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الآیات النازلة فی أهل البیت علیهم السلام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والحسکانی من أعلام السُنّة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للشیخ محمد باقر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للسید عبد الحسین شرف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الفصول المهمّة للسید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المغازی للواقدی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الفصول المختارة للسید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فقد نقل الروایة عن صحیح مسلم؛ وراجع لها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المجتبی علیه السلام للشیخ عزیز الله العطاردی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للسید مرتضی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الملهوف للسید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تنقیح المقال للشیخ المامقانی أن عمر مسلم فی ذلک الوقت کان ثمانیاً وعشرین سنة، راجع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لهذه القضیة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للسید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فقد نقل هذه القضیة عن مصادر العامّة فشکر الله سعیه ونوّر ضریحه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وراجع بحوث فی فقه الرجال وهو محاضرات للسید علی الفانی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حول الوکالة فی الأمور المهمّة والخطیرة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للشیخ عبد الله المامقانی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للسید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للسید علی المیلانی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وقد تعرّض لمصادر حدیث الثقلین فی کتب العامّة جمع منهم السید علی المیلانی فی کتابه نفحات الأزهار حیث خصّص له مجلّداتٍ ثلاثة، والسید مرتضی الفیروز آبادی فی 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والأمینی 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وسلطان الواعظین فی لیالی بیشاور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وقد عدّ محقق الکتاب 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بعض المصادر السُنّیة التی نقلته وهاک أسماءها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صحیح مسلم، صحیح الترمذی، المنمّقات لمحمّد البغدادی، الطبقات الکبری لابن سعد، المطالب العالیة لابن مخلّد، إحیاء المیّت، الأناقة، البدور السائرة، الدرّ المنثور، سنن الدارمی، حلیة الأولیاء إلی تمام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وقال فی ختام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قلیلٌ من کثیر، وذکره سلیمان الحنفی القندوزی 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ونقل مصادره العامیّة أیضاً السید الخوئی 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وراجع مائة منقبة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الحدیث النبوی فی أنّ علیّاً علیه السلام یقاتل علی التأویل کما قاتل النبی صلی الله علیه وآله وسلم علی التنزیل؛ فضائل الخمسة من الصحاح الستّة للفیروزآبادی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 التنزیل للحاکم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وذکر وروده فی الإتحاف بحبّ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المعنی الفقهی الدقیق للبیعة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ولایة الفقیه للشیخ المنتظری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وراجع لإتمام الاطلاع علی جوانب موضوع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المرجعیة والقیادة للسید کاظم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النظام السیاسی فی الإسلام للمحامی أحمد حسین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للشیخ محمد باقر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الحسن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للسیّد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فقد نقل روایات عن النبی الأعظم صلی الله علیه وآله وسلم فی أنّه صلی الله علیه وآله وسلم أمر علیّاً أمیر المؤمنین بقتال الناکثین والقاسطین والمارقین، عن کتب العامّة، منها تحدیث أبی أیّوب الأنصاری فی خلافة عمر بأنّ رسول الله صلی الله علیه وآله وسلم أمر علیاً علیه السلام بقتال الناکثین والقاسطین والمارقین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للشیخ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وسیأتیک سرد مصادر أخری لها؛ وفی لفظ القندوزی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إیمان لِمَنْ قتل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ونقل صاحب وسائل الشیعة هذه الروایة باختلاف فی العبارة فراجع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دیّات النفس،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إذ صاحب الوسائل نقلها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النوادر من کتاب الدیّات،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وصاحب البحار نقلها عن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وهی فی حقیقتها روایة واحدة عن أبی الصباح الکنانی إلاّ أنّها تختلف فی اللفظ والتفاصیل بحسب ما فی الکتابین ــ وما نقلناه فی المتن فالنصف الأول من روایة البحار، غیر أن نصّ الکافی أهم لاشتماله علی قرینة توضّح المقصود من الفتک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 رجال الکشی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عن تنزیه الأنبیاء للسیّد المرتضی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الروایة نقلتها مصادر عدّة فراجع حیاة الإمام الحسین علیه السلام للقرشی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ومسلم رضی الله عنه للسیّد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ونصّ أبی الفرج منقول عن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بحذف فاء ــ فلا ــ علی ما فی کتاب مبعوث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للشیخ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کما هو الظاهر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الجواد علیه السلام للشیخ الخزعلی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عن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عن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قید الفتک، أی الإیمان یمنع عن الفتک کما یمنع القید عن التصرّف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والفتک أن یأتی الرجل صاحبه وهو غارٌ غافل فیشدّ علیه فیقتله،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للسید عبد الرزّاق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الغدیر العظیم، ألّف فیه العلاّمة الکبیر الشیخ عبد الحسین الأمینی موسوعة الغدیر، فی أحد عشر مجلّداً استقصی فیه رواته من الصحابة والتابعین والعلماء عبر القرون، وأسماء مؤلّفات فیه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إذ سرد إجمالاً أسماء المؤرّخین والمحدّثین الذین ذکروا واقعة الغدیر وحدیثها، بل راجع المجلّد الأوّل بعمومه لفائدته التی لا یمکن الاستغناء عنها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للشیخ القریشی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لأبی حنیفة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 لمحمد 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 للسید مرتضی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لسلیمان الحنفی القندوزی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الحسین علیه السلام لمحمد علی عابدین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للشیخ جعفر بن محمد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للشیخ جعفر بن محمد بن قولویة القمّی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السیدة زینب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بشکل مفصّل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علی التربة الحسینیة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فقد نقل الروایة عن مسلم وغیره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من کتاب الحجة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الشریعة للشیخ محمد آصف المحسنی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اجتماعیة من تأریخ العراق الحدیث للکاتب علی الوردی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فیهم الباحث السید عبد الرزاق الحسنی، المؤرّخ العراقی المعروف کتاباً یحکی عقائدهم وسلوکیاتهم وحیاتهم عن معاشرة واطّلاع شخصی، وقد طبع الکتاب فی العراق وطبع له کتابان آخران الأوّل عن الصابئة، والثانی عن البابیة والبهائیة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للسید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البدایة والنهایة 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الأخبار الطوال للدینوری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للشیخ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المرعی 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الوخیم، وما لا یُستمرأ؛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العین للخلیل بن أحمد الفراهیدی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للسید عبد الحسین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وحدیث الدار هو الحدیث الذی عیّن فیه النبی صلی الله علیه وآله وسلم علیاً علیه السلام وصیّاً له وخلیفة من بعده وکان هذا فی أوائل الدعوة الإسلامیة، ونقل هذه الواقعة الکثیر من أعلام العامّة،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لتعرف أسماءهم ومؤلفاتهم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للسید مرتضی الفیروز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 وهی الخطبة الشقشقیة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للشیخ عبد الحسین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الإمام علیه السلام إلی أهل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وإنّی باعثٌ إلیکم أخی وابن عمّی وثقتی من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نقل نصّ الرسالة فی فصل ــ موجز الحرکة ــ</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کلمات فی القصیدة لاحظنا عدم انسجامها مع الوزن الشعری أو احتمالیّة خللٍ فیها فکتبناها کما وجدناها غیر أننا ننبّه علیها ولعل بعضها أو جمیعها وقع فیها التصحیف بسبب الخطأ المطبعی، وکلمة ــ حِرابها ــ هنا أوّلها وسننبّه علی الباقی فی المحلّ المناسب لها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الثانی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الثالث</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الرابع ولعل الأصح فریسة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الخامس ولعل الأصح ــ کذاک ــ</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والمثبّت تأریخیاً أنّ أم عبید الله ــ مرجانة ــ کانت من العواهر وکان یعیّر بها، کما أن أم أبیه ــ زیاد بن أبیه ــ سمیّة کانت کذلک، وقصّة إلحاق معاویة لزیاد بأبی سفیان علی أساس أن سُمیّة کانت هکذا وقد زنا بها أبو سفیان وأولدها زیاداً من الأمور المشهورة بل المقطوعة تأریخیاً وهی من أعظم العار علی معاویة وعلی من یُدافع عنه إلی یوم الدین، بل لا یحوی إهاب معاویة غیر العار والمخازی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فی بدایة الکتاب روایة عن النبی صلی الله علیه وآله وسلم فی مسلم وبکاء النبی صلی الله علیه وآله وسلم علیه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السادس، ولعلّ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فیالها من ثلمةٍ مُلِمّة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47454</Words>
  <Characters>215129</Characters>
  <CharactersWithSpaces>260543</CharactersWithSpaces>
  <Paragraphs>2351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2026-08-17T17:06:49Z</dcterms:created>
  <dc:creator>ghaemiyeh.com</dc:creator>
  <dc:description/>
  <dc:language>en-US</dc:language>
  <cp:lastModifiedBy/>
  <dcterms:modified xsi:type="dcterms:W3CDTF">2026-08-17T20:36:55Z</dcterms:modified>
  <cp:revision>1</cp:revision>
  <dc:subject/>
  <dc:title>مسلم بن عقیل علیه السلام</dc:title>
</cp:coreProperties>
</file>

<file path=docProps/custom.xml><?xml version="1.0" encoding="utf-8"?>
<Properties xmlns="http://schemas.openxmlformats.org/officeDocument/2006/custom-properties" xmlns:vt="http://schemas.openxmlformats.org/officeDocument/2006/docPropsVTypes"/>
</file>