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مجلة داخلیة فصلیة ثقافیة عقائدیة المجلد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71807_3381743652">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371809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371811_3381743652">
            <w:r>
              <w:rPr>
                <w:webHidden/>
                <w:rStyle w:val="IndexLink"/>
                <w:rtl w:val="true"/>
              </w:rPr>
              <w:t>الفهرس</w:t>
            </w:r>
            <w:r>
              <w:rPr>
                <w:rStyle w:val="IndexLink"/>
                <w:rtl w:val="true"/>
              </w:rPr>
              <w:tab/>
            </w:r>
            <w:r>
              <w:rPr>
                <w:rStyle w:val="IndexLink"/>
              </w:rPr>
              <w:t>6</w:t>
            </w:r>
          </w:hyperlink>
        </w:p>
        <w:p>
          <w:pPr>
            <w:pStyle w:val="Contents2"/>
            <w:tabs>
              <w:tab w:val="clear" w:pos="8743"/>
              <w:tab w:val="right" w:pos="9026" w:leader="dot"/>
            </w:tabs>
            <w:rPr/>
          </w:pPr>
          <w:hyperlink w:anchor="__RefHeading___Toc10371813_3381743652">
            <w:r>
              <w:rPr>
                <w:webHidden/>
                <w:rStyle w:val="IndexLink"/>
                <w:rtl w:val="true"/>
              </w:rPr>
              <w:t>کلمة التحرير</w:t>
            </w:r>
            <w:r>
              <w:rPr>
                <w:rStyle w:val="IndexLink"/>
                <w:rtl w:val="true"/>
              </w:rPr>
              <w:tab/>
            </w:r>
            <w:r>
              <w:rPr>
                <w:rStyle w:val="IndexLink"/>
              </w:rPr>
              <w:t>8</w:t>
            </w:r>
          </w:hyperlink>
        </w:p>
        <w:p>
          <w:pPr>
            <w:pStyle w:val="Contents2"/>
            <w:tabs>
              <w:tab w:val="clear" w:pos="8743"/>
              <w:tab w:val="right" w:pos="9026" w:leader="dot"/>
            </w:tabs>
            <w:rPr/>
          </w:pPr>
          <w:hyperlink w:anchor="__RefHeading___Toc10371815_3381743652">
            <w:r>
              <w:rPr>
                <w:webHidden/>
                <w:rStyle w:val="IndexLink"/>
                <w:rtl w:val="true"/>
              </w:rPr>
              <w:t>آيات العقائد الاستاذ السيد جعفر سيدان الخراساني</w:t>
            </w:r>
            <w:r>
              <w:rPr>
                <w:rStyle w:val="IndexLink"/>
                <w:rtl w:val="true"/>
              </w:rPr>
              <w:tab/>
            </w:r>
            <w:r>
              <w:rPr>
                <w:rStyle w:val="IndexLink"/>
              </w:rPr>
              <w:t>10</w:t>
            </w:r>
          </w:hyperlink>
        </w:p>
        <w:p>
          <w:pPr>
            <w:pStyle w:val="Contents2"/>
            <w:tabs>
              <w:tab w:val="clear" w:pos="8743"/>
              <w:tab w:val="right" w:pos="9026" w:leader="dot"/>
            </w:tabs>
            <w:rPr/>
          </w:pPr>
          <w:hyperlink w:anchor="__RefHeading___Toc10371817_3381743652">
            <w:r>
              <w:rPr>
                <w:webHidden/>
                <w:rStyle w:val="IndexLink"/>
                <w:rtl w:val="true"/>
              </w:rPr>
              <w:t>من إفادات العلامة السيد البهبهاني بقلم آية الله السيد علي الشفيعي</w:t>
            </w:r>
            <w:r>
              <w:rPr>
                <w:rStyle w:val="IndexLink"/>
                <w:rtl w:val="true"/>
              </w:rPr>
              <w:tab/>
            </w:r>
            <w:r>
              <w:rPr>
                <w:rStyle w:val="IndexLink"/>
              </w:rPr>
              <w:t>30</w:t>
            </w:r>
          </w:hyperlink>
        </w:p>
        <w:p>
          <w:pPr>
            <w:pStyle w:val="Contents2"/>
            <w:tabs>
              <w:tab w:val="clear" w:pos="8743"/>
              <w:tab w:val="right" w:pos="9026" w:leader="dot"/>
            </w:tabs>
            <w:rPr/>
          </w:pPr>
          <w:hyperlink w:anchor="__RefHeading___Toc10371819_3381743652">
            <w:r>
              <w:rPr>
                <w:webHidden/>
                <w:rStyle w:val="IndexLink"/>
                <w:rtl w:val="true"/>
              </w:rPr>
              <w:t>أصول المعارف الإلهية الأستاذ المحقق العلامة الشيخ حسن الميلاني</w:t>
            </w:r>
            <w:r>
              <w:rPr>
                <w:rStyle w:val="IndexLink"/>
                <w:rtl w:val="true"/>
              </w:rPr>
              <w:tab/>
            </w:r>
            <w:r>
              <w:rPr>
                <w:rStyle w:val="IndexLink"/>
              </w:rPr>
              <w:t>36</w:t>
            </w:r>
          </w:hyperlink>
        </w:p>
        <w:p>
          <w:pPr>
            <w:pStyle w:val="Contents2"/>
            <w:tabs>
              <w:tab w:val="clear" w:pos="8743"/>
              <w:tab w:val="right" w:pos="9026" w:leader="dot"/>
            </w:tabs>
            <w:rPr/>
          </w:pPr>
          <w:hyperlink w:anchor="__RefHeading___Toc10371821_3381743652">
            <w:r>
              <w:rPr>
                <w:webHidden/>
                <w:rStyle w:val="IndexLink"/>
                <w:rtl w:val="true"/>
              </w:rPr>
              <w:t>أصول المعرفة آية الله الشيخ ماجد الکاظمي</w:t>
            </w:r>
            <w:r>
              <w:rPr>
                <w:rStyle w:val="IndexLink"/>
                <w:rtl w:val="true"/>
              </w:rPr>
              <w:tab/>
            </w:r>
            <w:r>
              <w:rPr>
                <w:rStyle w:val="IndexLink"/>
              </w:rPr>
              <w:t>50</w:t>
            </w:r>
          </w:hyperlink>
        </w:p>
        <w:p>
          <w:pPr>
            <w:pStyle w:val="Contents2"/>
            <w:tabs>
              <w:tab w:val="clear" w:pos="8743"/>
              <w:tab w:val="right" w:pos="9026" w:leader="dot"/>
            </w:tabs>
            <w:rPr/>
          </w:pPr>
          <w:hyperlink w:anchor="__RefHeading___Toc10371823_3381743652">
            <w:r>
              <w:rPr>
                <w:webHidden/>
                <w:rStyle w:val="IndexLink"/>
                <w:rtl w:val="true"/>
              </w:rPr>
              <w:t>مظلومية الزهراء</w:t>
            </w:r>
            <w:r>
              <w:rPr>
                <w:rStyle w:val="IndexLink"/>
                <w:rtl w:val="true"/>
              </w:rPr>
              <w:t>(</w:t>
            </w:r>
            <w:r>
              <w:rPr>
                <w:rStyle w:val="IndexLink"/>
                <w:rtl w:val="true"/>
              </w:rPr>
              <w:t>عَلَیها السَّلام</w:t>
            </w:r>
            <w:r>
              <w:rPr>
                <w:rStyle w:val="IndexLink"/>
                <w:rtl w:val="true"/>
              </w:rPr>
              <w:t xml:space="preserve">) </w:t>
            </w:r>
            <w:r>
              <w:rPr>
                <w:rStyle w:val="IndexLink"/>
                <w:rtl w:val="true"/>
              </w:rPr>
              <w:t>اللجنة الثقافية لأهل البيت</w:t>
            </w:r>
            <w:r>
              <w:rPr>
                <w:rStyle w:val="IndexLink"/>
                <w:rtl w:val="true"/>
              </w:rPr>
              <w:t>(</w:t>
            </w:r>
            <w:r>
              <w:rPr>
                <w:rStyle w:val="IndexLink"/>
                <w:rtl w:val="true"/>
              </w:rPr>
              <w:t>عَلَيْهِمُ اَلسَّلاَمُ</w:t>
            </w:r>
            <w:r>
              <w:rPr>
                <w:rStyle w:val="IndexLink"/>
                <w:rtl w:val="true"/>
              </w:rPr>
              <w:t>)</w:t>
              <w:tab/>
            </w:r>
            <w:r>
              <w:rPr>
                <w:rStyle w:val="IndexLink"/>
              </w:rPr>
              <w:t>56</w:t>
            </w:r>
          </w:hyperlink>
        </w:p>
        <w:p>
          <w:pPr>
            <w:pStyle w:val="Contents2"/>
            <w:tabs>
              <w:tab w:val="clear" w:pos="8743"/>
              <w:tab w:val="right" w:pos="9026" w:leader="dot"/>
            </w:tabs>
            <w:rPr/>
          </w:pPr>
          <w:hyperlink w:anchor="__RefHeading___Toc10371825_3381743652">
            <w:r>
              <w:rPr>
                <w:webHidden/>
                <w:rStyle w:val="IndexLink"/>
                <w:rtl w:val="true"/>
              </w:rPr>
              <w:t>البابا المعاصر يذم تنزيه القرآن، ويؤيد تجسيم الوهابيين</w:t>
            </w:r>
            <w:r>
              <w:rPr>
                <w:rStyle w:val="IndexLink"/>
                <w:rtl w:val="true"/>
              </w:rPr>
              <w:t>!</w:t>
              <w:tab/>
            </w:r>
            <w:r>
              <w:rPr>
                <w:rStyle w:val="IndexLink"/>
              </w:rPr>
              <w:t>63</w:t>
            </w:r>
          </w:hyperlink>
        </w:p>
        <w:p>
          <w:pPr>
            <w:pStyle w:val="Contents2"/>
            <w:tabs>
              <w:tab w:val="clear" w:pos="8743"/>
              <w:tab w:val="right" w:pos="9026" w:leader="dot"/>
            </w:tabs>
            <w:rPr/>
          </w:pPr>
          <w:hyperlink w:anchor="__RefHeading___Toc10371827_3381743652">
            <w:r>
              <w:rPr>
                <w:webHidden/>
                <w:rStyle w:val="IndexLink"/>
                <w:rtl w:val="true"/>
              </w:rPr>
              <w:t>روائع من الأدب الإسلامي</w:t>
            </w:r>
            <w:r>
              <w:rPr>
                <w:rStyle w:val="IndexLink"/>
                <w:rtl w:val="true"/>
              </w:rPr>
              <w:tab/>
            </w:r>
            <w:r>
              <w:rPr>
                <w:rStyle w:val="IndexLink"/>
              </w:rPr>
              <w:t>64</w:t>
            </w:r>
          </w:hyperlink>
        </w:p>
        <w:p>
          <w:pPr>
            <w:pStyle w:val="Contents2"/>
            <w:tabs>
              <w:tab w:val="clear" w:pos="8743"/>
              <w:tab w:val="right" w:pos="9026" w:leader="dot"/>
            </w:tabs>
            <w:rPr/>
          </w:pPr>
          <w:hyperlink w:anchor="__RefHeading___Toc10371829_3381743652">
            <w:r>
              <w:rPr>
                <w:webHidden/>
                <w:rStyle w:val="IndexLink"/>
                <w:rtl w:val="true"/>
              </w:rPr>
              <w:t>تقويم الأشهر الثلاثة</w:t>
            </w:r>
            <w:r>
              <w:rPr>
                <w:rStyle w:val="IndexLink"/>
                <w:rtl w:val="true"/>
              </w:rPr>
              <w:t>(</w:t>
            </w:r>
            <w:r>
              <w:rPr>
                <w:rStyle w:val="IndexLink"/>
                <w:rtl w:val="true"/>
              </w:rPr>
              <w:t>شوال، ذي القعدة، ذي الحجَّة</w:t>
            </w:r>
            <w:r>
              <w:rPr>
                <w:rStyle w:val="IndexLink"/>
                <w:rtl w:val="true"/>
              </w:rPr>
              <w:t>)</w:t>
              <w:tab/>
            </w:r>
            <w:r>
              <w:rPr>
                <w:rStyle w:val="IndexLink"/>
              </w:rPr>
              <w:t>70</w:t>
            </w:r>
          </w:hyperlink>
        </w:p>
        <w:p>
          <w:pPr>
            <w:pStyle w:val="Contents2"/>
            <w:tabs>
              <w:tab w:val="clear" w:pos="8743"/>
              <w:tab w:val="right" w:pos="9026" w:leader="dot"/>
            </w:tabs>
            <w:rPr/>
          </w:pPr>
          <w:hyperlink w:anchor="__RefHeading___Toc10371831_3381743652">
            <w:r>
              <w:rPr>
                <w:webHidden/>
                <w:rStyle w:val="IndexLink"/>
                <w:rtl w:val="true"/>
              </w:rPr>
              <w:t>من ذکريات الأشهر الثلاثة</w:t>
            </w:r>
            <w:r>
              <w:rPr>
                <w:rStyle w:val="IndexLink"/>
                <w:rtl w:val="true"/>
              </w:rPr>
              <w:tab/>
            </w:r>
            <w:r>
              <w:rPr>
                <w:rStyle w:val="IndexLink"/>
              </w:rPr>
              <w:t>72</w:t>
            </w:r>
          </w:hyperlink>
        </w:p>
        <w:p>
          <w:pPr>
            <w:pStyle w:val="Contents2"/>
            <w:tabs>
              <w:tab w:val="clear" w:pos="8743"/>
              <w:tab w:val="right" w:pos="9026" w:leader="dot"/>
            </w:tabs>
            <w:rPr/>
          </w:pPr>
          <w:hyperlink w:anchor="__RefHeading___Toc10371833_3381743652">
            <w:r>
              <w:rPr>
                <w:webHidden/>
                <w:rStyle w:val="IndexLink"/>
                <w:rtl w:val="true"/>
              </w:rPr>
              <w:t>من ذکريات شهر ذي القعده</w:t>
            </w:r>
            <w:r>
              <w:rPr>
                <w:rStyle w:val="IndexLink"/>
                <w:rtl w:val="true"/>
              </w:rPr>
              <w:tab/>
            </w:r>
            <w:r>
              <w:rPr>
                <w:rStyle w:val="IndexLink"/>
              </w:rPr>
              <w:t>86</w:t>
            </w:r>
          </w:hyperlink>
        </w:p>
        <w:p>
          <w:pPr>
            <w:pStyle w:val="Contents2"/>
            <w:tabs>
              <w:tab w:val="clear" w:pos="8743"/>
              <w:tab w:val="right" w:pos="9026" w:leader="dot"/>
            </w:tabs>
            <w:rPr/>
          </w:pPr>
          <w:hyperlink w:anchor="__RefHeading___Toc10371835_3381743652">
            <w:r>
              <w:rPr>
                <w:webHidden/>
                <w:rStyle w:val="IndexLink"/>
                <w:rtl w:val="true"/>
              </w:rPr>
              <w:t>من ذکريات شهر ذي الحجة</w:t>
            </w:r>
            <w:r>
              <w:rPr>
                <w:rStyle w:val="IndexLink"/>
                <w:rtl w:val="true"/>
              </w:rPr>
              <w:tab/>
            </w:r>
            <w:r>
              <w:rPr>
                <w:rStyle w:val="IndexLink"/>
              </w:rPr>
              <w:t>95</w:t>
            </w:r>
          </w:hyperlink>
        </w:p>
        <w:p>
          <w:pPr>
            <w:pStyle w:val="Contents2"/>
            <w:tabs>
              <w:tab w:val="clear" w:pos="8743"/>
              <w:tab w:val="right" w:pos="9026" w:leader="dot"/>
            </w:tabs>
            <w:rPr/>
          </w:pPr>
          <w:hyperlink w:anchor="__RefHeading___Toc10371837_3381743652">
            <w:r>
              <w:rPr>
                <w:webHidden/>
                <w:rStyle w:val="IndexLink"/>
                <w:rtl w:val="true"/>
              </w:rPr>
              <w:t>عيد الغدير م يومه يوم الولاية</w:t>
            </w:r>
            <w:r>
              <w:rPr>
                <w:rStyle w:val="IndexLink"/>
                <w:rtl w:val="true"/>
              </w:rPr>
              <w:t>...</w:t>
              <w:tab/>
            </w:r>
            <w:r>
              <w:rPr>
                <w:rStyle w:val="IndexLink"/>
              </w:rPr>
              <w:t>104</w:t>
            </w:r>
          </w:hyperlink>
        </w:p>
        <w:p>
          <w:pPr>
            <w:pStyle w:val="Contents2"/>
            <w:tabs>
              <w:tab w:val="clear" w:pos="8743"/>
              <w:tab w:val="right" w:pos="9026" w:leader="dot"/>
            </w:tabs>
            <w:rPr/>
          </w:pPr>
          <w:hyperlink w:anchor="__RefHeading___Toc10371839_3381743652">
            <w:r>
              <w:rPr>
                <w:webHidden/>
                <w:rStyle w:val="IndexLink"/>
                <w:rtl w:val="true"/>
              </w:rPr>
              <w:t>المباهلة</w:t>
            </w:r>
            <w:r>
              <w:rPr>
                <w:rStyle w:val="IndexLink"/>
                <w:rtl w:val="true"/>
              </w:rPr>
              <w:tab/>
            </w:r>
            <w:r>
              <w:rPr>
                <w:rStyle w:val="IndexLink"/>
              </w:rPr>
              <w:t>114</w:t>
            </w:r>
          </w:hyperlink>
        </w:p>
        <w:p>
          <w:pPr>
            <w:pStyle w:val="Contents2"/>
            <w:tabs>
              <w:tab w:val="clear" w:pos="8743"/>
              <w:tab w:val="right" w:pos="9026" w:leader="dot"/>
            </w:tabs>
            <w:rPr/>
          </w:pPr>
          <w:hyperlink w:anchor="__RefHeading___Toc10371841_3381743652">
            <w:r>
              <w:rPr>
                <w:webHidden/>
                <w:rStyle w:val="IndexLink"/>
                <w:rtl w:val="true"/>
              </w:rPr>
              <w:t xml:space="preserve">تصدق علی </w:t>
            </w:r>
            <w:r>
              <w:rPr>
                <w:rStyle w:val="IndexLink"/>
                <w:rtl w:val="true"/>
              </w:rPr>
              <w:t>(</w:t>
            </w:r>
            <w:r>
              <w:rPr>
                <w:rStyle w:val="IndexLink"/>
                <w:rtl w:val="true"/>
              </w:rPr>
              <w:t>عليه السلام</w:t>
            </w:r>
            <w:r>
              <w:rPr>
                <w:rStyle w:val="IndexLink"/>
                <w:rtl w:val="true"/>
              </w:rPr>
              <w:t>)</w:t>
            </w:r>
            <w:r>
              <w:rPr>
                <w:rStyle w:val="IndexLink"/>
                <w:rtl w:val="true"/>
              </w:rPr>
              <w:t>بالخاتم</w:t>
            </w:r>
            <w:r>
              <w:rPr>
                <w:rStyle w:val="IndexLink"/>
                <w:rtl w:val="true"/>
              </w:rPr>
              <w:tab/>
            </w:r>
            <w:r>
              <w:rPr>
                <w:rStyle w:val="IndexLink"/>
              </w:rPr>
              <w:t>119</w:t>
            </w:r>
          </w:hyperlink>
        </w:p>
        <w:p>
          <w:pPr>
            <w:pStyle w:val="Contents2"/>
            <w:tabs>
              <w:tab w:val="clear" w:pos="8743"/>
              <w:tab w:val="right" w:pos="9026" w:leader="dot"/>
            </w:tabs>
            <w:rPr/>
          </w:pPr>
          <w:hyperlink w:anchor="__RefHeading___Toc10371843_3381743652">
            <w:r>
              <w:rPr>
                <w:webHidden/>
                <w:rStyle w:val="IndexLink"/>
                <w:rtl w:val="true"/>
              </w:rPr>
              <w:t>تصدق اهل البيت</w:t>
            </w:r>
            <w:r>
              <w:rPr>
                <w:rStyle w:val="IndexLink"/>
                <w:rtl w:val="true"/>
              </w:rPr>
              <w:tab/>
            </w:r>
            <w:r>
              <w:rPr>
                <w:rStyle w:val="IndexLink"/>
              </w:rPr>
              <w:t>124</w:t>
            </w:r>
          </w:hyperlink>
        </w:p>
        <w:p>
          <w:pPr>
            <w:pStyle w:val="Contents2"/>
            <w:tabs>
              <w:tab w:val="clear" w:pos="8743"/>
              <w:tab w:val="right" w:pos="9026" w:leader="dot"/>
            </w:tabs>
            <w:rPr/>
          </w:pPr>
          <w:hyperlink w:anchor="__RefHeading___Toc10371845_3381743652">
            <w:r>
              <w:rPr>
                <w:webHidden/>
                <w:rStyle w:val="IndexLink"/>
                <w:rtl w:val="true"/>
              </w:rPr>
              <w:t>الروايات المکذوبة</w:t>
            </w:r>
            <w:r>
              <w:rPr>
                <w:rStyle w:val="IndexLink"/>
                <w:rtl w:val="true"/>
              </w:rPr>
              <w:tab/>
            </w:r>
            <w:r>
              <w:rPr>
                <w:rStyle w:val="IndexLink"/>
              </w:rPr>
              <w:t>129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46_263379"/>
      <w:bookmarkStart w:id="1" w:name="pg20546_263379"/>
      <w:bookmarkEnd w:id="1"/>
    </w:p>
    <w:p>
      <w:pPr>
        <w:pStyle w:val="Heading2"/>
        <w:numPr>
          <w:ilvl w:val="1"/>
          <w:numId w:val="1"/>
        </w:numPr>
        <w:rPr/>
      </w:pPr>
      <w:bookmarkStart w:id="2" w:name="pg20546_263379"/>
      <w:bookmarkStart w:id="3" w:name="__RefHeading___Toc10371807_3381743652"/>
      <w:bookmarkStart w:id="4" w:name="_Toc1"/>
      <w:bookmarkEnd w:id="2"/>
      <w:bookmarkEnd w:id="3"/>
      <w:r>
        <w:rPr>
          <w:rtl w:val="true"/>
        </w:rPr>
        <w:t>هویة الكتاب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أهل البيت عليهم السلام</w:t>
      </w:r>
    </w:p>
    <w:p>
      <w:pPr>
        <w:pStyle w:val="BookText"/>
        <w:rPr/>
      </w:pPr>
      <w:r>
        <w:rPr>
          <w:rFonts w:ascii="Amiri" w:hAnsi="Amiri" w:eastAsia="Amiri" w:cs="Amiri"/>
          <w:color w:val="111111"/>
          <w:sz w:val="28"/>
          <w:sz w:val="28"/>
          <w:szCs w:val="28"/>
          <w:rtl w:val="true"/>
          <w:lang w:bidi="ar-SA"/>
        </w:rPr>
        <w:t>مجلة فصلية ثقافية عقائدية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71809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مدرسة أهل البيت علیهم السلام</w:t>
      </w:r>
    </w:p>
    <w:p>
      <w:pPr>
        <w:pStyle w:val="BookText"/>
        <w:rPr/>
      </w:pPr>
      <w:r>
        <w:rPr>
          <w:rFonts w:ascii="Amiri" w:hAnsi="Amiri" w:eastAsia="Amiri" w:cs="Amiri"/>
          <w:color w:val="111111"/>
          <w:sz w:val="28"/>
          <w:sz w:val="28"/>
          <w:szCs w:val="28"/>
          <w:rtl w:val="true"/>
          <w:lang w:bidi="ar-SA"/>
        </w:rPr>
        <w:t>مجلة داخلية</w:t>
      </w:r>
    </w:p>
    <w:p>
      <w:pPr>
        <w:pStyle w:val="BookText"/>
        <w:rPr/>
      </w:pPr>
      <w:r>
        <w:rPr>
          <w:rFonts w:ascii="IRNazanin" w:hAnsi="IRNazanin" w:eastAsia="IRNazanin"/>
          <w:color w:val="111111"/>
          <w:sz w:val="28"/>
          <w:sz w:val="28"/>
          <w:szCs w:val="28"/>
          <w:rtl w:val="true"/>
          <w:lang w:bidi="fa-IR"/>
        </w:rPr>
        <w:t xml:space="preserve">فصلية ثقافية عقائديةتابعة لمؤسسة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الثقافية</w:t>
      </w:r>
    </w:p>
    <w:p>
      <w:pPr>
        <w:pStyle w:val="BookText"/>
        <w:rPr/>
      </w:pPr>
      <w:r>
        <w:rPr>
          <w:rFonts w:ascii="Amiri" w:hAnsi="Amiri" w:eastAsia="Amiri" w:cs="Amiri"/>
          <w:color w:val="111111"/>
          <w:sz w:val="28"/>
          <w:sz w:val="28"/>
          <w:szCs w:val="28"/>
          <w:rtl w:val="true"/>
          <w:lang w:bidi="ar-SA"/>
        </w:rPr>
        <w:t xml:space="preserve">السنة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الثاني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شمسية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p>
    <w:p>
      <w:pPr>
        <w:pStyle w:val="BookText"/>
        <w:rPr/>
      </w:pPr>
      <w:r>
        <w:rPr>
          <w:rFonts w:ascii="Amiri" w:hAnsi="Amiri" w:eastAsia="Amiri" w:cs="Amiri"/>
          <w:color w:val="111111"/>
          <w:sz w:val="28"/>
          <w:sz w:val="28"/>
          <w:szCs w:val="28"/>
          <w:rtl w:val="true"/>
          <w:lang w:bidi="ar-SA"/>
        </w:rPr>
        <w:t xml:space="preserve">مدير المجلة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الکاظمي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09163108466</w:t>
      </w:r>
      <w:r>
        <w:rPr>
          <w:rFonts w:eastAsia="IRNazanin" w:cs="IRNazanin"/>
          <w:color w:val="111111"/>
          <w:sz w:val="28"/>
          <w:szCs w:val="28"/>
          <w:rtl w:val="true"/>
          <w:lang w:bidi="fa-IR"/>
        </w:rPr>
        <w:t xml:space="preserve"> </w:t>
      </w:r>
      <w:bookmarkStart w:id="7" w:name="pg20546_263381"/>
    </w:p>
    <w:p>
      <w:pPr>
        <w:pStyle w:val="BookText"/>
        <w:rPr/>
      </w:pPr>
      <w:bookmarkEnd w:id="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2"/>
        <w:numPr>
          <w:ilvl w:val="1"/>
          <w:numId w:val="1"/>
        </w:numPr>
        <w:rPr/>
      </w:pPr>
      <w:bookmarkStart w:id="8" w:name="__RefHeading___Toc10371811_3381743652"/>
      <w:bookmarkStart w:id="9" w:name="_Toc3"/>
      <w:bookmarkEnd w:id="8"/>
      <w:r>
        <w:rPr>
          <w:rtl w:val="true"/>
        </w:rPr>
        <w:t>الفهرس</w:t>
      </w:r>
      <w:bookmarkEnd w:id="9"/>
    </w:p>
    <w:p>
      <w:pPr>
        <w:pStyle w:val="BookText"/>
        <w:rPr/>
      </w:pPr>
      <w:r>
        <w:rPr>
          <w:rFonts w:ascii="IRNazanin" w:hAnsi="IRNazanin" w:eastAsia="IRNazanin"/>
          <w:color w:val="111111"/>
          <w:sz w:val="28"/>
          <w:sz w:val="28"/>
          <w:szCs w:val="28"/>
          <w:rtl w:val="true"/>
          <w:lang w:bidi="fa-IR"/>
        </w:rPr>
        <w:t>کلمة التحرير</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آيات العقائد الاستاذ السيد جعفر سيدان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من إفادات العلامة السيد البهبهاني بقلم آية الله السيد علي الشفيعي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أصول المعارف الإلهية الأستاذ المحقق العلامة الشيخ حسن الميلاني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أصول المعرفة آية الله الشيخ ماجد الکاظمي</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مظلومية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اللجنة الثقافية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البابا المعاصر يذم تنزيه القرآن، ويؤيد تجسيم الوهابيين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روائع من الأدب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تقويم الأشهر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 ذي القعدة، ذي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من ذکريات الأشهر الثلاثة</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غزوة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واقعة 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وفاة 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ولادة الإمام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شهادة الإمام الجواد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علیه السلام بقراءة سورة 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وفاة الإمام الباقر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ميلاد الإمام أبي الحسن 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عيد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خطبة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عيد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تصدق علي علیه السلام بالخاتم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تصدق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المسکين واليتيم والأسير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کلمات العلماء حول الفلسفة والعرفان</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التعريف بالکتب العقائدية</w:t>
      </w:r>
      <w:r>
        <w:rPr>
          <w:rFonts w:eastAsia="IRNazanin" w:cs="IRNazanin"/>
          <w:color w:val="111111"/>
          <w:sz w:val="28"/>
          <w:szCs w:val="28"/>
          <w:rtl w:val="true"/>
          <w:lang w:bidi="fa-IR"/>
        </w:rPr>
        <w:t>...</w:t>
      </w:r>
      <w:r>
        <w:rPr>
          <w:rFonts w:eastAsia="IRNazanin" w:cs="IRNazanin"/>
          <w:color w:val="111111"/>
          <w:sz w:val="28"/>
          <w:szCs w:val="28"/>
          <w:lang w:bidi="fa-IR"/>
        </w:rPr>
        <w:t>119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الروايات المکذوبة</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0" w:name="pg20546_263383"/>
    </w:p>
    <w:p>
      <w:pPr>
        <w:pStyle w:val="Heading2"/>
        <w:numPr>
          <w:ilvl w:val="1"/>
          <w:numId w:val="1"/>
        </w:numPr>
        <w:rPr/>
      </w:pPr>
      <w:bookmarkStart w:id="11" w:name="__RefHeading___Toc10371813_3381743652"/>
      <w:bookmarkStart w:id="12" w:name="_Toc4"/>
      <w:bookmarkEnd w:id="10"/>
      <w:bookmarkEnd w:id="11"/>
      <w:r>
        <w:rPr>
          <w:rtl w:val="true"/>
        </w:rPr>
        <w:t>کلمة التحرير</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آللَّهُ خَيْرٌ أَمَّا يُشْرِكُونَ ؟</w:t>
      </w:r>
    </w:p>
    <w:p>
      <w:pPr>
        <w:pStyle w:val="BookText"/>
        <w:rPr/>
      </w:pPr>
      <w:r>
        <w:rPr>
          <w:rFonts w:ascii="Amiri" w:hAnsi="Amiri" w:eastAsia="Amiri" w:cs="Amiri"/>
          <w:color w:val="111111"/>
          <w:sz w:val="28"/>
          <w:sz w:val="28"/>
          <w:szCs w:val="28"/>
          <w:rtl w:val="true"/>
          <w:lang w:bidi="ar-SA"/>
        </w:rPr>
        <w:t xml:space="preserve">لا يخفى إنَّ من أهم المسائل مسألة التوحيد الإلهي، وقد صرح القرآن الكريم بأهمية التوحيد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يُشْرِكْ بِاللَّهِ فَكَأَنَّمَا خَرَّ مِنَ السَّماءِ فَتَخْطَفُهُ الطَّيْرُ أَوْ تَهْوِي بِهِ الرِّيحُ فِي مَكَانٍ سَحيقٍ</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وَيَغْفِرُ مَا دُونَ ذلِكَ لِمَن يَشَاءُ وَمَن يُشْرِكْ بِاللّهِ فَقَدِ افْتَرَى إِثُمَّاً عَظِيماً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العاقل أنْ ينظر بعين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المهمة والخطيرة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يترك الهوى والتعصب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المسألة يرتهن بها مصير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شاعت في زماننا هذا آراء ونظريات باسم التوحيد الإلهي وباسم الإسلام ومذهب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بعيدة عن الإسلام </w:t>
      </w:r>
    </w:p>
    <w:p>
      <w:pPr>
        <w:pStyle w:val="BookText"/>
        <w:rPr/>
      </w:pPr>
      <w:r>
        <w:rPr>
          <w:rFonts w:ascii="Amiri" w:hAnsi="Amiri" w:eastAsia="Amiri" w:cs="Amiri"/>
          <w:color w:val="111111"/>
          <w:sz w:val="28"/>
          <w:sz w:val="28"/>
          <w:szCs w:val="28"/>
          <w:rtl w:val="true"/>
          <w:lang w:bidi="ar-SA"/>
        </w:rPr>
        <w:t>والمذهب بُعد السماء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وقف أَمام هذه الموجة المتلاطمة جمع من علمائنا الكرام، منهم المراجع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هنالك لقاءات واجتماعات حول دفع هذه الغائلة وتغيير منهج الدراسة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فالضرورة قائمة بأنْ تطرح العقائد الإسلامية من مصادرها النقية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العقل والكتاب والعترة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خرافات اليونانيين وأوهام الفلاسفة، ولا يخفى إنّ الإسلام جاء برؤية معينة في الأصول والفروع مدعومة بالدليل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مخالفة لما عليه الفكر الفلسفي من نظرة وإعتقاد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فالضرر كلّ الضرر في حذف علم العقل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وحصره في ذوق أشخاص معدودين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فلابدَّ أنْ يقرر في الحوزة العلمية تدريس بعض الكتب العقلية والنقلية الناقدة للفكر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متبنى الحوزة العلمية الشيعية من زمان الأئمة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ألّف أصحابهم الكتب في رد الفلسفة ونقضها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ينعكس هذا الموقف في منهج الحوزة العلمية؟</w:t>
      </w:r>
    </w:p>
    <w:p>
      <w:pPr>
        <w:pStyle w:val="BookText"/>
        <w:rPr/>
      </w:pPr>
      <w:r>
        <w:rPr>
          <w:rFonts w:ascii="IRNazanin" w:hAnsi="IRNazanin" w:eastAsia="IRNazanin"/>
          <w:color w:val="111111"/>
          <w:sz w:val="28"/>
          <w:sz w:val="28"/>
          <w:szCs w:val="28"/>
          <w:rtl w:val="true"/>
          <w:lang w:bidi="fa-IR"/>
        </w:rPr>
        <w:t xml:space="preserve">هذا وقد أخذت مجلة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نفسها الدفاع عن الدين الحنيف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نطلبه من العلماء والمفکرين أنْ يوازرونا بأقلامهم الخيرة ﻓﻰ هذا المسير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ولهم من الله الأجر الجزيل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التحرير </w:t>
      </w:r>
      <w:bookmarkStart w:id="13" w:name="pg20546_263385"/>
    </w:p>
    <w:p>
      <w:pPr>
        <w:pStyle w:val="Heading2"/>
        <w:numPr>
          <w:ilvl w:val="1"/>
          <w:numId w:val="1"/>
        </w:numPr>
        <w:rPr/>
      </w:pPr>
      <w:bookmarkStart w:id="14" w:name="__RefHeading___Toc10371815_3381743652"/>
      <w:bookmarkStart w:id="15" w:name="_Toc5"/>
      <w:bookmarkEnd w:id="13"/>
      <w:bookmarkEnd w:id="14"/>
      <w:r>
        <w:rPr>
          <w:rtl w:val="true"/>
        </w:rPr>
        <w:t>آيات العقائد الاستاذ السيد جعفر سيدان الخراساني</w:t>
      </w:r>
      <w:bookmarkEnd w:id="15"/>
    </w:p>
    <w:p>
      <w:pPr>
        <w:pStyle w:val="BookText"/>
        <w:rPr/>
      </w:pPr>
      <w:r>
        <w:rPr>
          <w:rFonts w:ascii="Amiri" w:hAnsi="Amiri" w:eastAsia="Amiri" w:cs="Amiri"/>
          <w:color w:val="111111"/>
          <w:sz w:val="28"/>
          <w:sz w:val="28"/>
          <w:szCs w:val="28"/>
          <w:rtl w:val="true"/>
          <w:lang w:bidi="ar-SA"/>
        </w:rPr>
        <w:t>من وحي القرآن</w:t>
      </w:r>
    </w:p>
    <w:p>
      <w:pPr>
        <w:pStyle w:val="BookText"/>
        <w:rPr/>
      </w:pPr>
      <w:r>
        <w:rPr>
          <w:rFonts w:ascii="Amiri" w:hAnsi="Amiri" w:eastAsia="Amiri" w:cs="Amiri"/>
          <w:color w:val="111111"/>
          <w:sz w:val="28"/>
          <w:sz w:val="28"/>
          <w:szCs w:val="28"/>
          <w:rtl w:val="true"/>
          <w:lang w:bidi="ar-SA"/>
        </w:rPr>
        <w:t>آية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 وَالظَّاهِرُ وَالْبَاطِنُ وَهُوَ بِكُلِّ شَي‌ءٍ عليمٌ</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المباركة من جملة الآيات المهمة في التوحيد ولابدّ من البحث عنها بدقة وقد جاءت في تفسير هذه الآية روايات كثيرة من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تفاسير ذكرها العلماء لابدّ من ملاحظتها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أهميّة الآية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 التوحيد الإلهي هنالك ستة آيات في أوّل سورة الحديد والتي تكون الآية سابقة الذكر احداها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إلى حديثين يؤكدان إنَّ أهميّة هذه الآيات المباركة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القميّ في تفسيره للآيات الأولى من سورة الحديد هو قوله صلي الله عليه وآله</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أعطيت جوامع الكلم</w:t>
      </w:r>
      <w:r>
        <w:rPr>
          <w:rFonts w:eastAsia="Amiri" w:cs="Amiri" w:ascii="Amiri" w:hAnsi="Amiri"/>
          <w:color w:val="111111"/>
          <w:sz w:val="28"/>
          <w:szCs w:val="28"/>
          <w:rtl w:val="true"/>
          <w:lang w:bidi="ar-SA"/>
        </w:rPr>
        <w:t>&lt;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ملاحظة هذا الحديث والحديث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إنّ سورة الإخلاص والآيات الأوائل الست من سورة الحديد هي جوامع الكلم، يعني الجامعة والشاملة لكلّ كلام حول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عاصم 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فقال</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إنّ اللَّه عزّوجلّ علم أنّه يكون في آخرالزمان أقوام متعمقون،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من سورة الحديد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رام وراء ذلك فقد هلك</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أساس هذا الحديث لو تمسك شخص في مباحث التوحيد بغير سورة التوحيد وهذه الآيات من سورة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تفكيره العلمي واعتقاده موافقاً لهذه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يجعل من هذه الآيات معياراً وميزاناً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فهم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ذم أم مدح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إنّ هذا الحديث يذم التعمق أم إنّه يمدح أهل التعمق؟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لا يتضمن مدحاً ولا ذماً بل الحديث يدل على مجرد الحكاية عن إنّ قسماً من النَّاس سوف يأتون ويكونون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في مقام مدح أولئك</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في مقام مذمة المتعمقين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ظاهر هذا الحديث هو المنع عن التعمق في مسائل التوحيد والإكتفاء بالنصوص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 فيه</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ويطرح المرحوم المجلسي في مرآة العقول ثلاثة إحتمالات حول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الإمام من قوله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متعمقون</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يعني أولئك الذين يفكرون عميقاً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هو أن يجتنبوا التدقيقات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الذات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يكتفوا بمعرفة اللَّه سبحانه التي جاء بيانها من اللَّه عزّوجلّ</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هو أنْ يكون لهم معيار حتَّى يعرضوا أفكارهم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أجل أنْ لا يزلوا ولا يخطأوا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ذلك إنّ الأظهر أوسط الإحتمالات</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والشواهد دالَّة على إنّ هذا الحديث يدل على ذمّ المتعمقين لا مدحهم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لغة الحديث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أنّه يكون في آخرالزمان أقوام متعمقون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لغة المدح وإلاّ لمْ يعبر عنهم بقوله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أقوام</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بل لابدّ من التعبير بعبارة الأولياء وعلماء الحق وإخواﻧﻰ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نجد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موارد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فهنالك نماذج متعددة في الروايات كما في حجّة الوداع حيث عبر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مؤمني آخرالزمان مخاطباً أصحابه</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 xml:space="preserve">أنتم أصحابي وأولئك أخواﻧﻰ </w:t>
      </w:r>
      <w:r>
        <w:rPr>
          <w:rFonts w:eastAsia="Amiri" w:cs="Amiri" w:ascii="Amiri" w:hAnsi="Amiri"/>
          <w:color w:val="111111"/>
          <w:sz w:val="28"/>
          <w:szCs w:val="28"/>
          <w:rtl w:val="true"/>
          <w:lang w:bidi="ar-SA"/>
        </w:rPr>
        <w:t xml:space="preserve">... &lt; </w:t>
      </w:r>
      <w:r>
        <w:rPr>
          <w:rFonts w:ascii="Amiri" w:hAnsi="Amiri" w:eastAsia="Amiri" w:cs="Amiri"/>
          <w:color w:val="111111"/>
          <w:sz w:val="28"/>
          <w:sz w:val="28"/>
          <w:szCs w:val="28"/>
          <w:rtl w:val="true"/>
          <w:lang w:bidi="ar-SA"/>
        </w:rPr>
        <w:t>وهذه هي لغة المدح</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كلّ حال فليست هذه اللغة واضحة في المدح بل الذي يظهر لنا هو العكس خصوصاً بقرينة ذيل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رام وراء ذلك فقد هلك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فالذي يبدو بنظرنا إنها من الشواهد المؤيدة لما ذكرنا مضافاً لما سيأتي من الشواهد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الشاهد الثاﻧﻰ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جاء في كلمات أميرالمؤمنين علي علیه السلام القصار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على أربع دعائم على التعمق والتنازع والزيغ والشقاق</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الصفات الأربع من شعب الغلو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هذا، فإحدى أسباب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إبطان الحقيقة وإخفائها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التعمق والذي يجر إلى الهلاك أحياناً وجاء في كلام الإمام علیه السلام بعد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تعمق لم يُنِبْ إلى الحقّ</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يقول علیه السلام في خطبة همام في وصف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ولامتكلف ولا متعمق</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فالتعمق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ذات اللَّه 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صفات المؤمنين ولذا فالمتعمقون لا يمكن أنْ يكونوا ممدوحين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الشاهد أقوى من الشاهد الثاﻧﻰ من جهة وهو ما يرتبط بإحدى خطب أميرالمؤمنين علیه السلام حول الراسخين في العلم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إنّ الراسخين في العلم هم الذين أغناهم اللَّه عن الإقتحام في السدد المضروبة دون الغيوب فلزموا الإقرار بجملة ما جهلوا تفسيره من الغيب المحجوب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بِهِكُلٌّ مِنْ عِندِ رَبِّنَا</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فمدح اللَّه إعترافهم بالعجز عن تناول ما لم يحيطوا به علماً </w:t>
      </w:r>
    </w:p>
    <w:p>
      <w:pPr>
        <w:pStyle w:val="BookText"/>
        <w:rPr/>
      </w:pPr>
      <w:r>
        <w:rPr>
          <w:rFonts w:ascii="Amiri" w:hAnsi="Amiri" w:eastAsia="Amiri" w:cs="Amiri"/>
          <w:color w:val="111111"/>
          <w:sz w:val="28"/>
          <w:sz w:val="28"/>
          <w:szCs w:val="28"/>
          <w:rtl w:val="true"/>
          <w:lang w:bidi="ar-SA"/>
        </w:rPr>
        <w:t>وسمّى تركهم التعمق في ما لم يكلفهم البحث عنه منهم رسوخاً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فاقتصر على ذلك ولا تقدر عظمة اللَّه سبحانه على قدر عقلك فتكون من الهالكين</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ملاحظة هذه الشواهد الذي يبدو في النظر إنّ الحديث في مقام ذم التعمق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ينبغي بل يلزم الباحثين في المباحث الإعتقادية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إعتقادهم بأصول الدين من خلال البراهين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يتقبلوا إرشادات القرآن 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بكامل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يتجاوزوا حدود أحاديثهم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المفسرون الحقيقيون لكلام اللَّه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محل همهم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التعقل في الوحي</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فإنّه بواسطة نوركلام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ترفع كلّ الحجب الظلمانية والوصول إلى بحار أنْوار الذات السبحانية فإنّهم المأمورون لإخراج البشرية من الظلمات إلى النور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لِتُخْرِجَ النَّاس مِنَ الظُّلُمَاتِ إلى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طريق إلى الوصول إلى الذات السبحانية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ومع وجود أحاديثهم التي تشق للبشرية طريق الهداية فإنَّ طلب الحقيقة والهداية من غير كلماتهم بمنزلة الاقتحام في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إنّ أحسن طريق لفهم القرآن الكريم هو الرجوع إلى أهل الذكر والراسخين في العلم وهم الأئمة المعصومون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اللازم والمناسب أنْ نرجع أوّلا إلىالأحاديث الواردة حول ذلك وأنْ نأخذ القرآن من العالِمين بالكتاب الإلهي والمعارف الربانيّة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ابن أبي يعفور سألت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 لقد علمنا إنّ اللَّه جلّ وعلا هو الأول وأما الآخر فما هو تفسيره؟</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إنّه ليس شي‌ء الاّ يبيد أو يتغيّر أو يدخله التغيّر والزوال أو ينتقل من لون إلى لون ومن هيئة إلى هيئة ومن صفة إلى صفة ومن زيادة إلى نقصان ومن نقصان إلى زيادة إلاّ ربّ العالمين، فإنّه لم يَزل ولايزال بحالة واحدة، هو الأول قبل كلّ شي‌ء وهو الآخر على ما لم يزل ولا تختلف عليه الصفات والأسماء كما تختلف على غيره مثل الإنسان الّذي يكون تراباً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لحماً ودماً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رفاتاً ورميماً وكالبسر الّذي يكون مرّة بلحاً ومرّة بسراً ومرّة رطباً ومرّة تمراً فتتبدل عليه الأسماء والصفات واللَّه جلّ وعزّ بخلاف ذلك</w:t>
      </w:r>
      <w:r>
        <w:rPr>
          <w:rFonts w:eastAsia="Amiri" w:cs="Amiri" w:ascii="Amiri" w:hAnsi="Amiri"/>
          <w:color w:val="111111"/>
          <w:sz w:val="28"/>
          <w:szCs w:val="28"/>
          <w:rtl w:val="true"/>
          <w:lang w:bidi="ar-SA"/>
        </w:rPr>
        <w:t>&lt;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يبيّن لنا هذا الحديث إنّ كلّ ما في عالم الخلقة فهو في معرض التغيّر والإنتقال من حالة إلى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هو موجود في عالم الطبيعة فإنّه دائماً في حالة تغيّر من حيث الشكل واللون والحال، ففي زمان تجده يزداد وتارة أخرى يتناقص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الذات الإلهية المقدسة على حالة واحدة لا تتبدل ولا تتغيّر ولا يؤثر فيها مضي الزمان ومستقبله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إنّ الزمان والمكان لا علاقة لهما باللَّه جلّ وعلا إلاّ من حيث الخالقية والمخلوقية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فإنّ اللَّه جلّ وعلا لا زمان له ولا مكان بل هو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يوضح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الآية المباركة فينفي عن اللَّه جلّ وعلا كلّ أنواع التغيّر والتبدل ويبيّن إنّها ذات أحدية أزلية وأبديّة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أنْ لا زمان له ولا قبل ولا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 أنْ يكون زمن وجوده غير متناه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وإنّه يمكن أنْ يستفاد من 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التباين الحقيقي والذاتي بين الخالق والمخلوق بكامل الوضوح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بمعنى إنَّ ما سواه أشياءٌ متجزية مخلوقة بكلِّ وجودهم وكمالاتهم لا بمعنى أنَّها تعينات ذات الله تعالى كما هو رأي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يقولون إنَّ الاشياء من حيث تعيناتها غير الله تعالى وأما من حيث وجودها وكمالاتها فهي ليست شيئاً غير الله تعالى وإلا يلزم تحديد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يرد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الأذهان وهو إنّ أهل الجنّة والنّار سوف يبقون فيهما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معنى الآخر بالنسبة للَّه جلّ وعلا منطبقاً على دوامهما ؟ وهل إنَّ توصيفهما بالدوام صحيح ؟</w:t>
      </w:r>
    </w:p>
    <w:p>
      <w:pPr>
        <w:pStyle w:val="BookText"/>
        <w:rPr/>
      </w:pPr>
      <w:r>
        <w:rPr>
          <w:rFonts w:ascii="Amiri" w:hAnsi="Amiri" w:eastAsia="Amiri" w:cs="Amiri"/>
          <w:color w:val="111111"/>
          <w:sz w:val="28"/>
          <w:sz w:val="28"/>
          <w:szCs w:val="28"/>
          <w:rtl w:val="true"/>
          <w:lang w:bidi="ar-SA"/>
        </w:rPr>
        <w:t>يجيب العلامة المجلسي في مرآة العقول على هذا الإشكال الفرضي بعد أنْ وصف هذا الحديث بالصحة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إنّ دوام الجنّة والنّار وأهلهما وغيرها لا ينافي أخريته تعالى واختصاصها به، فإنّ هذه الأشياء دائماً في التغيّر والتبدل وبمعرض الفناء والزوال وهو سبحانه باق من حيث الذات والصفات أزلاً وأبداً بحيث لا يعتريه تغير أصلاً، فكلّ شي‌ء هالك وفان إلاّ وجهه تعالى</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إنَّ الله تعالى لا يوصف بزمان ولا مكان ولا مصاحبة الأوقات والأزمان بل هو خالق 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يذكر العلامة المجلسي قولاً آخر حول هذا الموضوع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أخريته سبحانه باعتبار إنّه تعالى يفني جميع الأشياء قبل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يعيدها كما يدل عليه ظواهر الآيات وصريح بعض الأخبار</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هذا الحديث الذي هو حسن مسنداً عن ميمون البان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أوّلية وأخرية اللَّه جلّ وعلا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 لا عن أوّل </w:t>
      </w:r>
    </w:p>
    <w:p>
      <w:pPr>
        <w:pStyle w:val="BookText"/>
        <w:rPr/>
      </w:pPr>
      <w:r>
        <w:rPr>
          <w:rFonts w:ascii="Amiri" w:hAnsi="Amiri" w:eastAsia="Amiri" w:cs="Amiri"/>
          <w:color w:val="111111"/>
          <w:sz w:val="28"/>
          <w:sz w:val="28"/>
          <w:szCs w:val="28"/>
          <w:rtl w:val="true"/>
          <w:lang w:bidi="ar-SA"/>
        </w:rPr>
        <w:t>قبله ولا عن بدء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لا عن نهاية كما يعقل من صفة المخلوقين، ولكن قديم أوّل آخر لم يَزل ولا يزول بلا بدء ولا نهاية، لا يقع عليه الحدوث ولا يحول من حال إلى حال، خالق كلّ شي‌ء</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العلامة المجلسي في توضيحه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لا عن أوّل قبله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أي سابق عليه بالزمان أو بالعلة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ولا عن بدء</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بالهمز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ابتداء، أو بدي‌ء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وزن 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حيث الذات والصفات كما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 عليه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إلى الأولية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إلى الأخرية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يوضح لنا نفس المعاﻧﻰ التي دلَّ عليها الحديثان السابقان، فالإمام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كينونة اللَّه جلّ وعلا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وجلّ هو الأول يعني لا إبتداء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الأول بالمعنى العددي حيث تقول الأول، الثاﻧﻰ، الثالث، بل إنّ اللَّه جلّ وعلا أوّل حيث لا أوّلية له ولم يسبقه أحد حتَّى يكون له علة ويكون لها معلولاً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جلّ وعلا هو الآخر حيث لا نهاية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وحينما نتكلم عن الأشياء وإنّ لها أوّلاً وآخراً فإنّ ذلك يكون بمعنى خاص في الذهن من حيث الإبتداء والإنتهاء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يصدق على الذات الإلهية المقدسة، فحينما نقول الأول يعني لا إبتداء له وحينما نقول الآخر يعني لا إنتهاء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لا تصحبه الأوقات والأزمان وليس له وجود يمتد بامتداد الزمان ولهذا ليس لنا إدراك ذاته بل لنا التصديق العقلي فقط بإنَّه تعالى موجود وشئ بخلاف الأشياء وهو بخلاف كلّ ما يتصور ويتوهم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وكلّما رجعنا إلى الوراء فلا نجد شيئاً يكون سابقاً على الذات الإلهية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تقدمنا إلى الأمام فلا نصل إلى نهاية له جلّ وعلا،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ذلك ليس من جهته إنَّه </w:t>
      </w:r>
    </w:p>
    <w:p>
      <w:pPr>
        <w:pStyle w:val="BookText"/>
        <w:rPr/>
      </w:pPr>
      <w:r>
        <w:rPr>
          <w:rFonts w:ascii="Amiri" w:hAnsi="Amiri" w:eastAsia="Amiri" w:cs="Amiri"/>
          <w:color w:val="111111"/>
          <w:sz w:val="28"/>
          <w:sz w:val="28"/>
          <w:szCs w:val="28"/>
          <w:rtl w:val="true"/>
          <w:lang w:bidi="ar-SA"/>
        </w:rPr>
        <w:t>تعالى مصاحب لجميع الأوقات والأزمان على نحو غير متناه فإنَّ ذلك نفس الاتصاف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يجل عن ذلك بل من جهة أنَّه تعالى خالق الزمان والمكان فلا يوصف بالقَبل والبعد والزمان وامتداد الوجود الزماني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جلّ وعلا أزلي أبدي لمْ يتغيّر ولا يتغيّر ولا يتبدل ولا يتحول ولا يفنى والتي هي يعني التبدل والتغير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خصائص المخلوقات التي لا تتطرق للذات الإلهية المقدسة، فالمخلوقات لها أوّل وآخر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الذي يرد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اللَّه سبحانه وتعالى ليس مسانخاً للمخلوقات حتَّى يصدق عليه هذان المعنيان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في نفس الوقت الذي هو أوّل وآخر فليست هاتان الصفتان شيئين غير ذاته جلّ وعلا بل هما عين الذات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فذاته جلّ وعلا لا شباهة لها مع أي مخلوق ولا يشبهه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لا يقع عليه الحدوث</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فليس معناها إنّه تعالى لا يزيده ولا ينقصه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إنّه لم يكن ثُمَّ كان أو إنّه يتبدل من حال إلى حال؛ بل المراد إنّ اللَّه جلّ وعلا خالق كلّ شي‌ء فلا يكون مقهوراً ومخلوقاً لأيّ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كما قال العلامة المجلسي جملة لا يقع عليه الحدوث ناظرة إلى قدمه وأزليّته جلّ وعلا وجملة لا يحول من حال إلى حال ناظرة إلى أبديّته جلّ وعلا وإنّه لا يفنى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الشيخ الصدوق بسند قوي عن الحسين بن خالد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إعلم علمك اللَّه الخير إنّ اللَّه تبارك وتعالى قديم والقدم صفته التي دلّت العاقل على إنّه لا شي‌ء قبله ولا شي‌ء معه في ديموميته، فقد بان لنا بإقرار العامَّة معجزة الصفة إنّه لا شي‌ء قبل اللَّه ولا شي‌ء مع اللَّه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 قول من زعم إنّه كان قبله أو كان معه شي‌ء وذلك إنّه لو كان معه شي‌ء في بقائه لم يجز أنْ يكون خالقاً له لأنّه لم يزل معه </w:t>
      </w:r>
    </w:p>
    <w:p>
      <w:pPr>
        <w:pStyle w:val="BookText"/>
        <w:rPr/>
      </w:pPr>
      <w:r>
        <w:rPr>
          <w:rFonts w:ascii="Amiri" w:hAnsi="Amiri" w:eastAsia="Amiri" w:cs="Amiri"/>
          <w:color w:val="111111"/>
          <w:sz w:val="28"/>
          <w:sz w:val="28"/>
          <w:szCs w:val="28"/>
          <w:rtl w:val="true"/>
          <w:lang w:bidi="ar-SA"/>
        </w:rPr>
        <w:t>فكيف يكون خالقاً لمن لم يزل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قبله شي‌ء كان الأول ذلك الشي‌ء لا هذا وكان الأول أولى بأنْ يكون خالقاً للأوّل</w:t>
      </w:r>
      <w:r>
        <w:rPr>
          <w:rFonts w:eastAsia="Amiri" w:cs="Amiri" w:ascii="Amiri" w:hAnsi="Amiri"/>
          <w:color w:val="111111"/>
          <w:sz w:val="28"/>
          <w:szCs w:val="28"/>
          <w:rtl w:val="true"/>
          <w:lang w:bidi="ar-SA"/>
        </w:rPr>
        <w:t>&lt;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في هذا الحديث إنّ اللَّه جلّ وعلا قديم وإنّ هذه الصفة تدلنا على إنّه لم يكن قبل اللَّه جلّ وعلا أو معه شي‌ء يعني إنّ اللَّه جلّ وعلا لم يكن معلولاً لأحد ولا شي‌ء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هذه الحقيقة تدرك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وحول مسألة الإمكان والوجوب هنالك استدلال قد أشارت الروايات إليه تارة تصريحاً وأخرى تلويحاً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والجدير بالذكر إنَّ برهان الوجوب والإمكان يراد منه عند الفلاسفة معنى ليس بصحيح ومع هذا قد ذكره بعض المتكلمين كالخواجه رحمه الله بمعنى يخالف المعنى الفلسفي فإنَّ المتكلمين يريدون منه نفس الحدوث وذلك إنَّ المتكلمين يقولون إنَّ كلّ ممكن حادث ولكن الفلاسفة ينكرون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هذا الإستدلال خواجه نصيرالدين الطوسي بعبارة مختصر وجامعة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الموجود إنْ كان واجباً فهو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استلزمه لإستحالة الدور والتسلسل</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وتوضيح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قديم وإلاّ فغير القديم حادث ومحتاج بمعنى إنّه في وجوده محتاج إلى الغير ولو لم يكن محتاجاً للغير لزم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الموجود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يعبر عنه بالممكن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مستنداً في وجوده على موجود مثله لزم من ذلك الدور والذي هو باطل عقلاً لاستحالة تقدم الشي‌ء على نفسه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ذلك الموجود الآخر مستنداً في وجوده على موجود ثالث وذلك الثالث على رابع وهكذا إلى ما لا نهاية لزم من ذلك التسلسل والذي هو أيضاً باطل؛ وذلك لأنّه في الحقيقة عبارة عن تحقق المعلول بلا 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لابدّ من أن ينتهي إلى موجود قديم أزلي لا مثيل له وخالق كلّ شي‌ء واحد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ولا شي‌ء معه في ديموميته</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نفي لأبديّة ماسوى اللَّه جلّ وعلا؛ وذلك لأنّه ليس من شي‌ء له ديمومة ذاتية غير اللَّه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موجود إذا قُرّر له البقاء فإنّما هو بإبقاء اللَّه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اللَّه جلّ وعلا إبقاء شي‌ء فهو باق ولا مانع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كلّ الأشياء محكومة بالهلاك والفناء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يتنافى ذلك مع أبديّة اللَّه جلّ وعلا، لأنّ اللَّه جلّ وعلا أراد له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بقاء المخلوقات يكون من حيث وقوعهم في الزمان بإبقاء الله تعالى ولكنه تعالى لا يكون بقاؤه من حيث الامتداد في الزمان بل هو فوق الزمان والمكان وهو خالق الزمان والمكان فالفارق الحقيقي بين بقاء الخالق والمخلوق ليس هو الإبقاء وحده بل المخلوق موجود زماني وباق بإبقائه تعالى ولكنه تعالى خارج عن الزمان والوجود الزماني فهو موجود بلا زمان ولا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وبطل قول من زعم إنّه كان قبله أو كان معه شي‌ء</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نحصل على ملاك ومعيار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هنالك شي‌ء قبل اللَّه جلّ وعلا فلا يمكن أْن يكون اللَّه جلّ وعلا خالقاً له بل ينبغي أن يكون ذلك الشي‌ء هو الخالق لا اللَّه 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يمكن أنْ يقال انّ صفة القديم لها دلالة عقلاً على عدم وجود قديم آخر غيره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المرحوم المجلسي؛ في ذيل هذا الحديث وكلامه لا يخلو من 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إنّه يدل على إنّه لا قديم سوى اللَّه، وعلى إنَّ التأثر لا يعقل إلاّ في الحادث وإنّ القدم مستلزم لوجوب الوجود</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يكن قديم إلاّ اللَّه جلّ وعلا وكلّ ماسواه حادث فاللازم من ذلك انقطاع الفيض وعلى هذا فلابدّ من القول بأنّه كان مع اللَّه شي‌ء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الإشكال يرتبط بمسألة القدم والحدوث التي سوف يأتي تفصيل الكلام حولها ولكنا نشير هنا إلى الجواب وباختصار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إنّه هنالك قديمان أو أكثر فلا معنى للفيض وذلك لأنّ الفرض إنهما قديمان فلا هذا القديم يوصل فيضه إلى ذاك ولا ذاك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عدم الموجود مع اللَّه جلّ وعلا حتَّى يتعلق به الفيض أوّلاً وبعد ذلك تتوالي الفيوضات الإلهية ويكون للفيض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في الحديث إنّه اجتمعت اليهود إلى رأس الجالوت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الرجل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يعنون به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بنا إليه نسأله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فأتوه فقيل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فانتظروهحتَّى خرج فقال له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جئناك نسألك فقال</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سل يا يهودي عمّا بدالك</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عن ربّك متى كان؟</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كان بلا كينونية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 يزل بلا كم وبلا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ليس له قبل هو قبل القبل ولا غاية ولا منتهى انقطعت عنه الغاية وهو غاية كلّ غاية</w:t>
      </w:r>
      <w:r>
        <w:rPr>
          <w:rFonts w:eastAsia="Amiri" w:cs="Amiri" w:ascii="Amiri" w:hAnsi="Amiri"/>
          <w:color w:val="111111"/>
          <w:sz w:val="28"/>
          <w:szCs w:val="28"/>
          <w:rtl w:val="true"/>
          <w:lang w:bidi="ar-SA"/>
        </w:rPr>
        <w:t>&lt;.</w:t>
      </w:r>
    </w:p>
    <w:p>
      <w:pPr>
        <w:pStyle w:val="BookText"/>
        <w:rPr/>
      </w:pPr>
      <w:r>
        <w:rPr>
          <w:rFonts w:ascii="Amiri" w:hAnsi="Amiri" w:eastAsia="Amiri" w:cs="Amiri"/>
          <w:color w:val="111111"/>
          <w:sz w:val="28"/>
          <w:sz w:val="28"/>
          <w:szCs w:val="28"/>
          <w:rtl w:val="true"/>
          <w:lang w:bidi="ar-SA"/>
        </w:rPr>
        <w:t>فقال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بنا فهو أعلم ممّا يقال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هذا الحديث على إنّ اللَّه جلّ وعلا لا كم له ولا كيف ولا نعلم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معنى للقبل والبعد بالنسبة له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جلّ وعلا كان وهو موجود الآن وفيما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منتهى ولا غاية لوجوده يعني أزلي وأبدي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الخامس</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يروي الشيخ الكليني بسند صحيح عن أبي الحسن الموصلي عن الإمام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أحد علماء اليهود إلى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متى كان ربّك؟ 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ثكلتك أمّك متى لم يكن حتَّى يقال متى كان، كان ربّي قبل القبل بلا قبل وبعد البعد بلا بعد ولا غاية ولا منتهى لغايته، إنقطعت الغايات عنده فهو منتهى كلّ غاية</w:t>
      </w:r>
      <w:r>
        <w:rPr>
          <w:rFonts w:eastAsia="IRNazanin" w:cs="IRNazanin"/>
          <w:color w:val="111111"/>
          <w:sz w:val="28"/>
          <w:szCs w:val="28"/>
          <w:rtl w:val="true"/>
          <w:lang w:bidi="fa-IR"/>
        </w:rPr>
        <w:t>&lt;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هذا الحديث يمكن أن نفهم إنّ الزمان مخلوق للَّه جلّ وعلا ولا معنى لطرح الزمان بالنسبة له جلّ وعلا فهو الأول يعني أزلي وهو الآخر يعني أبدي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ومعنى الأزلية والأبدية هو تنزه وجوده تعالى من مصاحبة الأوقات والأزمان لا أنْ يكون وجوده تعالى متصف بزمان متناه أو غير متناه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كتاب أصول الكافي وكذلك توحيد الصدوق في باب التوحيد ونفي التشبيه خطبة عن الإمام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اللَّه تبارك وتعالى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الذي ليست له في أوّليته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أخريته حدّ ولا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قبل كلّ شي‌ء ولا قبل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بعد كلّ شي‌ء ولابعد له</w:t>
      </w:r>
      <w:r>
        <w:rPr>
          <w:rFonts w:eastAsia="Amiri" w:cs="Amiri" w:ascii="Amiri" w:hAnsi="Amiri"/>
          <w:color w:val="111111"/>
          <w:sz w:val="28"/>
          <w:szCs w:val="28"/>
          <w:rtl w:val="true"/>
          <w:lang w:bidi="ar-SA"/>
        </w:rPr>
        <w:t>&lt;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هذا الحديث على ما بيّناه سابقاً وهو ناطق بذلك المعنى فأوليّة اللَّه جلّ وعلا ليست بالشكل الّذي لو رجعنا إلى الوراء لوصلنا إلى إبتدائها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إنَّه لو تقدمنا إلى الإمام لوصلنا إلى إنتهائها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أوّل بلا إبتداء وآخر بلا إنتهاء فلا حدّ له لا من جهة الأولية ولا من جهة الآخرية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جل وعلا لا يوصف بزمان مطلقاً ولا تصحبه الأوقات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 xml:space="preserve">سبق الأوقات كونه والعدم وجوده والإبتداء أزله </w:t>
      </w:r>
      <w:r>
        <w:rPr>
          <w:rFonts w:eastAsia="Amiri" w:cs="Amiri" w:ascii="Amiri" w:hAnsi="Amiri"/>
          <w:color w:val="111111"/>
          <w:sz w:val="28"/>
          <w:szCs w:val="28"/>
          <w:rtl w:val="true"/>
          <w:lang w:bidi="ar-SA"/>
        </w:rPr>
        <w:t>... &lt;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Quote"/>
        <w:rPr/>
      </w:pPr>
      <w:r>
        <w:rPr>
          <w:rFonts w:ascii="Amiri" w:hAnsi="Amiri" w:eastAsia="Amiri" w:cs="Amiri"/>
          <w:i/>
          <w:i/>
          <w:iCs/>
          <w:color w:val="111111"/>
          <w:sz w:val="28"/>
          <w:sz w:val="28"/>
          <w:szCs w:val="28"/>
          <w:rtl w:val="true"/>
          <w:lang w:bidi="ar-SA"/>
        </w:rPr>
        <w:t>ليعلم أنْ لا قبل له ولا بعد له</w:t>
      </w:r>
      <w:r>
        <w:rPr>
          <w:rFonts w:eastAsia="Amiri" w:cs="Amiri" w:ascii="Amiri" w:hAnsi="Amiri"/>
          <w:i/>
          <w:iCs/>
          <w:color w:val="111111"/>
          <w:sz w:val="28"/>
          <w:szCs w:val="28"/>
          <w:rtl w:val="true"/>
          <w:lang w:bidi="ar-SA"/>
        </w:rPr>
        <w:t>&lt;</w:t>
      </w:r>
      <w:r>
        <w:rPr>
          <w:rStyle w:val="FootnoteAnchor"/>
          <w:rtl w:val="true"/>
        </w:rPr>
        <w:footnoteReference w:id="33"/>
      </w:r>
      <w:r>
        <w:rPr>
          <w:rFonts w:eastAsia="Times New Roman" w:cs="Times New Roman" w:ascii="Times New Roman" w:hAnsi="Times New Roman"/>
          <w:i/>
          <w:iCs/>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هذا الحديث على إنّ اللَّه جلّ وعلا كان قبل الوقت والزمان وهو باق بعد إنتهاء الوقت والزمان وإنّ أزليته سبقت كلّ ابتداء ولا قبل له ولا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له وجود مصاحب للزمان ولو فرض الزمان غير متناه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أميرالمؤمنين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في خطبة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وسبحان الذي ليس له أوّل مبتدأ ولا غاية منتهى ولا آخر يفنى</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الشيخ الصدوق باسناده عن جابر الجعفي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سبعة أيّام من رحلة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فرغ من جمع القرآن الكريم 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الحمدللَّه الذي أعجز الأوهام أن تنال إلاّ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وحجب العقول عن أنْ تتخيّل ذاته في إمتناعها من الشبه والشكل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 كان فعلى تأويل أزليّة الوجود وإنْ قيل لم يزل فعلى تأويل نفي العدم</w:t>
      </w:r>
      <w:r>
        <w:rPr>
          <w:rFonts w:eastAsia="Amiri" w:cs="Amiri" w:ascii="Amiri" w:hAnsi="Amiri"/>
          <w:color w:val="111111"/>
          <w:sz w:val="28"/>
          <w:szCs w:val="28"/>
          <w:rtl w:val="true"/>
          <w:lang w:bidi="ar-SA"/>
        </w:rPr>
        <w:t>&lt;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حتَّى مع التعقل في ما جاء به الوحي لا يمكن إدراك كيفية كونه أزلياً وأبدياً؛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بإدراك إنَّه تعالى شيء بخلاف الأشياء وموجود بلا زمان ولا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لأنّ كلّ ما يدرك العقل فهو 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حجم ومقدار وأجزاء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اللَّه من هذا السنخ 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تعالى غير متجزء ولا متوهم بالقلة والكثرة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 تعالى فهو بوجوده وعلمه وقدرته وزمانه ومكانه وشكله وصورته وتعيناته مخلوقة لله تعالى لا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المعيار المهم في مسألة التوحيد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من سأله أنْ يصف اللَّه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كان بعد أنْ لم يكن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شرح ابن أبي الحديد، 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هذا الكلام يعلم إنَّ الموجودات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الموجودات التي لم تكن ثُمَّ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يشمل كلّ الموجودات ما عدا اللَّه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الّذي كان وكان وينحصر في الذات الإلهية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يقول في قنوت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الأول بلا أوّلية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بلا أخرية محدودة</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إنّ كثيراً من المعارف الإلهية قد أودعت وذكرت في الأدعية ولذا فإنّ الأدعية غنيّة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مسائل كثيرة يمكن تعلمها من خلال الأدعية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هذا الدعاء نجد إنّ أوّلية اللَّه جلّ وعلا لم تكن بالمعنى العددي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المعنى المتبادر للأذهان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ناطقة بأزليّة الذات الإلهية المقدسة وكذلك معنى الآخر، فالذات الإلهية هي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إنّ الآخر بلا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أخريته محدودة وتنتهي إلى نقطة معينة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أحد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 والذي هو من مؤلفات قدماء الأصحاب وهو دعاء الإخلاص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الأول بلا 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الآخر بلا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القديم بلا غاية</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أعمال 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القديم الأول الّذي لم تزل ولا تزال</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الواضح إنَّ هذه الفقرات كلّها تدل على أزلية وأبدية اللَّه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في مسجد الجامع في البصرة ومن جملة 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المؤمنين والمسلمين إنّ اللَّه عزّ وجلّ أثنى على نفسه فقال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يعني قبل كلّ شي‌ء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يعني بعد كلّ شي‌ء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على كلّ شي‌ء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والباطن</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لكلّ شي‌ء سواء علمه عليه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الخطبة إنّ علم اللَّه بالنسبة إلى كلّ شي‌ء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علمه نافذ في كلّ شي‌ء وليس هذا النفوذ كما يتصور البشر من نفوذ رائحة الطيب من الأوراد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مثل نفوذ الماء في التفاح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بل من باب إحاطة علمه جلّ وعلا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والإحاطة العلمية أيضاً بمعنى الله تعالى لا يجهل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للفلسفة التي تقول بإنَّ العلم هو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تفسر الإحاطة العلمية أيضاً بالإحاطة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الروايات حول ذلك كثيرة وكلّها تدلّ على ذلك الأمر وتؤكد على أنّ المقصود من الأول والآخر إنّ اللَّه جلّ وعلا أزلي 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الأول والآخر العددي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يتبادر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الذات الإلهية منزه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والباطن في كلام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في معنى الظاهر والباطن</w:t>
      </w:r>
      <w:r>
        <w:rPr>
          <w:rFonts w:eastAsia="Amiri" w:cs="Amiri" w:ascii="Amiri" w:hAnsi="Amiri"/>
          <w:color w:val="111111"/>
          <w:sz w:val="28"/>
          <w:szCs w:val="28"/>
          <w:rtl w:val="true"/>
          <w:lang w:bidi="ar-SA"/>
        </w:rPr>
        <w:t>:</w:t>
      </w:r>
    </w:p>
    <w:p>
      <w:pPr>
        <w:pStyle w:val="Quote"/>
        <w:rPr/>
      </w:pPr>
      <w:r>
        <w:rPr>
          <w:rFonts w:ascii="Amiri" w:hAnsi="Amiri" w:eastAsia="Amiri" w:cs="Amiri"/>
          <w:i/>
          <w:i/>
          <w:iCs/>
          <w:color w:val="111111"/>
          <w:sz w:val="28"/>
          <w:sz w:val="28"/>
          <w:szCs w:val="28"/>
          <w:rtl w:val="true"/>
          <w:lang w:bidi="ar-SA"/>
        </w:rPr>
        <w:t>وأمّا الظاهر فليس من أجل إنّه علا الأشياء بركوب فوقها وقعود عليها وتسنم لذُراها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ولكن ذلك لقهرة ولغلبته الأشياء وقدرته عليها كقول الرجل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ظهرت على أعدائي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اظهرني اللَّه على خصمي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يخبر عن الفلج والغلبة، فهكذا ظهور اللَّه على الأشياء</w:t>
      </w:r>
      <w:r>
        <w:rPr>
          <w:rFonts w:eastAsia="Amiri" w:cs="Amiri" w:ascii="Amiri" w:hAnsi="Amiri"/>
          <w:i/>
          <w:iCs/>
          <w:color w:val="111111"/>
          <w:sz w:val="28"/>
          <w:szCs w:val="28"/>
          <w:rtl w:val="true"/>
          <w:lang w:bidi="ar-SA"/>
        </w:rPr>
        <w:t>&lt;.</w:t>
      </w:r>
    </w:p>
    <w:p>
      <w:pPr>
        <w:pStyle w:val="BookText"/>
        <w:rPr/>
      </w:pPr>
      <w:r>
        <w:rPr>
          <w:rFonts w:ascii="Amiri" w:hAnsi="Amiri" w:eastAsia="Amiri" w:cs="Amiri"/>
          <w:color w:val="111111"/>
          <w:sz w:val="28"/>
          <w:sz w:val="28"/>
          <w:szCs w:val="28"/>
          <w:rtl w:val="true"/>
          <w:lang w:bidi="ar-SA"/>
        </w:rPr>
        <w:t>ووجه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الظاهر لمن أراده ولا يخفى عليه شي‌ء وإنّه مدبر لكلّ ما برأ فأي ظاهر أظهر وأوضح من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لا تعدم صنعته حيثُمَّا توجهت وفيك من آثاره ما يغنيك والظاهر منا البارز بنفسه والمعلوم بحده فقد جمعنا الاسم ولم يجمعنا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الباطن فليس على معنى الإستبطان للأشياء بأن يغور فيها ولكن ذلك منه على استبطانه للأشياء علماً وحفظاً وتدبيراً كقول القائل أبطنته يعني خبّرته وعلمت مكتوم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والباطن منا الغائب في الشي‌ء المستتر وقد جمعنا الاسم واختلف المعنى</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توحيد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ذيل‌ح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بحارالأنوار،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إنّ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جلّ وعلا بهذا المعنى وهو إنّ اللَّه غالب على كلّ شي‌ء وليس المقصود إنّه جسم وله شبيه بل المقصود السيطرة والقدرة والغلبة على الأشياء</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إنّه اللَّه ظاهر لكلّ من يريده وليس من شي‌ء أظهر من اللَّه جلّ وعلا، فانّ آثار اللَّه جلّ وعلا ظاهرة في كلّ المخلوقات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كلّ مخلوق فعله وأثره والمراد من كون المخلوقات أثراً لله تعالى هو كونه مخلوق له تعالى لا منشئ ولكنه عند الفلاسفة يكفي التموَّج للبحر حيث يقولون إنَّ الموج أثر من آثار البحر ويصير من </w:t>
      </w:r>
    </w:p>
    <w:p>
      <w:pPr>
        <w:pStyle w:val="BookText"/>
        <w:rPr/>
      </w:pPr>
      <w:r>
        <w:rPr>
          <w:rFonts w:ascii="Amiri" w:hAnsi="Amiri" w:eastAsia="Amiri" w:cs="Amiri"/>
          <w:color w:val="111111"/>
          <w:sz w:val="28"/>
          <w:sz w:val="28"/>
          <w:szCs w:val="28"/>
          <w:rtl w:val="true"/>
          <w:lang w:bidi="ar-SA"/>
        </w:rPr>
        <w:t>أفعاله وتعين من تعيناته لا يكون شيئاً بحياله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وجود الإنسان وإنّ ظهوره جلّ وعلا إلى حدّ حيث يقول اللَّه جلّ وعلا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 اللَّهِ شَكٌّ فَاطِرِ السَّماوَاتِ وَالْأَرْضِ</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الباطن يطلق أيضاً على اللَّه جلّ وعلا وعلى الممكنات، فالباطن في الممكنات بمعنى نفوذ شي‌ء في شي‌ء وبمعنى الإستتار في الشي‌ء إلاّ أنّ كلّ هذه المعاني لا معنى لها بالنسبة للَّه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والباطن بالنسبة للَّه جلّ وعلا بمعنى إحاطته وسيطرته على كلّ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الله تعالى لا يجهل شيئاً من مخلوقاته ولا يعجز عن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وجوده تعالى أحاط بوجود الممكنات والمخلوقات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ذكر المفسرون في تفسير هذه الآية كلاماً بعدما كان أكثرهم من المؤمنين بالعقل وكان كلامهم مطابقاً للتعاليم الوحيانية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كنز الدقائق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هذا التفسير الشيخ مُحمَّد رضا القمي المشهدي من أعلام القرن الثاني عشر وقد فسرَّ الأول والآخر بهذا الشكل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على سائر الموجودات من حيث إنّه موجدها ومحدثها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بعد فنائها ولو بالنظر إلى ذاتها مع قطع النظر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تبتدي‌ء منه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تنتهي إليه المسببات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ذكرنا سابقاً المعنى الأول جاء في هذا التفسير هو إنّ اللَّه جلّ وعلا حيث إنّه خالق كلّ الموجودات فهو ليس سابقا عليها فقط وكان قبل وجودها بل هو موجِد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ومحدِث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يمكن أن يتصور للَّه جلّ وعلا إبتداء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مصاحبة الوقت 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أزلية اللَّه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الآخر يعني إنّه لا يزال موجوداً بعد فناء الموجودات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والفناء له ثلاث معان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الفناء والإنعدام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التلاشي والتبدل من حالة إلى 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ذات الأشياء قابلة للفناء وإنْ كانت باقية بإبقاء اللَّه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يلوح للنظر إنّ المعنى الثالث هو مراد صاحب التفسير يعني مع لحاظ ذات الممكنات، فالموجودات فانية ومع قطع النظر عن ذاتها فهي باقية 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الممكن هو الذي مع إيجاده بإرادة الله تعالى فهو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وبإبقائه له فهو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وبإعدامه تعالى له فهو يعدم ويفنى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بإبقاء اللَّه جلّ وعلا لها وإرادته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الثاني المذكور للأوّل والآخر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جلّ وعلا الأول يعني إنّ وجود كلّ الموجودات في طول سلسلة أسباب وجودها كانت من اللَّه جلّ وعلا واللَّه خالقها وموجِدها من العدم، إذن فاللَّه وحده أزلي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جلّ وعلا الآخر يعني إنّ جميع المسببات والموجودات والتي تقع في سلسلة الإيجاد والفناء كلها تنتهي واللَّه جلّ وعلا وحده هو الباقي والأبدي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والإبتداء والإنتهاء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ومصاحبة الأوقات والأزمان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له بالنسبة لوجوده جلّ وعلا وذلك لأنّ اللَّه جلّ وعلا ليس من سنخ الموجودات حتَّى تكون له نهاية وغاية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وامتداد في طول الزمان ومصاحبة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ولا تصحبه الأوقات</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والمعنى الثالث المذكور للأوّل والآخر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الأول يعني الأول الحقيقي الذي لا تحقق في الخارج لغيره 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حيث أنَّ كلّ ما يكون غيره تعالى فهو خلقه تعالى الذيأحدثه وأوجده لا من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بمعنى إنّ له إبتداء في وجوده بل هو قبل كلّ موجود وأزلي في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هو الآخر يعني الأبدي الذي لا إنتهاء لوجوده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تعالى لا يصاحب الزمان مطلقاً وليس لوجوده إمتداد 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صلة </w:t>
      </w:r>
      <w:bookmarkStart w:id="16" w:name="pg20546_263405"/>
    </w:p>
    <w:p>
      <w:pPr>
        <w:pStyle w:val="Heading2"/>
        <w:numPr>
          <w:ilvl w:val="1"/>
          <w:numId w:val="1"/>
        </w:numPr>
        <w:rPr/>
      </w:pPr>
      <w:bookmarkStart w:id="17" w:name="__RefHeading___Toc10371817_3381743652"/>
      <w:bookmarkStart w:id="18" w:name="_Toc6"/>
      <w:bookmarkEnd w:id="16"/>
      <w:bookmarkEnd w:id="17"/>
      <w:r>
        <w:rPr>
          <w:rtl w:val="true"/>
        </w:rPr>
        <w:t>من إفادات العلامة السيد البهبهاني بقلم آية الله السيد علي الشفيعي</w:t>
      </w:r>
      <w:bookmarkEnd w:id="18"/>
    </w:p>
    <w:p>
      <w:pPr>
        <w:pStyle w:val="BookText"/>
        <w:rPr/>
      </w:pPr>
      <w:r>
        <w:rPr>
          <w:rFonts w:ascii="Amiri" w:hAnsi="Amiri" w:eastAsia="Amiri" w:cs="Amiri"/>
          <w:color w:val="111111"/>
          <w:sz w:val="28"/>
          <w:sz w:val="28"/>
          <w:szCs w:val="28"/>
          <w:rtl w:val="true"/>
          <w:lang w:bidi="ar-SA"/>
        </w:rPr>
        <w:t>الإفادة الرابعة</w:t>
      </w:r>
    </w:p>
    <w:p>
      <w:pPr>
        <w:pStyle w:val="BookText"/>
        <w:rPr/>
      </w:pPr>
      <w:r>
        <w:rPr>
          <w:rFonts w:ascii="IRNazanin" w:hAnsi="IRNazanin" w:eastAsia="IRNazanin"/>
          <w:color w:val="111111"/>
          <w:sz w:val="28"/>
          <w:sz w:val="28"/>
          <w:szCs w:val="28"/>
          <w:rtl w:val="true"/>
          <w:lang w:bidi="fa-IR"/>
        </w:rPr>
        <w:t>بطلان الوجود الذهني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إفادات الأُستاذ العلامة المحقق السيد علي البهبهاني الرامهرمزي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ألقاها حين البحث عن تقسيمات الوجود عند قرائتي عليه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ﻓﻰ شرح تجريد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ﻓﻰ بلدتنا الأهواز وذﻟﻚ قبل هجرتنا الدراسية إلى النجف الأشرف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أرباب الحکمة إنّ الوجود قسمان ذهني وخارجي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منهما إعتباري صرف ومفهومي محض کساير المفاهيم الذهنية التي تتنزع عن المصاديق ثُمَّ تحمل عليها ثانياً بالحمل الشايع الصناعي من المحمولات بالضميمة لاخوارج المحمول؛ والخلاصة إنّ الوجود الذهني وجود ظلّي ضعيف لا يترتب عليه أثر وأما الوجود الخارجي فهو وجود ظاهري للأشياء ومورد لترتّب الآثار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أورد على القول بالوجود الذهني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النحو من الوجود ليس ثبوته بمسلّم وإنّه معرض لعدة إشکالات لايمکن التخلص عنها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بناء على هذا يلزم کون الجواهر والأعراض ﻓﻰ الذهن من مقولة العرض بل من خصوص مقولة الکيف ومنها؛ لزوم إختلاف ظرف الموضوع والمحمول ﻓﻰ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شريک الباري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الضدين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توقف صدق القضية على وجود الموضوع ﻓﻰ الذهن ﻓﻰ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يکن متصوراً ﻓﻰ الذهن لزم منه عدم اتصافه بالزوجية والفردية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حصول الفقه والشجاعة، مثلاً ﻓﻰ الوجود بمجرد تصورهما وغير ذﻟﻚ من التوالي الفاسدة المذکورة ﻓﻰ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العلة ﻓﻰ عدم ترتب الآثار على الوجود الذهني هو عدم صدوره من المبدء ومن المعلوم إنّ هوية الماهية الخارجية ليس موطنها ﻓﻰ الذهن والصوره الحاصلة ﻓﻰ الذهن إنّما يتجرد من المادة والصورة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والجوهرية ولواحقها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ليس أزيد من العنوان المحاکاتي الصادقة على الماهية الخارجية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فرض الوجود الکلي الطبيعي ﻓﻰ الخارج وانحفاظه بين الوجود الذهني والوجود الخارجي وإتحاده مع الماهية الشخصية الخارجية لکن مع ذﻟﻚ يکون أثر المبدء هو الطبيعة الجزئية الواجبة وذﻟﻚ لأنّ الشيء ما لم يتشخص لم يوجد، والشيء ما لم يجب لم يوجد والجزئي الحقيقي لا يصير واجب الصدور بصرف الطبيعة المعقولة ﻓﻰ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المعقول المجرد ليس مبدء للآثار بل المبدء للأثر هو الأمر المتشخص الذي يکون المجرد الطبيعي صادقاً عليه أو متحداً معه أو إنَّه بمعني وجود أشخاصه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عرضت هذه المطالب إجمالاً على سماحة الأُستاذ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استفادتها واکتسابها من محضره الشريف فأضاف عليها وأفادني بما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بالوجودالذهني ناشٍئ عن صدق القضايا الحقيقية وصدق هذه القضايا مستلزم للقول بالوجود الذهني</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 ذﻟﻚ</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القضية الفرعية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شيء لشيء فرع ثبوت المثبت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القضايا الضرورية وﻫﻰ جارية ﻓﻰ جميع القضايا الحقيقية قبل وجود الموضوعات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الحيوان ناطق، شريک الباري ممتنع، اجتماع الضدين محال، اجتماع الضدين مغاير لاجتماع النقيضين، الأربعة زوج وغير ذﻟﻚ</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ذﻟﻚ متوقف على القول بوجود لهذه الموضوعات ﻓﻰ هذه القضايا غير الوجود الخارجي فانّه إنْ لم نقل بهذا الوجود وراء الوجود الخارجي يلزم منه انخرام القاعدة المذکورة مع أنها من جملة القضايا الضرورية التي يحکم بها العقل صريحاً فلامناص لتصحيح هذه القضايا من الاعتقاد بوجود للأشياء وراء الوجود الخارجي وليس هذا إلاّ الوجود الذهني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محاذير أخرى قد التفت القوم إليها ممَّا لا يمکن الالتزام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يلزم مما ذکر أن تکون الجواهر والأعراض کلّها ﻓﻰ الذهن من مقولة العرض ومن خصوص مقولة الکيف</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الوجود متحد هويةً مع المهية وينفکان ﻓﻰ مرحلة التصور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الوجود عارض المهية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 وإتحدا هويةً</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ووجود کل منهما معروض للآخر وعلى هذا فلو قلنا إنَّ العلم وجود ظلي ضعيف للمعلوم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الاعتبار تثبت المحمولات للموضوعات قبل وجود الموضوعات ﻓﻰ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أن يکون حقيقة الإنسان والحجر والشجر وهکذا متحدة مع العلم الذي هو الوجود الذهني لهذه المهيات والعلم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بالذهن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إنَّه من مقولة الکيف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هو المعروف بين الحکماء وإن قال بعضهم بانّه من مقولة الاضافة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لوکان الإنسان متحداً مع العلم القائم بالذهن يلزم أن يکون المعلوم أيضاً قائماً بالذهن فيکون جميع المعلومات من قبيل أعراض الکيف ولهذا قال الحکيم السبزواري ﻓﻰ شرح المنظومة بعد تقرير هذا الإشکال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هو الذي صيَّر </w:t>
      </w:r>
    </w:p>
    <w:p>
      <w:pPr>
        <w:pStyle w:val="BookText"/>
        <w:rPr/>
      </w:pPr>
      <w:r>
        <w:rPr>
          <w:rFonts w:ascii="Amiri" w:hAnsi="Amiri" w:eastAsia="Amiri" w:cs="Amiri"/>
          <w:color w:val="111111"/>
          <w:sz w:val="28"/>
          <w:sz w:val="28"/>
          <w:szCs w:val="28"/>
          <w:rtl w:val="true"/>
          <w:lang w:bidi="ar-SA"/>
        </w:rPr>
        <w:t xml:space="preserve">العقول حيارى والأفهام صرعي </w:t>
      </w:r>
      <w:r>
        <w:rPr>
          <w:rFonts w:eastAsia="Amiri" w:cs="Amiri" w:ascii="Amiri" w:hAnsi="Amiri"/>
          <w:color w:val="111111"/>
          <w:sz w:val="28"/>
          <w:szCs w:val="28"/>
          <w:rtl w:val="true"/>
          <w:lang w:bidi="ar-SA"/>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البديهي عدم معقولية إنقلاب الجوهر بالعرض حيث أنَّ الجوهر والعرض متضادان والأول قائم بنفسه والعرض ليس کذالک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أن يکون ظرف الموضوع والمحمول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ﻓﻰ مثل شريک الباري ممتنع واجتماع الضدين محال ونحو ذﻟﻚ</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مختلفاً بمعني أن يکون الموضوع موجوداً ﻓﻰ الذهن والمحمول ثابتاً ﻓﻰ الخارج فانّ من البديهي أن يوصف الامتناع لشريک الباري وإستحالة اجتماع الضدين ليس موطنه الذهن بل هما ثابتان ﻓﻰ الخارج مع إنّ الموضوع قائم ﻓﻰ الذهن فيلزم أن يکون ظرف الموضوع ﻓﻰ الذهن وظرف المحمول ﻓﻰ الخارج وهذامحال وکذا عکسه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الموضوع ﻓﻰ الخارج و المحمول ﻓﻰ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يعقل ويتصور أن يکون العنقاء غير موجود ﻓﻰ الخارج وطيرانه موجوداً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ﻓﻰ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ﻓﻰ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الأربعة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يکون صدق القضية متوقفاً على وجود الموضوع ﻓﻰ الذهن وما دام لم يتصور الأربعة ﻓﻰ الذهن لا يثبت له صفة الزوجية ولا الفردية مع إنَّ من البديهي ثبوت الزوجية لها ﻓﻰ حد نفسها سواء تصورت ﻓﻰ الذهن أم لم تتصور فيه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إلى إنّ العلم عبارة عن إدراک الواقع على ما ﻫﻰ عليه لا الخلق والإيجاد وصدق الإدراک فرع وجود المدرک ﻓﻰ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ففي کل موضوع يکون الإدراک تابعاً له مع إنَّ من البديهي إنّ العقل إنَّما هو يدرک الزوجية للأربعة لا أنّه يوجد الزوجية لها و لو فرضنا إنّ الزوجية لم تکن ثابتة للأربعة ﻓﻰ حد نفسها، بل کانت تابعة لايجاد الأربعة لزم من ذﻟﻚ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فانّ الذهن کما يدرک و يتصور الزوجية للأربعة کذﻟﻚ يتصور الفردية لها أيضاً فيلزم أنْ لا يکون الزوجية امراً واقعياً ثابتاً للأربعة دون الأربعة فرد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الوجود الذهني بمعني کون العلم من الکيفيات النفسانية القائمة بالذهن أمر مسلّم لکنما الإشکال ﻓﻰ إنَّه هل يکون المعلوم موجوداً ﻓﻰ الذهن باعتبار إنّ العلم وجود للمعلوم، أو لا يکون؟</w:t>
      </w:r>
    </w:p>
    <w:p>
      <w:pPr>
        <w:pStyle w:val="BookText"/>
        <w:rPr/>
      </w:pPr>
      <w:r>
        <w:rPr>
          <w:rFonts w:ascii="IRNazanin" w:hAnsi="IRNazanin" w:eastAsia="IRNazanin"/>
          <w:color w:val="111111"/>
          <w:sz w:val="28"/>
          <w:sz w:val="28"/>
          <w:szCs w:val="28"/>
          <w:rtl w:val="true"/>
          <w:lang w:bidi="fa-IR"/>
        </w:rPr>
        <w:t xml:space="preserve">فالقائلون بالوجود الذهني يقولون بانّ المعلومات کما يکون لها وجود ﻓﻰ الخارج لها أيضاً وجود ﻓﻰ الذهن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القول منهم لأجل تصحيح القضايا الحقيقية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يقولون إنّ الوجود الذهني وجود ظلّي ضعيف لا يترتب عليه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المقال منهم باطل من عدّة وجوه أشير إلى ثلاثة منها سوى ما ذکر قبلاً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أن يکون زيد بمجرد تصور علم الفقه عالماً به وکذا بتصور الجهل يلزم أن يکون زيداً جاهلاً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وبتصور الغني يصير غنياً وبتصور الفقر فقيراً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ذﻟﻚ إنّ المعلومإذا اتّصف بالوجود الذهني کان متحداً مع العلم هوية فکما إنّ العلم قائم بالذهن فالمعلوم المتحد معه أيضاً قائم بالذهن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فالفقر بتصوره يکون قائماً بالشخص فصار زيد فقيراً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من البديهي إنَّ ذﻟﻚ غير جايز ليقال إنَّ بتصور الفقر يکون زيد فقيراً وبتصور الغني يصير غنياً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فکيف تکون القضايا الحقيقية صادقة مع إنَّ القضية الفرعية من جملة القضايا الضرورية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القضايا الحقيقية على ثلاثة أقسام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قضايا سالبة لکن ﻓﻰ صورة الموجبة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شريک الباري 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الضدين محال ، فانّ مرجع الامتناع والاستحالة إلى عدم قبول هذه للوجود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قضايا صورية أي إنّها ليست قضية ﻓﻰ الحقيقة وإن کانت ﻓﻰ صورتها إذ ليس موضوع و محمول ﻓﻰ البين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حيوان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الحيوان الناطق هو الإنسان ﻓﻰ الحقيقة لا إنّه محمول ثابت للإنسان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قضايا ثبوتها ربطي وليس بأصيل ومن البديهي إنّ الثبوت الربطي لا يتفرع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التباين أو التساوي أو العموم المطلق أو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بالنسبةإلى زوجية الأربعة فانّ النسبة لزوم ثابت لذات الأربعة لا الثبوت ﻓﻰ الخارج والقضية الفرعية إنَّما ﻫﻰ ﻓﻰ خصوص الثبوت الخارجي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ظهر بهذا البيان إنّ صدق القضايا الحقيقية غير متوقف على الوجود الذهني وأساس الوجود الذهني غير ثابت إلا على صدق القضايا الحقيقية قبل وجود موضوعاتها ﻓﻰ الخارج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إنّه قد تبين إنّ الوجود الذهني مضافاً إلى بطلانه من أصله مستلزم لمحاذير لا يمکن الالتزام بها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19" w:name="pg20546_263411"/>
    </w:p>
    <w:p>
      <w:pPr>
        <w:pStyle w:val="Heading2"/>
        <w:numPr>
          <w:ilvl w:val="1"/>
          <w:numId w:val="1"/>
        </w:numPr>
        <w:rPr/>
      </w:pPr>
      <w:bookmarkStart w:id="20" w:name="__RefHeading___Toc10371819_3381743652"/>
      <w:bookmarkStart w:id="21" w:name="_Toc7"/>
      <w:bookmarkEnd w:id="19"/>
      <w:bookmarkEnd w:id="20"/>
      <w:r>
        <w:rPr>
          <w:rtl w:val="true"/>
        </w:rPr>
        <w:t>أصول المعارف الإلهية الأستاذ المحقق العلامة الشيخ حسن الميلاني</w:t>
      </w:r>
      <w:bookmarkEnd w:id="21"/>
    </w:p>
    <w:p>
      <w:pPr>
        <w:pStyle w:val="BookText"/>
        <w:rPr/>
      </w:pPr>
      <w:r>
        <w:rPr>
          <w:rFonts w:ascii="IRNazanin" w:hAnsi="IRNazanin" w:eastAsia="IRNazanin"/>
          <w:color w:val="111111"/>
          <w:sz w:val="28"/>
          <w:sz w:val="28"/>
          <w:szCs w:val="28"/>
          <w:rtl w:val="true"/>
          <w:lang w:bidi="fa-IR"/>
        </w:rPr>
        <w:t>ما هو الطريق إلی اللّه تعالی؟</w:t>
      </w:r>
    </w:p>
    <w:p>
      <w:pPr>
        <w:pStyle w:val="BookText"/>
        <w:rPr/>
      </w:pPr>
      <w:r>
        <w:rPr>
          <w:rFonts w:ascii="Amiri" w:hAnsi="Amiri" w:eastAsia="Amiri" w:cs="Amiri"/>
          <w:color w:val="111111"/>
          <w:sz w:val="28"/>
          <w:sz w:val="28"/>
          <w:szCs w:val="28"/>
          <w:rtl w:val="true"/>
          <w:lang w:bidi="ar-SA"/>
        </w:rPr>
        <w:t>ما هو طريق النيل إلى حقايق المعارف والسلامة عن التورط في الضلالات والأوهام وخلط أحكام العقل بالوهم والظّنّ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ها هنا طرقاً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 العرفاني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الفلسفي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 العلوم السماوية البرهانية وتعقلها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وحيث إنَّ الطريق الصحيح عندنا هو الطريق الثالث فنبحث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سائر الطرق بعد 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آية مصنوعية الأشياء ومخلوقيتها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ملاك كون المصنوع مصنوعاً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هي آية كون الأشياء التي بأعيننا نراها ونلمسها ونحس بها مخلوقة محدثة مدبرة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سؤال ساذج ومع ذلك فهو أهم سؤال يواجهه الإنسان العاقل ذو الشعور الفاحص عن الحقايق المتأمل في مبدئه ومنتهاه وسعادته وشقاوته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البحث عن ذلك والتفكير فيه هو الفارق الأهم والحجر الأساس بين أهل الإيمان وأهل الجحود ، وبذلك يختلف مسير التعايش والتعامل الحيوي البشري في العاجل ، والسعادة والشقاوة النهائيين في الأجل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ذلك أسهل كلّ شيء عند من عقل الأمر عمَّن عرف بعقله أنَّ له معلماً لا يخلط بين أحكام الوهم والعقل والظّنّ والهوى ولا يخفي عليه خافية في الأرض ولا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الجواب عن هذا السؤال وقعت معركة عظيمة بين أهل التحقيق الآخذين بالبراهين والنصوص المحكمات وبين أصحاب مدارس المعرفة البشرية وتابعيهم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وللحصول على الجواب فعلينا أن نعرف أقسام الوجود والموجود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 الوجود والموجود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الموجود من حيث سنخ الذات وحقيقة الوجود يكون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ذا 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 امتداد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متناهياً فرض أو غير متناه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أجزاء وعدد ، وهو ما نسميه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الحقيقة المتجزية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الإمتدادي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 العددية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على خلاف الأول وهو ما نسميه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الحقيقة المتعالية عن الإمتداد والاجزاء</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 من هذين القسمين يكون موجوداً بالضرورة، ولا خلاف في ذلك إلا من جانب السوفسطائيين والذين يقولون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العالم متوهم وليس له وجود حقيقي ، ولا تعدد ولا تكثر ولا أجزاء لحقيقة الأشياء التي نشاهدها بأعيننا</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ولكلّ من القسمين المذكورين أحكام خاصَّة به وهي كلها بديهية أو قريبة منها ، نقدم قبل ذکرها البرهان على إثبات وجود الخالق المتعال وتوحيده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البرهان علی وجود الخالق المتعال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البرهان على وجود الخالق للأشياء المتعالي عن كلّ شي‌ء وتصور وتوهم وشبح وصورة فهو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ما ندركه ونجده موجوداً من المقادير والأشياء المتجزية إما أن يكون متناهياً أم غير متناه، والثاني محال لما بيناه من أنَّ وجود ما لا يتناهي محال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فأما أن يكون موجوداً بنفسه ومستغينا عن العلة الموجدة أم مفتقراً إليها ، الأول باطل لأنَّ ما يقبل الزيادة والنقصان ويستوي له الوجود والعدم فمن البديهي أنه لايمكن أنْ يوجَد إلا بأن يوجده غيره ، والثاني فأما أن تكون علته موجودة أم معدومة، والثاني باطل بالضرورة حيث إنَّ من البديهي أنَّ العدم لا يكون شيئاً في نفسه فضلاً عن أن يكون مؤثراً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تكون علة الأشياء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إما نفس الأشياء أو جزؤها أو خارجة عنها ، فالأول والثاني منها يكون خلاف الضرورة والبداهة العقلية، فيتعين الثالث وهو كون الخالق تبارك وتعالى خارجاً عنها وبخلاف الأشياء كلّها ومتعالياً عن أن يكون مقدارياً متجزياً عددياً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برهان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الموجود المقداري المتجزي متحقق بالضرورة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 المقداري المتجزي يستحيل أن يكون مجرداً عن حد يحده وصفات وكيفيات معينة تشخصه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تلك الحدود والأحوال باقتضاء ذاتها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 يكون بنفسه فهو بالفاعل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الموجود المقداري المتجزي يستحيل أنْ يكون خالقاً وموجداً لشيء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للأشياء المقدارية المتجزية خالقاً متعالياً عن أن يكون مقدارياً متجزياً عددياً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Quote"/>
        <w:rPr/>
      </w:pPr>
      <w:r>
        <w:rPr>
          <w:rFonts w:ascii="Amiri" w:hAnsi="Amiri" w:eastAsia="Amiri" w:cs="Amiri"/>
          <w:i/>
          <w:i/>
          <w:iCs/>
          <w:color w:val="111111"/>
          <w:sz w:val="28"/>
          <w:sz w:val="28"/>
          <w:szCs w:val="28"/>
          <w:rtl w:val="true"/>
          <w:lang w:bidi="ar-SA"/>
        </w:rPr>
        <w:t xml:space="preserve">جلّ أن تحله الصفات، لشهادة العقول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فإن جواز الاتصاف فرع المقدار والعدد، والمقدار ملاك المصنوعية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أن كلّ من حلته الصفات مصنوع </w:t>
      </w:r>
      <w:r>
        <w:rPr>
          <w:rFonts w:eastAsia="Amiri" w:cs="Amiri" w:ascii="Amiri" w:hAnsi="Amiri"/>
          <w:i/>
          <w:iCs/>
          <w:color w:val="111111"/>
          <w:sz w:val="28"/>
          <w:szCs w:val="28"/>
          <w:rtl w:val="true"/>
          <w:lang w:bidi="ar-SA"/>
        </w:rPr>
        <w:t>&lt;</w:t>
      </w:r>
      <w:r>
        <w:rPr>
          <w:rStyle w:val="FootnoteAnchor"/>
          <w:rtl w:val="true"/>
        </w:rPr>
        <w:footnoteReference w:id="48"/>
      </w:r>
      <w:r>
        <w:rPr>
          <w:rFonts w:eastAsia="Times New Roman" w:cs="Times New Roman" w:ascii="Times New Roman" w:hAnsi="Times New Roman"/>
          <w:i/>
          <w:iCs/>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Quote"/>
        <w:rPr/>
      </w:pP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وأدوه إياهم دليل على أن لا أداة فيه، لشهادة الأدوات بفاقة المادين </w:t>
      </w:r>
      <w:r>
        <w:rPr>
          <w:rFonts w:eastAsia="Amiri" w:cs="Amiri" w:ascii="Amiri" w:hAnsi="Amiri"/>
          <w:i/>
          <w:iCs/>
          <w:color w:val="111111"/>
          <w:sz w:val="28"/>
          <w:szCs w:val="28"/>
          <w:rtl w:val="true"/>
          <w:lang w:bidi="ar-SA"/>
        </w:rPr>
        <w:t>&lt;</w:t>
      </w:r>
      <w:r>
        <w:rPr>
          <w:rStyle w:val="FootnoteAnchor"/>
          <w:rtl w:val="true"/>
        </w:rPr>
        <w:footnoteReference w:id="49"/>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أو فقل الإمام الرضا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 السَّلاَمُ</w:t>
      </w:r>
      <w:r>
        <w:rPr>
          <w:rFonts w:eastAsia="Amiri" w:cs="Amiri" w:ascii="Amiri" w:hAnsi="Amiri"/>
          <w:i/>
          <w:iCs/>
          <w:color w:val="111111"/>
          <w:sz w:val="28"/>
          <w:szCs w:val="28"/>
          <w:rtl w:val="true"/>
          <w:lang w:bidi="ar-SA"/>
        </w:rPr>
        <w:t>):</w:t>
      </w:r>
    </w:p>
    <w:p>
      <w:pPr>
        <w:pStyle w:val="Quote"/>
        <w:rPr/>
      </w:pP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لشهادة العقول إنَّ كلّ صفة وموصوف مخلوق وشهادة كلّ موصوف أن له خالقاً ليس بصفة ولا موصوف، وشهادة كلّ صفة وموصوف بالاقتران، وشهادة الإقتران بالحدث، وشهادة الحدث بالامتناع من الأزل الممتنع من الحدث </w:t>
      </w:r>
      <w:r>
        <w:rPr>
          <w:rFonts w:eastAsia="Amiri" w:cs="Amiri" w:ascii="Amiri" w:hAnsi="Amiri"/>
          <w:i/>
          <w:iCs/>
          <w:color w:val="111111"/>
          <w:sz w:val="28"/>
          <w:szCs w:val="28"/>
          <w:rtl w:val="true"/>
          <w:lang w:bidi="ar-SA"/>
        </w:rPr>
        <w:t>... &lt;</w:t>
      </w:r>
      <w:r>
        <w:rPr>
          <w:rStyle w:val="FootnoteAnchor"/>
          <w:rtl w:val="true"/>
        </w:rPr>
        <w:footnoteReference w:id="50"/>
      </w:r>
      <w:r>
        <w:rPr>
          <w:rFonts w:eastAsia="Times New Roman" w:cs="Times New Roman" w:ascii="Times New Roman" w:hAnsi="Times New Roman"/>
          <w:i/>
          <w:iCs/>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Quote"/>
        <w:rPr/>
      </w:pPr>
      <w:r>
        <w:rPr>
          <w:rFonts w:ascii="Amiri" w:hAnsi="Amiri" w:eastAsia="Amiri" w:cs="Amiri"/>
          <w:i/>
          <w:i/>
          <w:iCs/>
          <w:color w:val="111111"/>
          <w:sz w:val="28"/>
          <w:sz w:val="28"/>
          <w:szCs w:val="28"/>
          <w:rtl w:val="true"/>
          <w:lang w:bidi="ar-SA"/>
        </w:rPr>
        <w:t xml:space="preserve">لشهادة العقول إنَّ كلّ صفة وموصوف مخلوق، وشهادة كلّ موصوف إنَّ له خالقاً ليس بصفة ولا موصوف </w:t>
      </w:r>
      <w:r>
        <w:rPr>
          <w:rFonts w:eastAsia="Amiri" w:cs="Amiri" w:ascii="Amiri" w:hAnsi="Amiri"/>
          <w:i/>
          <w:iCs/>
          <w:color w:val="111111"/>
          <w:sz w:val="28"/>
          <w:szCs w:val="28"/>
          <w:rtl w:val="true"/>
          <w:lang w:bidi="ar-SA"/>
        </w:rPr>
        <w:t>&lt;</w:t>
      </w:r>
      <w:r>
        <w:rPr>
          <w:rStyle w:val="FootnoteAnchor"/>
          <w:rtl w:val="true"/>
        </w:rPr>
        <w:footnoteReference w:id="51"/>
      </w:r>
      <w:r>
        <w:rPr>
          <w:rFonts w:eastAsia="Times New Roman" w:cs="Times New Roman" w:ascii="Times New Roman" w:hAnsi="Times New Roman"/>
          <w:i/>
          <w:iCs/>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آخر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يحتمل الزيادة والنقصان ويمكنه أن يتعدد ويتكثر فهو قابل للوجود والعدم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كون الشيء ممكناً هو جواز قبوله الزيادة والنقصان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احتمل الزيادة والنقصان فهو حقيقة مقدارية عددية متجزية، لامتناع فرض الزيادة والنقيصة إلاّ في المقدار والأجزاء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كون الشيء ممكناً هو كونه مقدارياً متجزياً عددياً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جاز فرض عدمه ذاتاً لا يكون وجوده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يكون وجوده بنفسه لا يمكن فرض 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لا يكون موجوداً بنفسه فهو موجود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يكون موجوداً بغيره فهو مخلوق حادث وإلا لزم الخلف واجتماع الوجود والعدم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ما نجده موجوداً بل کل ما يمكن أن نتصوره موجوداً يجوز أن يسلب عنه كلّ ما يفرض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ذاك يكون بغيره لا نفسه ، فهو مخلوق، دال على خالق بخلافه، وذلك حيث إنَّ الموجود بنفسه يكون بخلاف الموجود بغيره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كلّ ما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نتصوره ونجوز له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إما متغير بالفعل وإما أن يجوز عليه التغير، فإن كلّ ذلك خص وجوده بكم وكيف قد كان يمكنه بالنظر إلى ذاته أن يكون على غير ذلك الكم والكيف، فإنَّ الشمس مثلاً كان يمكنها بالنظر إلى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كالقمر، كما أنَّ القمر أيضاً بالنظر إلى ذاته كان يمكنه أن يكون كالشمس وهكذا في كلّ شيء نعرفه موجوداً أو قابلا للوجود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تخصيص كلّ شيء بكمه وكيفه الخاصين به إنْ كان أمراً يقتضيه ذاته لكان يمتنع أن نتصوره موجوداً على وجه آخر، وحيث إنَّه يمكن أن نتصور كلّ شيء على غير ما هو عليه ولا يكون أوصافه الوجودية مقتضي ذاته فيكون كلّ ذلك بل وأصل وجوده بمشية غيره وإيجاده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يجب أن يكون خالق الأشياء ومشيّؤها وموجدها بخلاف الأشياء كلّها متعالياً عن الإتصاف بالكم والكيف فراراً عن نفس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دليل ساذج وبرهان قاطع للاهتداء إلى العلم بوجود خالق الأرض والسماء وما فيهما وما بينهما، وكونه جلَّت عظمته متعالياً عن وجود كلّ الأشياء وأوصافها وكيفياتها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يجب التذکر به هاهنا هو إنا لا نحتاج مع هذا البيان إلى الفحص عن موارد الاستثناء من السنن الجارية على الخلق کموارد معجزات الأنبياء والمعصومين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على هذا البيان يصبح کل ما نراه ونجده من الموجودات والأشياء استثناءً في الوجود والتحقق ، دالاً على وجود بارئها المتعالي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الفرق بين البرهانين هو إنَّ في الأول قد استنتج من وجوب كون الأشياء مصنوعة مخلوقة امتناعُ كونها قديمة أزلية غير متناهية، وأما في الثاني يكون الأمر بالعكس حيث إنَّ فيها استدل بامتناع كون الأشياء غير متناهية أزلية على وجوب كونها مصنوعة مخلوقة مدبرة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آراء أخرى في تعيين ملاك معلولية الأشياء ومخلوقيتها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بيَّنا إنَّ ملاک معلولية الأشياء وإمکانها هو کونها متجزية إمتدادية فالخالق تعالى بخلافه وهناک أقوال أخرى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القول بأنَّ ملاك كون الشيء محتاجاً إلى من يوجده وآية افتقاره إلى غيره هو إمكانه الذاتي ونفس كونه ممكن الوجود وإن كان موجوداً أزلياً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وأبدياً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هذه النظرية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سفسطة وفرار عن الإجابة عن السؤال حيث إنَّه لم يبيّن فيه ما هو ملاك كون الشيء ممكناً فهل هو ضعف الوجود كما قال به بعض، أو سعة الوجود كما قال به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يرجع كلاهما إلى أمر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يكون وجوده أزلياً أبدياً لا يعقل أن يكون محتاجاً إلى من يوجده ويخلقه؛ فإنَّه تحصيل للحاصل وإيجاد للموجود وهو محال بالبداهة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نصير الدين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قديم سوى اللّه تعالى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ويقول العلاّمه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خالف في ذلك جماعة كثيرة، أمّا الفلاسفة فظاهر لقولهم بقدم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المذاهب باطلة، لأنَّ كلّ ما سوى اللّه ممكن، وكلّ ممكن حادث</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نفس معني جواز الوجود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بمجرده على شيء أصلاً إلا أن ينتقل العقل من ذلك إلى أن ممكن الوجود لم يكن موجوداً ثُمَّ وجد وهذا هو معني الحدوث فيكون حينئذ ملاك كون الشيء محتاجاً إلى غيره في الحقيقة هو حدوثه ووجوده بعد عدمه لا نفس تساوي الوجود والعدم له بمجرده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يذهب عليك أنَّ الباعث لذهاب هذه الطائفة إلى القول بأنَّ ملاك الافتقار هو نفس الإمكان لا الحدوث هو إعتقادهم بأزلية وجود العالم وكونه موجوداً دائماً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تفسير الإمكان على هذا المعني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على الازلي القديم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يختص بالتقرير الفلسفي اليوناني لبرهان الوجوب والإمكان، والأمر الأعجب من ذلك هو أنَّ البرهان يصبح على هذا التقرير سفسطة واضحة ولا ينتج إثبات وجود واجبهم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المتكلمون الذين يتمسكون بهذا البرهان لإثبات وجود الخالق المتعال فإنَّهم يقررونه تقريراً يخالف التقرير المذکور بأسه وأساسه حيث يرجع برهانهم هذا في الحقيقة إلى برهان الحدوث والقدم الذي يبتني على كون الأشياء موجودة بعد عدمها الحقيقي </w:t>
      </w:r>
    </w:p>
    <w:p>
      <w:pPr>
        <w:pStyle w:val="BookText"/>
        <w:rPr/>
      </w:pPr>
      <w:r>
        <w:rPr>
          <w:rFonts w:ascii="Amiri" w:hAnsi="Amiri" w:eastAsia="Amiri" w:cs="Amiri"/>
          <w:color w:val="111111"/>
          <w:sz w:val="28"/>
          <w:sz w:val="28"/>
          <w:szCs w:val="28"/>
          <w:rtl w:val="true"/>
          <w:lang w:bidi="ar-SA"/>
        </w:rPr>
        <w:t>ومخلوقيتها لا من شي‌ء، وأنَّ كلّ ممكن حادث مقداري متجزئ زماني ولا يتلائم تقريرهم لهذا البرهان مع تقرير الفلاسفة اليونانية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حيث إنَّ التقرير الفلسفي يبتني على تحريف معني الإيجاد إلى الصدور عند قدماء أصحاب المعرفة البشرية وإلى تطور ذات الخالق المتعال وظهورها بصور الأشياء عند العرفاء، وإلى السعة الوجودية والإحاطة الذاتية عند متأخريهم ولا فرق بين شتي طوائفهم في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يذهب عليك أنَّ مرادهم من الصدور هو نفس معنى التجلي والظهور فالإختلاف بين قدماء الفلاسفة القائلين بصدور الأشياء عنه تعالى مع متأخريهم القائلين بتجليه بصور الأشياء ووحدة وجود الخالق والمخلوق يكون لفظياً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ملا صدرا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فرجعت العلية والإفاضة إلى تطور المبدأ الأول بأطواره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الوجود حقيقة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عين الحق وليس للماهيات والأعيان الإمكانية وجود 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الظاهر في جميع المظاهر والماهيّات والمشهود في كلّ الشؤون والتعيّنات ليس إلاّ حقيقة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الوجود الحقّ بحسب تفاوت مظاهره وتعدّد شؤونه وتكثّر حيثياته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الممكنات باطلة الذوات هالكة الماهيّات أزلاً وأبداً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 هو ذات الحقّ دائماً وسرمداً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فانكشف حقيقة ما اتّفق عليه أهل الكشف والشهود من إنّ الماهيّات الإمكانيّة أمور عدميّة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أنّها غير موجودة لا في حدّ أنفسها بحسب ذواتها ولا بحسب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اندر كمال خويش سارى است</w:t>
      </w:r>
    </w:p>
    <w:p>
      <w:pPr>
        <w:pStyle w:val="BookText"/>
        <w:rPr/>
      </w:pPr>
      <w:r>
        <w:rPr>
          <w:rFonts w:ascii="Amiri" w:hAnsi="Amiri" w:eastAsia="Amiri" w:cs="Amiri"/>
          <w:color w:val="111111"/>
          <w:sz w:val="28"/>
          <w:sz w:val="28"/>
          <w:szCs w:val="28"/>
          <w:rtl w:val="true"/>
          <w:lang w:bidi="ar-SA"/>
        </w:rPr>
        <w:t>عيّن ها امور اعتبارى است</w:t>
      </w:r>
    </w:p>
    <w:p>
      <w:pPr>
        <w:pStyle w:val="BookText"/>
        <w:rPr/>
      </w:pPr>
      <w:r>
        <w:rPr>
          <w:rFonts w:ascii="Amiri" w:hAnsi="Amiri" w:eastAsia="Amiri" w:cs="Amiri"/>
          <w:color w:val="111111"/>
          <w:sz w:val="28"/>
          <w:sz w:val="28"/>
          <w:szCs w:val="28"/>
          <w:rtl w:val="true"/>
          <w:lang w:bidi="ar-SA"/>
        </w:rPr>
        <w:t>قصيدة قصيدة</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سار في کماله والتعينات أمور إعتبارية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كلمات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إشارات واضحة بل تصريحات جليّة بعدمية الممكنات أزلاً وأبداً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لا موجود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العرفاء كالشيخين العربيّ </w:t>
      </w:r>
    </w:p>
    <w:p>
      <w:pPr>
        <w:pStyle w:val="BookText"/>
        <w:rPr/>
      </w:pPr>
      <w:r>
        <w:rPr>
          <w:rFonts w:ascii="Amiri" w:hAnsi="Amiri" w:eastAsia="Amiri" w:cs="Amiri"/>
          <w:color w:val="111111"/>
          <w:sz w:val="28"/>
          <w:sz w:val="28"/>
          <w:szCs w:val="28"/>
          <w:rtl w:val="true"/>
          <w:lang w:bidi="ar-SA"/>
        </w:rPr>
        <w:t>وتلميذه صدر الدين القونويّ مشحونة بتحقيق عدميّة الممكنات وبناء معتقداتهم ومذاهبهم على المشاهدة والعيان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لجميع الموجودات أصلاً واحداً أو سنخاً فارداً هو الحقيقة والباقي شؤونه، وهو الذات وغيره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أسماؤه ونعوته، وهو الأصل وما سواه أطواره وشؤونه، وهو الموجود وما ورائه جهاته وحيثيّاته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وصفناه أوّلاً إنّ في الوجود علّة ومعلولاً بحسب النظرالجليل قد آل آخر الأمر بحسب السلوك العرفانيّ إلى كون العلّة منهما أمراً حقيقياً والمعلول جهة من جهاته ورجعت علّية المسمّى بالعلّة وتأثيره للمعلول إلى تطوّره وتحيّثه بحيثيّة لا انفصال شيء مباين عنه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فالحقيقة واحدة وليس غيرها إلاّ شؤونها وفنونها وحيثيّاتها وأطوارها ولمعات نورها وظلال ضوئها وتجليّات ذاتها كلّ ما في الكون وهم أو خيال أو عكوس في المرايا أو 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إعلم أنَّ البحث عن أن ملاك الاحتَّىاج هو الإمكان أو الحدوث لا أثر له على التقرير الكلامي الذي يقال فيه بأنَّ كلّ ممكن حادث، بل يظهر أثره على التقرير الفلسفي اليوناني فقط حيث إنَّ القائلين بها ينكرون حدوث العالم بل يقولون بأزليته وقدمه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يعمدون إلى إنكار أن يكون ملاك الفقر والاحتَّىاج هو الحدوث لا الإمكان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ولكنا قد أشرنا إلى أنَّ البرهان على هذا التقرير يكون عقيماً من أصله ولا يثبت وجود واجبهم من رأسه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قد يتوهم الفلسفي أنَّ للخلاف في أن ملاك الاحتَّياج هو الإمكان أو الحدوث أثراً آخر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قلنا إنَّ ملاك إحتَّياج ما سوى اللّه هو الحدوث لا الإمكان كما يقول به المتكلمون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نقول إنَّ العالم بعد أن أوجده اللّه تبارك وتعالى وأحدثه يصبح مستغنياً عن العلة ولا يحتاج في بقائه إلى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كالبناء المستغني عن الباني بعد حدوثه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توهم باطل لم يقل به متكلم قط، بل المتكلم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أمر المخلوق يكون بيد خالقه وموجده إحداثاً وإبقاءاً وكمّا وكيفاً وقضاءاً وقدراً وإذناً فلا يخرج شيء عن مشية الربّ جلَّت عظمته تكويناً وتشريعاً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Quote"/>
        <w:rPr/>
      </w:pPr>
      <w:r>
        <w:rPr>
          <w:rFonts w:ascii="Amiri" w:hAnsi="Amiri" w:eastAsia="Amiri" w:cs="Amiri"/>
          <w:i/>
          <w:i/>
          <w:iCs/>
          <w:color w:val="111111"/>
          <w:sz w:val="28"/>
          <w:sz w:val="28"/>
          <w:szCs w:val="28"/>
          <w:rtl w:val="true"/>
          <w:lang w:bidi="ar-SA"/>
        </w:rPr>
        <w:t xml:space="preserve">لا يكون شيء في السماوات والارض إلا بسبعة بقضاء وقدر وإرادة ومشيّة وكتاب وأجل وإذن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فمن قال غير هذا فقد كذب على اللّه، أو رد على اللّه عز وجل</w:t>
      </w:r>
      <w:r>
        <w:rPr>
          <w:rFonts w:eastAsia="Amiri" w:cs="Amiri" w:ascii="Amiri" w:hAnsi="Amiri"/>
          <w:i/>
          <w:iCs/>
          <w:color w:val="111111"/>
          <w:sz w:val="28"/>
          <w:szCs w:val="28"/>
          <w:rtl w:val="true"/>
          <w:lang w:bidi="ar-SA"/>
        </w:rPr>
        <w:t xml:space="preserve">&lt; </w:t>
      </w:r>
      <w:r>
        <w:rPr>
          <w:rStyle w:val="FootnoteAnchor"/>
          <w:rtl w:val="true"/>
        </w:rPr>
        <w:footnoteReference w:id="56"/>
      </w:r>
      <w:r>
        <w:rPr>
          <w:rFonts w:eastAsia="Times New Roman" w:cs="Times New Roman" w:ascii="Times New Roman" w:hAnsi="Times New Roman"/>
          <w:i/>
          <w:iCs/>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ملاك افتقار الأشياء إلى العلة هو السعة والضيق في مظاهر الوجود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أنَّ الوجود عندهم حقيقة لا متناهية قد ظهر في مظاهر مختلفة وتجلي في مجالي متفاوتة، فكلّ مظهر ومجلي وتعين وصورة حيث إنَّه لابدّ وأن يكون متناهياً محدوداً فهو معلول أي محتاج في تذوته إلى مظهر وتعين أوسع منه محيط به، فالمحيط هو العلة والمحاط هو المعلول والإحاطة الوجودية هي معني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الإحاطة والتوسعة الوجودية ذاهبة إلى ما لا يتناهي، فالوجود اللامتناهي هو العلة التَّامة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أحدية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والمظاهر المحدودة المتناهية التي لا وجود لها في قبال الوجود اللامتناهي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نفس حصصه ومظاهره كالبحر وأمواجه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المسماة بالمعلولات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فإنَّ نظرت إلى كلّ حصة متناهية محدودة من حصص الوجود ومظاهره فهو معلول وهو غير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ذلك متعين محدود واللّه مطلق غير </w:t>
      </w:r>
    </w:p>
    <w:p>
      <w:pPr>
        <w:pStyle w:val="BookText"/>
        <w:rPr/>
      </w:pPr>
      <w:r>
        <w:rPr>
          <w:rFonts w:ascii="Amiri" w:hAnsi="Amiri" w:eastAsia="Amiri" w:cs="Amiri"/>
          <w:color w:val="111111"/>
          <w:sz w:val="28"/>
          <w:sz w:val="28"/>
          <w:szCs w:val="28"/>
          <w:rtl w:val="true"/>
          <w:lang w:bidi="ar-SA"/>
        </w:rPr>
        <w:t xml:space="preserve">متعين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نظرت إلى كلّ المظاهر والحصص اللامتناهية بأجمعها فإذا هو اللّه تعالى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 الكون أحدية إلا أحدية المجموع</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المعلولية والفقر والإحتَّياج هو الإمكان الفقري، ومرادهم من ذلك هو نفس كون الشيء من مراتب وجود غيره، غير خارج منه وذلك كالخط الطويل الذي يشتمل على الخط القصير، أو النور الشديد الذي يكون مشتملاً على نور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فالوجود حقيقة غير متناهية وله مراتب متفاوتة بالشدة والضعف فكلّ مرتبة شديدة منه يشتمل على ما دونه من المراتب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معني العلية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والمرتبة الضعيفة منه تكون محاطة بما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معني المعلولية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نظرت إلى كلّ مرتبة من مراتب الوجود بمفرده فإذا هو معلول وهو غير اللّه تعالى، وإن نظرت إلى مجموع الكون اللامتناهي المحيط بكلّ المراتب المشتمل على جميع ما دونه فإذا هو اللّه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ويسمّون هذا الإختلاف الموجود بزعمهم بين مراتب الوجود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تشكيك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يقدر أحد منهم أن يأتي في تفسير التشكيك بشيء يفرق بذلك بينها وبين الإختلاف بالسّعة والضيق والزيادة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فيرجع هذا القول إلى القول الثاني لا محالة ولا يفترق منه إلاّ بألفاظ فارغة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أصحاب البراهين والاهتداء بهدي أهل اليقين من تلاميذ مدرسة الوحي المبين يبتدؤون في مسألة الاستدلال على وجود الخالق المتعال وتدبيره ومشيته بما أصلناه من أنَّ آية مصنوعية ما سوى اللّه تعالى هو كونها قابلة للتغير والتبدل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التبدل من الوجود إلى العدم ومن العدم إلى الوجود فضلاً عن التغير والتبدل في الصفات والحالات والكيفيات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أصل بديهي ساذج يفهمه كلّ عاقل من العلماء كان أو من العوام البسطاء ولكن أرباب المعارف البشرية يفرون عن هذا الأصل الساذج البديهي بل ينكرونه أشد الانكار ويبتدؤون بمسائل هي أشبه شيء بالمعمَّات والألغاز عند أكابرهم فضلاً عن أصاغر طالبيهم وذلك كالبحث عن أن الأصل والأصيل في العينية هل هو الوجود أو الماهية؟ وعن إشتراك الوجود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أخرى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فيها أنظار أعلام الباحثين بين مثبتوراد وشاك ومتردد بحيث قلَّ ما رأينا منهم من لا ينسب أقرانه من أعلام الفلسفة إلى عدم الفهم وقلة البصيرة بحيث إنَّه لم يسلم من هذه النسبة حتَّى صدرهم فضلاً عن تابعيه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هو أنَّ مراد أهل التوحيد من أصحاب العقل والدين واليقين هو إثبات وجود خالق لجميع ما سواه تعالى بعد ما كان معدوماً مطلقاً ولكن مراد أرباب المعارف البشرية هو إثبات وجود واجب لا يكون في حقيقة وجوده مبائناً لما نراه من الموجودات بل يقولون إنَّ الموجود الحقيقي في العين لا يكون إلا واحداً وحينئذ فإن نظرت إلى كلّ مرتبة أو حصة أو جزء منه بعينه تراه غير الواجب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نظرت إليه من حيث الكلّ وأحدية المجموع فهو نفس وجود الواجب وذلك كالبحر وأمواجه، فلا يكون الواجب والممكن في حقيقة وجودهما شيئين متبائنين أحدهما خالق والآخر مخلوق بل التفاوت بينهما ليس إلا أمراً اعتبارياً أو وهمياً خيالياً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فلا يكون هناك عندهم شيء قابل للعدم الحقيقي أو مخلوق قد وجد بإيجاد خالق متعال عن وجود الأشياء بل يصبح عندهم كلّ ما يكون له نصيب من العينية والواقعية واجباً وجوده غير قابل للعدم بالذات سواء كان جزء الوجود أو حصة أو مرتبة منه حسب مختلف أنظارهم وإختلاف تعبيراتهم، وهذا هو المراد من أصالة الوجود وإعتبارية الماهية حيث إنَّهم يعنون من أصالة الوجود أنَّ كلّ ما له عينية وواقعية فهو نفس حقيقة الوجود غير القابل للعدم بالذات وأما الماهيات فهي الصور والحدود والاشباح التي يتجلي فيها الوجود للأذهان ولا واقعية لها أيضاً إلا بالوجود كنفس أمواج البحر التي لا تكون هي شيئاً بحيال </w:t>
      </w:r>
    </w:p>
    <w:p>
      <w:pPr>
        <w:pStyle w:val="BookText"/>
        <w:rPr/>
      </w:pPr>
      <w:r>
        <w:rPr>
          <w:rFonts w:ascii="Amiri" w:hAnsi="Amiri" w:eastAsia="Amiri" w:cs="Amiri"/>
          <w:color w:val="111111"/>
          <w:sz w:val="28"/>
          <w:sz w:val="28"/>
          <w:szCs w:val="28"/>
          <w:rtl w:val="true"/>
          <w:lang w:bidi="ar-SA"/>
        </w:rPr>
        <w:t>وجود الماء بل لا واقعية ولا وجود لشبح الموج وحدّه وصورته أيضاً إلا بنفس حقيقة الماء الذي ظهر في صورته وتجلي في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المعني لاصالة الوجود وإعتبارية الماهية هو شيء قلّ من تفطن إليه من أهل البحث فضلاً عمَّن يكون مقلداً في أفكاره وأنظاره وذلك أنَّهم يقررون مسألة أصالة الوجود وإعتبارية الماهية بوجوه يخفي فيها مرادهم على كثير ممَّن ينظر فيها ولذا صارت مسألة أصالة الوجود واعتبارية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عبارة أخرى عن مسألة وحدة الوجود وعينيةذات الخالق والمخلوق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لهم للتستر على عقيدة وحدة الوجود، ولهذا كلّه يبتدؤون به قبل كلّ شيء لكلّ مبتدئ بحيث يألف أذهان المبتدئين به في طي سنين الدراسة وطول الاشتغال وهناك وجوه أخرى يضمونها إلى البحث من التلقين بأنَّ هذه الأمور والمسائل ممَّا لا يفهمه كلّ النَّاس بل هي أنوار عرشية وعلوم ملكوتية لا يحصلها إلا من كان كذا وكذا بل كلّ من لم يستسلم لما نلقيه إليه أو أشكل عليه الفهم فهو ممَّن حرم من سلامة العقل والفهم وعن استقامة الفطرة والقريحة وأمثال هذه التلقينات خلال الدرس والبحث فيجرّ ذلك بالطالب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إنكار البديهيات كإنكار مخلوقية المخلوقات واصالة وجودها وقدمها وأزليتها لا أصالة عدمها وحدوثها والجبر والتشبيه بل إلى الاعتقاد بعينية وجود الخالق والمخلوق 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مذهب ابن سینا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كثيراً ممَّن لا يخضع للقول بوحدة وجود الخالق والمخلوق توهموا أنَّ المشائيين ينكرون هذا القول ويقولون بتباين وجود الواجب والممكن فيجب علينا أن نذكرهم ب</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مباني المعرفة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كانت أو عرفاناً، ومشائية كانت أو إشراقية أو حكمة متعالية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توافق القول بتباين وجود الخالق والمخلوق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سينا وأمثالهم وإن توهم بعض أنَّهم كانوا يعتقدون بتباين الموجودات لكنه توهم باطل نشأ من أنَّهم لم تكن لهم فلسفة منقحة مبينة نتائجها طبقاً لمبانيها وأصولها وإلا فكيف يمكن لأحد </w:t>
      </w:r>
    </w:p>
    <w:p>
      <w:pPr>
        <w:pStyle w:val="BookText"/>
        <w:rPr/>
      </w:pPr>
      <w:r>
        <w:rPr>
          <w:rFonts w:ascii="Amiri" w:hAnsi="Amiri" w:eastAsia="Amiri" w:cs="Amiri"/>
          <w:color w:val="111111"/>
          <w:sz w:val="28"/>
          <w:sz w:val="28"/>
          <w:szCs w:val="28"/>
          <w:rtl w:val="true"/>
          <w:lang w:bidi="ar-SA"/>
        </w:rPr>
        <w:t>أن يقول بأنَّ الممكن يصدر عن الواجب مع وجوب السنخية والشباهة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يعتقد بتباين الوجودات أو تباين وجود الخالق والمخلوق؟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ترى ملا صدرا يشدد النكير على ابن سينا عدم وصوله إلى نتايج الفلسفة من وحدة وجود الخالق والمخلوق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يدعي إنَّ الشيخ أيضاً قد صرح بتلك النتايج وأنكر معنی الإمكان الحقيقي وحدوث الأشياء بمعناه الواضح الذي يدل عليه العقل والشرع وذلك حيث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والعجب من الشيخ مع تورطه في العلوم وقوة حدسه وذكائه في المعارف أنَّه قصر إدراكه عن فهم هذا المعني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من ذلك أنَّه ممَّا قد تفطن به في غير الشفاء حيث ذكر في التعليقات إنَّ الأشياء كلّها واجبات للأول تعالى وليس هناك إمكان البته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المعلم الأول تصريحات واضحه بأنَّ الممكنات كلَّها حاضرة عند المبدء الأول على الضرورة والبت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يترائي من تجدد الأشياء وتعاقبها وتغيرها فهذا بالقياس في بعض أوعيه الوجود، فإنَّ الزوال والغيبة عن بعض الموجودات لا يستلزم الزوال والغيبة عن بعض آخر، فكيف عن حقيقة الوجود المحيط بجميع الأشياء الحافظ لكلّ المراتب والأنحاء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 هذا المقام من ذي قبل إن شاء اللّه المفضل المنعام</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السبزواري في حاشية الأسفار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فخالقيته وعليته لزيد إضافته الإشراقية الإيجادية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والإيجاد الحقيقي لا المصدري هو الوجود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فوجوده وإن كان ممكناً لكن إيجاده واجب فضلاً عن الإيجاد المطلق بالنسبة إلى المعلول المطلق، فإنَّ ما هو مناط وجود زيد وإيجاده الحقيقي وجميع ما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موجود في مقام عليته تعالى الحقَّة، لأن بسيط الحقيقة كلّ الأشياء بنحو أعلي</w:t>
      </w:r>
      <w:r>
        <w:rPr>
          <w:rFonts w:eastAsia="Amiri" w:cs="Amiri" w:ascii="Amiri" w:hAnsi="Amiri"/>
          <w:color w:val="111111"/>
          <w:sz w:val="28"/>
          <w:szCs w:val="28"/>
          <w:rtl w:val="true"/>
          <w:lang w:bidi="ar-SA"/>
        </w:rPr>
        <w:t xml:space="preserve">. </w:t>
      </w:r>
      <w:bookmarkStart w:id="22" w:name="pg20546_263425"/>
    </w:p>
    <w:p>
      <w:pPr>
        <w:pStyle w:val="BookText"/>
        <w:rPr/>
      </w:pPr>
      <w:bookmarkEnd w:id="22"/>
      <w:r>
        <w:rPr>
          <w:rFonts w:ascii="Amiri" w:hAnsi="Amiri" w:eastAsia="Amiri" w:cs="Amiri"/>
          <w:color w:val="111111"/>
          <w:sz w:val="28"/>
          <w:sz w:val="28"/>
          <w:szCs w:val="28"/>
          <w:rtl w:val="true"/>
          <w:lang w:bidi="ar-SA"/>
        </w:rPr>
        <w:t>وكذا في مقام عليته الحقيقية الظلية لأنَّه كما أنَّ الكثرة في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الوحدة في الكثرة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فنرى أنَّ السبزواري في كلامه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يأول معني الخالقية الحقيقية إلى معني الإضافة الإشراقية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ويصرح بأنَّ معني ذلك ليس الإيجاد بالمعني المصدري بل يكون بمعني كون الخالق تعالى عين الكثرات وواجداً لكلّ الأشياء في مقام ذاته لا أنَّه يكون خالق الأشياء لا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إيجاد الخالق أمر واجب عليه وليس له اختيار على أن يخلق شيئاً لا من شيء أو لا يخلقه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على خلاف العقل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وضرورة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للبحث صلة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10371821_3381743652"/>
      <w:bookmarkStart w:id="24" w:name="_Toc8"/>
      <w:bookmarkEnd w:id="23"/>
      <w:r>
        <w:rPr>
          <w:rtl w:val="true"/>
        </w:rPr>
        <w:t>أصول المعرفة آية الله الشيخ ماجد الکاظمي</w:t>
      </w:r>
      <w:bookmarkEnd w:id="24"/>
    </w:p>
    <w:p>
      <w:pPr>
        <w:pStyle w:val="BookText"/>
        <w:rPr/>
      </w:pPr>
      <w:r>
        <w:rPr>
          <w:rFonts w:ascii="Amiri" w:hAnsi="Amiri" w:eastAsia="Amiri" w:cs="Amiri"/>
          <w:color w:val="111111"/>
          <w:sz w:val="28"/>
          <w:sz w:val="28"/>
          <w:szCs w:val="28"/>
          <w:rtl w:val="true"/>
          <w:lang w:bidi="ar-SA"/>
        </w:rPr>
        <w:t xml:space="preserve">الحلقة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بحث مختصر حول أصول التفکير الصحيح للوصول</w:t>
      </w:r>
    </w:p>
    <w:p>
      <w:pPr>
        <w:pStyle w:val="BookText"/>
        <w:rPr/>
      </w:pPr>
      <w:r>
        <w:rPr>
          <w:rFonts w:ascii="Amiri" w:hAnsi="Amiri" w:eastAsia="Amiri" w:cs="Amiri"/>
          <w:color w:val="111111"/>
          <w:sz w:val="28"/>
          <w:sz w:val="28"/>
          <w:szCs w:val="28"/>
          <w:rtl w:val="true"/>
          <w:lang w:bidi="ar-SA"/>
        </w:rPr>
        <w:t>إلى المعرفة الصحيحة</w:t>
      </w:r>
    </w:p>
    <w:p>
      <w:pPr>
        <w:pStyle w:val="BookText"/>
        <w:rPr/>
      </w:pPr>
      <w:r>
        <w:rPr>
          <w:rFonts w:ascii="IRNazanin" w:hAnsi="IRNazanin" w:eastAsia="IRNazanin"/>
          <w:color w:val="111111"/>
          <w:sz w:val="28"/>
          <w:sz w:val="28"/>
          <w:szCs w:val="28"/>
          <w:rtl w:val="true"/>
          <w:lang w:bidi="fa-IR"/>
        </w:rPr>
        <w:t>الأصل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أصول المعرفة الإيمان بقيمة المعرفة، وإنَّ العقل البشري قادر على الوصول إلى معرفة الأشياء کما هي ثابتة وليس المراد من معرفة الأشياء معرفة کنهها وحقيقتها بلمعرفة وجودها ولوازمها وآثارها ؛ والدليل عليه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ووقوع المعرفة بالأشياء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أصول ثلاثة ؛ هي أساس التکفير في البحث عن الحقيقة والواقع لا يمکن غضّ النظر عنها ويحتاج إليها في کلِّ بحث برهاني وجدلي، ولا يمکن اقتناص أي نتيجة عقائدية من دونها فهي الأسس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وهنالك أصول أخرى تفترق بها المدارس الفلسفية والکلامية وتختلف فيها؛ کما سيأتي توضيحه في الأصول الآتية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وإکمالاً للموضوع نذکر خلاصة من أدلة الشکاکين وأجوبتها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أدلة الشکاکين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الدليل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 الذي هوالينبوع الأوحد لمعارف الإنسان لا يتناول إلا المظاهر والصفات الخارجية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فوق ذلك مشحون بالتناقضات والأخطاء فالشيء الذي يکون حلواً ﻓﻰ مذاق شخص قد يکون مراً في مذاق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والحشيش الأخضر يبدو أزرق بالنسبة لذي العمي اللوني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والسکران والمتسمم قد يريان الواحد اثنين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والعود المستقيم إذا غمز في الماء بصورة مائلة بدا غير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والشيء الذي نراه صغيراً عن بعد </w:t>
      </w:r>
    </w:p>
    <w:p>
      <w:pPr>
        <w:pStyle w:val="BookText"/>
        <w:rPr/>
      </w:pPr>
      <w:r>
        <w:rPr>
          <w:rFonts w:ascii="IRNazanin" w:hAnsi="IRNazanin" w:eastAsia="IRNazanin"/>
          <w:color w:val="111111"/>
          <w:sz w:val="28"/>
          <w:sz w:val="28"/>
          <w:szCs w:val="28"/>
          <w:rtl w:val="true"/>
          <w:lang w:bidi="fa-IR"/>
        </w:rPr>
        <w:t>نراه کبيراً إذا إقتربنا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والبرج المربع نشاهده مستديراً إذا کنَّا بعيدين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نحس بشيء واحد إحساسين مختلفين کما إذا وضعنا إحدى اليدين في ماء حار والأخرى في ماء بارد وبعد مدَّةٍ أخرجناهما معاً ووضعناهما فوراً ﻓﻰ ماء دا ﻓﻰء فإننا نحسن إحساسين مختلفين بحرارة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يبدو الماء لليد التي کانت مغموسة في الماء البارد حاراً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يبدو بارداً لليد التي کانت مغمورةً في الماء الحار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إلى ذلك من الوقائع الدَّالة على إنَّ الحس لا ينال غير المظاهر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وإنَّ الأحاسيس المتضاربة لا يمکن الوثوق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الإنسان يدرك الحقائق فلماذا يقع ﻓﻰ الخطا؟ إنَّ الإنسان إما أن يعرف ولا يخطيء وإما أن يخطئ فلا يمکن الوثوق بمعرفته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الدليل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زعم اليقينيون أنَّ الإنسان يخطيء في أمور معينة ويصيب في أخرى فليس لديهم ما يبرر اليقين لأن الآراء التي يزعمون صحتها قد تکون خطأ وهم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ينکشف خطؤها بعد زمن کما انکشفت أخطاء نظرات وآراء کثيرة کان يعتقد أنَّها 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دام الإنسان يخطيء فلا يقين ولا طمأنينة إلى صدق معرفتة ولا بأية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البرهان على صحة معرفة ما يحتاج إلى برهان آخر يدعمه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البرهان يحتاج هو الآخر إلى برهان غيره لإثباته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دليل على إستحالة المعرفة اليقينية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على شبهات الشکاکين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الجواب على هذه الشبهات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استطاع دعاة اليقين أن يبددوا ظلمات الشكّ التي تملأ النفوس قلقاً والصدور حرجاً، کما استطاعوا أن يثبتوا أنَّ حيرة الشکاکين أزمة نفسية أو وهم لا سند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الجواب على هذه الشبهات فهي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تناقض الأحاسيس لايصدم اليقين لأن إحساس المريض والسکران والموجود في ظروف مضلِلة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اللام 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حالات عاطفية خاصَّة توحي إليه بأمور غير حقيقية لا يمکن الوثوق بها والإعتماد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يعرفون ذلك في حياتهم العملية </w:t>
      </w:r>
    </w:p>
    <w:p>
      <w:pPr>
        <w:pStyle w:val="BookText"/>
        <w:rPr/>
      </w:pPr>
      <w:r>
        <w:rPr>
          <w:rFonts w:ascii="IRNazanin" w:hAnsi="IRNazanin" w:eastAsia="IRNazanin"/>
          <w:color w:val="111111"/>
          <w:sz w:val="28"/>
          <w:sz w:val="28"/>
          <w:szCs w:val="28"/>
          <w:rtl w:val="true"/>
          <w:lang w:bidi="fa-IR"/>
        </w:rPr>
        <w:t>ويعرفون أنَّ أحلام النوم وأحلام اليقظة والأوهام وما شاکلها من الوان التصور لا تعبر بالضرورة عن حقائق موضوعية في العالم الخارجي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فالمعوّل عليه هو الحس السليم الذي يتم عن قرب ودقة في حالة الوعي لا على الحس المريض أو المشوش أو الذي يتم عن بُعد أو في ظروف وأوضاع مضلِلة وماشابه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التصور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والتصديق شيء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الطبيعي مثلاً أن تحس اليد الساخنةببرودة الماء الدافيء بينما تحس اليد الباردة بحرارته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 الطبيعي أيضاً أن يدرك الإنسان دفء الماء بعقله فلا يصدق بالحس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إلى ذلك إنَّ خداع الحواس الذي يحصل أحيانا لا يدفعنا بالضرورة إلى إنکار عملية الإحساس أو الشيء الذي يقع الحس عليه لأن الخداع إنَّما يقع غالباً في نقل صفات المحسوس لا في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فالماء في المثال السابق موجود خارج عقلنا وجوداً موضوعياً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w:t>
      </w:r>
    </w:p>
    <w:p>
      <w:pPr>
        <w:pStyle w:val="BookText"/>
        <w:rPr/>
      </w:pPr>
      <w:r>
        <w:rPr>
          <w:rFonts w:ascii="IRNazanin" w:hAnsi="IRNazanin" w:eastAsia="IRNazanin"/>
          <w:color w:val="111111"/>
          <w:sz w:val="28"/>
          <w:sz w:val="28"/>
          <w:szCs w:val="28"/>
          <w:rtl w:val="true"/>
          <w:lang w:bidi="fa-IR"/>
        </w:rPr>
        <w:t>الإحساس به فعلاً ولکن الحس أخطأ فلم ينقل لنا صفة الماء الحقيقية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کذلك رؤيتنا للعود المغمور في الماء فإنها مغالطة من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في صفة العود لا في وجودها الموضوعي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في حصول عملية الإحساس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مثل ذلك في الأشباح وفي السراب وفي کل شئ يخطيء الحس بتصوره فيبدو بغير صفته الحقيقية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 الحس إذا أخطأ في تصور شيء ما لا يدل هذا الخطأ بالضرورة على عدم وجود ذلك الشي في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إنَّ الإنسان استطاع أن يوجد آلات ومقاييس دقيقة تُعينه على قياس الأطوال والأوزان ودرجات الحرارة والرطوبة والضغوط والطاقات والألوان وما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کان حس الإنسان المباشر کثير الخطأ والتناقض فإن هذه الآلات والأجهزة أبعد عن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وأدنى بکثير إلى الصواب</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اجتماع الأضداد في شيء ما لا يمکن أن يزعزع اليقين لأنه لا يخرج على القواعد والشروط الضرورية التي يؤمن بها اليقينيون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فالأضداد يمکن أن تجتمع في شيء واحد ولکن في أزمان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يکون الماء حاراً الآن وبارداً بعد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تجتمع في الشئ إذا اختلفت من ناحية الوجود فيکون بخاراً بالفعل وجليداً بالقوة أما من يزعم اجتماع الأضداد في موضوع واحد في زمن واحد ومن جهة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فليأتنا ولو بمثل واحد </w:t>
      </w:r>
    </w:p>
    <w:p>
      <w:pPr>
        <w:pStyle w:val="BookText"/>
        <w:rPr/>
      </w:pPr>
      <w:r>
        <w:rPr>
          <w:rFonts w:ascii="IRNazanin" w:hAnsi="IRNazanin" w:eastAsia="IRNazanin"/>
          <w:color w:val="111111"/>
          <w:sz w:val="28"/>
          <w:sz w:val="28"/>
          <w:szCs w:val="28"/>
          <w:rtl w:val="true"/>
          <w:lang w:bidi="fa-IR"/>
        </w:rPr>
        <w:t>على مدعاه إن کان من الصادقين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المعرفة في نظر البعض غير ممکنة لوقوع الحس في الخطأ فکيف عرَّف هذا البعض إنَّ الأحاسيس متناقضة؟ بل کيف عرَّف هؤلاء إنَّ المعرفة غير ممکنة؟ إنَّ ﺗﻠﻚ الأقوال معارف دون شكّ فإن کانت صحيحة سقط الشكّ ولا يمکن إنکار حصول المعارف الصحيحة وإن کانت خاطئة سقط الشكّ والإنکار أيضاً لعدم جواز الأخذبالترهات والأقاويل الخاطئة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المعرفة مستحيلة فهل يجهل الشکاك والمنکرون کلّ شيء حتَّى وجود أعينهم وآذانهم وأفواههم وأهليهم؟ وهل لا يفرقون بين الذئب والحَمل وبين الأعداء والأصدقاء ولا بين الموت والحياة؟</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العقل ﻓﻰ نظر المنکرين والشکاكين لا يقوي على أن يحکم بوجود شئ فکيف حکموا هم بوجود اليقنيين وکيف جاز لهم التدليل على صدق الشكّ وفساد اليقين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المعارف ترتکز على الحس والتجربة فقط لجاز الشكّ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المذهب العقلي يقرر إنَّ للمعرفة مصدرين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وبذا يقرر وجود معارف أولية ضرورية سابقة على 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البديهيات وإذا کانت المعارف الحسية عرضةً للخطأ والشك والتناقض فإن المعارف البديهية لا يبدو فيها شيء من ذلك وهي ضرورية ضرورة عقلية بحيث لا يجد الإنسان مهرباً من الإيمان بها والتسليم بصحتها دون إعمال فکر أو مطالبة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أخرى إنَّ المعارف البديهية التي هي الرکائز الأساسية للفکر والتي بها تتم عمليات العقل وتصرفاته في مختلف المجالات بحيث لايريد إقامة البرهان على صحتها إلا من طلق عقله وراح يطلب مقاييس أخرى للمعارف بعقول وراء عقول البشر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المعارف البديهية التي لا يمکن أن يستغني عنها الفکرالبشري دليل کاف لهدم الشكّ ونفي الإنکار المطلق الهدام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الشکاكين والمنکرين يؤمنون ببعض المعارف لا سيَّما البديهيات بصورة لا شعورية من أول الأمر خلافاً لما يظهرون فلولا إيمانهم بعدم التناقض لما اعتبروا تناقض الأحاسيس دليلاً على انتفاء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إيمانهم بمبدأ العلية لما أجهدوا أنفسهم للتدليل على صحة ما يرتأون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إيمانهم بالنَّاس والظروف والوقائع الموضوعية لما کيّفواسلوکهم في الحياة بشکل خاص يتلاءم مع الظروف والأشياء الخارجية التي ينکرونها جدلاً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ثبت وجود معارف لا يرقي إليها الشكّ حتَّى في نفوس الشکاکين أنفسهم أصبح من الممکن إقامة معارف يقينيّة على أساس المعارف الضرورية المضمونة الصحة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صلة </w:t>
      </w:r>
      <w:bookmarkStart w:id="25" w:name="pg20546_263431"/>
    </w:p>
    <w:p>
      <w:pPr>
        <w:pStyle w:val="Heading2"/>
        <w:numPr>
          <w:ilvl w:val="1"/>
          <w:numId w:val="1"/>
        </w:numPr>
        <w:rPr/>
      </w:pPr>
      <w:bookmarkStart w:id="26" w:name="__RefHeading___Toc10371823_3381743652"/>
      <w:bookmarkStart w:id="27" w:name="_Toc9"/>
      <w:bookmarkEnd w:id="25"/>
      <w:bookmarkEnd w:id="26"/>
      <w:r>
        <w:rPr>
          <w:rtl w:val="true"/>
        </w:rPr>
        <w:t>مظلومية الزهراء</w:t>
      </w:r>
      <w:r>
        <w:rPr>
          <w:rtl w:val="true"/>
        </w:rPr>
        <w:t>(</w:t>
      </w:r>
      <w:r>
        <w:rPr>
          <w:rtl w:val="true"/>
        </w:rPr>
        <w:t>عَلَیها السَّلام</w:t>
      </w:r>
      <w:r>
        <w:rPr>
          <w:rtl w:val="true"/>
        </w:rPr>
        <w:t xml:space="preserve">) </w:t>
      </w:r>
      <w:r>
        <w:rPr>
          <w:rtl w:val="true"/>
        </w:rPr>
        <w:t>اللجنة الثقافية لأهل البيت</w:t>
      </w:r>
      <w:r>
        <w:rPr>
          <w:rtl w:val="true"/>
        </w:rPr>
        <w:t>(</w:t>
      </w:r>
      <w:r>
        <w:rPr>
          <w:rtl w:val="true"/>
        </w:rPr>
        <w:t>عَلَيْهِمُ اَلسَّلاَمُ</w:t>
      </w:r>
      <w:r>
        <w:rPr>
          <w:rtl w:val="true"/>
        </w:rPr>
        <w:t>)</w:t>
      </w:r>
      <w:bookmarkEnd w:id="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اللجنة الثقافية لأهل البيت عليهم السلام</w:t>
      </w:r>
    </w:p>
    <w:p>
      <w:pPr>
        <w:pStyle w:val="BookText"/>
        <w:rPr/>
      </w:pPr>
      <w:r>
        <w:rPr>
          <w:rFonts w:ascii="Amiri" w:hAnsi="Amiri" w:eastAsia="Amiri" w:cs="Amiri"/>
          <w:color w:val="111111"/>
          <w:sz w:val="28"/>
          <w:sz w:val="28"/>
          <w:szCs w:val="28"/>
          <w:rtl w:val="true"/>
          <w:lang w:bidi="ar-SA"/>
        </w:rPr>
        <w:t xml:space="preserve">تعريب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 والمسلمين جاسم المحمودي</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على تنفيذ التهديدات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ماذكرناه إلى الآن كان أدلة لإثبات تهديد الخليفة الأول لإحراق بيت فاطمة والغاية من ذلك كانت هي دخولهم إلى البيت وإخراج علي علیه السلام والزبير والّذين كانوا مجتمعين معهما لأخذ البيعة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نقيم شواهد على أعمال التهديد يعني إنَّه بالقهر فتحوا باب بيت علي علیه السلام وإنَّه ذكر لم يكن طريق لفتح البيت إلاّ الإحراق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جانب آخر كان فتح الباب بشكل بحيث كان أول مؤلم للخليفة الأول حين موته ومن مجموع هذه الأشياء يقرب هذا الإحتمال أو حتَّى يمكن أن يوجد هذا الإحتمال وهو إنَّ الخليفة فتح بالنَّار باب بيت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أبي بكر في مرض موته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عوف أنّ أبا بكر قال له في مرض موته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آسي على شي‌ء إلّا على ثلاث</w:t>
      </w:r>
      <w:r>
        <w:rPr>
          <w:rStyle w:val="FootnoteAnchor"/>
          <w:rtl w:val="true"/>
        </w:rPr>
        <w:footnoteReference w:id="61"/>
      </w:r>
      <w:r>
        <w:rPr>
          <w:rFonts w:ascii="Amiri" w:hAnsi="Amiri" w:eastAsia="Amiri" w:cs="Amiri"/>
          <w:color w:val="111111"/>
          <w:sz w:val="28"/>
          <w:sz w:val="28"/>
          <w:szCs w:val="28"/>
          <w:rtl w:val="true"/>
          <w:lang w:bidi="ar-SA"/>
        </w:rPr>
        <w:t>فعلتُهنّ وددتُ أنّي لم أفعلهنّ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 لم أفعلهن ودِدت أنّي فعلتهنّ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 وددت أنّي سألت رسول اللَّه عنهنّ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اللاتي فعلتُها وددت أني لم أفعلها، فوددت أنّي لم أكن أكشف بيت فاطمة وتركتُه وإنْ كانوا قد غَلَّقوه على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ووددت أنّي يوم سقيفة بني</w:t>
      </w:r>
      <w:r>
        <w:rPr>
          <w:rStyle w:val="FootnoteAnchor"/>
          <w:rtl w:val="true"/>
        </w:rPr>
        <w:footnoteReference w:id="62"/>
      </w:r>
      <w:r>
        <w:rPr>
          <w:rFonts w:ascii="Amiri" w:hAnsi="Amiri" w:eastAsia="Amiri" w:cs="Amiri"/>
          <w:color w:val="111111"/>
          <w:sz w:val="28"/>
          <w:sz w:val="28"/>
          <w:szCs w:val="28"/>
          <w:rtl w:val="true"/>
          <w:lang w:bidi="ar-SA"/>
        </w:rPr>
        <w:t>ساعدة كنتُ قذفت الأمر في عنق أحد الرجلين أبى عبيدة بن الجرّاح أو عمر فكان أميراً وكنتُ وزيراً و</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ينقل هذه الرواية أيضاً أبوعبيد قاسم بن سلام المتوفي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فوددت اَنّي لم أكن فَعلتُ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لِخَلَّةٍ ذَكَرها 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ووددت أنّي يوم سقيفه بني ساعدة كنت قَذَفْتُ الأمر</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تشاهدون أنَّ القاسم بن سلام الّذي هو شخصية علمية وفقهية في القرن الثالث حينما يصل إلى هذه القضايا ليس له قدرة على التكلم بها وذكر كلام أبي بكر فكيف بقضايا حادثة السقيفة وكيفية أخذ البيعة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نظره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يعقوب ذكر في تاريخه بأنّ أبا بكر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وليتني لم أفتش بيت فاطمة بنت رسول اللَّه وأدخله الرجال ولو كان أُغلِق على حرب</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ذكر المسعودي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فوددت أنّي لم أكن فتَّشت بيت فاطمة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هذا أولاً إنَّ الخليفة الأول في حالة مماته كان متألّماً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تألمه من الكفر وعبادة الأصنام والذنوب أولاها فتح باب فاطمة  وهو مذكور في كتب متعددة لأهل السنة من جملتها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 قاسم بن 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دقيق المصادر المذكورة في ذيل هذه الصفحة وماقبلها نعم لو أنّ الخليفة لم يفتح الباب قهراً وإنّ أهل البيت كانوا فاتحين الباب لم يكن 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ليتني لم أفتح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وأيضاً كان الخوف والاضطراب منها بلا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 لو إنَّا لم يكن عندنا أي دليل على الظلم والإهانة إلى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لكفانا هذا الاعتراف في إثبات مطلبنا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بعض الكتب وهو إنَّه في حادثة أخذ البيعة لأبي بكر وهجوم رجّالته إلى بيت الزهراء سقط طفل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بضعة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روايات أهل السنة تدل على إنّه كان لعلي علیه السلام ثلاثة أولاد ذكور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سماهم بأسماء الحسن والحسين والمحسن المماثلات لأسماء أولاد هارون علیه السلام أخي موسى علیه السلام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أبي طالب رضى‌اللَّه عنه قال</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 xml:space="preserve">لمّا ولدت فاطمة الحسن جاء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محسن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سَمَّيْتُهم باسم وُلد هارون شبر وشبير ومشبر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وهنا نطرح أسئلة هل كان للأمير علیه السلام ولد باسم محسن؟ وما هي عاقبته وكيف ارتحل من الدنيا؟</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أنْ نتوقع من أتباع مذهب الخلفاء أن يذكروا أمثال تلك الأمور بوضوح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نلفت أنظارکم إلى الشواهد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الذهبي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السري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رَفَس فاطمة حتَّى أسْقَطَت بمحسن</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المطبوع فعلاً لكتاب المعارف تأليف أبومُحمَّد عبد اللَّه بن مسلم المشهور بابن قتيبة في ذكر أولاد أمير المؤمنين علیه السلام جاء هكذا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محسن بن علي فهلك وهو صغير</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ذكر ابن شهرآشوب</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وابن حجر في لسان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المعارف لابن قتيبة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معارف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محسناً فسد من زخم قنفذ العدوي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الكنجي الشافعي نقلاً عن الشيخ المفيد رحمة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الجمهور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أسقطت بعد النبي ذكراً كان سمَّاه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الكنجي الشافعي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شىء لم يوجَد عند أحد من أهل النقل إلّا عند ابن قتيبة</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 زوجة تزوّجها علي رضى‌اللَّه عنه فاطمة بنت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بها بعد وقعة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الحسن وحسيناً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ومحسناً ومات وهو صغير </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فَوَلَدَت فاطمةُ لِعلي حسناً وحسيناً ومحسناً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وأمّ‌كلثوم وزينب</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فولدت له حسناً وحسيناً ومحسناً وأمّ كلثوم</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السبط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الزبير بن بكار ولداً آخر من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محسن مات طفلاً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زاد ابن اسحاق في أولاد فاطمة من علي علیه السلام محسناً مات صغيراً</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وأيضاً الرواية التي ذكرناها في أوائل هذا البحث من المستدرك على الصحيحين ذكرها السبط ابن الجوزي من مسند أحمد بن حنبل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يدلّ على صحّة ما ذكره الزبير بن بكار إنَّ فاطمة جاءت من علي بولد آخر اسمه محسن مات طفلاً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ابن أبي الحديد في شرح نهج البلاغة بعد ذكر ما يتعلق بزينب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بعد هجرتها من مكة إلى المدينة وبعد تألمها وتأذيها من هبار بن الأسود اسقطت جنينها وإنَّ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فتح مكة أباح دم هبار</w:t>
      </w:r>
      <w:r>
        <w:rPr>
          <w:rStyle w:val="FootnoteAnchor"/>
          <w:rtl w:val="true"/>
        </w:rPr>
        <w:footnoteReference w:id="78"/>
      </w: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هذا على شيخي وبعد قرائتي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أباحَ دم هبّار بن الأسود لأنّه </w:t>
      </w:r>
    </w:p>
    <w:p>
      <w:pPr>
        <w:pStyle w:val="BookText"/>
        <w:rPr/>
      </w:pPr>
      <w:r>
        <w:rPr>
          <w:rFonts w:ascii="Amiri" w:hAnsi="Amiri" w:eastAsia="Amiri" w:cs="Amiri"/>
          <w:color w:val="111111"/>
          <w:sz w:val="28"/>
          <w:sz w:val="28"/>
          <w:szCs w:val="28"/>
          <w:rtl w:val="true"/>
          <w:lang w:bidi="ar-SA"/>
        </w:rPr>
        <w:t>رَوَّع زينب فألقت ذا بطنها فظهر الحال أنّه لوكان حَيّاً لأباح دَمَ من رَوَّع فاطمة حتَّى ألقَتْ ذا بطنها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عنك ما يقوله قومٌ إنّ فاطمة رُوِّعَت فألقت المحسن؟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لاتَرْوِه عنّي ولا تَرْوِعنّي بطلانه فإنّي متوقِّف في هذا الموضع لِتَعارضِ الأخبارِ عندي فيه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يفهم من بداية كلام أستاد ابن أبي الحديد إنَّه له أدلة على هذا الموضوع يثبته لأنَّه ذكر هذا المطلب بلا ترديد إذا كان معتقداً لهذه الجناية العظمى ويظهر أنَّه خائف من أتباع الخلفاء وخائف أيضاً على منصبه ومقامه لذلك أخفى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الوهلة الثانية حينما استجازه تلميذه لنقل ذلك يعلمه إنَّه متوقف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إنَّه طريقة بعض محدثين السنة هي إخفاء الحقائق من خوف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ولو إنّ المفكرين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كالنظام وأحمد بن مُحمَّد السري أظهروا الحقائق لطردوا من مذهب الخلفاء ولاتهموهم بالرفض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علماء السنة منهم إبراهيم بن سيار النظام المعتزلي شيخ الجاحظ من القائلين بهذه الحادثة العظمى كما ذكر الخطيب البغدادي في شرح ترجمة النظام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بغداد وكان أحد فُرسان أهل النظر والكلام على مذهب المعتزلة، وله في ذلك تصانيف عدَّة، وكان أيضاً متأدباً، وله شعر دقيق المعاني على طريقة المتكلمين، وأبوعُثمَان الجاحظ كثير الحكايات عنه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النظام حول هذا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ضرَب بطن فاطمة يوم البيعة حتَّى ألْقَتِ الجنينَ من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بمَنْ فيها، وما كان في الدار غير علي وفاطمة والحسن والحسين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صلاح الدّين خليل بن أيبك الصَفَدي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سيّار بن هاني البصري المعروف بالنظّام بالظاء المعجمة المشدّدة، قالت المعتزلة بذلك لحُسن كلامه نظماً ونثراً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ووافق المعتزلة في مسائلهم وانفرد عنهم بمسائل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ضرب بطن فاطمة يوم البيعة حتَّى أَلْقتِ المحسن من بطنها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صلة </w:t>
      </w:r>
      <w:bookmarkStart w:id="28" w:name="pg20546_263438"/>
    </w:p>
    <w:p>
      <w:pPr>
        <w:pStyle w:val="Heading2"/>
        <w:numPr>
          <w:ilvl w:val="1"/>
          <w:numId w:val="1"/>
        </w:numPr>
        <w:rPr/>
      </w:pPr>
      <w:bookmarkStart w:id="29" w:name="__RefHeading___Toc10371825_3381743652"/>
      <w:bookmarkStart w:id="30" w:name="_Toc10"/>
      <w:bookmarkEnd w:id="28"/>
      <w:bookmarkEnd w:id="29"/>
      <w:r>
        <w:rPr>
          <w:rtl w:val="true"/>
        </w:rPr>
        <w:t>البابا المعاصر يذم تنزيه القرآن، ويؤيد تجسيم الوهابيين</w:t>
      </w:r>
      <w:r>
        <w:rPr>
          <w:rtl w:val="true"/>
        </w:rPr>
        <w:t>!</w:t>
      </w:r>
      <w:bookmarkEnd w:id="30"/>
    </w:p>
    <w:p>
      <w:pPr>
        <w:pStyle w:val="BookText"/>
        <w:rPr/>
      </w:pPr>
      <w:r>
        <w:rPr>
          <w:rFonts w:ascii="Amiri" w:hAnsi="Amiri" w:eastAsia="Amiri" w:cs="Amiri"/>
          <w:color w:val="111111"/>
          <w:sz w:val="28"/>
          <w:sz w:val="28"/>
          <w:szCs w:val="28"/>
          <w:rtl w:val="true"/>
          <w:lang w:bidi="ar-SA"/>
        </w:rPr>
        <w:t>أعلن البابا يوحانا بولس الثاني إصرار المسيحية على التجسيم، وانتقد التوحيد و التنزيه ﻓﻰ قرآن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ذﻟﻚ ﻓﻰ کتاب العبور إلى الرجاء و هو حوار مع البايا للصحاﻓﻰ الإيطالي فيتوري ميسوري، بمناسبة ذکرى مرور خمس عشرة سنة على إعتلائه السدة البابوية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ﻓﻰ الکتاب المذکور الذي نشرته جريدة السفير اللبنانية بمناسبة زيارة البابا إلى لبنان، قال البابا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يطالع القرآن، و کان ملماً بالعهدين القديم والجديد يتبيّن له جلياً ما وقع فيه للوحي الإلهي من اختزال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المستحيل ألا يلحظ عدم مقاربة ما قاله الله عن ذاته بلسان الأنبياء أولاً ﻓﻰ العهد القديم، ثُمَّ و بشکل نهائي بواسطة ابنه ﻓﻰ العهد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الغني الذي يتجلي ﻓﻰ کشف الله لذاته، والذي يشکل تراث العهدين القديم و الجديد، کل ذﻟﻚ قد تغاضي عنه الإسلام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بالفعل القرآن يصف الله بأجمل ما عرفه اللسان البشري من الأسماء الحسني، و لکنه ﻓﻰ النهاية إلهٌ متعال عن العالم ذو جلال،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إلهنا معنا عما نوئيل</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31" w:name="pg20546_263439"/>
    </w:p>
    <w:p>
      <w:pPr>
        <w:pStyle w:val="Heading2"/>
        <w:numPr>
          <w:ilvl w:val="1"/>
          <w:numId w:val="1"/>
        </w:numPr>
        <w:rPr/>
      </w:pPr>
      <w:bookmarkStart w:id="32" w:name="__RefHeading___Toc10371827_3381743652"/>
      <w:bookmarkStart w:id="33" w:name="_Toc11"/>
      <w:bookmarkEnd w:id="31"/>
      <w:bookmarkEnd w:id="32"/>
      <w:r>
        <w:rPr>
          <w:rtl w:val="true"/>
        </w:rPr>
        <w:t>روائع من الأدب الإسلامي</w:t>
      </w:r>
      <w:bookmarkEnd w:id="33"/>
    </w:p>
    <w:p>
      <w:pPr>
        <w:pStyle w:val="BookText"/>
        <w:rPr/>
      </w:pPr>
      <w:r>
        <w:rPr>
          <w:rFonts w:ascii="IRNazanin" w:hAnsi="IRNazanin" w:eastAsia="IRNazanin"/>
          <w:color w:val="111111"/>
          <w:sz w:val="28"/>
          <w:sz w:val="28"/>
          <w:szCs w:val="28"/>
          <w:rtl w:val="true"/>
          <w:lang w:bidi="fa-IR"/>
        </w:rPr>
        <w:t>شاعر أهل البيت الکميت بن زيد الأسدي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الکميت بن زيد الأسدي ينتهي نسبه إلى مضر بن نزار بن عدنان، من أشعر شعراء الکوفة المتقدمين ﻓﻰ عصره، عالم بلغات العرب خبير بأيامها، ومن شعراء القرن الأول من الهجرة، کان ﻓﻰ أيام الدولة الأموية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سنة ستين و استشهد مقتولاً على يد بني أمية ﻓﻰ سنة ست و عشرين و مائة ﻓﻰ خلافة مروان بن مُحمَّد ولم يدرک الدولة العباسية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يکن لبني أسد منقبة غير الکميت لکفاهم، وقال أبو عکرمة الضبي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شعر الکميت لو يکن للغة ترجمان، و لا للبيان لسان،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بنو أسد تقول فينا 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ﻓﻰ العالم، ليس منزل منا إلا و فيه برکة وراثة الکميت، لأنَّه رأى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ﻓﻰ النوم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طربت و ما شوقاً إلى البيض أطرب، فأنشده فقال له بورکت و بورک قومک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وسئل أبو معاذ الهراء عن أشعر النَّاس من الجاهليين و الإسلاميين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القيس وزهير وعبيد بن الأبرص، و الفرزدق و جرير والأخطل والراعي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الکميت فذاک أشعر الأولين والآخرين و يقال ما جمع أحد من علم العرب و مناقبها و معرفة أنسابها ما جمع </w:t>
      </w:r>
    </w:p>
    <w:p>
      <w:pPr>
        <w:pStyle w:val="BookText"/>
        <w:rPr/>
      </w:pPr>
      <w:r>
        <w:rPr>
          <w:rFonts w:ascii="IRNazanin" w:hAnsi="IRNazanin" w:eastAsia="IRNazanin"/>
          <w:color w:val="111111"/>
          <w:sz w:val="28"/>
          <w:sz w:val="28"/>
          <w:szCs w:val="28"/>
          <w:rtl w:val="true"/>
          <w:lang w:bidi="fa-IR"/>
        </w:rPr>
        <w:t>الکميت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صحح الکميت نسبه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طعن فيه وهن،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ﻓﻰ الکميت عشر خصال لم تکن ﻓﻰ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خطيب بني أسد، و فقيه الشيعة، و حافظ القرآن وکان کاتباً حسن الخط، و کان نسابة، و کان جدلياً و هو أول من ناظر ﻓﻰ التشيع مجاهراً بذﻟﻚ ، وکان رامياً لم يکن ﻓﻰ بني أسد أرمي منه، و کان فارساً، و کان شجاعاً، و کان سخياً ديناً وَرِعاً تقياً، 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فتح للشيعة الحجاج إلا الکميت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ﻫﻰ القصيدة الهاشمية الخالدة التي أقضت مضاجع بني أمية، و أخذت تتناقلها الأفواه وتردد صداها الأجيال، وقد خلَّدها التاريخ لأنها آية من آيات شعر المبدأ والعقيدة و انشودة کل مجاهد ﻓﻰ سبيل الذود عن الحق، و مقاومة الباطل، و مقارعة أهل الغي والضلال، وها ﻫﻰ رائعة الکميت التي دوي صداها وطار صيتها ﻓﻰ الآفاق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الحلقة الأولي من القصيدة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طربت وما شوقاً إلى البيض أطرب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لعباً مني و ذو الشيب يلعب</w:t>
      </w:r>
    </w:p>
    <w:p>
      <w:pPr>
        <w:pStyle w:val="BookText"/>
        <w:rPr/>
      </w:pPr>
      <w:r>
        <w:rPr>
          <w:rFonts w:ascii="Amiri" w:hAnsi="Amiri" w:eastAsia="Amiri" w:cs="Amiri"/>
          <w:color w:val="111111"/>
          <w:sz w:val="28"/>
          <w:sz w:val="28"/>
          <w:szCs w:val="28"/>
          <w:rtl w:val="true"/>
          <w:lang w:bidi="ar-SA"/>
        </w:rPr>
        <w:t>و لم يلهني دار ولا رسم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يتطربني بنان مخضب</w:t>
      </w:r>
    </w:p>
    <w:p>
      <w:pPr>
        <w:pStyle w:val="BookText"/>
        <w:rPr/>
      </w:pPr>
      <w:r>
        <w:rPr>
          <w:rFonts w:ascii="Amiri" w:hAnsi="Amiri" w:eastAsia="Amiri" w:cs="Amiri"/>
          <w:color w:val="111111"/>
          <w:sz w:val="28"/>
          <w:sz w:val="28"/>
          <w:szCs w:val="28"/>
          <w:rtl w:val="true"/>
          <w:lang w:bidi="ar-SA"/>
        </w:rPr>
        <w:t>و لا أنا ممَّن يزجر الطير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أصاح غراب أم تعرض ثعلب</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لما بدت ﺗﻠﻚ الظنون و أشرقت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ﺗﻠﻚ الشموس علي ربي جيرون</w:t>
      </w:r>
    </w:p>
    <w:p>
      <w:pPr>
        <w:pStyle w:val="BookText"/>
        <w:rPr/>
      </w:pPr>
      <w:r>
        <w:rPr>
          <w:rFonts w:ascii="Amiri" w:hAnsi="Amiri" w:eastAsia="Amiri" w:cs="Amiri"/>
          <w:color w:val="111111"/>
          <w:sz w:val="28"/>
          <w:sz w:val="28"/>
          <w:szCs w:val="28"/>
          <w:rtl w:val="true"/>
          <w:lang w:bidi="ar-SA"/>
        </w:rPr>
        <w:t>نعب الغراب فقلت صح أو لا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قضيت من النبي ديوني</w:t>
      </w:r>
    </w:p>
    <w:p>
      <w:pPr>
        <w:pStyle w:val="BookText"/>
        <w:rPr/>
      </w:pPr>
      <w:r>
        <w:rPr>
          <w:rFonts w:ascii="IRNazanin" w:hAnsi="IRNazanin" w:eastAsia="IRNazanin"/>
          <w:color w:val="111111"/>
          <w:sz w:val="28"/>
          <w:sz w:val="28"/>
          <w:szCs w:val="28"/>
          <w:rtl w:val="true"/>
          <w:lang w:bidi="fa-IR"/>
        </w:rPr>
        <w:t>و قال بعد ذﻟﻚ متمثلاً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غراب البين ما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تندب أمراً قد فعل</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مع وقع الأسل</w:t>
      </w:r>
    </w:p>
    <w:p>
      <w:pPr>
        <w:pStyle w:val="BookText"/>
        <w:rPr/>
      </w:pPr>
      <w:r>
        <w:rPr>
          <w:rFonts w:ascii="Amiri" w:hAnsi="Amiri" w:eastAsia="Amiri" w:cs="Amiri"/>
          <w:color w:val="111111"/>
          <w:sz w:val="28"/>
          <w:sz w:val="28"/>
          <w:szCs w:val="28"/>
          <w:rtl w:val="true"/>
          <w:lang w:bidi="ar-SA"/>
        </w:rPr>
        <w:t>لا هلوا واستهلوا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قد قتلنا القرم من سادتهم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عدلنا ميل بدر فاعتدل</w:t>
      </w:r>
    </w:p>
    <w:p>
      <w:pPr>
        <w:pStyle w:val="BookText"/>
        <w:rPr/>
      </w:pPr>
      <w:r>
        <w:rPr>
          <w:rFonts w:ascii="IRNazanin" w:hAnsi="IRNazanin" w:eastAsia="IRNazanin"/>
          <w:color w:val="111111"/>
          <w:sz w:val="28"/>
          <w:sz w:val="28"/>
          <w:szCs w:val="28"/>
          <w:rtl w:val="true"/>
          <w:lang w:bidi="fa-IR"/>
        </w:rPr>
        <w:t>لعبت هاشم بالملک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جاء و لا وحي نزل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لست من خندف إن لم أنتقم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أحمد ما کان فعل</w:t>
      </w:r>
    </w:p>
    <w:p>
      <w:pPr>
        <w:pStyle w:val="BookText"/>
        <w:rPr/>
      </w:pPr>
      <w:r>
        <w:rPr>
          <w:rFonts w:ascii="Amiri" w:hAnsi="Amiri" w:eastAsia="Amiri" w:cs="Amiri"/>
          <w:color w:val="111111"/>
          <w:sz w:val="28"/>
          <w:sz w:val="28"/>
          <w:szCs w:val="28"/>
          <w:rtl w:val="true"/>
          <w:lang w:bidi="ar-SA"/>
        </w:rPr>
        <w:t>و لا السانحات البارحات 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سليم القرن أم مرّ أغضب</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لکن إلى أهل الفضائل و النهي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خير بني حواء و الخير يطلب</w:t>
      </w:r>
    </w:p>
    <w:p>
      <w:pPr>
        <w:pStyle w:val="BookText"/>
        <w:rPr/>
      </w:pPr>
      <w:r>
        <w:rPr>
          <w:rFonts w:ascii="Amiri" w:hAnsi="Amiri" w:eastAsia="Amiri" w:cs="Amiri"/>
          <w:color w:val="111111"/>
          <w:sz w:val="28"/>
          <w:sz w:val="28"/>
          <w:szCs w:val="28"/>
          <w:rtl w:val="true"/>
          <w:lang w:bidi="ar-SA"/>
        </w:rPr>
        <w:t>إلى النفر البيض الذين بحبهم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فيما نالني أتقرّب</w:t>
      </w:r>
    </w:p>
    <w:p>
      <w:pPr>
        <w:pStyle w:val="BookText"/>
        <w:rPr/>
      </w:pPr>
      <w:r>
        <w:rPr>
          <w:rFonts w:ascii="Amiri" w:hAnsi="Amiri" w:eastAsia="Amiri" w:cs="Amiri"/>
          <w:color w:val="111111"/>
          <w:sz w:val="28"/>
          <w:sz w:val="28"/>
          <w:szCs w:val="28"/>
          <w:rtl w:val="true"/>
          <w:lang w:bidi="ar-SA"/>
        </w:rPr>
        <w:t>بني هاشم رهط النبي فانني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ولهم أرضي مراراً و أغضب</w:t>
      </w:r>
    </w:p>
    <w:p>
      <w:pPr>
        <w:pStyle w:val="BookText"/>
        <w:rPr/>
      </w:pPr>
      <w:r>
        <w:rPr>
          <w:rFonts w:ascii="IRNazanin" w:hAnsi="IRNazanin" w:eastAsia="IRNazanin"/>
          <w:color w:val="111111"/>
          <w:sz w:val="28"/>
          <w:sz w:val="28"/>
          <w:szCs w:val="28"/>
          <w:rtl w:val="true"/>
          <w:lang w:bidi="fa-IR"/>
        </w:rPr>
        <w:t>خفضت لهم مني جناحي ّ 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کنف عطفاه أهل ومرحب</w:t>
      </w:r>
    </w:p>
    <w:p>
      <w:pPr>
        <w:pStyle w:val="BookText"/>
        <w:rPr/>
      </w:pPr>
      <w:r>
        <w:rPr>
          <w:rFonts w:ascii="IRNazanin" w:hAnsi="IRNazanin" w:eastAsia="IRNazanin"/>
          <w:color w:val="111111"/>
          <w:sz w:val="28"/>
          <w:sz w:val="28"/>
          <w:szCs w:val="28"/>
          <w:rtl w:val="true"/>
          <w:lang w:bidi="fa-IR"/>
        </w:rPr>
        <w:t>وکنت لهم من هؤلاک وهؤلا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مجنا على اني أذم و اقصب</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فهم درعي التي استلأمت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يوم النسار وهم مجني</w:t>
      </w:r>
    </w:p>
    <w:p>
      <w:pPr>
        <w:pStyle w:val="BookText"/>
        <w:rPr/>
      </w:pPr>
      <w:r>
        <w:rPr>
          <w:rFonts w:ascii="Amiri" w:hAnsi="Amiri" w:eastAsia="Amiri" w:cs="Amiri"/>
          <w:color w:val="111111"/>
          <w:sz w:val="28"/>
          <w:sz w:val="28"/>
          <w:szCs w:val="28"/>
          <w:rtl w:val="true"/>
          <w:lang w:bidi="ar-SA"/>
        </w:rPr>
        <w:t>و أرمي و أرمي بالعداوة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لاؤذي فيهم وأؤنب</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فما ساءني قول امريء ذي 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بعوراء فيهم يجتديني فأجذب</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فقل للذي ﻓﻰ ظل عمياء جونة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الجود عدلاً أين لا أين تذهب</w:t>
      </w:r>
      <w:r>
        <w:rPr>
          <w:rStyle w:val="FootnoteAnchor"/>
          <w:rtl w:val="true"/>
        </w:rPr>
        <w:footnoteReference w:id="8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بأي کتاب أم بأية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 حبهم عاراً على و تحسب</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أأسلم ما تأتي به من 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بغض لهم لاجير بل هو أشجب</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ستقرع منها سن خزيان نادم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اليوم ضم الناکثين العصبصب</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فمالي الا آل أحمد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مالي الا مذهب الحق مذهب</w:t>
      </w:r>
    </w:p>
    <w:p>
      <w:pPr>
        <w:pStyle w:val="BookText"/>
        <w:rPr/>
      </w:pPr>
      <w:r>
        <w:rPr>
          <w:rFonts w:ascii="Amiri" w:hAnsi="Amiri" w:eastAsia="Amiri" w:cs="Amiri"/>
          <w:color w:val="111111"/>
          <w:sz w:val="28"/>
          <w:sz w:val="28"/>
          <w:szCs w:val="28"/>
          <w:rtl w:val="true"/>
          <w:lang w:bidi="ar-SA"/>
        </w:rPr>
        <w:t>و من غيرهم أرضي لنفسي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بعدهم لا من أجل وارجب</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اريب رجالاً منهم و تريبني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خلائق ممَّا احدثوهن أريب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إليکم ذوي آل النبي تطلعت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نوازع من قلبي ظماء وألبب</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فأني عن الأمر الذي ترکرهونه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بقولي و فعلي ما استطعت لا جنب</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يشيرون بالأيدي إلى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خاب هذا و المشيرون أخيب</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فطائفة قد کفرتني بحبکم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طائفة قالوا مسيء و مذنب</w:t>
      </w:r>
    </w:p>
    <w:p>
      <w:pPr>
        <w:pStyle w:val="BookText"/>
        <w:rPr/>
      </w:pPr>
      <w:r>
        <w:rPr>
          <w:rFonts w:ascii="IRNazanin" w:hAnsi="IRNazanin" w:eastAsia="IRNazanin"/>
          <w:color w:val="111111"/>
          <w:sz w:val="28"/>
          <w:sz w:val="28"/>
          <w:szCs w:val="28"/>
          <w:rtl w:val="true"/>
          <w:lang w:bidi="fa-IR"/>
        </w:rPr>
        <w:t>فما ساءني تکفير هاتيک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عيب هاتيک التي ﻫﻰ أعيب</w:t>
      </w:r>
    </w:p>
    <w:p>
      <w:pPr>
        <w:pStyle w:val="BookText"/>
        <w:rPr/>
      </w:pPr>
      <w:r>
        <w:rPr>
          <w:rFonts w:ascii="IRNazanin" w:hAnsi="IRNazanin" w:eastAsia="IRNazanin"/>
          <w:color w:val="111111"/>
          <w:sz w:val="28"/>
          <w:sz w:val="28"/>
          <w:szCs w:val="28"/>
          <w:rtl w:val="true"/>
          <w:lang w:bidi="fa-IR"/>
        </w:rPr>
        <w:t>يعيبونني من خبهم و ضلالهم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حبکم بل يسخرون وأعجب</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قالوا ترابي هواه ورأية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بذﻟﻚ أدعي فيهم وألّقب</w:t>
      </w:r>
    </w:p>
    <w:p>
      <w:pPr>
        <w:pStyle w:val="BookText"/>
        <w:rPr/>
      </w:pPr>
      <w:r>
        <w:rPr>
          <w:rFonts w:ascii="IRNazanin" w:hAnsi="IRNazanin" w:eastAsia="IRNazanin"/>
          <w:color w:val="111111"/>
          <w:sz w:val="28"/>
          <w:sz w:val="28"/>
          <w:szCs w:val="28"/>
          <w:rtl w:val="true"/>
          <w:lang w:bidi="fa-IR"/>
        </w:rPr>
        <w:t>على ذاک اجرياي فيکم ضريبتي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جمعوا طراً علي واجلبوا</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وأحمل أحقاد الأقارب فيکم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ينصب لي ﻓﻰ الأبعدين فانصب</w:t>
      </w:r>
    </w:p>
    <w:p>
      <w:pPr>
        <w:pStyle w:val="BookText"/>
        <w:rPr/>
      </w:pPr>
      <w:r>
        <w:rPr>
          <w:rFonts w:ascii="IRNazanin" w:hAnsi="IRNazanin" w:eastAsia="IRNazanin"/>
          <w:color w:val="111111"/>
          <w:sz w:val="28"/>
          <w:sz w:val="28"/>
          <w:szCs w:val="28"/>
          <w:rtl w:val="true"/>
          <w:lang w:bidi="fa-IR"/>
        </w:rPr>
        <w:t>بخاتمکم غصباً تجوز 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 غصبا مثله يتغصب</w:t>
      </w:r>
      <w:r>
        <w:rPr>
          <w:rStyle w:val="FootnoteAnchor"/>
          <w:rtl w:val="true"/>
        </w:rPr>
        <w:footnoteReference w:id="10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أري فيئهم ﻓﻰ غيرهم متقسماً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وأيديهم من حقهم صفرات</w:t>
      </w:r>
    </w:p>
    <w:p>
      <w:pPr>
        <w:pStyle w:val="BookText"/>
        <w:rPr/>
      </w:pPr>
      <w:r>
        <w:rPr>
          <w:rFonts w:ascii="IRNazanin" w:hAnsi="IRNazanin" w:eastAsia="IRNazanin"/>
          <w:color w:val="111111"/>
          <w:sz w:val="28"/>
          <w:sz w:val="28"/>
          <w:szCs w:val="28"/>
          <w:rtl w:val="true"/>
          <w:lang w:bidi="fa-IR"/>
        </w:rPr>
        <w:t>وجدنا لکم ﻓﻰ آل حاميم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تأولها منا تقي و معرب</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ﻓﻰ غيرها آيا وآيا تتابعت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نصب فيها لذي الشک منصب</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المنصوب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كَأَنّهُمْ إِلَى نُصُبٍ يُوفِضُونَ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بحقکم أمست قريش تقودنا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وبالفذ منها و الرديفين نرکب</w:t>
      </w:r>
      <w:r>
        <w:rPr>
          <w:rStyle w:val="FootnoteAnchor"/>
          <w:rtl w:val="true"/>
        </w:rPr>
        <w:footnoteReference w:id="10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اتضعونا کارهين 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اناخوا لاخري والازمة تجذب</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ردافا علينا لم يسيموا 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وهمهموا أن يمتروها فيحلبوا</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لينتتجوها فتنة بعد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فيفتصلوا افلاءها ثُمَّ يرکبوا</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أقاربنا الأدنون منکم 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وساستنا منهم ضباع وأذؤب</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لنا قائد منهم عنيف وسائق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يقحمنا ﺗﻠﻚ الجراثيم متعب</w:t>
      </w:r>
      <w:r>
        <w:rPr>
          <w:rStyle w:val="FootnoteAnchor"/>
          <w:rtl w:val="true"/>
        </w:rPr>
        <w:footnoteReference w:id="10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 ورثناها أبانا وأمنا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ورثتهم ذاک أم ولا أب </w:t>
      </w:r>
      <w:r>
        <w:rPr>
          <w:rStyle w:val="FootnoteAnchor"/>
          <w:rtl w:val="true"/>
        </w:rPr>
        <w:footnoteReference w:id="109"/>
      </w:r>
      <w:bookmarkStart w:id="34" w:name="pg20546_263445"/>
    </w:p>
    <w:p>
      <w:pPr>
        <w:pStyle w:val="Heading2"/>
        <w:numPr>
          <w:ilvl w:val="1"/>
          <w:numId w:val="1"/>
        </w:numPr>
        <w:rPr/>
      </w:pPr>
      <w:bookmarkStart w:id="35" w:name="__RefHeading___Toc10371829_3381743652"/>
      <w:bookmarkStart w:id="36" w:name="_Toc12"/>
      <w:bookmarkEnd w:id="34"/>
      <w:bookmarkEnd w:id="35"/>
      <w:r>
        <w:rPr>
          <w:rtl w:val="true"/>
        </w:rPr>
        <w:t>تقويم الأشهر الثلاثة</w:t>
      </w:r>
      <w:r>
        <w:rPr>
          <w:rtl w:val="true"/>
        </w:rPr>
        <w:t>(</w:t>
      </w:r>
      <w:r>
        <w:rPr>
          <w:rtl w:val="true"/>
        </w:rPr>
        <w:t>شوال، ذي القعدة، ذي الحجَّة</w:t>
      </w:r>
      <w:r>
        <w:rPr>
          <w:rtl w:val="true"/>
        </w:rPr>
        <w:t>)</w:t>
      </w:r>
      <w:bookmarkEnd w:id="36"/>
    </w:p>
    <w:p>
      <w:pPr>
        <w:pStyle w:val="BookText"/>
        <w:rPr/>
      </w:pPr>
      <w:r>
        <w:rPr>
          <w:rFonts w:ascii="IRNazanin" w:hAnsi="IRNazanin" w:eastAsia="IRNazanin"/>
          <w:color w:val="111111"/>
          <w:sz w:val="28"/>
          <w:sz w:val="28"/>
          <w:szCs w:val="28"/>
          <w:rtl w:val="true"/>
          <w:lang w:bidi="fa-IR"/>
        </w:rPr>
        <w:t>شهر 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ﻓﻰ اليوم الأول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الفطر المبارک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ﻓﻰ اليوم الخامس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ﻓﻰ السنة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ﻓﻰ اليوم الخامس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ﻓﻰ السنة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ﻓﻰ اليوم الخامس والعشرين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مولانا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ذي القعدة</w:t>
      </w:r>
    </w:p>
    <w:p>
      <w:pPr>
        <w:pStyle w:val="BookText"/>
        <w:rPr/>
      </w:pPr>
      <w:r>
        <w:rPr>
          <w:rFonts w:ascii="Amiri" w:hAnsi="Amiri" w:eastAsia="Amiri" w:cs="Amiri"/>
          <w:color w:val="111111"/>
          <w:sz w:val="28"/>
          <w:sz w:val="28"/>
          <w:szCs w:val="28"/>
          <w:rtl w:val="true"/>
          <w:lang w:bidi="ar-SA"/>
        </w:rPr>
        <w:t>ﻓﻰ اليوم الحادي عشرمنه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الإمام الرضا عليه السلام سنة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ﻓﻰ آخر يوم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الإمام الجواد عليه السلام سنة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ذي الحجة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اليوم الأول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بسورة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اليوم السابع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اليوم الثامن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اليوم الخامس عشر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 الإمام أبی الحسن علی الهادی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اليوم الثامن عشر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غدير خم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اليوم الرابع و العشرين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المباهلة، وتصدق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بالخاتم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اليوم الخامس والعشرين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المسکين واليتيم والأسير ونزول سورة هل أتي فيهم </w:t>
      </w:r>
      <w:r>
        <w:rPr>
          <w:rFonts w:eastAsia="Amiri" w:cs="Amiri" w:ascii="Amiri" w:hAnsi="Amiri"/>
          <w:color w:val="111111"/>
          <w:sz w:val="28"/>
          <w:szCs w:val="28"/>
          <w:rtl w:val="true"/>
          <w:lang w:bidi="ar-SA"/>
        </w:rPr>
        <w:t>.</w:t>
      </w:r>
      <w:bookmarkStart w:id="37" w:name="pg20546_263447"/>
    </w:p>
    <w:p>
      <w:pPr>
        <w:pStyle w:val="Heading2"/>
        <w:numPr>
          <w:ilvl w:val="1"/>
          <w:numId w:val="1"/>
        </w:numPr>
        <w:rPr/>
      </w:pPr>
      <w:bookmarkStart w:id="38" w:name="__RefHeading___Toc10371831_3381743652"/>
      <w:bookmarkStart w:id="39" w:name="_Toc13"/>
      <w:bookmarkEnd w:id="37"/>
      <w:bookmarkEnd w:id="38"/>
      <w:r>
        <w:rPr>
          <w:rtl w:val="true"/>
        </w:rPr>
        <w:t>من ذکريات الأشهر الثلاثة</w:t>
      </w:r>
      <w:bookmarkEnd w:id="39"/>
    </w:p>
    <w:p>
      <w:pPr>
        <w:pStyle w:val="BookText"/>
        <w:rPr/>
      </w:pPr>
      <w:r>
        <w:rPr>
          <w:rFonts w:ascii="IRNazanin" w:hAnsi="IRNazanin" w:eastAsia="IRNazanin"/>
          <w:color w:val="111111"/>
          <w:sz w:val="28"/>
          <w:sz w:val="28"/>
          <w:szCs w:val="28"/>
          <w:rtl w:val="true"/>
          <w:lang w:bidi="fa-IR"/>
        </w:rPr>
        <w:t>من ذکريات شهر شوال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غزوة أحد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قتل من قتل من مشرکي قريش يوم بدر ورجع فلهم إلى مکة ، ورجع أبو سفيان بن حرب بعيرِه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 عبد الله بن أبي ربيعة وعکرمة بن أبي جهل وصفوان بن أمية ﻓﻰ رجال من قريش ممَّن أصيب آباؤهم إخوانهم ببدر فکلموا أباسفيان بن حرب ومن کانت له ﻓﻰﺗﻠﻚ العير من قريش تجارة فقالوا يا معشر قريش إنَّ مُحمَّداً قد وترکم وقتل خيارکم فاعيوننا بهذا المال على حربه لعلنا ندرک منه ثأراً بمن أصيب منا ففعلوا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فاجتمعت قريش لحرب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فعل ذﻟﻚ أبوسفيان وأصحاب العير بأحابيشها ومن أطاعها من قبائل کنانة وأهل تهامة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أوﻟﺌﻚ قد استعدوا على 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عزة عمرو بن عبد الله الجمحي قد منّ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فقيراً ذا بنات وکان ﻓﻰ الأساري فقال له صفوان بن أمية يا أبا عزة إنَّک شاعر فاعنا بلسانک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قد منّ عليَّ فلا أريد أنْ أظاهر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الله إنْ رجعت أنْ أعينک وإنْ أصبت أن أجعل بناتک مع بناتي يصيبهن ما أصابهن من عسر ويسر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أبو عزة يسير ﻓﻰ تهامة ويدعو بني کنانة وخرج سافع بن عبد مناف بن وهب بن حذافة بن جمح إلى بني مالک بن کنانة يحرضهم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جبير بن مطعم غلاماً له يقال له وحشي کان حبشياً يقذف بحربة له قذف الحبشة قلماً يخطيء بها فقال له أخرج مع النَّاس فإن أنت قتلت عمَّ مُحمَّد بعمي طعيمة بن عدي فأنت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قريش بحدها وجدها وأحابيشها ومن معها من بني کنانة وأهل </w:t>
      </w:r>
    </w:p>
    <w:p>
      <w:pPr>
        <w:pStyle w:val="BookText"/>
        <w:rPr/>
      </w:pPr>
      <w:r>
        <w:rPr>
          <w:rFonts w:ascii="IRNazanin" w:hAnsi="IRNazanin" w:eastAsia="IRNazanin"/>
          <w:color w:val="111111"/>
          <w:sz w:val="28"/>
          <w:sz w:val="28"/>
          <w:szCs w:val="28"/>
          <w:rtl w:val="true"/>
          <w:lang w:bidi="fa-IR"/>
        </w:rPr>
        <w:t>تهامه وخرجوا معهم بالضعن لئلا يغزوا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أبوسفيان بن حرب وهو قائد النَّاس ومعه هند بنت عتبة بن ربيعة وغيره من رؤساء قريش خرجوا بنسائهم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 النساء الدفوف يبکين على قتلي بدر ويحرضن بذﻟﻚ المشرکين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قدوم قريش يوم الخميس لخمس خلون من شوال السنة الثالثة من الهجرة والواقعة يوم السبت لسبع ليال خلون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 المشرکين أبو عامر الراهب الأنصاري خرج إلى مکة مباعداً لرسول الله ومعه خمسون غلاماً من الأوس وقيل 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يعد قريشاً إنَّه لو لقي مُحمَّداً لم يتخلف عنه من الأوس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التقي النَّاس بأحد کان أبو عامر أول من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الأوس أنا أبو عامر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أنعم الله بک علينا يا فاسق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أصاب قومي بعدي شرّ ثُمَّ قاتل قتالاً شديداً حتَّى راضخهم بالحجارة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هند کلما مرت بوحشي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دسمه إشف واستشف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وکانت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کانت بيده يوم بدر وکان له الفتح ﻓﻰ هذه کما کان 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ألوية قريش بأيدي بني عبد الدار وراية المشرکين مع طلحة بن أبي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أبو سفيان إلى أصحاب الألوية وقال إنَّکم قد تعلمون إنَّ القوم تؤتي من قبل ألويتها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وإنَّکم أتيتم يوم بدر من قبل ألويتکم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کنتم ترون إنَّکم تضعفون عنها فادفعوها إلينا نکفيکموها ، فغضب طلحة بن أبي طلحة وقال لنا تقول هذا والله لاوردنکم بها اليوم حياض الموت فتقدم وتقدم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من أنت؟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طلحة بن أبي طلحة کبش الکتيبة فمن أنت؟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بن أبي طالب بن عبد 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کفؤ کريم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تضاربا فاختلف بينهما ضربتان فضربه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مقدم رأسه فبدرت عيناه وصاح صيحة لم يسمع مثلها وسقط اللواء من يده فأخذه أخوه مصعب فرماه عاصم بن ثابت بسهم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فأخذها عبد لهم يقال له صواب وکان من أشد النَّاس فضربه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يده اليمني فقطعها فأخذها بيده اليسرى فضربها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فقطعها فأخذها على صدره وجمع بين يديه وهما مقطوعتان فضربه علي علیه السلام على أم رأسه فسقط صريعاً وانهزم القوم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دعا للبراز طلحة بن أبي طلحة فبرز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قضم قد علمت لا يجسر على أحد غيرک ثُمَّ شهر عليه سيفه فاتقاه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بالجحفة ثُمَّ ضربه على فخذية فقطعهما جميعاً وسقطت الراية فأراد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يجهر عليه فناشده الرحم فانصرف عنه ولما قتل طلحة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وکبر تکبيراً عالياً وکبر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الراية أبو سعيد بن أبي طلحة فقتله علي علیه السلام وسقطت الراية فأخذها عزيز بن عُثمَان فقتله علي وسقطت الراية فأخذها عبد الله بن جميلة بن زهير فقتله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وسقطت الراية فأخذها مولاهم فقتله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الذي مرَّ ذکره واقتتل النَّاس حتَّى حميت الحرب وصار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يميناً وشمالاً وکانت هند بنت عتبة زوج أبي سفيان أم معاوية مع نسوة يضربن بالدفوف وتنشد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بناة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نمشي على النمارق</w:t>
      </w:r>
    </w:p>
    <w:p>
      <w:pPr>
        <w:pStyle w:val="BookText"/>
        <w:rPr/>
      </w:pPr>
      <w:r>
        <w:rPr>
          <w:rFonts w:ascii="IRNazanin" w:hAnsi="IRNazanin" w:eastAsia="IRNazanin"/>
          <w:color w:val="111111"/>
          <w:sz w:val="28"/>
          <w:sz w:val="28"/>
          <w:szCs w:val="28"/>
          <w:rtl w:val="true"/>
          <w:lang w:bidi="fa-IR"/>
        </w:rPr>
        <w:t>مشي القطا البوارق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والمسک ﻓﻰ المفارق</w:t>
      </w:r>
    </w:p>
    <w:p>
      <w:pPr>
        <w:pStyle w:val="BookText"/>
        <w:rPr/>
      </w:pPr>
      <w:r>
        <w:rPr>
          <w:rFonts w:ascii="IRNazanin" w:hAnsi="IRNazanin" w:eastAsia="IRNazanin"/>
          <w:color w:val="111111"/>
          <w:sz w:val="28"/>
          <w:sz w:val="28"/>
          <w:szCs w:val="28"/>
          <w:rtl w:val="true"/>
          <w:lang w:bidi="fa-IR"/>
        </w:rPr>
        <w:t>والدر ﻓﻰ المخانق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تقبلوا نعانق</w:t>
      </w:r>
    </w:p>
    <w:p>
      <w:pPr>
        <w:pStyle w:val="BookText"/>
        <w:rPr/>
      </w:pPr>
      <w:r>
        <w:rPr>
          <w:rFonts w:ascii="IRNazanin" w:hAnsi="IRNazanin" w:eastAsia="IRNazanin"/>
          <w:color w:val="111111"/>
          <w:sz w:val="28"/>
          <w:sz w:val="28"/>
          <w:szCs w:val="28"/>
          <w:rtl w:val="true"/>
          <w:lang w:bidi="fa-IR"/>
        </w:rPr>
        <w:t>و نفرش النمارق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تدبروا نفارق</w:t>
      </w:r>
    </w:p>
    <w:p>
      <w:pPr>
        <w:pStyle w:val="BookText"/>
        <w:rPr/>
      </w:pPr>
      <w:r>
        <w:rPr>
          <w:rFonts w:ascii="Amiri" w:hAnsi="Amiri" w:eastAsia="Amiri" w:cs="Amiri"/>
          <w:color w:val="111111"/>
          <w:sz w:val="28"/>
          <w:sz w:val="28"/>
          <w:szCs w:val="28"/>
          <w:rtl w:val="true"/>
          <w:lang w:bidi="ar-SA"/>
        </w:rPr>
        <w:t>وتقول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ويها بني 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ويها حماة الديار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 بکل بتار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وکنَّ خلف الرجال يحرضنهم على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استقبل المدينة وجعل أحداً خلف ظهره وجعل وراء الرماة ﻓﻰ الشعب وهم خمسون رجلاً وأمر عليهم عبد الله بن جبير وقال له انضح عنا الخيل بالنبل لا يأتوننا من خلفنا واثبت مکانک ان کانت لنا أو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واقتتل النَّاس قتالاً شديداً وامعن حمزة وعلي وأبو دجانه ﻓﻰ رجال من المسلمين فکانت الهزيمة على المشرکين وهرب النساء مصعدات ﻓﻰ الجبل ودخل المسلمون عسکرهم ينهبون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الرماة إلى المعسکر حين انکشف الکفار عنه أقبلوا يريدون النهب وثبتت طائفة فانزل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مِنكُم مَن يُرِيدُ الدّنْيَا وَمِنكُم مَن يُرِيدُ الآخِرَةَ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فارق بعض الرماة مکانهم رأى خالد بن الوليد قلَّة من بقي من الرماة فحمل عليهم فقتلهم وحمل على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خلفهم وجاء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لأصحابه هذا </w:t>
      </w:r>
    </w:p>
    <w:p>
      <w:pPr>
        <w:pStyle w:val="BookText"/>
        <w:rPr/>
      </w:pPr>
      <w:r>
        <w:rPr>
          <w:rFonts w:ascii="IRNazanin" w:hAnsi="IRNazanin" w:eastAsia="IRNazanin"/>
          <w:color w:val="111111"/>
          <w:sz w:val="28"/>
          <w:sz w:val="28"/>
          <w:szCs w:val="28"/>
          <w:rtl w:val="true"/>
          <w:lang w:bidi="fa-IR"/>
        </w:rPr>
        <w:t xml:space="preserve">الذي تطلبون فشأنکم به فحملوا عليه ضرباً بالسيوف وطعناً بالرماح ورضخاً بالحجارة ورمياً بالنبال وجعل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يقاتلون عنه حتَّى قتل سبعون رجلاً منهم فنظر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أمير المؤمنين وهو يضرب بالسيف وقد کان أغمي عليه ممَّا ناله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ما فعل النَّاس؟ قال نقضوا العهد وولوا الدبر قال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المشرکين فقال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أحمل عليهم ففرقهم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عليهم ففرقهم ثُمَّ عاد إليه فابصر جماعة أخرى قد حملوا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أحمل عليهم وفرقهم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فيهم فقال جبرائيل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المواساة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مني وأنا منه فقال جبرائيل وأنا منکما وقال وسمعوا صوتاً لا سيف إلا ذوالفقار ولا فتي إلا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وتراجعإلى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المنهزمين أربعة عشر نفراً وصاح صائح ﻓﻰ المدينة 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وکسرت رباعية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السفلي وشقت شفته وعلاه بن قثُمَّة بالسيف وشدَّ عليه بن أبي خلف بحربة فأخذها منه رسول الله وقتله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 حمزة حتَّى مر بسباع بن عبد العزي فقال له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يابن مقطعة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وکانت أمه ختانة بمکة فقتله قال وحشي إني والله لانظر إلى حمزة وهو يهد النَّاس بسيفه ما يلقي شيئاً يمر به إلا قتله قال فهززت حربتي ودفعتها عليه فوقعت ﻓﻰ ثنيته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زيد بن وهب قلت لابن مسعود انهزم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لم يبق معه إلا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دجانة وسهل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فاين کان أبو بکر وعمر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ممَّن تنحي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فاين کان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بعد ثلاثة من الواقعة وقال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ذهبت فيها عريضة وهکذا ذکر ذﻟﻚ ابن الأثير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وضعت الحرب أوزارها أتت هند بنت عتبة وشقت بطن حمزة وأخذت کبده وجعلتها ﻓﻰ فمها فلم تسفها فلفظتها ثُمَّ مثلت بحمزة ولمَّا وقف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وقفت موقفاً هو أغيظ على من هذا لأن مکنني الله من قريش لأمثلنَّ بسبعين رجلاً منهم فنزلت علىه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نصبر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واقعة حنين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جرت واقعة حنين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هوازن وثقيف ﻓﻰ أول ليلة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بعد نصف شهر على دخول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لما فتحها الله على يده فيکون ﻓﻰ الخامس من شوال السنة الثامنة هجرية وسبب ذﻟﻚ إنَّ هوازن لما رأت فتح مکة خافت أن يغزوها النبي فجاءت ﻫﻰ وثقيف فنزلوا حنيناً وهو وادٍ إلى جنب ذي المجاز وجاءوا معهم بالنساء والصبيان والاموال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ورئيسهم يومئذ مالک بن عوف وقالوا نبدؤه بالقتال قبل أن يبدأنا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خبرهم وهو بمکة قدم عليهم فوافاهم بحنين فهزمهم الله وغنمالمسلمون ما جاؤا به معهم وقسم النبي أموالهم على من أسلم معه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 المشرکين دريد بن الصمة وهو شيخ لا غني عنده إلا الاستئناس برأيه ومعرفته بالحرب فقال وهم بعد ﻓﻰ محل يدعي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أسمع رغاء البعير ونهاق الحمير وبعار الشاء وبکاء الصغير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 مالک مع النَّاس أبناءهم ونساءهم وأموالهم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مالک إنَّ هذا يوم کائن له ما بعده فلماذا فعلت ذﻟﻚ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أردت أن أجعل خلف کل رجل أهله وماله ليقاتل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دريد فهل يرد المنهزم شيء؟ إنَّها إن کانت لک لم ينفعک إلا رجل بسيفه ورمحه، وإن کانت عليک فضحت ﻓﻰ أهلک ومالک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إرفعهم إلى ممتنع بلادهم وعلياً قومهم ثُمَّ الق الصبا علي متون الخيل فان کانت لک لحق بک من وراءک، وإن کانت عليک کنت قد أحرزت أهلک ومالک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أفعل، إنک قد کبرت وکبر علمک، والله لتطيعنني يا معشر هوازن أو لاتکأنّ على هذا السيف حتَّى يخرج من ظهري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القوم فاکسروا جفون سيوفکم وشدوا شدة رجل واحد عليهم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أبي حدرد وأمره أن يقيم فيهم حتَّى يأتيه بخبر منهم فأقام معهم حتَّى سمع وعلم ما قد أجمعوا له من حرب رسول الله ثُمَّ أتی فأخبر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 صفوان بن أمية أدراعاً وسلاحاً فأرسل إليه أن أعرنا سلاحک هذا نلقي فيه عدونا وکان صفوان يومئذ مشرکاً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أغصباً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عارية مضمونة حتَّى نؤديها إليک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بهذا بأس فأعطاه مائة درع بما يصلحها من السلاح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ألفان من مسلمة الفتح من أهل مکة مع عشرة آلاف من أصحابه واستعمل عتاب بن أسيد على مکة أميراً على من غاب عنه من النَّاس فلما رأى بعض أصحابه ما هم فيه من العدد قال لن نغلب من قلة فذﻟﻚ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حُنَيْنٍ إِذْ أَعْجَبَتْكُمْ كَثْرَتُكُمْ فَلَمْ تُغْنِ عَنْكُمْ شَيْئاً وَضَاقَتْ عَلَيْكُمْ الْأَرْضُ بِمَا رَحُبَتْ ثُمّ وَلّيْتُممُدْبِرِينَ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وکانت هوازن قد سبقت إلى الوادي فکمنوا ﻓﻰ شعابه وأطنابه فلما تبطن المسلمون الوادي شدت عليهم الکتائب وانهزم النَّاس أجمعون لا يلوون أحد على أحد وانحاز النبي ذات اليمين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هلُّم إليَّ أنا رسول الله أنا مُحمَّد بن عبد الله ولم يبق معه إلا نفر قليل من المهاجرين والأنصار ومن أهل بيته علي والعباس وابنه الفضل وأبوسفيان بن الحارث وأخواه نوفل وربيعة وعبد الله بن زيد وکان العباس عن يمينه والفضل عن يساره والباقي حوله وعلي يضرب بسيفه بين يديه وﻓﻰ ذﻟﻚ يقول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نصرنا رسول الله ﻓﻰ الحرب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 من قد فر عنه فاقشعوا</w:t>
      </w:r>
    </w:p>
    <w:p>
      <w:pPr>
        <w:pStyle w:val="BookText"/>
        <w:rPr/>
      </w:pPr>
      <w:r>
        <w:rPr>
          <w:rFonts w:ascii="Amiri" w:hAnsi="Amiri" w:eastAsia="Amiri" w:cs="Amiri"/>
          <w:color w:val="111111"/>
          <w:sz w:val="28"/>
          <w:sz w:val="28"/>
          <w:szCs w:val="28"/>
          <w:rtl w:val="true"/>
          <w:lang w:bidi="ar-SA"/>
        </w:rPr>
        <w:t>وقولي إذا ما الفضل شدَّ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أخرى يا بني ليرجعوا</w:t>
      </w:r>
    </w:p>
    <w:p>
      <w:pPr>
        <w:pStyle w:val="BookText"/>
        <w:rPr/>
      </w:pPr>
      <w:r>
        <w:rPr>
          <w:rFonts w:ascii="Amiri" w:hAnsi="Amiri" w:eastAsia="Amiri" w:cs="Amiri"/>
          <w:color w:val="111111"/>
          <w:sz w:val="28"/>
          <w:sz w:val="28"/>
          <w:szCs w:val="28"/>
          <w:rtl w:val="true"/>
          <w:lang w:bidi="ar-SA"/>
        </w:rPr>
        <w:t>وعاشرنا لاقي الحمام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ناله في الله ما يتوجع</w:t>
      </w:r>
    </w:p>
    <w:p>
      <w:pPr>
        <w:pStyle w:val="BookText"/>
        <w:rPr/>
      </w:pPr>
      <w:r>
        <w:rPr>
          <w:rFonts w:ascii="Amiri" w:hAnsi="Amiri" w:eastAsia="Amiri" w:cs="Amiri"/>
          <w:color w:val="111111"/>
          <w:sz w:val="28"/>
          <w:sz w:val="28"/>
          <w:szCs w:val="28"/>
          <w:rtl w:val="true"/>
          <w:lang w:bidi="ar-SA"/>
        </w:rPr>
        <w:t>قال أبو عبد الله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يوم حنين أربعين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ونادى مالک بن عوف أروني مُحمَّداً فأروه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عليه فلقيه أيمن بن عبيد فقتله مالک وأتي النبي ليضربه فبادره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على رأسه فخرج يلمع من بين رجليه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وکمن أبو جرول على المسلمين وکان على جمل أحمر وبيده راية سوداء ﻓﻰ رأس رمح طويل أمام هوازن إذا أدرک أحداً 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فاته رفع رايته لمن وراءه فاتبعوه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أن أمير المؤمنين ضرب عرقوبي الجمل فوقع على عجزه ثُمَّ ضربه فقده نصفين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انهزم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رجال من أهل مکة بما ﻓﻰ نفوسهم من الضغن فقال أبوسفيان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تنتهي هزيمتهم دون البحر وکانت الأزلام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هذا بغريب من أبي سفيان الأموي لأنَّه ما عرف الإسلام ولا ساعة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قبل واقعةحنين ولا بعدها إلى أن أهلکه الله، وأورث ما انطوى عليه قلبه من الکفر والبغض لله ولرسوله ولده معاوية عندما سنحت له الفرصة لينتقض الإسلام من قواعده وأخذ ﻓﻰ استجلاب المنافقين وعباد الدنيا فوضعوا الأحاديث المکذوبة على لسان رسول الله ليشوه دين الله ويعيد للنَّاس الجاهلية التي ما فارقت قلبه ، وهو بدوره أورث ولده يزيد ما کان عليه ومروان وبنيه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أطاح الله ملکهم وبدد شملهم ، وأعلن سب علي أميرالمؤمنين وصي رسول الله وأخيه ونفسه وقاضي دينه وخليفته وأبي أولاده بعد أن شهر عليه سيف الحرب والبغي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کلدة بن الحنبل وهو أخو صفوان بن أمية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بطل السحر وقال شيبة بن عُثمَان بن أبي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أدرک ثأري من مُحمَّد وکان أبوه قتل يوم أحد وقال 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أردت رسول الله وأخيه ونفسه وقاضي دينه وخليفته وأبي أولاده بعد أن شهر عليه سيف الحرب والبغي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شيبة لقد أردت رسول الله لأقتله فأقبل شيء تغشي فؤادي فلم أطق ذﻟﻚ فعلمت إنَّه قد منع مني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بن جرير وابن الاثير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العباس بن عبد المطلب أخذا بلجام بغلة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وﻫﻰ بغلة بيضاء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عليها وکان العباس شديد الصوت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يا عباس ناد القوم وذکرهم العهد فنادى يا أصحاب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بيعة الشجرة إلى أين تفرون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لبيک لبيک فأجتمع منهم مائة رجل استقبل بهم القوم فلما رأى النبي شدَّة القتال ارتجز قائلاً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 النبي لا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بن عبد المطلب</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حمي الوطيس وهو أول من 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واقتتل النَّاس قتالاً شديداً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لبغلته</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دلدل البدي دلدل فوضعت بطنها على الأرض فأخذ حفنة من تراب فرمي به وجوه المشرکين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ينصرون</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فکانت الهزيمة ﻓﻰ المشرکين وما زال المسلمونيقتلون المشرکين حتَّى أمر النبي بالکف ولم يکن ﻓﻰ ذﻟﻚ اليوم أحد قاتل أکثر 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رجع النَّاس إلا والأسارى ﻓﻰ الحبال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 إنَّه أقبل شيء أسود من السماء مثل البخار حتَّى سقط بين القوم فدرات الدائرة على هوازن واستمر القتل من ثقيف ببني مالک فقتل منهم سبعون رجلاً تحت رايتهم وتبعت خيل المسلمين المنهزين فقتلتهم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من قتل قتيلاً فله سلبه</w:t>
      </w:r>
      <w:r>
        <w:rPr>
          <w:rFonts w:eastAsia="Amiri" w:cs="Amiri" w:ascii="Amiri" w:hAnsi="Amiri"/>
          <w:color w:val="111111"/>
          <w:sz w:val="28"/>
          <w:szCs w:val="28"/>
          <w:rtl w:val="true"/>
          <w:lang w:bidi="ar-SA"/>
        </w:rPr>
        <w:t>&lt;.</w:t>
      </w:r>
    </w:p>
    <w:p>
      <w:pPr>
        <w:pStyle w:val="BookText"/>
        <w:rPr/>
      </w:pPr>
      <w:r>
        <w:rPr>
          <w:rFonts w:ascii="IRNazanin" w:hAnsi="IRNazanin" w:eastAsia="IRNazanin"/>
          <w:color w:val="111111"/>
          <w:sz w:val="28"/>
          <w:sz w:val="28"/>
          <w:szCs w:val="28"/>
          <w:rtl w:val="true"/>
          <w:lang w:bidi="fa-IR"/>
        </w:rPr>
        <w:t xml:space="preserve">ومر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ﻓﻰ الطريق بامرأة مقتولة فقال</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من قتلها</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لبعض من معه</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 xml:space="preserve">أدرک خالداً وقل له إنَّ رسول الله ينهاک أن تقتل امرأة أو عسيفاً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أجيراً</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باوطاس من المشرکين فانهزموا وظفر المسلمون بالغنائم والسبايا فساقوا ﻓﻰ السبي الشماء ابنة الحارث بن عبد العزي فقالت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أخت صاحبکم من الرضاعة فلم يصدقوها حتَّى أتوا بها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أختک قال</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وما علامة ذﻟﻚ</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قالت عضة عضضتنيها ﻓﻰ ظهري وأنا متورکت فعرفها وبسط لها رداءه وأجلسها عليه وخيرها فقال</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إن أحببت فعندي مکرمة محببة أو إن أحببت أن أمتعک وترجعي إلى قومک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تمتعني وتردني إلى قومي ففعل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بالسبايا والأموال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 إلى الجرانة وجعل عليها بديل بن ورقاء الخزاعي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من المسلمين بحنين أيمن بن عبيد بن أم أيمن ويزيد وزمعة بن الأسود بن المطلب بن عبد العزى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وفاة الإمام أبي عبد الله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أبو عبد الله جعفر الصادق بن الإمام أبي جعفر مُحمَّد الباقر بن الإمام علي زين العابدين بن الإمام أبي عبد الله الحسين بن أمير المؤمنين الإمام علي بن أبي طالب صلوات الله عليهم وابن فاطمة الزهراء سيدة نساء العالمين وبضعة سيد المرسلين 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حياة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ضخمة للمعارف والعلوم والفنون من عقلية ونقلية ممَّا لم تجتمع ﻓﻰ أحد من النَّاس إلا لأئمة الهدى خزان علوم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سلام الله النبراس الذي ظلَّ نوره يبدد غياهب الظلم ﻓﻰ عصره وﻓﻰ العصور التي تلته إلى اليوم وإلى ما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يظنّ من لم يدرس حياة هذا الإمام العظيم أنَّه کان قاصراً على علوم الفقه والتفسير والأحاديث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قد وقف نفسه لاستيعاب علوم الديانات المختلفه بحيث لم يبق عنده من الوقت ما يصرفه للعلوم الاخرى، ولکن الحقيقة التي يلمسها کل أحد ﻫﻰ أنَّ الإمام الصادق صلوات الله وسلامه عليه ضالة کلّ دارس وباحث ومتتبع بدون حصر أو تحديد فانَّه منية المتکلم وبغية المحدث ومطمح المتکلم ومتجه المنجم ومقصد الفلکي وملجأ الکميائي ومعتمد اللغوي وسند المؤرخ وحجة القانوني ومفزع الأديب وموئل أصحاب الصناعات وکهف أرباب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هذه العوالم المتباينة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کالشمس ﻓﻰ کبد السماء يرسل أشعة الحياة إلى العوالم المحيطة به بنوره وعلمه ومعارفه وهداه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وسماه الحافظ أبو نعيم ﻓﻰ حلية الأولياء الإمام الناطق ذا الزمام السابق، والناطق صفة اختصر بها مولانا الصادق من بيت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لأسباب هيأها الله له ولم يشأ تهيئتها لغيره ومن المعلوم إنَّ جده الإمام الأعظم أمير المؤمنين علي عليه السلام کان أعلم علماء الأئمة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يشک ﻓﻰ ذﻟﻚ أحد من المسلمين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کما صح عنه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أقيلوني فلست بخيرکم وعلي فيکم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 عن عمر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أبقاني الله لمعضلة ليس لها أبو الحسن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وخير الکلام بعد کلام الله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أقضاکم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منه صلوات الله وسلامه عليه من العلوم ما حير الألباب ممَّا لم يسبقه إليها سابق ولم يلحقه فيها لاحق لأنَّه باب مدينة علم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سلام الله عليه بلي من أهل البغض والعداوة والنصب بما لم يبل به أحد من العالمين فکان صدره يضيق بما أودعه الله فيه من العلم، ولم يجد له مستودعاً إلا ابنيه السبطين الحسن والحسين ‘، وکان ربَّما رشحت منه رشحات لقلة الرواة وکثرة الحاسدين الطغاة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يأخذ عنه قليل من أصحابه وهذا النزر القليل قد ملأ الدنيا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يقول سلام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علمني رسول الله ألف باب من العلم ينفتح لي من کل باب ألف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ترک لنا الناکثون والمارقون والقاسطون ﺗﻠﻚ الأبواب مفتوحة لحصل للنَّاس الغنى بعلم رسول الله عن العلوم التي ﻓﻰ أيدي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والشيطان أوقف ﻓﻰ سبيل السبطين ‘ معاوية وابنه يزيد وأتباعهما فلم يجدا مجالاً لبث العلوم النبوية فانتقل العلم إلى الإمام السجاد فسدت عليه الطريق قيود الأسر وسياط الظلم اليزيدي الأموي المرواني فصار يصوغ العلوم للعارفين ﻓﻰ تضاعيف الأدعية والتسبيحات واستودع أسراره وعلومه لولده الباقر فاستطاع صلوات الله وسلامه عليه أنْ ينشر العلوم أکثر ما کان يستطيع آباؤه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لانشغال الدولة المروانية بالترف والفجور ونشوب الفتن ولکن يديه لم تکن مبسوطتين کلّ البسط لما کان يلاقيه من الاذى والإرهاق ثُمَّ استودع علوم النبوة ولده جعفر الصادق صلوات الله وسلامه عليه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استطاع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يطلق لسانه بالعلوم لأن دولة بني مروان کانت ﻓﻰ دور الإنحلال والتفسخ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ودولة بني العباس لما تقم بعد والحروب مستعرة بين الجانبين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والفتن حامية الوطيس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فانفسح أمامه المجال، فبينما کانت الرؤوس والکلاکل تتطاحن على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مهتماً بنشر العلوم وبثها بين النَّاس إحياءللعلم والدين، ولم يعارضه أحد مدَّة اضطراب الأحول وﻫﻰ مدَّة تستوعب أکثر سني عمره الشريف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جاء ﻓﻰ الملل والنحل لمُحمَّد بن عبد الکريم الشهرستاني ﻓﻰ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ذو علم غزير في الدين، وأدب کامل ﻓﻰ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وزهد بالغ ﻓﻰ الدنيا، وورع تام عن الشهوات، وقد أقام المدينة مدَّة يفيد الشيعة المنتمين إليه ويفيض على الموالين له أسرار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العراق وأقام به مدَّة ما تعرض للإمامة قط، ولا نازع أحداً في الخلافة ومن غرق ﻓﻰ بحر المعرفة لم يطمع في شط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أنس بالله استوحش عن النَّاس، ومن استأنس بغير الله نهبه الوسواس،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يختص الإمام الصادق بعلومه شيعته فقط إذ إنَّه لم يبخل بها حتَّى على المخالف له ولو کان من ألد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يقتصر فيما نشره من العلوم على الحديث والتفسير والفقه وجوامع التوحيد، بل نظر إلى الموجودات باسرها ﻓﻰ مرآة الوحي النبوي، والنور الإلهي نظراً لم يسبقه إليه فلاسفة اليونان وحکماؤهم، ولا علماء الغرب ومفکروهم، ولا غيرهم من أقطاب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المتقدمين والمتأخرين يتخبطون ﻓﻰ طخية عمياء ومفازة ظلماء من المادة الصماء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 الموجودات کلها إلى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وتکلم عن کلِّ نوع باستقلاله وأفرد لکلِّ علم موضوعاً يجمع شتات مسائله في التفسير والفقه والإلهيات وعلل الشرائع وأحکامها والتوحيد الإلهي، وهو اسماها، وتهذيب الإنسان ﻓﻰ شخصه ومجتمعه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وأسرار الطبيعة وعجائب الکون وأطوار النباتات، وتطور أنواع الحيوانات وتحليل الأجسام المادية وترکيبها، والفلک وغرائبه، وترکيب الإنسان ومنافع أعضائه، وتحولات مزاجه، وکلّ ما ﻓﻰ الکون وقد بحث عنها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وعلَّمها تلامذته وبقيت بحراً زاخراً يستقي العلماء صفوها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خلکان ﻓﻰ وفيات الأعيان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أحد الأئمة الاثني عشر علي مذهب الإمامية، وکان من سادات أهل البيت، ولقب بالصادق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لصدقه ﻓﻰ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وفضله أشهر من أن يذکر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کلام ﻓﻰ الکيمياء، وسئل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عنأول شيء خلقه الله فأجاب إنَّ أول ما خلق الله الشيء الذي خلق منه الأشياء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ذﻟﻚ المجلسي في أوائل الجزء الرابع عشر من بحار الأنوار المسمى بالسماء والعالم، فبيّن إنَّ الأجسام المادية کلّها خلقت من أصل واحد وإنَّما الأختلاف ﻓﻰ کيفيات وکميات الذرات وبذﻟﻚ اختلفت </w:t>
      </w:r>
    </w:p>
    <w:p>
      <w:pPr>
        <w:pStyle w:val="BookText"/>
        <w:rPr/>
      </w:pPr>
      <w:r>
        <w:rPr>
          <w:rFonts w:ascii="IRNazanin" w:hAnsi="IRNazanin" w:eastAsia="IRNazanin"/>
          <w:color w:val="111111"/>
          <w:sz w:val="28"/>
          <w:sz w:val="28"/>
          <w:szCs w:val="28"/>
          <w:rtl w:val="true"/>
          <w:lang w:bidi="fa-IR"/>
        </w:rPr>
        <w:t>الأجسام والموجودات، وهذا هو أصل العلوم المادية بأسرها، طبيعية، وکيمياوية، وفلکية، ومعدنية، ونباتية، وفيزلوجية، وطبية، وغيره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قتيبه ﻓﻰ کتابه أدب الکاتب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الجفر فاودعه ما يحتاجه النَّاس إلى يوم القيامة، والجفر جلد الجدي وکانوا يستعملونه للکتابة بدل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المراد من الجفر العلوم السحريات وما يسمی بالعلوم الغريبة کما لا يخفی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العلاء المعري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عجبوا لآل البيت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اتاهم علمهم ﻓﻰ جلد جفر</w:t>
      </w:r>
    </w:p>
    <w:p>
      <w:pPr>
        <w:pStyle w:val="BookText"/>
        <w:rPr/>
      </w:pPr>
      <w:r>
        <w:rPr>
          <w:rFonts w:ascii="IRNazanin" w:hAnsi="IRNazanin" w:eastAsia="IRNazanin"/>
          <w:color w:val="111111"/>
          <w:sz w:val="28"/>
          <w:sz w:val="28"/>
          <w:szCs w:val="28"/>
          <w:rtl w:val="true"/>
          <w:lang w:bidi="fa-IR"/>
        </w:rPr>
        <w:t>فمرآة النجم وﻫﻰ صغري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تريه کلّ عامرة وقفر</w:t>
      </w:r>
    </w:p>
    <w:p>
      <w:pPr>
        <w:pStyle w:val="BookText"/>
        <w:rPr/>
      </w:pPr>
      <w:r>
        <w:rPr>
          <w:rFonts w:ascii="Amiri" w:hAnsi="Amiri" w:eastAsia="Amiri" w:cs="Amiri"/>
          <w:color w:val="111111"/>
          <w:sz w:val="28"/>
          <w:sz w:val="28"/>
          <w:szCs w:val="28"/>
          <w:rtl w:val="true"/>
          <w:lang w:bidi="ar-SA"/>
        </w:rPr>
        <w:t>بيد إنَّ الروايات عنه سلام الله عليه ﻓﻰ العلوم الإلهية من توحيد وتفسير وحديث وفقه وأخلاق ﻫﻰ أضعاف ما يروي عنه ﻓﻰ العلوم المادية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ﻓﻰ الجزء الثاني من حلية الأولياء للحافظ أبي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جعفر بن مُحمَّد عدَّة من التابعين منهم يحيي بن سعيد الأنصاري، وأيوب السجستاني، وأبان بن تغلب، وأبو عمرو بن العلاء، ويزيد بن عبد الله الهادي، وحدث عنه من الأئمة الأعلام مالک بن أنس، وشعبة بن الحجاج، وسفيان بن عيينة، وسليمان بن بلال، و إسماعيل بن جعفر، وحاتم بن إسماعيل، وعبد العزيز بن المختار، ووهب بن خالد، وإبراهيم بن طهمان، وأخرج عنه مسلم بن الحجاج ﻓﻰ صحيحه محتجاً بحديثه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الشبلنجي الشافعي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مناقب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کثيرة لا يستطيع محاسب أن يحسبها، ويحار من تنوع أنواعها من يريد احصاءها بلغ أعلى درجة ﻓﻰ الذکاء، وقد روي عنه جماعة من أعيان أئمة أهل السنة وعلامهم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سعيدومالک بن أنس، والثوري وغيرهم، وکان له مجلس يأوى إليه الخاصَّة والعامَّة، ويزورونه من کلِّ 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يسألونه عن الحلال والحرام وتأويل القرآن وفصل الخطاب، ولا يفارقه أحد إلا وقد أخذ من علومه ما يرضيه وينفعه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الشيخ المفيد ﻓﻰ الإرشاد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خليفة أبيه مُحمَّد الباقر عليه السلام دون 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ووصيه والقائم بأمر الإمامة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أفضل إخوته </w:t>
      </w:r>
    </w:p>
    <w:p>
      <w:pPr>
        <w:pStyle w:val="BookText"/>
        <w:rPr/>
      </w:pPr>
      <w:r>
        <w:rPr>
          <w:rFonts w:ascii="IRNazanin" w:hAnsi="IRNazanin" w:eastAsia="IRNazanin"/>
          <w:color w:val="111111"/>
          <w:sz w:val="28"/>
          <w:sz w:val="28"/>
          <w:szCs w:val="28"/>
          <w:rtl w:val="true"/>
          <w:lang w:bidi="fa-IR"/>
        </w:rPr>
        <w:t>وأعلمهم وأعظمهم قدراً وأکثرهم جلالاً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النَّاس من علومه ما انتشر ﻓﻰ جميع البلاد وقد أحصي أصحاب الحديث من روي عنه الثقات مع إختلافهم ﻓﻰ الآراء والمقالات فبلغ عددهم أربعة آلاف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من تلامذته رجال من أعيان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کأبي حنيفة النعمان بن ثابت، ومُحمَّد بن الحسن الشيباني، وأبي يزيد الطيفور، ومالک بن دينار، وإبراهيم بن الأدهم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ابن شهر آشوب عن مسند أبي حنيفة إنَّ حسن بن زياد قال سمعت أبا حنيفة وقد سئل من کان أفقه النَّاس ممَّن رأيت؟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لمَّا طلبه المنصور من المدينة أرسل إلى وقال قد فتن النَّاس بجعفر بن مُحمَّد فتأهب أنْ تسأله أشکل مسائلک، فاحضرت له أربعين مسألة فأحضرني المنصور وکان ﻓﻰ الحيرة فقصدته ورأيت جعفراً جالساً عن يمينه فلما وقع نظري عليه هبته هيبة لم أهب مثلها المنصور مع شدة بطشه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عليه فأشار إلى بالجلوس، فتوجه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يا أبا عبد الله إنَّ هذا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أعرفه، ثُمَّ توجه إلى المنصور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أبا عبد الله عن مسائلک فما زلت أسأله فيجيب ويقول أنتم کذا تقولون وأهل المدينة کذا يقولون، وکانت فتواه تارة موافقة لنا وأخرى موافقة لأهل المدينة وربَّما خالف الجميع ﻓﻰ بعض فتواه فلم يخل بواحدة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فأعلم النَّاس باختلاف الأقوال أعلمهم جميعاً وأفقههم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الله بن شبرمة دخلت أنا وأبو حنيفة على جعفر بن مُحمَّد فما قاله لأبي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أعظم قتل النفس أو الزنا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قبل ﻓﻰ قتل النفس شاهدينولم يقبل ﻓﻰ الزنا إلا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أيهما أعظم الصلاة أم الصوم؟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الحائض تقضي الصوم ولا تقضي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فکيف يقوم لک قياسک إتق الله ولا تقس الدين برأيک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خلکان ﻓﻰ 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حکي کشاجم ﻓﻰ کتاب المصايد والمطارد إنَّ جعفراً سأل أبا حنيفة ما تقول ﻓﻰ محرم کسر رباعية ظبي؟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ما أعلم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أنت تتداهي ولا تعلم إنَّ الظبي لا يکون له رباعية وهو ثني أبداً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ولو أردنا استقاء الحديث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لاحتجنا إلى أسفار ضخام ولکننا نجتزي بهذا الغيض من فيضه، وبهذه القطرة من بحر مراعاة للاختصار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توﻓﻰ صلوات الله وسلامه عليه ﻓﻰ اليوم الخامس والعشرين من شهر شوال سنة ثمان وأربعين ومائة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يمت حتف أنفه بل مات شهيداً مسموماً فقد دسَّ إليه وإلى المدينة السمّ بأمر من المنصور الذي أراد أنْ يتخلص منه لمَّا وقر ﻓﻰ نفسه من بغض آل الرسول</w:t>
      </w:r>
      <w:r>
        <w:rPr>
          <w:rFonts w:eastAsia="Amiri" w:cs="Amiri" w:ascii="Amiri" w:hAnsi="Amiri"/>
          <w:color w:val="111111"/>
          <w:sz w:val="28"/>
          <w:szCs w:val="28"/>
          <w:rtl w:val="true"/>
          <w:lang w:bidi="ar-SA"/>
        </w:rPr>
        <w:t xml:space="preserve">. </w:t>
      </w:r>
      <w:bookmarkStart w:id="40" w:name="pg20546_263461"/>
    </w:p>
    <w:p>
      <w:pPr>
        <w:pStyle w:val="Heading2"/>
        <w:numPr>
          <w:ilvl w:val="1"/>
          <w:numId w:val="1"/>
        </w:numPr>
        <w:rPr/>
      </w:pPr>
      <w:bookmarkStart w:id="41" w:name="__RefHeading___Toc10371833_3381743652"/>
      <w:bookmarkStart w:id="42" w:name="_Toc14"/>
      <w:bookmarkEnd w:id="40"/>
      <w:bookmarkEnd w:id="41"/>
      <w:r>
        <w:rPr>
          <w:rtl w:val="true"/>
        </w:rPr>
        <w:t>من ذکريات شهر ذي القعده</w:t>
      </w:r>
      <w:bookmarkEnd w:id="42"/>
    </w:p>
    <w:p>
      <w:pPr>
        <w:pStyle w:val="BookText"/>
        <w:rPr/>
      </w:pPr>
      <w:r>
        <w:rPr>
          <w:rFonts w:ascii="Amiri" w:hAnsi="Amiri" w:eastAsia="Amiri" w:cs="Amiri"/>
          <w:color w:val="111111"/>
          <w:sz w:val="28"/>
          <w:sz w:val="28"/>
          <w:szCs w:val="28"/>
          <w:rtl w:val="true"/>
          <w:lang w:bidi="ar-SA"/>
        </w:rPr>
        <w:t>ولادة الإمام أبي الحسن علي بن موسي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أبو الحسن علي الرضا بن الإمام إبي إبراهيم موسى الکاظم بن الإمام أبي عبد الله جعفر الصادق بن الإمام أبي جعفر مُحمَّد الباقر بن الإمام أبي الحسن علي زين العابدين بن الإمام أبي عبد الله شهيد کربلاء الحسين بن الإمام أبي الحسن أمير المؤمنين علي بن أبي طالب صلوات الله وسلامه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وأمه أم ولد اسمها أم البنين وکنيته أبو الحسن والقابه الرضا والزکي والمولى والصابر والصديق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بالمدينة المنورة في اليوم الحادي عشر من ذي القعده سنة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قال ابن خلکان ﻓﻰ وفيات الأعيان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الأئمة الاثني عشر على إعتقاد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يقول أبو نؤاس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 لي أنت أحسن النَّاس 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ﻓﻰ فنون من الکلام النبيه</w:t>
      </w:r>
    </w:p>
    <w:p>
      <w:pPr>
        <w:pStyle w:val="BookText"/>
        <w:rPr/>
      </w:pPr>
      <w:r>
        <w:rPr>
          <w:rFonts w:ascii="IRNazanin" w:hAnsi="IRNazanin" w:eastAsia="IRNazanin"/>
          <w:color w:val="111111"/>
          <w:sz w:val="28"/>
          <w:sz w:val="28"/>
          <w:szCs w:val="28"/>
          <w:rtl w:val="true"/>
          <w:lang w:bidi="fa-IR"/>
        </w:rPr>
        <w:t>لک من جيد القريض مديح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يثُمَّر الدر ﻓﻰ يدي مجتنيه</w:t>
      </w:r>
    </w:p>
    <w:p>
      <w:pPr>
        <w:pStyle w:val="BookText"/>
        <w:rPr/>
      </w:pPr>
      <w:r>
        <w:rPr>
          <w:rFonts w:ascii="IRNazanin" w:hAnsi="IRNazanin" w:eastAsia="IRNazanin"/>
          <w:color w:val="111111"/>
          <w:sz w:val="28"/>
          <w:sz w:val="28"/>
          <w:szCs w:val="28"/>
          <w:rtl w:val="true"/>
          <w:lang w:bidi="fa-IR"/>
        </w:rPr>
        <w:t>فلماذا ترکت مدح ابن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والخصال التي تجمعن فيه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لا أستطيع مدح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جبريل خادماً لأبيه </w:t>
      </w:r>
    </w:p>
    <w:p>
      <w:pPr>
        <w:pStyle w:val="BookText"/>
        <w:rPr/>
      </w:pPr>
      <w:r>
        <w:rPr>
          <w:rFonts w:ascii="IRNazanin" w:hAnsi="IRNazanin" w:eastAsia="IRNazanin"/>
          <w:color w:val="111111"/>
          <w:sz w:val="28"/>
          <w:sz w:val="28"/>
          <w:szCs w:val="28"/>
          <w:rtl w:val="true"/>
          <w:lang w:bidi="fa-IR"/>
        </w:rPr>
        <w:t>وکان سبب قوله هذه الأبيات على بعض الروايات إنَّ بعض أصحابه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أوقح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ترکت خمراً ولا طرداً ولا معني إلا وقلت فيه شيئاً وهذا علي ابن موسى الرضا لم تقل فيه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والله ما ترکت ذﻟﻚ إلا إعظاماً له، وليس قدر مثلي أنْ يقول ﻓﻰ مثله ثُمَّ أنشد هذه الأبيات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صدق أبو نؤاس فما هو مبلغ الشعر وما هو خطره بعد أنْ نزل القرآن ﻓﻰ حقهم وامتدحهم ﻓﻰ آياته البينات وحسب آل البيت من المديح والثناء والاطراء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ويقول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أبا نؤاس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وله ذکر ﻓﻰ شذور العقود ﻓﻰ سنة إحدى أو اثنين ومائتين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مطهرون نقيات ثيابهمو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 الصلاة عليهم أينما ذکروا</w:t>
      </w:r>
    </w:p>
    <w:p>
      <w:pPr>
        <w:pStyle w:val="BookText"/>
        <w:rPr/>
      </w:pPr>
      <w:r>
        <w:rPr>
          <w:rFonts w:ascii="IRNazanin" w:hAnsi="IRNazanin" w:eastAsia="IRNazanin"/>
          <w:color w:val="111111"/>
          <w:sz w:val="28"/>
          <w:sz w:val="28"/>
          <w:szCs w:val="28"/>
          <w:rtl w:val="true"/>
          <w:lang w:bidi="fa-IR"/>
        </w:rPr>
        <w:t>من لم يکن علوياً حين تنسبه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 ﻓﻰ قديم الدهر مفتخر</w:t>
      </w:r>
    </w:p>
    <w:p>
      <w:pPr>
        <w:pStyle w:val="BookText"/>
        <w:rPr/>
      </w:pPr>
      <w:r>
        <w:rPr>
          <w:rFonts w:ascii="IRNazanin" w:hAnsi="IRNazanin" w:eastAsia="IRNazanin"/>
          <w:color w:val="111111"/>
          <w:sz w:val="28"/>
          <w:sz w:val="28"/>
          <w:szCs w:val="28"/>
          <w:rtl w:val="true"/>
          <w:lang w:bidi="fa-IR"/>
        </w:rPr>
        <w:t>والله لما برا خلقاً فاتقنه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صفاکمو واصطفاکم أيها البشر</w:t>
      </w:r>
    </w:p>
    <w:p>
      <w:pPr>
        <w:pStyle w:val="BookText"/>
        <w:rPr/>
      </w:pPr>
      <w:r>
        <w:rPr>
          <w:rFonts w:ascii="IRNazanin" w:hAnsi="IRNazanin" w:eastAsia="IRNazanin"/>
          <w:color w:val="111111"/>
          <w:sz w:val="28"/>
          <w:sz w:val="28"/>
          <w:szCs w:val="28"/>
          <w:rtl w:val="true"/>
          <w:lang w:bidi="fa-IR"/>
        </w:rPr>
        <w:t>فأنتم الملا الأعلى وعندکمو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الکتاب وما جاءت به السور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المأمون قد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الإمام علي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ابنته أم حبيب ﻓﻰ سنة اثنتين ومائتين وجعله ولي عهده وضرب اسمه على الدينار والدرهم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السبب ﻓﻰ ذﻟﻚ إنَّه استحضر أولاد العباس الرجال منهم والنساء وهو بمدينة مرو وکان عددهم ثلاثة وثلاثين ألفا ما بين الکبار والصغار ، واستدعي علياً المذکور فأنزله أحسن منزلة وجميع خواص الأولياء وأخبرهم إنَّه نظر ﻓﻰ أولاد العباس وأولاد علي بن أبي طالب رضي الله عنهم فلم يجد ﻓﻰ وقته أحداً أفضل ولا أحق بالأمر من علي الرضا فبايعه وأمر بإزالة السواد من اللباس والأعلام ونما الخبر إلى من في العراق من أولاد العباس فعلموا إنَّ ﻓﻰ ذﻟﻚ خروج الأمر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فخلعوا المأمون وبايعوا إبراهيم بن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المغنين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عم المأمون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شکَّ إنَّ الدافع للمأمون على البيعة بولاية العهد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يکن محض نظره إلى أحقية الإمام وفضله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هناک أمور أخرى تطلب من المأمون أنْ يقوم بهذا العمل، وکان المأمون من العلماء والأذکياء فلمَّا رأى إنَّ الأمور مضطربة وإنَّ الأمر لا يستقيم إلا بعمل حاسم يرضى العالم الإسلامي ولا أحد أجدر من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فنفد بعين بصيرته إلى غوامص أسرار الوضع القائم فاستدعي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ليبايعه ولم يتحرج من بني العباس رضوا أم غضبوا لأنهم قد نکثوا بيعته ببغداد وذﻟﻚ إنَّ الرشيد بايع ﻓﻰ حياته بولاية العهد لابنه مُحمَّد الأمين بن زبيدة وبعده لأخيه عبد الله المأمون وبعدهما لأخيهما القاسم المؤتمن، وجعل أمر عزله وإبقائه بيد المأمون وکتب بذﻟﻚ صحيفة وأودعها ﻓﻰ جوف الکعبة وقسم الأقطار بين الأمين والمأمون فجعل شرقيها للمأمون وأمره بسکنى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وغربيها للأمين وأمره بسکنى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المأمون ﻓﻰ حياة أبيه في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الأمين بعد موت أبيه خلع أخاه المأمون من ولاية العهد وبايع لولد له صغير، فوقعت الحرب بين الأخوين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إنَّ المأمون نذر حين ضاق به الأمر أنْ أظفرهالله بالأمين أن يجعل الخلافة في أفضل آل أبي طالب وبني هاشم فلما قتل الأمين واستقل بالسلطة کتب إلى الإمام الرضا يستقدمه إلى خراسان ليفي بنذره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شيء قد يصح لکن الحقيقة هي أنَّ العباسيين بعد أن قتل الأمين لم يکونوا سواء وانشقوا على أنفسهم نتيجة لذﻟﻚ وصار الخطر يتهدد الأمبراطورية واستيقظت النفوس من سباتها لأن الحرب التي قامت بين الأمين والمأمون لم تقم بدون دعوة کل من الفريقين إلى ان الأمر قد فسد وإنَّه يريد الإصلاح والأمر بالمعروف والنهي عن المنکر وإقامة الحدود والتزام الشرع والعمل بالکتاب والسنة وإجراء العدل وإعطاء کل ذي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المظالم وکل من الفريقين کان يلصق التهم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فتنبهت النفوس واستيقظ النَّاس من الغفلة وعادوا جميعاً يفکرون فيما بلغت إليه الحالة من الفوضي والتدهور ونقض العهود، وتذکروا في هذه الغمرة أهل البيت وما جرى عليهم وما عمله الأمويون والعباسيون بهم وصاروا يتمنون لو أنَّ الله قيض للنَّاس رجلاً منهم يحکم فيهم بکتاب الله </w:t>
      </w:r>
    </w:p>
    <w:p>
      <w:pPr>
        <w:pStyle w:val="BookText"/>
        <w:rPr/>
      </w:pPr>
      <w:r>
        <w:rPr>
          <w:rFonts w:ascii="IRNazanin" w:hAnsi="IRNazanin" w:eastAsia="IRNazanin"/>
          <w:color w:val="111111"/>
          <w:sz w:val="28"/>
          <w:sz w:val="28"/>
          <w:szCs w:val="28"/>
          <w:rtl w:val="true"/>
          <w:lang w:bidi="fa-IR"/>
        </w:rPr>
        <w:t>وسنة رسوله ليتخلصوا من الطغيان العباسي الذي أفسد دينهم وأضرهم ﻓﻰ دنياهم وانحط بأخلاقهم إلى أسفل الدرکات بما شاع ﻓﻰ عهد بني العباس من الفواحش وما أجترح من الآثام وما ارتکب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والمأمون العالم النحرير لا تغيب عنه هذه الأحوال فلم ير بدّا إلا أن يجري مع التيار ليکتسب مودة النَّاس ويستجلب عطف الرأي العام ويظهر بمظهر الصادق الامين ، ورأى أنَّ تضحيته بالخلافه لا يحرمه المقام ولا ينزل به عن الرتبة بل ربَّما يعلى قدره ويرفع ذکره ويزيد في حبه بين النَّاس لأنَّه کان يرى إنَّ استمرار الحالة على ما ﻫﻰ عليه لابدّ وأن يخرج</w:t>
      </w:r>
    </w:p>
    <w:p>
      <w:pPr>
        <w:pStyle w:val="BookText"/>
        <w:rPr/>
      </w:pPr>
      <w:r>
        <w:rPr>
          <w:rFonts w:ascii="IRNazanin" w:hAnsi="IRNazanin" w:eastAsia="IRNazanin"/>
          <w:color w:val="111111"/>
          <w:sz w:val="28"/>
          <w:sz w:val="28"/>
          <w:szCs w:val="28"/>
          <w:rtl w:val="true"/>
          <w:lang w:bidi="fa-IR"/>
        </w:rPr>
        <w:t>الأمر عن بني العباس بشکل من الأشکال ربَّما لا تحمد عقباها فاختار هو أفضل الطرق وأحسن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الصدوق ﻓﻰ العيون بسنده عن رجاء بن أبي رجاء بن أبي الضحاک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المأمون إلى المدينة ﻓﻰ إشخاص الإمام علي بن موسي الرضا، وأمرني أن آخذ به علىطريق البصرة والأهواز وفارس کي لا نمر على قم، وأمرني أن أحفظه بنفسي بالليل والنهار حتَّى أقدم به إليه فکنت معه من المدينة إلى مرو</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صاحب تأريخ نيسابور، والمناري ﻓﻰ شرح الجامع الصغير إنَّ علياً الرضا عندما جاء إلى مرو من المدينة اجتاز نيسابور وکان في قبة مستورة على بغلة شهباء وقد شق بها السوق فعرض له من رجال العلم أبو زرعة وأبو مسلم الطوسي ومعهما من العلماء وأهل الفضل ما لا يحصي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السيد الجليل بن السادة الأئمة بحق آبائک الأطهرين واسلافک الأکرمين إلا ما أريتنا وجهک الميمون ورويت لنا حديثاً عن آبائک عن جدک نذکرک به فاستوقف غلمانه وأمر بکشف المظلة وأقر عيون الخلائق برؤية طلعته، وإذا له ذؤابتان معلقتان على عاتقه، والنَّاس قيام على طبقاتهم ينظرون ما بين باک وصارخ ومقبل حافر بغلته وعلا الضجيج، فصاحت الأئمة الأعلام، معاشر النَّاس إسمعوا وأنصتوا ولا تؤذونا بصراخکم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موسي الکاظم عن أبيه جعفر الصادق عن أبيه مُحمَّد الباقر عن أبيه علي زين العابدين عن أبيه الحسين شهيد کربلاء عن </w:t>
      </w:r>
    </w:p>
    <w:p>
      <w:pPr>
        <w:pStyle w:val="BookText"/>
        <w:rPr/>
      </w:pPr>
      <w:r>
        <w:rPr>
          <w:rFonts w:ascii="IRNazanin" w:hAnsi="IRNazanin" w:eastAsia="IRNazanin"/>
          <w:color w:val="111111"/>
          <w:sz w:val="28"/>
          <w:sz w:val="28"/>
          <w:szCs w:val="28"/>
          <w:rtl w:val="true"/>
          <w:lang w:bidi="fa-IR"/>
        </w:rPr>
        <w:t>أبيه علي المرتضي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حبيبي وقرة عيني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ربّ العزة تعالى يقول کلمة لا إله إلا الله حصني فمن قالها دخل حصني، ومن دخل حصني أمن من عذابي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ارخي الستر على المظلمة وسار، ثُمَّ أخرج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بشرطها وشروطها،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من شروطها، قال فعد أهل المحابر والدواوين الذين کانوا يکتبون فأنافوا على عشرين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قرأ هذا الأسناد على مجنون لأفاق من جنونه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نعرف مبلغ ما کان فيه النَّاس من الکبت وعدم التنفيس فلما وجدوا منفساً لاظهار عواطفهم تجاه أهل البيت جاشت بها مدامعهم وارتفع فيها صراخهم وعويلهم وتجلت للعيان ﻓﻰ تبرکهم والاستمتاع برؤية وجه إمامهم فأکبوا على حوافر بغلته يقبلونها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والمأمون قد خبر ذﻟﻚ کله فجاء بالإمام الرضا ليتخذ له منه مجنّا يتقي به سخط النَّاس على بني العباس ويحوط نفسه من نقمة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رفض الإمام البيعة لنفسه وأبى اباءً شديداً ولما أعيا المأمون الأمر عرض عليه ولاية العهد ولکن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على المأمون ذﻟﻚ أيضاً فاصر المأمون وانتهي به الأمر أخيراً إلى التهديد فقبل الإمام بولاية العهد على أن لا يأمر ولا ينهي ولا يغير ولا يبدل شيئاً فتم الأمر على 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الشعراء على الإمام ينشدونه الشعر بهذه المناسبة فأنشد من الشعر ما استغرق حدّ الإکثار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وفاة الإمام أبي جعفر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أبو جعفر مُحمَّد الجواد هو الإمام التاسع من الأئمة المعصومين صلوات الله وسلامه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شهيداً مسموماً في آخر يوم من ذي القعدة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وکان الذي دسَّ إليه السمّ المعتصم العباسي سراً وتظاهر بالحزن عليه فصلى على جنازته الواثق بن المعتصم وحمل إلى مقابر قريش فدفن إلى جنب جده الإمام موسي بن جعفر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صلوات الله وسلامه عليه قد قدم بغداد ومعه زوجه أم الفضل </w:t>
      </w:r>
    </w:p>
    <w:p>
      <w:pPr>
        <w:pStyle w:val="BookText"/>
        <w:rPr/>
      </w:pPr>
      <w:r>
        <w:rPr>
          <w:rFonts w:ascii="IRNazanin" w:hAnsi="IRNazanin" w:eastAsia="IRNazanin"/>
          <w:color w:val="111111"/>
          <w:sz w:val="28"/>
          <w:sz w:val="28"/>
          <w:szCs w:val="28"/>
          <w:rtl w:val="true"/>
          <w:lang w:bidi="fa-IR"/>
        </w:rPr>
        <w:t>فلما توفي حملت أم الفضل إلى قصر عمها المعتصم فجعلت مع الحرم روى ذﻟﻚ ابن خلکان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العياشي ﻓﻰ التفسير ﻓﻰ سبب سمّ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زقان صاحب أحمد بن أبي داود قاضي المعتصم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ابن أبي داود ذات يوم من عند المعتصم وهو مغتم فسألته فقال وددت أني مت منذ عشرين سنة، فلقد أفحمني مُحمَّد بن علي بن موسي بن جعفر بين يدي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وکيف ذﻟﻚ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سارقاً أقر على نفسه بالسرقة وسأل الخليفة تطهيره بإقامة الحد عليه فجمع الفقهاء والعلماء واحضر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 عن قطع اليد من أين يجب؟ فقلت من الکرسوع لأنَّ اليد هي الأصابع والکف إلى الکرسوع لقوله تعالى ﻓﻰ التيمم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بِوُجُوهِكُمْ وَأَيْدِيكُمْ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 معي قوم، وقال آخرون القطع من المرافق لأنَّ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وَأَيْدِيَكُمْ إِلَى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الخليفة إلىمُحمَّد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ﻓﻰ هذا يا أبا جعفر ؟ فقال</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قد تکلم القوم</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ممَّا تکلموا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اعفني من هذا</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اقسمت عليک بالله لما أخبرت بما عندک ﻓﻰ هذا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أما إذا أقسمت عليَّ فإني أقول إنَّهم أخطأوا فيه السنة، فالقطع يجب أنْ يکون من مفصل أصل الأصابع فيترک الکف، قال رسول الله السجود على سبعة 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واليدين والرکبتين والرجلين فإذا قطعت يد من الکرسوع أو المرفق لم يبق له يد يسجد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الْمَسَاجِدَ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به هذه السبعة التي يسجد عليها وما کان لله لا يقطع</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وقد جاء بالحکم الشرعي کما أمر الله وخرجت أنا والعلماء والفقهاء مندحرين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المعتصم هذا هو الحق وقطع يد السارق کما قال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هذا نستشف إنَّ ابن أبي داود لم يکن يهمه أمر الدين وإصابة الحق بقدر ما کان يهمه أمر الدنيا والتزلف إلى السلطان بما يظهره من التبريز والتفوق على غيره بحق أو بباطل ولذﻟﻚ ساءه أن يصيب الإمام الجواد کبد الحقيقة ﻓﻰ قطع يد السارق ، وکان يرضى أن يجري حکم الله على خلاف ما يريد الله على أن يکون القول ما قاله والرأي ما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مخالفاً للدين فود لو أنَّه مات منذ عشرين سنة ولا يرى الإمام الجواد يقول </w:t>
      </w:r>
    </w:p>
    <w:p>
      <w:pPr>
        <w:pStyle w:val="BookText"/>
        <w:rPr/>
      </w:pPr>
      <w:r>
        <w:rPr>
          <w:rFonts w:ascii="IRNazanin" w:hAnsi="IRNazanin" w:eastAsia="IRNazanin"/>
          <w:color w:val="111111"/>
          <w:sz w:val="28"/>
          <w:sz w:val="28"/>
          <w:szCs w:val="28"/>
          <w:rtl w:val="true"/>
          <w:lang w:bidi="fa-IR"/>
        </w:rPr>
        <w:t>کلمة الشرع التي آخطأها هو ومن على شاکلته من العلماء والفقهاء الذين نصبوا أنفسهم ﻓﻰ قبال آل بيت بدون جدارة وأهلية واستحقاق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جرم أنَّه لو کان من أهل الإيمان لعرف للإمام الجواد فضله ولما أنکر عليه صحة مقالته ولشکره على ما نفع به وأفاده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أنَّي لمرضي النفوس أنْ تبرأ نفوسهم من داء الحسد وحب الزهو والاستعلاء مهما کلفهم ذﻟﻚ من ثُمَّن مادي أو معنوي أو ديني، ولذﻟﻚ لو يستطع بم أبي داود أن يصطبر على ما نابه في مجلس المعتصم من الفشل في عدم إصابته المعرفة بالأحکام الشرعية فانطوى على ضغينة أفضت به إلى الوشاية بالإمام الجواد علیه السلام وتحريض المعتصم عليه فلم يلبث أکثر من ثلاثة أيام يعمل فيها رأيه وتدبيره للإيقاع بالجواد فجاء إلى المعتصم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أبا جعفر هو الإمام التاسعمن أئمة أهل البيت يقول شطر الأمة بإمامته و يدعون أنَّه أولي منک بهذا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ليحمل المعتصم على الفتک به، فصادف ذﻟﻚ استفزازاً من نفس المعتصم، هذا إلى ما کان بنو العباس يوقرون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المعتصم من تخويفه من الجواد واشفاقهم على سلطانهم منه فکان ما کان من دس السم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ﻓﻰ سبب سمه من قبل المعتصم ما مر آنفا بالإضافة إلى أن بني العباس کانوا قد نقموا على المأمون أشدّ نقمة عندما عقد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العهد فلما توفى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مسموماً على أيدي بعض العباسيين شعروا بالراحة واطمأنت أنفسهم التي استولي عليها الهلع وخامرها الفزع من الرضا لئلا ينتقل أمر الخلافة عنهم إلى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المأمون بالرغم من کل محاولاتهم ضد الإمام الرضا لم يکن يعبأ بهم فلما مات الرضا ودعي الإمام الجواد وأراد أن يعقد له على ابنته أم الفضل طارت عقول العباسيين من رؤوسهم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المفيد کان المأمون قد شغف بأبي جعفر عليه السلام لما رأى من فضله مع صغر سنه وبلوغه ﻓﻰ العلم والحکمة والأدب وکمال العقل ما لم يساوه فيه أحد من مشائخ أهل زمانه فزوجه ابنته أم الفضل وکان متوفراً على إکرامه وتعظيمه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الريان بن شبيب </w:t>
      </w:r>
    </w:p>
    <w:p>
      <w:pPr>
        <w:pStyle w:val="BookText"/>
        <w:rPr/>
      </w:pPr>
      <w:r>
        <w:rPr>
          <w:rFonts w:ascii="IRNazanin" w:hAnsi="IRNazanin" w:eastAsia="IRNazanin"/>
          <w:color w:val="111111"/>
          <w:sz w:val="28"/>
          <w:sz w:val="28"/>
          <w:szCs w:val="28"/>
          <w:rtl w:val="true"/>
          <w:lang w:bidi="fa-IR"/>
        </w:rPr>
        <w:t xml:space="preserve">لما أراد المأمون أن يزوج ابنته أم الفضل أبا جعفر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ذﻟﻚ العباسيين فاجتمع أهل بيته الأدنون منه فقالوا له بعد کلام طويل إنَّ هذا الفتي وإن راقک منه هديه فانَّه صبي لا معرفة له ولا فقه فامهله ليتأدب ويتفقه ﻓﻰ الدين ثُمَّ اصنع ما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أعرف بهذا الفتي منکم، وإنَّ هذا من أهل البيت علمهم من الله فإن شئتم فأمتحنوه، فدعوا يحيی بن أکثُمَّ على أنْ يسأله مسائل لايعرف فيها جواباً وأطمعوه بالأموال، فاستأذن من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بالسؤال، فقال له</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سل ان شئت</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قال جعلني الله فداک يابن رسول الله ما تقول ﻓﻰ محرم قتل صيداً ؟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أفصح ﻓﻰ مسألتک، قتله ﻓﻰ حل أو ﻓﻰ حرم، عالماً کان المحرم أم جاهلاً، قتله عمداً أو خطأ، حراً کان المحرم أم عبداً، صغيراً کان أم کبيراً، مبتدئاً بالقتل أم معيداً، من ذوات الطير کان الصيد أم من غيرها، من صغار الصيد أم من کباره، مصراً على ما فعل أو نادماً، ﻓﻰ الليل کان قتله للصيد ﻓﻰ أوکارها أم نهاراً وعياناً ، محرماً کان بالعمرة إذ قتله أو بالحج کان محرماً ؟</w:t>
      </w:r>
      <w:r>
        <w:rPr>
          <w:rFonts w:eastAsia="IRNazanin" w:cs="IRNazanin"/>
          <w:color w:val="111111"/>
          <w:sz w:val="28"/>
          <w:szCs w:val="28"/>
          <w:rtl w:val="true"/>
          <w:lang w:bidi="fa-IR"/>
        </w:rPr>
        <w:t>&lt;...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فتحير يحيي وبان ﻓﻰ وجهه العجز والانقطاع عن الجواب وتلجلج حتَّى عرف أهل المجلس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هذه النعمة، والتوفيق لي ﻓﻰ الرأي، ثُمَّ نظر إلى أهل بيته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عرفتم الآن ما کنتم تنکرونه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لأبي جعفر بعد أن انفض المجلس ولم يبق إلا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 أن تذکر لنا الفقه فيما فصلته من ونستفيده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المحرم إذا قتل صيداً ﻓﻰ الحل وجوه قتل المحرم الصيد لنعلمه وکان الصيد من ذوات الطير وکان من کبارها فعليه حمل قد فطم من اللبن وليست عليه القيمة قتله ﻓﻰ الحرم فعليه الحمل وقيمة الفرخ، وإن کان من الوحش وکان حمار وحش فعليه بقرة، وإن کان لأنه ليس ﻓﻰ الحرم، وإذا نعامة فعليه بدنة، فإن لم يقدر فاطعام ستين مسکيناً، فإن لم يقدر فليصم ثُمَّاني عشرة يوماً، وإن کان ظبياً فعليه شاة، فإن قتل سيئاً من ذﻟﻚ ﻓﻰ الحرم فعليه الجزاء مضاعفاً هدياً بالغ الکعبة، وإذا أصاب المحرم ما يجب عليه الهدي فيه وکان إحرامه بالحج نحره بمني، وإن کان إحرامه بالعمرة نحره بمکة، </w:t>
      </w:r>
    </w:p>
    <w:p>
      <w:pPr>
        <w:pStyle w:val="BookText"/>
        <w:rPr/>
      </w:pPr>
      <w:r>
        <w:rPr>
          <w:rFonts w:ascii="IRNazanin" w:hAnsi="IRNazanin" w:eastAsia="IRNazanin"/>
          <w:color w:val="111111"/>
          <w:sz w:val="28"/>
          <w:sz w:val="28"/>
          <w:szCs w:val="28"/>
          <w:rtl w:val="true"/>
          <w:lang w:bidi="fa-IR"/>
        </w:rPr>
        <w:t>وجزاء العمد على العالم والجاهل سواء، وﻓﻰ العمد له المأثُمَّ، وهو موضوع عنه ﻓﻰ الخطأ، والکفارة على الحر ﻓﻰ نفسه، وعلى السيد ﻓﻰ عبده، والصغير لا کفارة عليه، وﻫﻰ على الکبير واجبة، والنادم يسقط عنه عقاب الآخرة، والمصر يجب عليه العقاب ﻓﻰ الآخرة</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فأمر المأمون أن يکتب ذﻟﻚ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أحسنت يا أباجعفر أحسن الله إليک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رأيت أن تسأل يحيي عن مسألة کما سألک لننظر مبلغ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ذﻟﻚ لک جعلت فداک فان عرفت جواب ما سألتني عنه وإلا استفدته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اخبرني عن رجل نظر إلى امرأة ﻓﻰ أول النهار فکان نظره إليها حراماً عليه، فلما ارتفع النهار حلت له، فلما زالت الشمس حرمت عليه، فلما کان وقت العشاء الآخرة حلت له، فلما کان انتصاب الليل حرمت عليه؟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فقال يحيي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اهتدي إلى الجواب هذا السؤال، فکشف له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الحکم ودقائق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استظهر المأمون على العباسيين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المأمون على الإمام الجواد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زوجتک ابنتي أم الفضل فاخطب لنفسک فخطب الإمام علیه السلام لنفسه وزوجه المأمون على صداق مهر جدته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خمسمائة درهم جياد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ابتلي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بالمناهضين له القائمين بمخالفته ومعاداته کما ابتلي آباؤه بالنواصب ذوي الاحن والبغضاء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ظّنّ هؤلاء إنَّ صغر سنه يحول بينه وبين التبريز عليهم فکانوا يتربصون به الدوائر ويأتونه بالمشاکل ليوقعوه الورطة أو ليظهروا عجزه ويحجوه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صلوات الله وسلامه عليه کان يغبّر ﻓﻰ وجوههم، ويرد سهامهم إلى نحورهم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مدحه أبو العلاء المعري ومما قاله ﻓﻰ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الذي بلسانه 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الإمام ونزل التنزيل</w:t>
      </w:r>
    </w:p>
    <w:p>
      <w:pPr>
        <w:pStyle w:val="BookText"/>
        <w:rPr/>
      </w:pPr>
      <w:r>
        <w:rPr>
          <w:rFonts w:ascii="IRNazanin" w:hAnsi="IRNazanin" w:eastAsia="IRNazanin"/>
          <w:color w:val="111111"/>
          <w:sz w:val="28"/>
          <w:sz w:val="28"/>
          <w:szCs w:val="28"/>
          <w:rtl w:val="true"/>
          <w:lang w:bidi="fa-IR"/>
        </w:rPr>
        <w:t xml:space="preserve">عن فضله نطق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بقدومه التوراة والإنجيل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لا انقطاع الوحي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بديل </w:t>
      </w:r>
      <w:bookmarkStart w:id="43" w:name="pg20546_263470"/>
    </w:p>
    <w:p>
      <w:pPr>
        <w:pStyle w:val="BookText"/>
        <w:rPr/>
      </w:pPr>
      <w:bookmarkEnd w:id="43"/>
      <w:r>
        <w:rPr>
          <w:rFonts w:ascii="IRNazanin" w:hAnsi="IRNazanin" w:eastAsia="IRNazanin"/>
          <w:color w:val="111111"/>
          <w:sz w:val="28"/>
          <w:sz w:val="28"/>
          <w:szCs w:val="28"/>
          <w:rtl w:val="true"/>
          <w:lang w:bidi="fa-IR"/>
        </w:rPr>
        <w:t>وکان يلقب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بالتقي والزکي والمنتجب والقانع والجواد، ويکني بأبي جعفر الثاني لأن أبا جعفر الأول هو جده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وشاعره حماد، وبوابهعُثمَان بن سعيد السمان، ونقش خاتمه نعم القادر الله، ومن ثقاته أيوب بن نوح وجعفر بن يونس الأول، ومن أصحابه شاذان بن الخليل النيسابوري ومُحمَّد بن أحمد المحمودي</w:t>
      </w:r>
      <w:r>
        <w:rPr>
          <w:rFonts w:eastAsia="IRNazanin" w:cs="IRNazanin"/>
          <w:color w:val="111111"/>
          <w:sz w:val="28"/>
          <w:szCs w:val="28"/>
          <w:rtl w:val="true"/>
          <w:lang w:bidi="fa-IR"/>
        </w:rPr>
        <w:t>.</w:t>
      </w:r>
    </w:p>
    <w:p>
      <w:pPr>
        <w:pStyle w:val="Heading2"/>
        <w:numPr>
          <w:ilvl w:val="1"/>
          <w:numId w:val="1"/>
        </w:numPr>
        <w:rPr/>
      </w:pPr>
      <w:bookmarkStart w:id="44" w:name="__RefHeading___Toc10371835_3381743652"/>
      <w:bookmarkStart w:id="45" w:name="_Toc15"/>
      <w:bookmarkEnd w:id="44"/>
      <w:r>
        <w:rPr>
          <w:rtl w:val="true"/>
        </w:rPr>
        <w:t>من ذکريات شهر ذي الحجة</w:t>
      </w:r>
      <w:bookmarkEnd w:id="45"/>
    </w:p>
    <w:p>
      <w:pPr>
        <w:pStyle w:val="BookText"/>
        <w:rPr/>
      </w:pP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بقراءة سورة براءة على أهل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اليوم الأول من ذي الحجة السنة التاسعة هجرية 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علياً بن أبي طالب بسورة براءة ليقرأ عشر آيات من أولها على أهل مکة ويبلغهم هذه الآيات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أحمد بن حنبل في مسنده في الصفحة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الأول وفي الصحفة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الثاني وفي الصحفة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الثالث وفي الصفحة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الرابع، وأخرج الحاکم في مستدرکه والذهبي في تلخيصه في الصفحة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الثاني، وفي الصفحة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الثالث، وصححاه على </w:t>
      </w:r>
    </w:p>
    <w:p>
      <w:pPr>
        <w:pStyle w:val="BookText"/>
        <w:rPr/>
      </w:pPr>
      <w:r>
        <w:rPr>
          <w:rFonts w:ascii="IRNazanin" w:hAnsi="IRNazanin" w:eastAsia="IRNazanin"/>
          <w:color w:val="111111"/>
          <w:sz w:val="28"/>
          <w:sz w:val="28"/>
          <w:szCs w:val="28"/>
          <w:rtl w:val="true"/>
          <w:lang w:bidi="fa-IR"/>
        </w:rPr>
        <w:t xml:space="preserve">شرط البخاري ومسلم، و أخرج النسائي في الخصائص العلوية في الصفحة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وفي الرياض النضرة لمحب الدين الطبري في الصحيفة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الثاني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عشر آيات من سورة براءة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أبا بکر فبعثه بها ليقرأها على أهل مکة، ثُمَّ دعا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أبا بکر فحيثُمَّا لحقته فخذ الکتاب منه فأذهب به إلى أهل مکة فاقرأه عليهم، فلحقه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بالجفة فأخذ الکتاب منه، ورجع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أنزل في شئ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جبرئيل جاءني فقال لن يؤدي عنک إلا أنت أو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والآيات العشر هي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 وَاعْلَمُوا أَنّكُمْ غَيْرُ مُعْجِزِي اللّهِ وَأَنّ اللّهَ مُخْزِي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مِنَ اللّهِ وَرَسُولِهِ إلى النَّاس يَوْمَ الْحَجّ الْأَكْبَرِ أَنّ اللّهَ بَرِي‌ءٌ مِنَ الْمُشْرِكِينَ وَرَسُولُهُ فَإِن تُبْتُمْ فَهُوَ خَيْرٌ لَكُمْ وَإِن تَوَلّيْتُمْ فَاعْلَمُوا أَنّكُمْ غَيْرُ مُعْجِزِي اللّهِ وَبَشّرِ الّذِينَ كَفَرُوا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عَاهَدْتُمْ مِنَ الْمُشْرِكِينَ ثُمَّ لَمْ يَنقُصُوكُمْ شَيْئاً وَلَمْ يُظَاهِرُوا عَلَيْكُمْ أَحَداً فَأَتِمّوا إِلَيْهِمْ عَهْدَهُمْ إلى مُدّتِهِمْ إِنّ اللّهَ يُحِبّ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الْمُشْرِكِينَ حَيْثُ وَجَدتّمُوهُمْ وَخُذُوهُمْ وَاحْصُرُوهُمْ وَاقْعُدُوا لَهُمْ كُلّ مَرْصَدٍ فَإِن تَابُوا وَأَقَامُوا الْصّلاَةَ وَآتَوُا الزّكَاةَ فَخَلّوا سَبِيلَهُمْ 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أَحَدٌ مِنَ الْمُشْرِكِينَ اسْتَجَارَكَ فَأَجِرْهُ حتَّى يَسْمَعَ كَلاَمَ اللّهِ ثُمَّ أَبْلِغْهُ مَأْمَنَهُ ذلِكَ بِأَنّهُمْ قَوْمٌ لاَيَعْلَمُونَ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لِلْمُشْرِكِينَ عَهْدٌ عِندَ اللّهِ وَعِندَ رَسُولِهِ إِلّا الّذِينَ عَاهَدْتُمْ عِندَ الْمَسْجِدِ الْحَرَامِ فَمَا اسْتَقَامُوا لَكُمْ فَاسْتَقِيمُوا لَهُمْ إِنّ اللّهَ يُحِبّ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وَإِن يَظْهَرُوا عَلَيْكُمْ لاَيَرْقُبُوا فِيكُمْ إِلّاً وَلاَ ذِمّةً يُرْضُونَكُم بِأَفْوَاهِهِمْ وَتَأْبَى قُلُوبُهُمْ وَأَكْثَرُهُمْ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بِآيَاتِ اللّهِ ثُمَّناً قَلِيلاً فَصَدّوا عَن سَبِيلِهِ إِنّهُمْ سَاءَ مَاكَانُوا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لاَيَرْقُبُونَ فِي مُؤْمِنٍ إِلّاً وَلاَ ذِمّةً وَأُولئِكَ هُمُ الْمُعْتَدُونَ</w:t>
      </w:r>
      <w:r>
        <w:rPr>
          <w:rFonts w:eastAsia="Amiri" w:cs="Amiri" w:ascii="Amiri" w:hAnsi="Amiri"/>
          <w:color w:val="111111"/>
          <w:sz w:val="28"/>
          <w:szCs w:val="28"/>
          <w:rtl w:val="true"/>
          <w:lang w:bidi="ar-SA"/>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 المفسرون ونقلة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نزلت براءة دفعها رسول الله إلى أبي بکر ثُمَّ أخذها منه ودفعها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أبا بکر أن يقرأ </w:t>
      </w:r>
    </w:p>
    <w:p>
      <w:pPr>
        <w:pStyle w:val="BookText"/>
        <w:rPr/>
      </w:pPr>
      <w:r>
        <w:rPr>
          <w:rFonts w:ascii="IRNazanin" w:hAnsi="IRNazanin" w:eastAsia="IRNazanin"/>
          <w:color w:val="111111"/>
          <w:sz w:val="28"/>
          <w:sz w:val="28"/>
          <w:szCs w:val="28"/>
          <w:rtl w:val="true"/>
          <w:lang w:bidi="fa-IR"/>
        </w:rPr>
        <w:t xml:space="preserve">الآيات العشر الأول من هذه السورة، وأن ينبذ إلى کل ذي عهد عهده، ثُمَّ بعث علياً خلفه ليأخذها ويقرأها على النَّاس فخرج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ناقة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العضباء حتَّى أدرک أبا بکر بذي الحليفة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عروة بن الزبير وأبو سعيد الخدري وأبو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دفع براءة إلى أبي بکر عاد فأخذها منه قبل أن يخرج بها ودفعها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لا يبلغ عني إلا أنا أو رجل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عاصم بن حميد عن أبي بصير عن أبي جعفر مُحمَّد بن علي الباقر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واخترط سيفه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يطوفن بالبيت عريان، و لا يحجن مشرک، ومن کانت له مدَّة فهو إلى مدَّته، و من لم تکن له مدَّة فمدته أربعة أشهر، وکان خطابه يوم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والمدَّة کانت عشرين من ذي الحجة والمحرم وصفر وشهر ربيع الأول وعشر من ربيع الآخر، ويوم النحر هو يوم الحج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أبو عبد الله الحافظ باسناده عن زيد بن نفيع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شئ بعثت في ذي الحجة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بأربعة لا يدخل الکعبة إلا نفس مؤمنة ولا يطوف بالبيت عريان ولا يجتمع مؤمن وکافر في المسجد الحرام بعد عامه هذا ومن کان بينه و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فعهده إلى 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يکن فأجله أربعة أشهر، وروي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بتلاوة الآيات عند جمرة العقبة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رسول رسول الله إليکم بأن لا يدخل البيت کافر ولا يحج البيت مشرک ولا يطوف بالبيت عريان ومن کان له عهد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عهده إلى أربعة أشهر ومن لا عهد فله مدَّة بقية الأشهر الحرم، وقرأ عليهم سورة براءة وقيل ثلاث عشرة آية من أولها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جاء في هذه الأسانيد وما قاله المفسرون ونقله الأخبار وهذا يدل على إنَّه لا يمکن أنْ يقوم مقام النبي أو ينوب عنه أحد من أمته وأصحابه مهما کانت منزلته ومهما عظم خطره إلا أخاه ووصيه وخليفته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ولذﻟﻚ لما بعث النبي أبا بکر بالآيات إلى أهل مکة لم ير الله ذﻟﻚ لأبي بکر وأبى سبحانه وتعالى إلا أن يکون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المبلّغ </w:t>
      </w:r>
    </w:p>
    <w:p>
      <w:pPr>
        <w:pStyle w:val="BookText"/>
        <w:rPr/>
      </w:pPr>
      <w:r>
        <w:rPr>
          <w:rFonts w:ascii="IRNazanin" w:hAnsi="IRNazanin" w:eastAsia="IRNazanin"/>
          <w:color w:val="111111"/>
          <w:sz w:val="28"/>
          <w:sz w:val="28"/>
          <w:szCs w:val="28"/>
          <w:rtl w:val="true"/>
          <w:lang w:bidi="fa-IR"/>
        </w:rPr>
        <w:t xml:space="preserve">آيات الله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 هو الذي يبلغ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يقوم مقامه ويؤدي عنه ولا يمکن أن يکون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رسول الله في عظائم الأمور وجليل الأعمال وکبير الأفعال وإدارة الأمة وتولي شؤونها وتنفيذ أحکام الله وأوامره ونواهيه لأن الله سبحانه لم يرض أن يتولي أبو بکر التبليغ عن رسوله عشر آيات من سورة براءة فاوحي إلى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يبلغ عنک إلا أنت أو رجل من أهل بيتک،وفي رواية إلا أنت أو علي وأن يتولي ذﻟﻚ في حياته إشعاراً منه تعالى للمسلمين کافَّة بأنَّ علياً هو وليهم بعد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يؤدي عنه ولا يؤدي عنه سواه إلا علي بن أبي طالب مظهراً بهذا البعث ما يجب أن يکون عليه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الولاية علي المسلمين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القوم ترکوا ذﻟﻚ کله وتناسوه وعقدوا الخلافة ولما يقبروا نبيهم بعد على ما اشتهت أنفسهم تارکين جثُمَّانه الکريم في حجرة أم المؤمنين عائشة غير آبهين له ولا عابئين به إلى أن أحکموا أمرهم على غير ما أراد الله ورسوله في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متناسين ما عقده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البيعة له في غدير خم کما جاء في الصحاح عن يوم الغدير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ذهبت ﺗﻠﻚ الأجيال وتبدل الزمان فينبغي على من له دين وإيمان أن ينظر إلى الأمور بعين الإنصاف وأن لا يعين مدجلي التأيخ على الباطل بتعصبه لغير الحق فانَّ الحق لا يغطي بالإعتداء عليه ولا يموت بمحاربة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بايعوه و بعده طلبو البيعة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ريب الدهور</w:t>
      </w:r>
    </w:p>
    <w:p>
      <w:pPr>
        <w:pStyle w:val="BookText"/>
        <w:rPr/>
      </w:pPr>
      <w:r>
        <w:rPr>
          <w:rFonts w:ascii="IRNazanin" w:hAnsi="IRNazanin" w:eastAsia="IRNazanin"/>
          <w:color w:val="111111"/>
          <w:sz w:val="28"/>
          <w:sz w:val="28"/>
          <w:szCs w:val="28"/>
          <w:rtl w:val="true"/>
          <w:lang w:bidi="fa-IR"/>
        </w:rPr>
        <w:t>نقضوا العهد و الکتاب و ما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الوصي خلف الظهور</w:t>
      </w:r>
    </w:p>
    <w:p>
      <w:pPr>
        <w:pStyle w:val="BookText"/>
        <w:rPr/>
      </w:pPr>
      <w:r>
        <w:rPr>
          <w:rFonts w:ascii="Amiri" w:hAnsi="Amiri" w:eastAsia="Amiri" w:cs="Amiri"/>
          <w:color w:val="111111"/>
          <w:sz w:val="28"/>
          <w:sz w:val="28"/>
          <w:szCs w:val="28"/>
          <w:rtl w:val="true"/>
          <w:lang w:bidi="ar-SA"/>
        </w:rPr>
        <w:t xml:space="preserve">وفاة الإمام أبي جعفر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يصادف يوم السابع من ذي الحجة ذکرى وفاة الإمام مُحمَّد الباقر بن علي بن الحسين بن علي بن أبي طالب صلوات عليهم أجمعين ، وکانت وفاته سنة خمس عشرة ومائة في ملک هشام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 الفصول المهمة إنَّه مات بالسمِّ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دسَّ إليه </w:t>
      </w:r>
    </w:p>
    <w:p>
      <w:pPr>
        <w:pStyle w:val="BookText"/>
        <w:rPr/>
      </w:pPr>
      <w:r>
        <w:rPr>
          <w:rFonts w:ascii="IRNazanin" w:hAnsi="IRNazanin" w:eastAsia="IRNazanin"/>
          <w:color w:val="111111"/>
          <w:sz w:val="28"/>
          <w:sz w:val="28"/>
          <w:szCs w:val="28"/>
          <w:rtl w:val="true"/>
          <w:lang w:bidi="fa-IR"/>
        </w:rPr>
        <w:t xml:space="preserve">السم إبراهيم بن الوليد بن عبد الملک، وله من العمر سبع وخمسون سنة ودفن في بقيع الغرقد، وکان مولده الشريف ثالث صفر سنة سبع وخمسين من الهجرة وأمه فاطمة بنت الإمام الحسن الزکي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هاشمي من هاشميين وعلوي من علويين، ولقبه الباقر لقبه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روي عن جابر بن عبد اللهالأنصاري</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يوشک أن تبقي حتَّى تلقي ولداً لي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 مُحمَّد يبقر العلم بقراً فإذا لقيته فأقرأ مني السلام، وجاء في وفيات الأعيان للقاضي ابن خلکان أبو جعفر بن الإمام زين العابدين ويقال له مُحمَّد الباقر عالماً سيداً کريماً وقيل له الباقر لأنه تبقر في العلم أي توسع وفيه يقول القرطبي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باقر العلم لأهل التقي</w:t>
      </w:r>
    </w:p>
    <w:p>
      <w:pPr>
        <w:pStyle w:val="BookText"/>
        <w:rPr/>
      </w:pPr>
      <w:r>
        <w:rPr>
          <w:rFonts w:ascii="Amiri" w:hAnsi="Amiri" w:eastAsia="Amiri" w:cs="Amiri"/>
          <w:color w:val="111111"/>
          <w:sz w:val="28"/>
          <w:sz w:val="28"/>
          <w:szCs w:val="28"/>
          <w:rtl w:val="true"/>
          <w:lang w:bidi="ar-SA"/>
        </w:rPr>
        <w:t>وخير من لبي على الأجبل</w:t>
      </w:r>
    </w:p>
    <w:p>
      <w:pPr>
        <w:pStyle w:val="BookText"/>
        <w:rPr/>
      </w:pPr>
      <w:r>
        <w:rPr>
          <w:rFonts w:ascii="IRNazanin" w:hAnsi="IRNazanin" w:eastAsia="IRNazanin"/>
          <w:color w:val="111111"/>
          <w:sz w:val="28"/>
          <w:sz w:val="28"/>
          <w:szCs w:val="28"/>
          <w:rtl w:val="true"/>
          <w:lang w:bidi="fa-IR"/>
        </w:rPr>
        <w:t xml:space="preserve">وقد أخذوا عنه العلم ومعالم الدين بقايا الصحابة ووجوه التابعين منهم جابر بن عبد الله الأنصاري وسعيد بن المسيب وعبد الله بن رافع وغيرهم ومن التابعين جابر بن يزيد الجعفي وعمرو بن دينار وعطا بن أبي رباح وکيسان صاحب الصوفية ومن الفقهاء ابن المبارک والزهري والأوزاعي ومالک بن أنس وزياد بن المنذر، وکتب عنه العلماء المغازي وأثروا عنه السنن واعتمدوا عليه في مناسک الحج التي رواها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وکتبوا عنه تفسير القرآن وروت عنه الخاصَّة و العامَّة الأخبار وناظر من کان يرد عليه من أهل الآراء وحفظ عنه النَّاس کثير من علم الکلام وصار بالفضل علماً لأهله تضرب به الأمثال وتسير بوصفه الآثار والأشعار قال مالک بن أعين الجهني من قصيدة يمدحه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طلب النَّاس 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قريش عليه عيالاً</w:t>
      </w:r>
    </w:p>
    <w:p>
      <w:pPr>
        <w:pStyle w:val="BookText"/>
        <w:rPr/>
      </w:pPr>
      <w:r>
        <w:rPr>
          <w:rFonts w:ascii="Amiri" w:hAnsi="Amiri" w:eastAsia="Amiri" w:cs="Amiri"/>
          <w:color w:val="111111"/>
          <w:sz w:val="28"/>
          <w:sz w:val="28"/>
          <w:szCs w:val="28"/>
          <w:rtl w:val="true"/>
          <w:lang w:bidi="ar-SA"/>
        </w:rPr>
        <w:t>وإن قيل أين أين بنت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تلقت يداه فروعاً طوالاً</w:t>
      </w:r>
    </w:p>
    <w:p>
      <w:pPr>
        <w:pStyle w:val="BookText"/>
        <w:rPr/>
      </w:pPr>
      <w:r>
        <w:rPr>
          <w:rFonts w:ascii="Amiri" w:hAnsi="Amiri" w:eastAsia="Amiri" w:cs="Amiri"/>
          <w:color w:val="111111"/>
          <w:sz w:val="28"/>
          <w:sz w:val="28"/>
          <w:szCs w:val="28"/>
          <w:rtl w:val="true"/>
          <w:lang w:bidi="ar-SA"/>
        </w:rPr>
        <w:t>نجوم تهلل للمدلجين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تورث علماً جبالاً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سعد في الطبقات کان مُحمَّد الباقر عالماً عابداً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الأئمة منهم أبو حنيفة وغيره، وسئل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الحديث يرسله ولا يسنده فقال</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 xml:space="preserve">إذا حدثت </w:t>
      </w:r>
    </w:p>
    <w:p>
      <w:pPr>
        <w:pStyle w:val="BookText"/>
        <w:rPr/>
      </w:pPr>
      <w:r>
        <w:rPr>
          <w:rFonts w:ascii="Amiri" w:hAnsi="Amiri" w:eastAsia="Amiri" w:cs="Amiri"/>
          <w:color w:val="111111"/>
          <w:sz w:val="28"/>
          <w:sz w:val="28"/>
          <w:szCs w:val="28"/>
          <w:rtl w:val="true"/>
          <w:lang w:bidi="ar-SA"/>
        </w:rPr>
        <w:t xml:space="preserve">الحديث ولم أسنده فسندي فيه أبي عن جدي عن أبيه عند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 عن الله تعالى</w:t>
      </w:r>
      <w:r>
        <w:rPr>
          <w:rFonts w:eastAsia="Amiri" w:cs="Amiri" w:ascii="Amiri" w:hAnsi="Amiri"/>
          <w:color w:val="111111"/>
          <w:sz w:val="28"/>
          <w:szCs w:val="28"/>
          <w:rtl w:val="true"/>
          <w:lang w:bidi="ar-SA"/>
        </w:rPr>
        <w:t>&lt;.</w:t>
      </w:r>
    </w:p>
    <w:p>
      <w:pPr>
        <w:pStyle w:val="BookText"/>
        <w:rPr/>
      </w:pPr>
      <w:r>
        <w:rPr>
          <w:rFonts w:ascii="Amiri" w:hAnsi="Amiri" w:eastAsia="Amiri" w:cs="Amiri"/>
          <w:color w:val="111111"/>
          <w:sz w:val="28"/>
          <w:sz w:val="28"/>
          <w:szCs w:val="28"/>
          <w:rtl w:val="true"/>
          <w:lang w:bidi="ar-SA"/>
        </w:rPr>
        <w:t>وممَّا جاء في تعظيم العلماء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ورجوعهم إليه في أحکام الدين ما ورد عن عطاء المکي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العلماء عند أحد قط أصغر منهم عند أبي جعفرمُحمَّد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رأيت الحکم بن عتيبة مع جلالته في القوم بين يديه کأنه صبي بين يدي معلمه ، وکان جابر الجعفي إذا روى عنه شيئاً يقول حدثني وصي الأوصياء ووارث علوم الأنبياء مُحمَّد بن علي بن الحسين، ووفد عمرو بن عبيد على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معني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يَرَ الّذِينَ كَفَرُوا أَنّ السّماوَاتِ وَالْأَرْضَ كَانَتَا رَتْقاً فَفَتَقْنَاهُمَا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الفتق والرتق ؟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کانت السماء رتقاً لا تنزل المطر وکانت الأرض رتقاً لا تخرج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ففتقناهما بنزول المطر وخروج النبات</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فسکت ابن عبيد ولم يحر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السکة الإسلامية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إبراهيم بن مُحمَّد البيهقي في الجزء الثاني من کتابه المحاسن والمساوي بأن ملک الروم أرسل کتاباً إلى عبد الملک بن مروان يحذره من ضرب السکة باللغة العربية لأن التعامل کان بالنقود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عبد الملک أهل الرأي من رجال دولته واستشارهم فلم يجد عند أحد منهم رأياً يستريح إليه فقال له روح بن زنباع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لتعلم الرأي والمخرج من هذا الأمر وتتعمد ترکه قال ويحک من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مُحمَّد الباقر من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ولکنه ارتج على الرأي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إلى عامله بالمدينة أن أشخص إلى مُحمَّد بن علي بن الحسين مکرماً ومتعه بمائتي ألف لنفقته فلما وافاه الشام تقدم إليه بکتاب ملک الروم فقال له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لا يعظمن عليک فإنَّه ليس بشئ ولا يهولنک تهديده</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ترى قال</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تدعو في هذه الساعة بصناع فيضربون بين يديک سککاً للدارهم والدنانير وتجعل النقش عليها سورة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وجه الدرهم والدينار والآخر في الوجه الثاني، وتجعل في مدار الدرهم والدينار اسم البلد الذي يضرب فيها والسنة التي تضرب فيها، والوزن يعادل قيمة المضروب</w:t>
      </w:r>
      <w:r>
        <w:rPr>
          <w:rFonts w:eastAsia="Amiri" w:cs="Amiri" w:ascii="Amiri" w:hAnsi="Amiri"/>
          <w:color w:val="111111"/>
          <w:sz w:val="28"/>
          <w:szCs w:val="28"/>
          <w:rtl w:val="true"/>
          <w:lang w:bidi="ar-SA"/>
        </w:rPr>
        <w:t>&lt;.</w:t>
      </w:r>
    </w:p>
    <w:p>
      <w:pPr>
        <w:pStyle w:val="BookText"/>
        <w:rPr/>
      </w:pPr>
      <w:r>
        <w:rPr>
          <w:rFonts w:ascii="IRNazanin" w:hAnsi="IRNazanin" w:eastAsia="IRNazanin"/>
          <w:color w:val="111111"/>
          <w:sz w:val="28"/>
          <w:sz w:val="28"/>
          <w:szCs w:val="28"/>
          <w:rtl w:val="true"/>
          <w:lang w:bidi="fa-IR"/>
        </w:rPr>
        <w:t xml:space="preserve">ففعل عبد الملک ذﻟﻚ ، وأشار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يتقدم إلى النَّاس في التعامل بها وأن يتهدد کل من يتعامل بغيرها من النقود الفارسية البغلية أو من النقود الرومية بالقصاص العاجل وينبغي استبدال هذه النقود الأجنبية بنقود عربية من دار ضرب النقود لکي تعاد إلى السکک الإسلامية وترد إلى مواضع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عمل بذﻟﻚ عبد الملک ورد رسول ملک الروم إليه بکتاب يعلمه فيه بإبطال السکک الرومية التي قامت مقامها السکک العربية کما 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ولأنَّه ميمون النقيبة في حلِّ المعضلات فقد أنقذ الدولة الإسلامية من شرّ مستطير بسداد رأيه وحزمه وجعل التعامل بالنقود العربية الإسلامية وهذه النقود الذهبية التي ضربت في العهد الأموي رأينا منها کثيراً في العصر الحاضر متوجة بالشهادتين يعثر عليها المنقبون على الآثار القديمة في الدمن الدوارس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عُثمَان الجاحظ في کتابه البيان والتبيين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مُحمَّد علي الباقر صلاح شأن الدنيا بحذافيرها في کلمتين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شأن المعاش والتعاشر ملء مکيال ثلثان فطنة وثلث تغافل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وإني وأيم الله لقد بسطت عزمي وأذکيت ذهني وقدحت زناد فکري ونشرته وطويته لا تصعد به إلى السماء واستبق عواصف الهواء للإحاطة بروحانية هذا الإمام الملهم المتدثر بالعلم والمتزمل بالفضل والمقيم على طاعة الله في سره وعلانيته العامل بما يرضي الله فعجزت معترفاً بالتقصير عن إدراک کنه أولياء الله من عباده الصالحين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إعرابي أبا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الله حين عبدته، قال</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ما کنت لأعبد شيئاً لم أره</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قال فکيف رأيته، قال</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لم ترهالأبصار مشاهدة العيان ولکن رأته القلوب بحقائق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يدرک بالحواس ولا يقاس بالنَّاس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معروف بالآيات منعوت بالعلامات لا يجور في قضيته ، هو الله الذي لا إله إلا هو</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فقال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وقالت حبابة الوالبية رأيت في وقت الأصيل في مکة المکرمة رجلاً وسيما جليلاً بالملتزم بين الباب وحجر إسماعيل على صعدة من الأرض قد حزم وسطه بعمامة خز، والغزالة على الجبال کالعمائم على قمم الرجال وقد صاعد کفه وطرفه إلى السماء يبتهل للإله العظيم بقلب خاشع ودمع هامع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فهلع فؤادي وأکبرته وأعتقدت أنَّه من أولياء الله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انثال النَّاس عليه يستفتونه عن المعضلات ويستفتحون أبواب المشکلات فلم يرم أن أفتاهم في جميع مسائلهم ثُمَّ نهض يريد رحله وسمعت منادياً ينادي بصوت صهل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هذا النور ألا بلج والنسيم الأرج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عنه وآخرون قالوا من هذا فقيل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مُحمَّد الباقر بن علي بن الحسين بن علي بن أبي طالب حينئذ علمت وعلم أهل الموسم إنَّه فرع من الشجرة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 ودرج في حجور طابت وطهرت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شبَّ واکتهل في مهبط الوحي والتن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وشاب بين القبر والمنبر على تقوى من الله ورضوان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 مجاهداً لإحياء الدين وتأييد الشريعة وخدمة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 دعاه ربه إليه فأجاب ملبياً إلى جواره في أعلى عليين، فسلام عليه يوم ولد ويوم استشهد ويوم يبعث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بني الزهراء و النور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موسی إنَّه نار قبس</w:t>
      </w:r>
    </w:p>
    <w:p>
      <w:pPr>
        <w:pStyle w:val="BookText"/>
        <w:rPr/>
      </w:pPr>
      <w:r>
        <w:rPr>
          <w:rFonts w:ascii="Amiri" w:hAnsi="Amiri" w:eastAsia="Amiri" w:cs="Amiri"/>
          <w:color w:val="111111"/>
          <w:sz w:val="28"/>
          <w:sz w:val="28"/>
          <w:szCs w:val="28"/>
          <w:rtl w:val="true"/>
          <w:lang w:bidi="ar-SA"/>
        </w:rPr>
        <w:t>صح عندي إنَّ من عاداکم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آخر سطر من عبس</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ميلاد الامام أبي الحسن علي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ولد الإمام الهادي علیه السلام علی المشهور فی الخامس عشر من ذي الحجة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قرية صريا قرب المدينة المنورة کما ذکره الکليني في الکافي والمفيد في الإرشاد وابن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آشوب في أعلام الوری وغيرهم</w:t>
      </w:r>
      <w:r>
        <w:rPr>
          <w:rStyle w:val="FootnoteAnchor"/>
          <w:rtl w:val="true"/>
        </w:rPr>
        <w:footnoteReference w:id="110"/>
      </w:r>
      <w:r>
        <w:rPr>
          <w:rFonts w:ascii="IRNazanin" w:hAnsi="IRNazanin" w:eastAsia="IRNazanin"/>
          <w:color w:val="111111"/>
          <w:sz w:val="28"/>
          <w:sz w:val="28"/>
          <w:szCs w:val="28"/>
          <w:rtl w:val="true"/>
          <w:lang w:bidi="fa-IR"/>
        </w:rPr>
        <w:t>وما نقلنا في العدد الأول من کون ولادته في الثاني من رجب فعلی رواية الشيخ في المصباح عن ابن عياش إلا أنَّ الصحيح ما هو المشهور ورواية ابن عياش مضافاً لمخالفتها للمشهور ضعيفة</w:t>
      </w:r>
      <w:r>
        <w:rPr>
          <w:rFonts w:eastAsia="IRNazanin" w:cs="IRNazanin"/>
          <w:color w:val="111111"/>
          <w:sz w:val="28"/>
          <w:szCs w:val="28"/>
          <w:rtl w:val="true"/>
          <w:lang w:bidi="fa-IR"/>
        </w:rPr>
        <w:t xml:space="preserve">. </w:t>
      </w:r>
      <w:bookmarkStart w:id="46" w:name="pg20546_263479"/>
    </w:p>
    <w:p>
      <w:pPr>
        <w:pStyle w:val="Heading2"/>
        <w:numPr>
          <w:ilvl w:val="1"/>
          <w:numId w:val="1"/>
        </w:numPr>
        <w:rPr/>
      </w:pPr>
      <w:bookmarkStart w:id="47" w:name="__RefHeading___Toc10371837_3381743652"/>
      <w:bookmarkStart w:id="48" w:name="_Toc16"/>
      <w:bookmarkEnd w:id="46"/>
      <w:bookmarkEnd w:id="47"/>
      <w:r>
        <w:rPr>
          <w:rtl w:val="true"/>
        </w:rPr>
        <w:t>عيد الغدير م يومه يوم الولاية</w:t>
      </w:r>
      <w:r>
        <w:rPr>
          <w:rtl w:val="true"/>
        </w:rPr>
        <w:t>...</w:t>
      </w:r>
      <w:bookmarkEnd w:id="4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قافلاً من مکة بعد أنْ حَجَّ حجَّة الوداع، و الصحراء تبعث بوهجها إلى عنان السماء، والشمس تصب صيخودها ناراً على الرمضاء، ورضراض المعزاء، والقيظ يصطرع النّفوس، ويغتال الأرواح، والحر يذيب الجسوم، و السموم تغلي في مخارم البيداء، و الشعري تودق صهير اللواب المتموج على وجه الرمال الحمراء، والنَّاس في رکاب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يستبقون إلى ما يقيهم لفحات الهجير، أو يحميهم من حمارة القيظ </w:t>
      </w:r>
    </w:p>
    <w:p>
      <w:pPr>
        <w:pStyle w:val="BookText"/>
        <w:rPr/>
      </w:pPr>
      <w:r>
        <w:rPr>
          <w:rFonts w:ascii="IRNazanin" w:hAnsi="IRNazanin" w:eastAsia="IRNazanin"/>
          <w:color w:val="111111"/>
          <w:sz w:val="28"/>
          <w:sz w:val="28"/>
          <w:szCs w:val="28"/>
          <w:rtl w:val="true"/>
          <w:lang w:bidi="fa-IR"/>
        </w:rPr>
        <w:t>المبير، ولا يجدون کنا يستکنون فيه إلا الأغذاذ في المسير علهم يصيبون شاخصاً من خمر الصحراء، أو کناساً من کنس الظباء، وقد نشفت الأبدان من نزيف العرق، وعصبت الأفواه من نضوب الريق في الشفاه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هذه الهبوات المحرقة، کان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يعاني غشيان الوحي وتلقي الأمر بأنْ يصدع بأمر ربه، ويبلغ رسالته وإن لم يفعل في مثل هذه الساعة فما بلغ لأن عدم التبليغ معناه ترک البناء الذي شيده الإسلام عرضة للهدم ، والشرع الذي أقامه الدين وسيلة للتلاعب فتذهب الأتعاب سدى، ويکون الجهاد الذي احتدم عبثاً، ويأبى الله إلا أنْ يتم نوره ولو کره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مشفق من هذا الأمر يحسب له أشدّ حساب، ولکن لله أمر هو بالغه، فليس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يؤدي عن ربه ما ندبه إليه، فکيف يصنع؟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يدخر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وسعاً في تبليغ رسالات ربه، فقد ناضل وجاهر وأوذي بما لم يؤذ نبي مثله، معرضاً مهجته لحر السيوف وطعن الرماح ورشق النبال صادعاً بکتاب الله، مبلّغاً أحکام الله، حتَّى استقامت قناة الدين، وعمّ الإسلام ، ودانت به العرب، ولم يبق في الدين ما ينقصه، وفي الإسلام ما يحتاجه ، فکلّ شئ فيه من أمور الآخرة والدنيا قد بلغ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فبماذا يصدع، وبماذا يبلّغ بعد هذا کلّه ؟؟</w:t>
      </w:r>
    </w:p>
    <w:p>
      <w:pPr>
        <w:pStyle w:val="BookText"/>
        <w:rPr/>
      </w:pPr>
      <w:r>
        <w:rPr>
          <w:rFonts w:ascii="IRNazanin" w:hAnsi="IRNazanin" w:eastAsia="IRNazanin"/>
          <w:color w:val="111111"/>
          <w:sz w:val="28"/>
          <w:sz w:val="28"/>
          <w:szCs w:val="28"/>
          <w:rtl w:val="true"/>
          <w:lang w:bidi="fa-IR"/>
        </w:rPr>
        <w:t xml:space="preserve">لا شکَّ إنَّ هناک أمراً خطيراً لابدّ للإسلام، وللمسلمين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محافظة الإسلام، والسهر على کيانه وحياطته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استوفي مدَّته ولابدّ أنْ يدعى إلى جوار ربه فيجيب فعلى من يترک دين الله؟ وإلى من يکل أموره من بعده؟ لأن الله سبحانه أنزل الدين وأراد حفظه، واستمراره إلى يوم القيامة لأنَّه خاتمة الأديان وناسخ جميع الديانات، وليس بعده من دين ، فهو دين الله الخالد بخلود الدهر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فلم يکن بد من أنْ يقيم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من بعده يضطلع بأعباء الإمامة وموجبات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بکتاب الله وسنّة رسوله، يضع الأمور في مواضعها، معصوماً من الخطأ والزلل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بأسرار التشريع، عارفاً بالقرآن من النَّاسخ والمنسوخ والمحکموالمتشابه والعام والخاص، والمقيد والمطلق والظاهر والباطن، قوياً في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يرقى </w:t>
      </w:r>
    </w:p>
    <w:p>
      <w:pPr>
        <w:pStyle w:val="BookText"/>
        <w:rPr/>
      </w:pPr>
      <w:r>
        <w:rPr>
          <w:rFonts w:ascii="IRNazanin" w:hAnsi="IRNazanin" w:eastAsia="IRNazanin"/>
          <w:color w:val="111111"/>
          <w:sz w:val="28"/>
          <w:sz w:val="28"/>
          <w:szCs w:val="28"/>
          <w:rtl w:val="true"/>
          <w:lang w:bidi="fa-IR"/>
        </w:rPr>
        <w:t xml:space="preserve">إليه الشکّ، ولا تأخذه في الله لومة لائم، شريفاً في نفسه، وشريفاً في حسبه ونسبه، لا يعتوره الوهن، ولا يستوحي أعماله من الهوى والظنّ ولا يؤدي أفعاله بالمغريات والمؤثرات، و لا تنفر به المنغصات، و لا تستدرجه المرغبات، و لا تؤتر فيه الدنيا بزخارفها، و لا تستحوذ عليه باطلها، و لا تعمل فيه بغرورها، قريباً من الله ورسوله ممحصة أعماله، مأثورة أفعاله محمود جهاده، مرضي هديه وإرشاده،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الزعيم بأنْ يبلّغ في تعيين هذا الخليفة ويسند إليه الولاية، والأفواه فاغرة، والنفوس طامعة، والنفاق شائع في بعض الصدور ، وبعض الأفئدة مضطغنة، والإيمان لمَّا ترسخ قواعده وتشج وشائجه، فضاق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بالأمر ذرعاً حتَّى أراد الله له ما لابدّ منه، ورغب إليه في التبلِّيغ بما لا مرد له، وعرفه المنصوص عليه، و المرغوب فيه عنده، فصدع بالأمر، وأدى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لم يکن الأمر عظيماً والخطيب جسيماً لما 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الموقف، والنَّاس يصارعون هول الطبيعة في شدّة حرارتها، بل لو لم يکن الأمر کذﻟﻚ لترکه في ساعة العسرة إلى حين اليسر ريثَمَا يستجم النَّاس الراحة، ويستشعروا الدَّعة، وتطيب نفوسهم بالعودة، و لکن الأمر أعظم من أنْ يتفرق النَّاس وهم لا يعلمون إمامهم، ولا يعرفون خليفتهم، فأوحي الله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يقوم فيهم فيعقد الولاية عليهم قبل تفرقهم، وهکذا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الفى زمام راحلته، وأمر بالاجتماع إليه تحت وهج الشمس المحرق، وتوهج اضطرام الرمضاء لُيبلّغ ما أنْزل إليه من ربه، وإنْ لم يفعل فما بلَّغ رسالته والله يعصمه من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إنْ نادى المنادي بالاجتماع حتَّى عاد الفارط، ولحق المتأخر، واجتمع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يربون على سبعين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فوضعوا له أحداج الإبل منبراً،ووضعوا ثيابهم تحت أرجلهم اتقاء الرمضاء واستغشوا أرديتهم من ودق حميم الضياء ليستمعوا إلى ما يتلي عليهم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 هي إلا هنيهة ريثَمَا استعد الجمع، وارهفوا السمع، وإذا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بعضد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ويدلف به إلى منصة الأحداج ثُمَّ يصعد به معه عليها ويرفع يده بيده حتَّى بانَ للناظرين بياض أبطيهما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غدير خم</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نحمده، ونستعينه، ونؤمن به، ونتوکل عليه، ونعوذ بالله من شرور أنفسنا، ومن سيئات أعمالنا، الذي لا هادي لمن أضل، ولا مضل لمن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أنْ لا إله إلا الله، وأنَّ مُحمَّداً عبده ورسوله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أيُّها النَّاس فانَّه لم يکن لنبي من العمر إلا نصف ما عمر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عيسي بن مريم لبث في قومه أربعين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قد اشرعت في العشرين، ألا وإني يوشک أنْ أفارقکم وإني مسؤول وأنْتم مسؤولون ، فهل بلغتکم فماذا أنْتم قائلون؟</w:t>
      </w:r>
    </w:p>
    <w:p>
      <w:pPr>
        <w:pStyle w:val="BookText"/>
        <w:rPr/>
      </w:pPr>
      <w:r>
        <w:rPr>
          <w:rFonts w:ascii="IRNazanin" w:hAnsi="IRNazanin" w:eastAsia="IRNazanin"/>
          <w:color w:val="111111"/>
          <w:sz w:val="28"/>
          <w:sz w:val="28"/>
          <w:szCs w:val="28"/>
          <w:rtl w:val="true"/>
          <w:lang w:bidi="fa-IR"/>
        </w:rPr>
        <w:t>فقام منْ کلِّ ناحية من القوم مجيب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عبد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رسالته، وجاهدت في سبيله، وصدعت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وعبدته حتَّى أتاک اليقين جزاک الله عنا خير ما جزى نبياً عن أمته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لا إله إلا الله وحده لا شريک له، وأنَّ مُحمَّداً عبده ورسوله ، وأنَّ الجنَّة حقّ والنَّار حقّ، وتؤمنون بالکتاب کلّه؟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قد صدقتم، وصدقتموني، ألا وإني فرطکم، وإنّکم تبعي، توشکون أنْ تردوا على الحوض فاسألکم حين تلقوني عن ثقلي کيف خلفتموني فيهما؟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فاعتل علينا ما ندري ما نقول الآن حتَّى قام رجل من المهاجرين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يانبي الله ما الثقلان؟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الأکبر منها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بيد الله تعالى وطرفه بأيديکم فتمسکوا به ولا تتولوا ولا تضلوا، والأصغر منهما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استقبل قبلتي وأجاب دعوتي فلا تقتلوهم، ولا تقهروهم، وتقصروا عنهم، فإني قد سألت لهما اللطيف الخبير فأعطاني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ناصرهما لي ناصر، وخاذلهما لي خاذل، ووليهما لي ولي، وعدوهما لي عدو، إلا فإنها لم تهلک أمة قبلکم حتَّى تدين بأهوائها وتظاهر على نبوتها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وتقتل من قام بالقسط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أخذ بيد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وليه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کفاية الطالب لفقيه الحرمين الکنجي الشافعي المتوفي سنة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في صفحة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الدارقطني الحافظ طرقه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طرق 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جزء، وجمع الحافظ بن عقده الکوفي کتاباً مفرداً فيه ورووا أهل السير والتواريخ قصة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محدث الشام في کتابه بطرق شتي عن غير واحد من الصحابة والتابعين، ثُمَّ ذکر سنداً طويلاً رفعه إلى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لسعد بن أبي وقاص إني أريد أنْ أسألک عن شئ وإني اتقيک،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 فإنما أنا ابن عمک،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فيکم يوم الغدير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فينا بالظهيرة فأخذ بيد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کنت مولا فعلي مولاه 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 من نصره، قال أبوبکر و عمر أمسيت يا ابن أبي طالب مولي کلّ مؤمن ومؤمنة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وحديث الغدير رواه علماء أهل السنة بطرق متواترة وأسانيد متظافرة تربو على مائة طريق واتفقوا على صحته غير أنَّهم أولوه بتأويلات يبطلها الذوق العربي والوجدان الصحيح، قال ابن کثير الشامي الشافعي في تاريخه عند ذکر أحوال مُحمد بن جرير الطبري الشافعي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کتاباً جمع فيه أحاديث غدير خم في مجلدين ضخمين، ونقل عن أبي المعالي الجويني إنَّه کان يتعجب ويقول شاهدت مجلداً ببغداد في يد صحاف فيه روايات هذا الخبر مکتوباً عليه المجلدة الثامنة والعشرون من طرق من کنت مولاه فعلي مولاه ويتلوه المجلد التاسع والعشرون، وممَّن رواه أحمد في مسنده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فيمسند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و المولي علي المتقي في کنز العمال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والحاکم في المستدرک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والنسائي في الخصائص ص</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والسيوطي في الدر المنثور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تاريخ الخلفاء له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وابن عبد البر في الاستيعاب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حجر في الصواعق المحرقة 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والشبلنجي في نور الأبصار 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جمع العلامة المعاصر الشيخ عبد الحسين الأميني أسماء الذين ألفوا في الغدير وذکرهم في مقدمة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تناول فيه شعراء القرون الإسلامية قرناً بعد قرن والکتاب ينوف على ألفي صفحة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الغدير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دلنا الکثير من علماء التفسير بما ثبت لديهم من الأحاديث الحاکية لقصة يوم الغدير على المراد منها وإنَّها نزلت بخصوص ذﻟﻚ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الواحدي يقول في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يوم غدير خم في علي بن أبي طالب رضي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عن أبي سعيد الخدري إنَّ الآية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الرازي في تفسيره الکبير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المفسرون في سبب نزول هذه الآية وجوهاً 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في فضل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نزلت هذه الآية أخذ بيده وقال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من کنت مولاه فعلي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من عاداه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فلقيه عمر رضي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لک يابن أبي طالب أصبحت مولاي ومولي کلّ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ابن عباس والبراء بن عازب ومحمد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النيسابوري 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تفسيره المطبوع بهامش ابن جرير 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الآية نزلت في فضل علي بن أبي طالب رضي الله عنه وکرم الله وجهه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ما ذکره الرازي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الآلوسي في تفسيره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في علي کرم الله تعالى وجهه حيث أمر سبحانه أنْ يخبر النَّاس بولايته فتخوف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يقولوا حابى ابن عمه وأنْ يطعنوا في ذﻟﻚ عليه فاوحی الله تعالى إليه هذه الآية فقام بولايته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بيده فقال عليه الصلاة والسلام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 من عاداه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وذکر ما ذکره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الجزء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تفسير المنار المنسوب إلى الشيخ مُحمَّد عبده ص</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نزلت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عن ابن أبي حاتم وابن مردويهوابن عساکر ثُمَّ ذکر رواية ابن عباس وإنَّ الآية الشريفة نزلت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ذکرها الآلوسي</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ففي الجزء الثاني من الدر المنثور ص</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مردويه وابن عساکر إلى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له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طريقهما وطريق الخطيب إلى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ثمَاني عشر من ذي الحجَّة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 &gt;</w:t>
      </w:r>
      <w:r>
        <w:rPr>
          <w:rFonts w:ascii="Amiri" w:hAnsi="Amiri" w:eastAsia="Amiri" w:cs="Amiri"/>
          <w:color w:val="111111"/>
          <w:sz w:val="28"/>
          <w:sz w:val="28"/>
          <w:szCs w:val="28"/>
          <w:rtl w:val="true"/>
          <w:lang w:bidi="ar-SA"/>
        </w:rPr>
        <w:t>من کنت مولاه فعلي مولاه</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الباب الثاني عشر من فرائد السمطين للحمويني بسنده المتصل بأبي سعيد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النَّاس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علیه السلام فأخذ باصبعه فرفعها حتَّى نظر النَّاس إلى بياض إبطي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يتفرقوا حتَّى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على إکمال الدين وإتمام النعمة ورضاء الربّ برسالتي والولاية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من کنت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وأخذل من خذله</w:t>
      </w:r>
      <w:r>
        <w:rPr>
          <w:rFonts w:eastAsia="Amiri" w:cs="Amiri" w:ascii="Amiri" w:hAnsi="Amiri"/>
          <w:color w:val="111111"/>
          <w:sz w:val="28"/>
          <w:szCs w:val="28"/>
          <w:rtl w:val="true"/>
          <w:lang w:bidi="ar-SA"/>
        </w:rPr>
        <w:t>&lt; .</w:t>
      </w:r>
    </w:p>
    <w:p>
      <w:pPr>
        <w:pStyle w:val="BookText"/>
        <w:rPr/>
      </w:pPr>
      <w:r>
        <w:rPr>
          <w:rFonts w:ascii="Amiri" w:hAnsi="Amiri" w:eastAsia="Amiri" w:cs="Amiri"/>
          <w:color w:val="111111"/>
          <w:sz w:val="28"/>
          <w:sz w:val="28"/>
          <w:szCs w:val="28"/>
          <w:rtl w:val="true"/>
          <w:lang w:bidi="ar-SA"/>
        </w:rPr>
        <w:t>وفي الجزء الثاني من تاريخ اليعقوبي 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قيل إنَّ آخر ما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الرواية الصحيحة الثابتة الصريحة وکان نزولها يوم النصّ على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وهکذا ذکروا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نزلت بحق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نور الأبصار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الإمام الثعلبي في تفسيره إنَّ سفيان بن عيينة سئل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فقال للسائل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سألتني عن مسئلة ما سألني عنها أحد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النَّاس فاجتمعوا فأخذ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من کنت مولاه فعلي مولاه</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فشاع ذﻟﻚ في أقطار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ذﻟﻚ الحارث بن النعمان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ناقته فأناخ راحلته ونزل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أمرتنا عن الله أنْ نشهد أنْ لا إله إلا الله وأنَّک رسول الله فقبلناه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وأمرتنا أنْ نصلي خمساً فقبلناه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وأمرتنا بالزکاة فقبلناه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وأمرتنا أنْ نصوم رمضان فقبلناه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وأمرتنا بالحجِّ فقبلناه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ترض بهذا حتَّى رفعت بضبعي ابن عمک تفضله علينا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کنت مولاه فعلي </w:t>
      </w:r>
    </w:p>
    <w:p>
      <w:pPr>
        <w:pStyle w:val="BookText"/>
        <w:rPr/>
      </w:pP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شئ منک أم من الله؟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والله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الله عزَّوجل</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فولّی الحارث يريد راحلته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کان يقول مُحمَّد حقاً فامطر علينا حجارة من السماء أو أئتنا بعذاب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وصل إلى راحلته حتَّى رماه الله بحجر سقط على هامته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فأنزل الله عزَّوجل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وفي الباب الخامس عشر من فرائد السمطين بسنده عن الإمام أبي الحسن الواحدي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على شيخنا الأُستاذ أبي إسحاق الثعلبي في تفسيره إنَّ سفيان بن عيينه سئل عن قول الله عزَّوجل إلى آخر ما ذکره في نور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وحکاه ابن الصباغ المالکي في فصوله المهمة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أحمرت عيناه والله الذي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الله وليس مني قالها ثلاثاً إلى آخر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أبو السعود في تفسيره المطبوع بهامش تفسير الفخر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هو الحارث بن النعمان الفهري وذﻟﻚ إنَّه لمَّا بلغه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فعلي مولاه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الجزء الثاني 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نزهة المجالس للصفوري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رأيت في تفسير القرطبي في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من کنت مولاه فعلي مولاه</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قال النضر بن الحارث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أمرتنا بالشهادتين عن الله فقبلنا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وأمرتنا بالصلاة والزکاة ثُمَّ لم ترض حتَّى فضلت علينا ابن عمک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أمرک بهذا أم من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 xml:space="preserve">والله الذي لا إله إلا هو إنَّه من عند الله </w:t>
      </w:r>
      <w:r>
        <w:rPr>
          <w:rFonts w:eastAsia="Amiri" w:cs="Amiri" w:ascii="Amiri" w:hAnsi="Amiri"/>
          <w:color w:val="111111"/>
          <w:sz w:val="28"/>
          <w:szCs w:val="28"/>
          <w:rtl w:val="true"/>
          <w:lang w:bidi="ar-SA"/>
        </w:rPr>
        <w:t>... &lt;.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بعد التدبر بسبب نزول ﺗﻠﻚ الآيات والإحاطة بمن اعتمد على تفسيرها بذﻟﻚ الشأن يتسع المجال لقائل أو يصدق التشکيک لمتوهم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 نزولها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يصح ذﻟﻚ من مثل الآلوسي في موضع آخر من تفسيره الذي تابعه فيه الشيخ مُحمَّد عبده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الشيعة روت ذﻟﻚ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حجَّة تقضي </w:t>
      </w:r>
    </w:p>
    <w:p>
      <w:pPr>
        <w:pStyle w:val="BookText"/>
        <w:rPr/>
      </w:pPr>
      <w:r>
        <w:rPr>
          <w:rFonts w:ascii="IRNazanin" w:hAnsi="IRNazanin" w:eastAsia="IRNazanin"/>
          <w:color w:val="111111"/>
          <w:sz w:val="28"/>
          <w:sz w:val="28"/>
          <w:szCs w:val="28"/>
          <w:rtl w:val="true"/>
          <w:lang w:bidi="fa-IR"/>
        </w:rPr>
        <w:t>باختصاص الرواية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وبان ينسبها إليهم وحدهم وکيف بعد أنْ اعتمدها وخرجها مثل الخطيب البغدادي والسيوطي والحمويني وکثير غيرهم تسوغ نسبة اختصاص الرواية فيهم مع إنَّ الآلوسي نفسه روى عن ابن عباس وغيره إنَّها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ذﻟﻚ الشيخ مُحمَّد عبده کما مر على القارئ وذﻟﻚ ما يؤکد بأنَّها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لم تروه الشيعة فقط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يوشک أنْ يکون وهماً أو 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فلا شکَّ ولا ريب في نزول هذه الآيات بشأن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الطرق التي لا تتصل بالشيعة وکفى بها دليلاً وبرهاناً على ولايته التي بها رضى الربّ وکمل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وحسبک ما خرجه أئمة الحديث وأصحاب السنن وما ذکره أربابالتاريخ ودونه أهل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بين من خرج نص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بطرقه المعتبرة وبين من أرسله إرسالاً فحذف منه سنده إختصاراً أو إشتهاراً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وقصاري القول إنَّ 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متواتر مجمع عليه عند الفريقين بأسانيده الصحاح المعتبرة التي لا شکَّ فيها ولا 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ينکر حديث الغدير إلا مکابر معاند لا برهان له في إنکاره ونکرانه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رأيت ما ذکرناه وهو غيض من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أردنا استقصاء الکلام في الغدير لاحتجنا إلى مجلد بل مجلدات ضخام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وکيف يخفي نور الشمس رائعة النهار أو تحجب بالغربال ولکن العناد والتعصب على الحقّ للباطل ينکر الوجود ويحيله إلى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والبغض يعمي ويصم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من کتمان الحقّ وجنبنا طريق الضالين</w:t>
      </w:r>
      <w:r>
        <w:rPr>
          <w:rFonts w:eastAsia="IRNazanin" w:cs="IRNazanin"/>
          <w:color w:val="111111"/>
          <w:sz w:val="28"/>
          <w:szCs w:val="28"/>
          <w:rtl w:val="true"/>
          <w:lang w:bidi="fa-IR"/>
        </w:rPr>
        <w:t xml:space="preserve">. </w:t>
      </w:r>
      <w:bookmarkStart w:id="49" w:name="pg20546_263489"/>
    </w:p>
    <w:p>
      <w:pPr>
        <w:pStyle w:val="Heading2"/>
        <w:numPr>
          <w:ilvl w:val="1"/>
          <w:numId w:val="1"/>
        </w:numPr>
        <w:rPr/>
      </w:pPr>
      <w:bookmarkStart w:id="50" w:name="__RefHeading___Toc10371839_3381743652"/>
      <w:bookmarkStart w:id="51" w:name="_Toc17"/>
      <w:bookmarkEnd w:id="49"/>
      <w:bookmarkEnd w:id="50"/>
      <w:r>
        <w:rPr>
          <w:rtl w:val="true"/>
        </w:rPr>
        <w:t>المباهلة</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اليوم الرابع والعشرين من شهر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العاشرة من الهجرة على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المباهلة بين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نصارى نجران في البقيع في المدينة المنورة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هذا اليوم أشرق نور النبي وأهل بيته علي وفاطمة والحسن والحسين إشراقة أخرى مضافة إلى الإشراقات الکثيرة التي غمرت العالم أجمع، وظهر في هذا اليوم العظيم فضل أمير المؤمنين مولانا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ظهوراً جديداً آخراً مضافا إلى فضائله التي لا تحصى، إذ کان بنصِّ القرآن الکريم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کان أخاه وابن عمه وزوج ابنته وأبا </w:t>
      </w:r>
    </w:p>
    <w:p>
      <w:pPr>
        <w:pStyle w:val="BookText"/>
        <w:rPr/>
      </w:pPr>
      <w:r>
        <w:rPr>
          <w:rFonts w:ascii="Amiri" w:hAnsi="Amiri" w:eastAsia="Amiri" w:cs="Amiri"/>
          <w:color w:val="111111"/>
          <w:sz w:val="28"/>
          <w:sz w:val="28"/>
          <w:szCs w:val="28"/>
          <w:rtl w:val="true"/>
          <w:lang w:bidi="ar-SA"/>
        </w:rPr>
        <w:t>سبطيه وقاضي دينه، وخليفته ووصيه من بعده، وحامل لوائه وأول القوم إسلاماً، وأرسخهم إيماناً، وأعظمهم جهاداً وأشدّهم 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وأظهرهم شجاعة وأحدهم مضاء وأسناهم مقاماً وأقربهم إلى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المباهلة فألبسته تاجاً جديداً وضاء فوق تيجانه النيرة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وزادت في نوره زيادة أعشت عيون أعدائه وأنارت سبيل أوليائه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وننقل هنا خلاصة حديث المباهلة على ما روته کتب الحديث فقد جاء إنَّ أبا الحارث بن علقمة أسقف نجران دعا شرحبيل وکان خازن أسراره وموضع مشورته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شرحبيل جاءني اليوم کتاب من مُحمَّد بن عبدالله راعني وأفزعني فهو يدعوني فيه إلى دين يسميه الإسلام ويخيرني بين الجزية والحرب ولا أکتمک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دهشت ممَّا يعد وذعرت ممَّا يتوعد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فاقتدح زناد فکرک وأشر عليَّ بما عندک فقد ضقت ذرعاً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شرحبيل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من أمور الدنيا لرجوت أنْ يکون لي رأي حازم أقوله على إنني علمت ما وعد الله به من النبوة في ذرية إسماعيل فما أدري أنْ يکون هو ذاک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علقمة يدعو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دعا اثنين أخرين يسألهما الرأي ولا يجد عندهما عناء على ما قال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ولذﻟﻚ أمر بالنواقيس أنْ تدق وبالمسوح أنْ تعلق بالصوامع إيذانا بالدعوة کما کانوا يفعلون في مهام الأمور في ذﻟﻚ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نصارى نجران وقام الأسقف وأخبرهم بکتاب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فتشاوروا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رأيهم أنْ يذهب وفد منهم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يستطلع رأيه ويحاجه ويجادله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وتألف الوفد بزعامة شرحبيل ثُمَّ تبعهم الأسقف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الوفد مؤلفاً من أربعة عشر رجلاً فوصلوا المدينة واستأذنوا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إنا نصارى ويسرنا أنْ تکون نبياً فما تقول في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تَكُن مِنَ الْمُمْتَرِينَ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أعلمهم إنَّه قد جاء الفصل في أمر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فإنْ لم يذعنوا فالمباهلة هي حکم الله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دعنا نفکر ثُمَّ نفضي إليک برأينا غداة غد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اليوم الرابع والعشرين من ذي الحجَّة 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آخذاً بيد الحسن والحسين تتبعهما فاطمة وعلي بين يديه 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رآهم شرحبيل رجع إلى الوفد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رأيت نور النبوة ينبثق من شمائل مُحمَّد والحقّ يفيض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رأيت معه وجوهاً من أهله لو سأل الله بها أنْ يزيل الجبال لأزالها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والرأي أنْ لا نباهله لئلا تهلکوا، والصلح معه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فاحجموا عن المباهلة وشرط عليهم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ألفي حلّة تؤدي في صفر ورجب على أنْ يظلّ کلّ ما بأيديهم لهم، ولهم بعد ذﻟﻚ جوار الله ورسوله غير مبتلين بظلم ولا ظالم ما اصلحوا ونصحوا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فرأوه حکماً عدلاً فرجعوا إلى قومهم يحمدون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شهد المباهلة سلمان الفارسي وأبو ذر الغفاري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في الکشاف للزمخشري لمَّا جاء نصارى نجران وتکلم معهم للمباهلة قالوا حتَّى نرجع وننظر، وقالوا للعاقب وکان ذا رأيهم يا عبد المسيح ما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عرفتم إنَّ مُحمَّداً نبي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جاءکم بالفصل من أمر صاحبکم، والله ما باهل قوم نبياً قط فعاش کبيرهم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نبت صغيرهم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فعلتم لتهلکن، وإنْ أبيتم إلا ألف دينکم وإلاقامة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فوادعوا الرجل وانصرفوا إلی بلادکم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فاتوا رسول الله وقد غدا محتضنا الحسن وآخذاً بيد الحسين و فاطمة و علي خلفه وهو يقول</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إذا دعوت فأمنوا</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فقال الأسقف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النصارى إني لأرى وجوهاً لو شاء الله أن يزل جبلاً من مکانه لأزاله بها فلا تباهلوا فتهلکوا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رأينا أنْ لا نباهلک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نقرک على دينک ونثبت على ديننا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إذا أبيتم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يکنْ لکم ما للمسلمين وعليکم ما عليهم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فابوا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إني أناجزکم</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بحرب العرب طاقة، لکننا نصالحک على أنْ لا تغزونا ولا تخيفنا، ولا تردنا عن ديننا على أنْ نؤدي لک کلّ عام ألف حلة في صفر وألف حلة في رجب وثلاثين درعاً عادية من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فصالحهم على ذﻟﻚ وأعطاهم الأمان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صحيح مسلم 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رسول الله غداة وعليه مرط مرجل من شعر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الحسن بن علي فأدخله، ثُمَّ جاء الحسين فأدخله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جاءت فاطمة فأدخلها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علي بن أبي طالب فأدخله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الآية الکريمة الباهرة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وقال الزمخشري في کشافه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إقدام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المباهلة أکد في الدلالة على ثقته بنفسه واستيقانه بصدقه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استجرأ على تقديم أعزته وأفلاذ کبده وأحب النَّاس إليه کذﻟﻚ ولم يقتصر على تعريض نفسه له وعلى ثقته بکذب خصمه مع أحبته وأعزته هلاک الاستئصال إنْ تمت المباهلة، وخصَّ الأبناء و النساء لأنهم أعز الأهل والصقهم بالقلوب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فداهم الرجل بمهجته وحارب دونهم حتَّى 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وقدمهم في الذکر على الأنفس لينبه على لطف مکانهم وقرب منزلتهم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وليؤذن بأنهم مقدمون على الأنفس مفدون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دليل لا شئ أقوى منه على فضل أهل الکساء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صحة نبوته صلوات الله عليه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وروي إنَّ رسول الله قال</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والذي نفسي بيده لو تباهلوا لمسخوا قردة وخنازير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ولاضطرام عليهم الوادي ناراً ولاستأصل الله نجران وأهله حتَّى الطير على الشجر</w:t>
      </w:r>
      <w:r>
        <w:rPr>
          <w:rFonts w:eastAsia="Amiri" w:cs="Amiri" w:ascii="Amiri" w:hAnsi="Amiri"/>
          <w:color w:val="111111"/>
          <w:sz w:val="28"/>
          <w:szCs w:val="28"/>
          <w:rtl w:val="true"/>
          <w:lang w:bidi="ar-SA"/>
        </w:rPr>
        <w:t>&lt;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أخرج حديث المباهلة ابن حجر في الصواعق صفحة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مسلم في 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جماعة من حفاظهم في تفاسيرهم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البيضاوي صفحة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جرير 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والخازن 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والنيشابوري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تفسيره بهامش الجزء الثالث من تفسير ابن جرير والعسقلاني في الإصابة ص</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البغوي 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تفسيره بهامش الجزء الأول من تفسير الخازن، والسيوطي في الدر المنثور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وحسبکها برهاناً قالعاً لمزاعم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ودليلاً قاطعاً لإرجاف المرجفين على أفضلية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جميع النَّاس إلاخاتم النبيين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وذﻟﻚ فإنَّ المراد من قوله تعالى وأنفسنا نفس علي بلا شکّ على ما رواه جابر في المتفق عليه ولأن الشخص لا يدعونفسه حقيقة کما لا يأمر حقيقة ولما بطل هذا تعين أنَّ المدعو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ثبت بإجماع المسلمين إنَّ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ذﻟﻚ الغير هو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وبالطبيعة لا يمکن أنْ يراد إنَّ هذه النفس هي عين ﺗﻠﻚ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ليس هي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غيرها قطعاً ولمَّا بطل هذا تعين أنْ يکون المراد إنَّ هذه النفس مثل ﺗﻠﻚ النفس وذﻟﻚ يقتضي المشارکة والمساواة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ما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ثبت بالدلائل القطعية 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نبياً وکان أفضل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ترکنا العمل بعموم المنزلة بالنسبة إليه فيما خاصَّة وبقى ما عدا ذﻟﻚ معمولاً به ومن ذﻟﻚ ما ثبت بإجماع المسلمين إنَّ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أفضل من جميع الأنبياء والمرسلين فيجب أنْ يکون علي أفضل جميع الخلق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نزولاً على حکم ذﻟﻚ</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إنَّ فيها من الدلالة على المطلوب من 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معصوماً ومثله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يکون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والمعصوم أتقي وأحق بالإمامة لقومه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أتقي ومثله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واجب الطاعة والإتباع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أفضل من جميع الصحابة ومثله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أحق بالإمامة بل لا تصح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إماماً وهادياً ومثله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يکون إماماً وهادياً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کان قد ثبت إنَّه أفضل من جميع الأنبياء بنصّ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فکيف لا يکون أفضل من جميع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وکيف لا يکون إمام هذه الأمة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کتاب الله آيات ما فيها عبرة لقوم يؤمنون</w:t>
      </w:r>
      <w:r>
        <w:rPr>
          <w:rFonts w:eastAsia="Amiri" w:cs="Amiri" w:ascii="Amiri" w:hAnsi="Amiri"/>
          <w:color w:val="111111"/>
          <w:sz w:val="28"/>
          <w:szCs w:val="28"/>
          <w:rtl w:val="true"/>
          <w:lang w:bidi="ar-SA"/>
        </w:rPr>
        <w:t xml:space="preserve">. </w:t>
      </w:r>
      <w:bookmarkStart w:id="52" w:name="pg20546_263494"/>
    </w:p>
    <w:p>
      <w:pPr>
        <w:pStyle w:val="Heading2"/>
        <w:numPr>
          <w:ilvl w:val="1"/>
          <w:numId w:val="1"/>
        </w:numPr>
        <w:rPr/>
      </w:pPr>
      <w:bookmarkStart w:id="53" w:name="__RefHeading___Toc10371841_3381743652"/>
      <w:bookmarkStart w:id="54" w:name="_Toc18"/>
      <w:bookmarkEnd w:id="52"/>
      <w:bookmarkEnd w:id="53"/>
      <w:r>
        <w:rPr>
          <w:rtl w:val="true"/>
        </w:rPr>
        <w:t xml:space="preserve">تصدق علی </w:t>
      </w:r>
      <w:r>
        <w:rPr>
          <w:rtl w:val="true"/>
        </w:rPr>
        <w:t>(</w:t>
      </w:r>
      <w:r>
        <w:rPr>
          <w:rtl w:val="true"/>
        </w:rPr>
        <w:t>عليه السلام</w:t>
      </w:r>
      <w:r>
        <w:rPr>
          <w:rtl w:val="true"/>
        </w:rPr>
        <w:t>)</w:t>
      </w:r>
      <w:r>
        <w:rPr>
          <w:rtl w:val="true"/>
        </w:rPr>
        <w:t>بالخاتم</w:t>
      </w:r>
      <w:bookmarkEnd w:id="54"/>
    </w:p>
    <w:p>
      <w:pPr>
        <w:pStyle w:val="BookText"/>
        <w:rPr/>
      </w:pPr>
      <w:r>
        <w:rPr>
          <w:rFonts w:ascii="IRNazanin" w:hAnsi="IRNazanin" w:eastAsia="IRNazanin"/>
          <w:color w:val="111111"/>
          <w:sz w:val="28"/>
          <w:sz w:val="28"/>
          <w:szCs w:val="28"/>
          <w:rtl w:val="true"/>
          <w:lang w:bidi="fa-IR"/>
        </w:rPr>
        <w:t>علي والسائل في الصلاة وهو راکع</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آية الولاية التي نزلت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تصدق علي السائل بخاتمه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ذﻟﻚ في اليوم الرابع والعشرين من شهر ذي الحجَّة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السنة العاشرة، على ما 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 روى الجمهور نزولها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مذکور في الصحاح، والدر المنثور في الجزء الثاني 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هذه الآية في سورة المائدة، وأخرجه صاحب منتخب ﻛﻨﺰ العمال الموضوع بهامش المسند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والطبري في الرياض النضره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الصباغ في الفصول المهمة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 في صواعقه ص</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والفخر الرازي في تفسيره الکبير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وابن جرير في تفسيره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البيضاوي في تفسيره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والزمخشري في تفسيره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والبغوي في تفسيره بهامش الجزء الثاني من تفسير الخازن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وابن کثير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وابن حيان في تفسيره الکبير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ومُحمَّد عبده في تفسيره الذي عزاه إليه السيد مُحمَّد رشيد رضا صاحب المنار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وغير هؤلاء من فحول أعلام السنة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سبب ﺍﻟﻨﺰول على ما رواه الحاکم أبو القاسم الحسکاني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القاسم الفقيه الصيدلاني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أﺧﺒﺮنا أبو مُحمَّد عبد الله ابن مُحمَّد الشعراني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أحمد بن علي بن رزين البياشاني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المظفر بن الحسين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السدي بن علي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 بن عبد الحميد الحماني عن قيس بن الربيع عن الأعمش بن غيابة بن ربعي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عبد الله بن عباس جالس على شفير زمزم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رجل متعمم بعمامة فجعل ابن عباس لا يقول قال رسول الله إلا قال الرجل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بالله منأنت؟ فکشف العمامة عن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من عرفني قد عرفني و من لم يعرفني </w:t>
      </w:r>
    </w:p>
    <w:p>
      <w:pPr>
        <w:pStyle w:val="BookText"/>
        <w:rPr/>
      </w:pPr>
      <w:r>
        <w:rPr>
          <w:rFonts w:ascii="IRNazanin" w:hAnsi="IRNazanin" w:eastAsia="IRNazanin"/>
          <w:color w:val="111111"/>
          <w:sz w:val="28"/>
          <w:sz w:val="28"/>
          <w:szCs w:val="28"/>
          <w:rtl w:val="true"/>
          <w:lang w:bidi="fa-IR"/>
        </w:rPr>
        <w:t xml:space="preserve">فأنا أعرفه بنفسي أنا جندب بن جنادة البدري أبوذر الغفاري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بهاتين وإلا عميتا يقول</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علي قائد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 الکفرة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ومنصور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ومخذول من خذله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أما إني صليت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من الأيام صلاة الظهر فسأل سائل في المسجد فلم يعطه أحد شيئاً فرفع السائل يده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أشهد إني سألت في مسجد رسول الله فلم يعطني أحد شيئاً، وکان علي راکعاً فأوما بخنصره اليمني إليه وکان يتختم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السائل حتَّى أخذ الخاتم من خنصره وذﻟﻚ بعين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صلاته رفع رأسه إلى السماء وقال</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اللَّهُم إنَّ أخي موسى سألک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اشرح 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ويسر لي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واحلل عقدة من لساني يفقهوا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لي وزيراً من أهلي هارون أخي اشدد به أزري وأشرکه في أمري، فأنزلت عليه قرآناً ناطقاً سنشد عضدک بأخيک ونجعل لکما سلطاناً فلا يصلون إليکما، اللَّهُم وأنا مُحمَّد نبيک وصفيک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فاشرح لي 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ويسر لي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لي وزيراً من أهلي علياً اشدد به ظهري</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قال أبوذر فوالله ما استتم رسول الله الکلمة حتَّى نزل عليه جبرئيل من عند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وَلِيّكُمُ اللّهُ وَرَسُولُهُ وَالّذِينَ آمَنُوا الّذِينَ يُقِيمُونَ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وروى هذا الخبر أبو إسحاق الثعلبي في تفسيره بهذا الإسناد بعينه وروى أبوبکر الرازي في کتاب أحکام القرآن على ما حکاه المغربي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والرماني والطبري إنَّها نزلت في علي علیه السلام حين تصدق بخاتمه وهو راکع وهو قول مجاهد والسدي</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الآية من أوضح الدلائل على إمامة علي علیه السلام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فيه إنَّه إذا أثبت 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تفيد من هو أولى بتدبير أمورکم وتجب طاعته عليکم، وثبت إنَّ المراد بالذين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النص عليه بالإمامة ووضح، والذي يدل عليه هو الرجوع إلى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تأملها علم أنَّ القوم نصوا على ذﻟﻚ ، حيث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 هو الذي يلي تدبير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فلان ولي المرأة إذا کان يملک تدبيرها نکاحاً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وولي الدم من کان إليه المطالبة بالقود، والسلطان ولي أمر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لمن يرشحه لخلافته عليهم بعده ولي عهد المسلمين، قال الکميت يمدح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ونعم ولي الأمر بعد وليه</w:t>
      </w:r>
    </w:p>
    <w:p>
      <w:pPr>
        <w:pStyle w:val="BookText"/>
        <w:rPr/>
      </w:pPr>
      <w:r>
        <w:rPr>
          <w:rFonts w:ascii="Amiri" w:hAnsi="Amiri" w:eastAsia="Amiri" w:cs="Amiri"/>
          <w:color w:val="111111"/>
          <w:sz w:val="28"/>
          <w:sz w:val="28"/>
          <w:szCs w:val="28"/>
          <w:rtl w:val="true"/>
          <w:lang w:bidi="ar-SA"/>
        </w:rPr>
        <w:t>ومنتجع التقوي ونعم المؤدب</w:t>
      </w:r>
    </w:p>
    <w:p>
      <w:pPr>
        <w:pStyle w:val="BookText"/>
        <w:rPr/>
      </w:pPr>
      <w:r>
        <w:rPr>
          <w:rFonts w:ascii="IRNazanin" w:hAnsi="IRNazanin" w:eastAsia="IRNazanin"/>
          <w:color w:val="111111"/>
          <w:sz w:val="28"/>
          <w:sz w:val="28"/>
          <w:szCs w:val="28"/>
          <w:rtl w:val="true"/>
          <w:lang w:bidi="fa-IR"/>
        </w:rPr>
        <w:t>وإنَّما أراد ولي الأمر والقائم بتدبيره قال المبرد في کتاب العبارة عن صفات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الولي الذي هو أولى أي 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المولى</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الذي يدل على إنَّها في الآية تفيد ذﻟﻚ دون غيره 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تقتضي التخصيص ونفي الحکم عمَّن عدا المذکور کما يقولون إنَّما الفصاحة الجاهلية يعنون نفي الفصاحة عن غيرهم، وإذا تقرر هذا لم يجز حمل لفظة الولي على الموالاة في الدين والمحبة لأنَّه لا تخصيص في هذا المعني لمؤمن دون مؤمن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والمؤمنون کلّهم مشترکون في هذا المعني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وَالْمُؤْمِنَاتُ بَعْضَهُمْ أَولِياءُ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لم يجز حمله على ذﻟﻚ لم يبق إلا الوجه الآخر وهو التحقق بالأمور وما يقتضي فرض الطاعة على الجمهور لأنَّه لا محتمل للفظه إلا الوجهان فإذا بطل أحدهما ثبت الآخر، الذي يدل على إنَّ المعني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للرواية الواردة من طريق العامَّة الخاصَّة ﺑﻨﺰول الآية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تصدق بخاتمه في حال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ذکرها وأيضاً فإنَّ کلّ من قال أنَّ المراد بلفظة وليّ ما يرجع إلى فرض الطاعة والإمامة ذهب إلى إنَّه هو المقصود بالآية والمتفرد بمعناهما، ولا أحد من الأمة يذهب إلى إنَّ هذه اللفظة تقتضي ما ذکرنا ويذهب إلى إنَّ المعني بها سواه وليس لأحد أنْ يقول إنَّ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جمع فلا يجوز أنْ يتوجه إليه على الإنفراد وذﻟﻚ إنَّ أهل اللغة قد يعبرون بلفظ الجمع عن الواحد على سبيل التفخيم والتعظيم وذﻟﻚ أشهر في کلامهم من أن يحتاج إلى الاستدلال عليه وليس لهم أنْ يقولوا إنَّ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شميمتهم وعادتهم ولا يکون حالاً لإيتاء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وذﻟﻚ لأن قوله يقيمون الصلاة قد دخل فيه الرکوع فلو لميحمل قوله وهم راکعون على إنَّه حال من يؤتون الزکاة وحملناه على من صنعهم الرکوع کان ذﻟﻚ کالتکرار غير المفيد، والتأويل المفيد أولى من البعيد الذي لايفيد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ووجه آخر في الدلالة على إنَّ الولاية في الآية مختصة إنَّه سبحانه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فخاطب جميع المؤمنين ودخل في الخطاب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جملتهم لکونهم منساقين إلى ولايته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أنْ يکون الذين خوطب بالآية غير الذي جعلت له الولاية وإلا أدى إلى أنْ يکون المضاف هو المضاف إليه بعينه وإلى أنْ يکون کلّ واحد من المؤمنين ولي نفسه وذﻟﻚ محال واستيفاء الکلام في هذا الباب يطول فمن أراده فليطلبه من مظانه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أهل العلم بهذه الآية على إنَّ العمل القليل لا يقطع الصلاة وإنْ دفع الزکاة إلى السائل في الصلاة جائز مع نية الزکاة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لم يکن من الأحکام الشرعية إتيان الزکاة في حال الرکوع تعين أنْ تکون الآية في حادثة واقعة لا بيان حکم شرعي، وليست ﺗﻠﻚ الحادثة غير إتيان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في الرکوع بإجماع الأمة</w:t>
      </w:r>
      <w:r>
        <w:rPr>
          <w:rFonts w:eastAsia="IRNazanin" w:cs="IRNazanin"/>
          <w:color w:val="111111"/>
          <w:sz w:val="28"/>
          <w:szCs w:val="28"/>
          <w:rtl w:val="true"/>
          <w:lang w:bidi="fa-IR"/>
        </w:rPr>
        <w:t xml:space="preserve">. </w:t>
      </w:r>
      <w:bookmarkStart w:id="55" w:name="pg20546_263499"/>
    </w:p>
    <w:p>
      <w:pPr>
        <w:pStyle w:val="Heading2"/>
        <w:numPr>
          <w:ilvl w:val="1"/>
          <w:numId w:val="1"/>
        </w:numPr>
        <w:rPr/>
      </w:pPr>
      <w:bookmarkStart w:id="56" w:name="__RefHeading___Toc10371843_3381743652"/>
      <w:bookmarkStart w:id="57" w:name="_Toc19"/>
      <w:bookmarkEnd w:id="55"/>
      <w:bookmarkEnd w:id="56"/>
      <w:r>
        <w:rPr>
          <w:rtl w:val="true"/>
        </w:rPr>
        <w:t>تصدق اهل البيت</w:t>
      </w:r>
      <w:bookmarkEnd w:id="57"/>
    </w:p>
    <w:p>
      <w:pPr>
        <w:pStyle w:val="BookText"/>
        <w:rPr/>
      </w:pPr>
      <w:r>
        <w:rPr>
          <w:rFonts w:ascii="IRNazanin" w:hAnsi="IRNazanin" w:eastAsia="IRNazanin"/>
          <w:color w:val="111111"/>
          <w:sz w:val="28"/>
          <w:sz w:val="28"/>
          <w:szCs w:val="28"/>
          <w:rtl w:val="true"/>
          <w:lang w:bidi="fa-IR"/>
        </w:rPr>
        <w:t>علي والمسکين واليتيم والأسير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يصادف اليوم الخامس والعشرين من شهر ذي الحجَّة الحرام اليوم الذي قام فيه أهل البيت النبوي الطاهر صلوات الله عليهم بوفاء نذرهم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وذﻟﻚ على ما جاء في کتب التفسير والحديث إنَّ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مرضا فعادهما جدهما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ومعه وجوه أصحابه فقالوا يا أبا الحسن لو نذرت على ولديک 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فنذر صوم ثلاثة أيام إنْ شفاهما الله سبحانه، فبرءا وليس عندهم شئ فاستقرض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أصوع من شعير وجاء بها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فطحنت صاعاً منها فاختبزته وصلّى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وقربته إليهم فأتاهم مسکين يدعو لهم وسألهم فأعطوه ولم يذوقوا إلا الماء ، فلمَّا کان اليوم الثاني أخذت صاعاً فطحنته وخبزته وقدمته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ووليديه فإذا يتيم في الباب يستطعم فأعطوه ولم يذوقوا إلا الماء ، فلمَّا کان اليوم الثالث عمدت إلى الباقي فطحنته </w:t>
      </w:r>
    </w:p>
    <w:p>
      <w:pPr>
        <w:pStyle w:val="BookText"/>
        <w:rPr/>
      </w:pPr>
      <w:r>
        <w:rPr>
          <w:rFonts w:ascii="IRNazanin" w:hAnsi="IRNazanin" w:eastAsia="IRNazanin"/>
          <w:color w:val="111111"/>
          <w:sz w:val="28"/>
          <w:sz w:val="28"/>
          <w:szCs w:val="28"/>
          <w:rtl w:val="true"/>
          <w:lang w:bidi="fa-IR"/>
        </w:rPr>
        <w:t xml:space="preserve">واختبزته وقدمته إلى علي وولديه عليهم السلام فإذا أسير بالباب يستطعم فأعطوه ولم يذوقوا إلا الماء، فلمَّا کان اليوم الرابع وقد قضوا نذورهم أتي علي ومعه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وبهما ضعف شديد فرق لهما وبکي، ونزل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بسورة هل أتى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أجمع أولياء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لکافة أئمتهم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نزولها في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وصحاحهم في ذﻟﻚ متواترة، من طريق العترة الطاهرة وهذا عندهم من الضروريات التي لا يجهلها منهم أحد، وقد أخرجه عن ابن عباس جماعة من أعلام أهل السنة کالإمام الواحدي في کتابه البسيط، والإمام أبي إسحاق الثعلبي في تفسيره الکبير، والإمام أبي المؤيد موفق بن أحمد في کتاب الفضائل، وغير واحد من الحفظة وأهل الضبط، وذکره الزمخشري في تفسير السورة من الکاشف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يدعو إلى الاستغراب والعجب إنَّ بعض المتأخرين يتعدى المحدثين والمفسرين جميعاً الذين أجمعوا على نزول هذه الآيات في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ويدعي بأنَّ السورة مکية وليست مدنية وإنَّ هذه الآيات لم تنزل في فضل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ورواية نزولها فيهم من الروايات الموضوعة المدسوسة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غفرانک هذا هو البهتان العظيم، کيف استدل هذا الأثيم بذﻟﻚ على إنَّها مخترعة جرأة على الله سبحانه وعداوة لأهل بيت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ونورد إيضاًح الحق في ذﻟﻚ وإيراد البرهان في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القناع عن عناد هذا المعاند في دعواه الباطلة، على إنَّه کما ترى يحتوي على السر المخزون والدر المکنون من هذا العلم الذي يستضاء بنوره و يتلألأ بزهوره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معرفة ترتيب السور في التنزيل، لنثبت بذﻟﻚ الحق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وندفع التهمة التي الصقها هذا الجاحد بالمحدثين والمفسرين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تهمة الدسّ والتزوير، وإليک ما يوضح الحق ويدفع الباطل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الأُستاذ أحمد الزاهد بإسناده عن عکرمة و الحسن بن أبي الحسن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ما أنزل الله من القرآن بمکة على الترتيب اقرأ باسم ربک ، و ن ، و المزمل ، إلى قوله وما نزل بالمدينة ويل للمطففين والبقرة، والأنفال، وآل عمران، والأحزاب، والمائدة،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والممتحنة، والنساء وإذا زلزلت، والحديد، وسورة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والرعد، والرحمن، وهل أتي على الإنسان، إلى آخره وبإسناده عن سعيد بن المسيب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ثواب القرآن فأخبرني بثواب سورة سورة على نحو ما نزلت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ما نزل عليه بمکة فاتحة الکتاب ثُمَّ اقرأ باسم ربّک ثُمَّ ن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ما نزل بالمدينة سورة البقرة ثُمَّ الأنفال ثُمَّ آل عمران ثُمَّ الأحزاب ثُمَّ الممتحنة ثُمَّ النساء ثُمَّ إذا زلزلت ثُمَّ الحديد ثُمَّ سورة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الرعد ثُمَّ سورة الرحمن ثُمَّ هل أتي إلى قوله فهذا ما أنزل بالمدينة، وقد جاءت الروايات في کتب التفسير والحديث مجمعة على نزول هل آتى في المدينة والناحصل بعض الإختلاف البسيط في ترتيب السور وتقديم بعضها وتأخير بعض، ثُمَّ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 xml:space="preserve">جميع سور القرآن مائة وأربع عشرة سورة وجميع آيات القرآن ستة آلاف آية ومائتا آية وست وثلاثون آية وجميع حروف القرآن ثلاثُمَّائة ألف حرف وأحد وعشرون ألف حرف ومائتا وخمسون حرفاً </w:t>
      </w:r>
      <w:r>
        <w:rPr>
          <w:rFonts w:eastAsia="IRNazanin" w:cs="IRNazanin"/>
          <w:color w:val="111111"/>
          <w:sz w:val="28"/>
          <w:szCs w:val="28"/>
          <w:rtl w:val="true"/>
          <w:lang w:bidi="fa-IR"/>
        </w:rPr>
        <w:t>...&lt; .</w:t>
      </w:r>
      <w:r>
        <w:rPr>
          <w:rFonts w:ascii="IRNazanin" w:hAnsi="IRNazanin" w:eastAsia="IRNazanin"/>
          <w:color w:val="111111"/>
          <w:sz w:val="28"/>
          <w:sz w:val="28"/>
          <w:szCs w:val="28"/>
          <w:rtl w:val="true"/>
          <w:lang w:bidi="fa-IR"/>
        </w:rPr>
        <w:t>وذکر العلامة الشهير سبط ابن الجوزي أبو المظفر يوسف شمس الدين في کتابه تذکرة الخواص ص</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إيثار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بالطعام بصورة مفصلة واسعة وبسند طويل عن أبي المجد مُحمَّد بن أبي المکارم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بدمشق سنة اثنتين وعشرين وستمائة ثُمَّ يذکر رجال السند الثقاة إلى أنْ يرفعه إلى مجاهد وابن عباس 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وإنَّها نزلت في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يرد على من قال إنَّ هذا الحديث من الموضوعات في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مسهب إلى أنْ يقول في ص</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من قول جدي وانکاره وقد قال في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علماء الشرع أعلمتم لم آثرا وترکا الطفلين عليهما أثر الجوع؟ ما ذاک إلا لأنهما علما قوة صبر الطفلين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فليراجع هذا الفصل من کتاب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يفسر ما اشتملت سورة هل أتى من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معان جليلة إلى أنْ يقول وسمعت جدي </w:t>
      </w:r>
    </w:p>
    <w:p>
      <w:pPr>
        <w:pStyle w:val="BookText"/>
        <w:rPr/>
      </w:pPr>
      <w:r>
        <w:rPr>
          <w:rFonts w:ascii="IRNazanin" w:hAnsi="IRNazanin" w:eastAsia="IRNazanin"/>
          <w:color w:val="111111"/>
          <w:sz w:val="28"/>
          <w:sz w:val="28"/>
          <w:szCs w:val="28"/>
          <w:rtl w:val="true"/>
          <w:lang w:bidi="fa-IR"/>
        </w:rPr>
        <w:t xml:space="preserve">ينشد في مجالس وعظه ببغداد في سنة ست وتسعين وخمسمائة بيتين ذکرهما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المبتدي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أهوي علياً وإيماني 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مشرک دمه من سيفه وکفا</w:t>
      </w:r>
    </w:p>
    <w:p>
      <w:pPr>
        <w:pStyle w:val="BookText"/>
        <w:rPr/>
      </w:pPr>
      <w:r>
        <w:rPr>
          <w:rFonts w:ascii="IRNazanin" w:hAnsi="IRNazanin" w:eastAsia="IRNazanin"/>
          <w:color w:val="111111"/>
          <w:sz w:val="28"/>
          <w:sz w:val="28"/>
          <w:szCs w:val="28"/>
          <w:rtl w:val="true"/>
          <w:lang w:bidi="fa-IR"/>
        </w:rPr>
        <w:t>إنْ کنت ويحک لم تسمع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فاسمع مناقبه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وکفي</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 إلى م وحتَّى 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اعتاب في حب هذا الفتي</w:t>
      </w:r>
    </w:p>
    <w:p>
      <w:pPr>
        <w:pStyle w:val="BookText"/>
        <w:rPr/>
      </w:pPr>
      <w:r>
        <w:rPr>
          <w:rFonts w:ascii="IRNazanin" w:hAnsi="IRNazanin" w:eastAsia="IRNazanin"/>
          <w:color w:val="111111"/>
          <w:sz w:val="28"/>
          <w:sz w:val="28"/>
          <w:szCs w:val="28"/>
          <w:rtl w:val="true"/>
          <w:lang w:bidi="fa-IR"/>
        </w:rPr>
        <w:t>وهل زوجت فاطم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کلمات العلماء حول الفلسفة والعرفان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الجواهر الشيخ مُحمَّد حسن النجفي أعلي الله مقامه حول الإعتقادات الفلسفية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الشيخ علي النمازي ﻓﻰ کتاب السلسبيل للعلامة الجليل الحاج ميرزا أبو الحسن الأصطهباناتي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عن بعض تلامذة صاحب الجواهر إنَّه ﻓﻰ مجلس درسه جاء بعض أهل العلم وﻓﻰ يده کتاب من الفلسفة فسأل عنه عمَّا ﻓﻰ يده فلمَّا راه صاحب الجواهر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جاء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الله إلا لإبطال هذه الخرافات والمزخرفات</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يقول رحمه الله تعالى ﻓﻰ عداد کتب الضلال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ککتب القدماء من الحکماء القائلين بِقِدَم العالم وعدم المعاد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التعريف بالکتب العقائدية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رحاب العقيدة کتاب حول المسائل العقائدية ﻓﻰ 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ﻓﻰ الحقيقة حوار مع سماحة المرجع الديني الکبير السيد مُحمَّد سعيد الطباطبائي الحکيم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جدير للباحثين عن الحقيقة اقتناء هذا الکتاب والاستفادة منه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31" o:detectmouseclick="t"/>
                <v:stroke color="#3465a4" joinstyle="round" endcap="flat"/>
                <w10:wrap type="none"/>
              </v:shape>
            </w:pict>
          </mc:Fallback>
        </mc:AlternateContent>
      </w:r>
      <w:bookmarkStart w:id="58" w:name="pg20546_263504"/>
    </w:p>
    <w:p>
      <w:pPr>
        <w:pStyle w:val="Heading2"/>
        <w:numPr>
          <w:ilvl w:val="1"/>
          <w:numId w:val="1"/>
        </w:numPr>
        <w:rPr/>
      </w:pPr>
      <w:bookmarkStart w:id="59" w:name="__RefHeading___Toc10371845_3381743652"/>
      <w:bookmarkStart w:id="60" w:name="_Toc20"/>
      <w:bookmarkEnd w:id="58"/>
      <w:bookmarkEnd w:id="59"/>
      <w:r>
        <w:rPr>
          <w:rtl w:val="true"/>
        </w:rPr>
        <w:t>الروايات المکذوبة</w:t>
      </w:r>
      <w:bookmarkEnd w:id="60"/>
    </w:p>
    <w:p>
      <w:pPr>
        <w:pStyle w:val="BookText"/>
        <w:rPr/>
      </w:pPr>
      <w:r>
        <w:rPr>
          <w:rFonts w:ascii="IRNazanin" w:hAnsi="IRNazanin" w:eastAsia="IRNazanin"/>
          <w:color w:val="111111"/>
          <w:sz w:val="28"/>
          <w:sz w:val="28"/>
          <w:szCs w:val="28"/>
          <w:rtl w:val="true"/>
          <w:lang w:bidi="fa-IR"/>
        </w:rPr>
        <w:t>قد انتخبنا لک أيها القارئ الکريم في هذه الصفحة تحقيقاً ومقالاً حول الروايات المکذوبة من تحقيقات العلماء والمفکرين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ونبدأ بتحقيق حول خطبة البيان والتطنجية للدکتور السيد علاء الدين الکاظمي القزويني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خطبةالبيان والتطنجية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نذکر هنا الخطبتين الواردتين في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المنسوبتين للإمام أمير المؤمنين وسيد الوصيين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التطنجية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وليرى ضعاف العقول والنفوس ما في هاتين الخطبتين من هفوات ومخالفات صريحة، وکلمات تشمئز منها نفوس العوام فضلاً عن الأعلام، وما ورد فيهما من ألفاظ تدل على الکفر الصريح بل والخروج عن التوحيد إلى دائرة الشرک التي يتبرأ منها أمير المؤمنين علیه السلام وينسب قائلها إلى الغلو والخروج عن الحد ومع هذا يحاول بعض عوام الجهال من الذين لا علم لهم ولا اطلاع الدفاع عن مثل هذه الخطب، والطعن بأعلام الشيعة ومراجع التقليد الذين قالوا بعدم صحة نسبتها </w:t>
      </w:r>
    </w:p>
    <w:p>
      <w:pPr>
        <w:pStyle w:val="BookText"/>
        <w:rPr/>
      </w:pPr>
      <w:r>
        <w:rPr>
          <w:rFonts w:ascii="IRNazanin" w:hAnsi="IRNazanin" w:eastAsia="IRNazanin"/>
          <w:color w:val="111111"/>
          <w:sz w:val="28"/>
          <w:sz w:val="28"/>
          <w:szCs w:val="28"/>
          <w:rtl w:val="true"/>
          <w:lang w:bidi="fa-IR"/>
        </w:rPr>
        <w:t xml:space="preserve">لإمام الموحدين علیه السلام بل تمادى بعض الجهلة من جهالهم وعوامهم المغرر بهم أنْ ينسب إلى الشيخ المجلسي صاحب بحار الأنوار أعلي الله مقامه عدم الاطلاع ومعرفة خطب أمير المؤمنين علیه السلام ويطالبه بالدليل لأن الشيخ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إنَّ هذه الخطب لا توجد إلا ﻓﻰ کتب الغلاة من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البرسي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طعن بالسيد أبو القاسم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وأبقاه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هؤلاء ممَّن أنکر نسبة هذه الخطب الموضوعة والمنسوبة إليه علیه السلام ليروج بذﻟﻚ عقيدة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ويستغل جهل العوام ليجعل منذﻟﻚ سراً من أسرارهم وفضيلة من فضائلهم علیه السلام وهو بذﻟﻚ يدافع عن الباطل وينحرف عن الحق وإنَّه يعلم علم اليقين إنَّ مثل هذه الخطب المشتملة على الغلو والکفر الصريح لا يمکن صدورها عن الإمام أمير المؤمنين علیه السلام وهذا الجاهل المتعامي قد حکم على طائفة من أصحاب أمير المؤمنين علیه السلام بالجهل لأنهم أذعنوا لمثل هذه الخطب ولم يسألوه علیه السلام عمَّا جاء فيها من ألفاظ منکرة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وعبارات مقززة وهو علیه السلام سيد الفصحاء والبلغاء من هذه الألفاظ التي وردت في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التطنجية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عن نفسه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طيرثا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جانبوثا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البارحلون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عليوثوثا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المسترق على البحار في نواليم الزخار عند البيار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تمالت الشدائد من دولة الخصيان وملکة الصبيان والنسوان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أشباه الأعثام وبهام الأنعام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مخاطباً بذﻟﻚ المسلمين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کيف تکونون إذا دهمتکم رايات لبني کنام مع عُثمَان</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لي بربک أيُّها الغيور على دينه ومذهبه والمحب لأمير المؤمنين هل يمکن أنْ ننسب مثل هذه العباير لإمام الورى علیه السلام وباب مدينة العلم والحکمة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نذکر مقتطفات ممَّا جاء في الخطبتين، لينظر المؤمن بعين البصيرة لا بعين التقليد ما ﻓﻰ الخطبتين من مخالفات صريحة لمعتقدات الشيعة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الخطبة التطنجية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وممَّا 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البرسي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کاظم الرشتي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التي يقال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التطنجية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الکوفة والمدينة فقال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فإنَّها الآمل والمأمول أنا الواقف على التطنجين، أنا الناظر إلى المغربين والمشرقين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علمت من عجائب خلق الله ما لا يعلمه إلا الله، وعرفت ما کان ومايکون ومن کان في الذر الأول مع من تقدم من آدم الأول ولقد کشف لي فعرفت و علمني ربي فتعلمت ألا فعوا ولا تضجوا ولا ترجوا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خوفي عليکم أنْ تقولوا جنَّ أو أرتد لأخبرتکم بما کانوا وما أنتم فيه وما تلقونه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أوعز إليَّ فعلمت ولقد ستر علمه عن جميع النبيين إلا صاحب شريعتکم هذه صلوات الله عليه وآله فعلمني علمه وعلمته علمي</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 xml:space="preserve">علمني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باب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ينفتح لي من کلّ باب ألف باب</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فأي غلو هذا في أمير المؤمنين علیه السلام حتَّى جعلوه يعلّم النبي ما عنده من العلوم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ما فوق الفردوس الأعلي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تحت السابعة السفلي وما في السماوات العلي وما بينهما وما تحت الثرى کلّ ذﻟﻚ علم أحاطة لا علم 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کشف لکم ما کان مني في القديم الأول وما يکون مني في الآخرة لرأيتم عجائب مستعظمات وأموراً مستعجبات وصنايع وإحاطات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الخلق الأول قبل نوح الأول ولو علمتم ما کان بين آدم ونوح من عجائب اصطنعتها وأمم أهلکتها فحق عليهم القول فبئس ما کانوا يفعلون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صاحب الطوفان الأول، أنا صاحب الطوفان الثاني، أنا صاحب سيل العرم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مدمرها، أنا مزلزلها، أنا مرجعها، أنا مهلکها، أنا مرجعها، أنا مدبرها، أنا بابيها، أنا داحيها، أنا مميتها، أنا محييها، أنا الأول، أنا الآخر، أنا الظاهر، أنا الباطن، أنا مع الکور قبل الکور، أنا مع الدور قبل الدور، أنا مع القلم قبل القلم، أنا مع اللوح قبل اللوح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أنا صاحب جابلقا وجابرسا، أنا صاحب الرفوف وبهرم، أنا مدبر العالم الأول حين لا سماؤکم هذه ولا غبراؤکم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إذا صاح الناقوس وکبس الکابوس وتکلم الجاموس </w:t>
      </w:r>
    </w:p>
    <w:p>
      <w:pPr>
        <w:pStyle w:val="BookText"/>
        <w:rPr/>
      </w:pPr>
      <w:r>
        <w:rPr>
          <w:rFonts w:ascii="IRNazanin" w:hAnsi="IRNazanin" w:eastAsia="IRNazanin"/>
          <w:color w:val="111111"/>
          <w:sz w:val="28"/>
          <w:sz w:val="28"/>
          <w:szCs w:val="28"/>
          <w:rtl w:val="true"/>
          <w:lang w:bidi="fa-IR"/>
        </w:rPr>
        <w:t xml:space="preserve">فعند ذﻟﻚ عجائب وأي عجائب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وتحرک عساکر خراسان وتبع شعيب بن صالح التميمي من بطن الطالقان وبويع لسعيد السوسي بخوزستان وعقدت الراية لعماليق کردان وتغلبت العرب على بلاد الأرمن والسقلاب وأذعن هرقل بقسطنطنية لبطارقة سينان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صاحب إبليس بالسجود، أنا معذبه وجنوده على الکبر والغيور بأمر الله، أنا رافع إدريس مکاناً علياً، أنا منطق عيسي في المهد صبياً، أنا مدين الميادين وواضع الأرض، أنا قاسمها أخماساً فجعلت خمساً براً وخمساً بحراً وخمساً جبلاً وخمساً عماراً وخمساً خراباً، أنا خرقت القلزم من الترجيم وخرقت العقيم من الحيم وخرقت کلاً من کلّ وخرقت بعضاً في بعض، أنا طيرثا أنا جانبوثا أنا البارحلون، أنا عليوثوثا، أنا المسترق على البحار في نواليم الزخار عند البيار،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مبرج الأبراج وعاقد الرياح ومفتح الأخراج وباسط العجاج أنا صاحب الطور أنا ذﻟﻚ النور الظاهر، أنا ذﻟﻚ البرهان الباهر وإنَّما کشف لموسي شقص من شفص الذر من المثقال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أنا صاحب جنات الخلود، أنا مجري الأنهار أنهاراً من ماء تيار وأنهاراً من لبن وأنهاراً من عسل مصفى والأخرى عمقيوس أعددتها للظالمين وأودعت ذﻟﻚ کلّه وادي برهوت وهو الفلق وربّ ما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الخطبة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يقول العلامة المجلسي في مرآة العقول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سند هذا الحديث صحيح</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كتاب المجلسي أن لا يتعمقوا كثيراً بأفكارهم بل يقتصروا في معرفته سبحانه على ما بيّن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مرآة العقول،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هذه الخطبة الكليني في أصول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المؤمن وعلاماته وصفاته بسند صحيح عن عبداللَّه بن داهر عن عبداللَّه بن يونس عن الإمام الصادق علیه السلام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خطبة الاشباح</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الإمام الكاظم علیه السلام لهشام</w:t>
      </w:r>
      <w:r>
        <w:rPr>
          <w:rFonts w:eastAsia="IRNazanin" w:cs="IRNazanin"/>
          <w:b w:val="false"/>
          <w:bCs w:val="false"/>
          <w:i w:val="false"/>
          <w:iCs w:val="false"/>
          <w:color w:val="333333"/>
          <w:sz w:val="20"/>
          <w:szCs w:val="20"/>
          <w:rtl w:val="true"/>
        </w:rPr>
        <w:t>: &gt;</w:t>
      </w:r>
      <w:r>
        <w:rPr>
          <w:rFonts w:ascii="IRNazanin" w:hAnsi="IRNazanin" w:eastAsia="IRNazanin"/>
          <w:b w:val="false"/>
          <w:b w:val="false"/>
          <w:bCs w:val="false"/>
          <w:i w:val="false"/>
          <w:i w:val="false"/>
          <w:iCs w:val="false"/>
          <w:color w:val="333333"/>
          <w:sz w:val="20"/>
          <w:sz w:val="20"/>
          <w:szCs w:val="20"/>
          <w:rtl w:val="true"/>
        </w:rPr>
        <w:t>يا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مابعث اللَّه أنبيائه ورسله إلى عباده إلاّ ليعقلوا عن اللَّه</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يعني إنّ الطريق الآمن ينحصر بأخذ المعارف والحقائق عن طريق الانبياء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العلامة المجلسي إنّ سند هذه الرواية صحيح،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معاني الاسماء واشتقاقها ؛ كنزالدقائق،ج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خالقاً لاوّل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الحديث في الكافي بسند صحيح عن مُحمَّد بن خالد مرفوعا عن الصادق علیه السلام لكن مضمونه مستفيض نقل عن الصادق علیه السلام والحديث الخامس الآتي واحد منها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باب الكون والمكان؛ بحارالأنوار،ج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المحاسن مع تفاوت يسير؛ تفسير كنزالدقائق،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سند هذا الحديث أحمد بن مُحمَّد بن أبي نصر وهو من أصحاب الإجماع وقد نقل الكليني هذه الرواية بسند صحيح والحديث ينتهي سنده إلى الحارث الهمداني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باب جوامع التوحيد؛ 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الفقرة في نهج البلاغة المجلد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توحيد الصدوق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البلاغة، فيض الإسلام، خ</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 ذيل 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من المؤلف المقرر لا من الأُستاذ المحقق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منظومة الحکيم السبزواري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المطبوعة ﻓﻰ حياة صاحب المنظومة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المشار إليها ولکن فيها هکذا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فهذا الإشکال جعل العقول حياري والأفهام صرعي فاختار کل مهرباً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وعليک بالتأمل فيما نقله الأُستاذ المحقق عن شرح المنظومة وفيما ذکره الحکيم السبزواري ﻓﻰ الشرح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إفادات الأعلام لآية الله السيد علي الشفيعي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عن التوحيد والعيون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عن التوحيد والعيون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السبزوارى، حاشية الأسفار،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نبدأ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الشمري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كنزالعمال،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آسى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أحزن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مغلق والاسم الغلق وغَلَّقَ الأبواب، شُدِّدَ للكثرة وربما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أغلق الأبواب، كما في مختار الصحاح،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حرف الخاء كتاب الخلافة مع الأماره، خلافة أبي بكر، ح</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ذكر أسماء قضاته وكتّابه وعمّاله على الصدقات،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في 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علوان بن داود 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كتاب العسجدة الثانية في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استخلاف أبي بكر لعمر،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خطبة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الإمامة والسياسة ، لامرض أبي بكر واستخلافه عمر،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ممّا اسند أبو بكر الصديق عن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 لأبي عبيد، باب الحكم في رقاب أهل العنوة من الأساري والسبي،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أيام أبي بكر،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الباب الخامس والسبعون في ذكر خلافة أبي بكر الصديق،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كتاب معرفة الصحابة، من مناقب الحسن والحسين، 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ترجمة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السري بن يحيى بن أبي دارم المحدث،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لسان الميزان، حرف الألف، ترجمة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أخبار علي بن ابي طالب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بنات عليّ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ابن شهرآشوب من علماء الشيعة لكنه وثقه جمع من علماء السنة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الصفدي في الوافي بالوفيات وكذا الذهبي في تاريخ الإسلام</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باب مناقب فاطمة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حليتها وتواريخها،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ذكر زوجاته وبنيه وبناته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فصل في دخول عليّ بن ابي‌طالب رضى‌اللَّه عنه على زوجته،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ذكر من توفى في هذه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احدى عشرة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الباب الثالث في ذكر أولاده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سبط ابن الجوزي،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 الباب الحادي عشر في ذكر خديجة وفاطمة ‘ ذكر أولادها،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الباب الثامن في ذكر الحسن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خروج زينب إلى المدينة ،ج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أبي الحديد، شرح كتاب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الغنيمة والأسرى بعد إنتصار المسلمين في بدر، ج</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إبراهيم بن سيار النظّام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النظاميّة،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للصفدي، ترجمة</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سيار بن هاني المعروف بالنظام المعتزليّ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سؤال وإشکال علي الکوراني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الزجر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تزجر طيراً أو ظبياً سانحاً أو بارحاً فتتطير منه وقد نهي عن الطيرة، وتعرض الثعلب ﻓﻰ طريقه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تعوج وزاغ و لم يستقم ﻓﻰ السير کما يتعرض الرجل ﻓﻰ عروض الجبل، والزجر من علوم العرب فقد کانت تکتشف فيه کثيراً من الأسرار و المغيبات، وتتنبأ بحوادث تقع بعد حين ، کما عرض ليزيد بن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جييء بسبايا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الشام وقد نعب الغراب علي قصره فتشاءم وأيقن بزوال ملکه فقال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السانح من الظباء و الطير الذي يجيء من يسارک فيوليت ميامنه و البارح ما يجيء من ميامنک فيوليک مياسره، وسليم 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يتيمن به ، والأغضب المکسور أحد القرنين وهو مما يتشاءم به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من هؤلاک و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من ناصب علياً علیه السلام العداء و غصبه حقه و خرج عليه، ومجنا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أدافع عن بني هاشم بلساني مثل المجن وهو الترس قال النابغة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يرمونني بالعداوة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أرمي أنا أهل العداوة باللوم و 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أؤنب من التأنيت التوبيخ</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الکلمة القبيحة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يجتديني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مني الجدا وهو العطاء و يروي فيجذب أي يعتب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الجهالة و اللجاجة ﻓﻰ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السوداء مؤنث الجون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الفتنة المظلمة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کتاب أنزل من عند الله، أم بأية أتي بها الرسول تدلک علي أن حب آل بيت ‘ وتمجيدهم عار و ضلال ؟؟ بينما جاء الکتاب بوجوب مودتهم ﻓﻰ آية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جاءت السنة بفرض التمسک بهم ﻓﻰ حديث الثقلين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وجير بمعني أجل ونعم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وأشجب أي أهلک وأعطب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بغضهم وعداوتهم اسلم مغبة أم محبتهم؟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إنَّ عداوتهم أشجب وأسوأ مغبة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ستقرع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العداوة و قرع فلان سنة إذا ضرب عليه يفعل ذﻟﻚ عند حدوث الندم وخزيان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أي مفتضح من خزي خزاية و الخزي هو الهوان واليوم أراد به يوم القيامة و العصبصب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والناکث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رجع و نقص العهد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أرجب أهاب و أعظم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أراب من الريبة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تطلعت أي إشتاقت و نوازع جمع نازع، و نزع أي حن إليهم و ألبب جمع لب و هو العقل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أبعد ويقال أجتنبت الأمر أي إبتعدت عنه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يعود إلي أعدائه الذين يعيبون عليه محبة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 الخبث والخداع</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العادة، والضريبة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واجلبوا تجمعوا علي وتألبوا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بالخاتم الخلافة الذي اغتصب من أهله وهم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بني أمية وغيرهم ممَّن اغتصبوا الخلافة من أهلها صاروا ملوک العالم باسم مُحمَّد وبقي آل مُحمَّد مطرودين مشردين لا يأويهم مکان ولا يملکون من حطام الدنيا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أخذ هذا المعني دعبل الخزاعي ﻓﻰ قصيدته التي أنشدها الإمام الرضا علیه السلام عندما عقد المأمون له ولاية العهد من بعده فقال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آل حاميم التي أولها حم، والآية هي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لاَ أَسْأَلُكُمْ عَلَيْهِ أَجْراً إِلّا الْمَوَدّةَ فِي الْقُرْبَى </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ﻓﻰ غير آل حاميم آيات کثيرة ﻓﻰ حق آل البيت عليهم السلام منها قوله تعالي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وَآتِ ذَا الْقُرْبَى 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وَلِيّكُمُ اللّهُ وَرَسُولُهُ وَالّذِينَ آمَنُوا الّذِينَ يُقِيمُونَ الصّلاَةَ وَيُؤْتُونَ الزّكَاةَ وَهُمْ رَاكِعُونَ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وَاعْلَمُوا أَنّمَا غَنِمْتُم مِن شَيْ‌ءٍ فَأَنّ للّهِ‌ِ خُمُسَهُ وَلِلرّسُولِ وَلِذِي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 ذﻟﻚ من الآيات الکثيرة وقد قال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أنزل الله يا أيها الذين آمنوا إلا وعلي أميرها وشريفها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عاتب الله أصحاب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ﻓﻰ غير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ذکر علياً إلا بخير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وأخرج بن عساکر عنه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نزل ﻓﻰ أحد من کتاب الله تعالي ما نزل ﻓﻰ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عنه أيضاً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ﻓﻰ علي ثلثُمَّائة 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ذﻟﻚ ابن حجر الهيثمي ﻓﻰ کتابه الصواعق المحرقة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الفذ الفرد والرديفين الاثنين أحدهما خلف الآخر، ويعني بهم الخلفاء الثلاثة و هذا البيت السابق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بخاتمکم غصبا تجوز امورهم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اتضعونا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أکرهونا ، يقول اخضعونا لسلطتهم وأکرهونا علي البيعة أو لا فسيکرهوننا علي أخري ثانية ولعل هذا إشارة إلي قول عمر بن الخطاب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 بيعة أبي بکر فلتة وقي الله المسلمين شرَّها فمن عاد إلي مثلها فاقتلوه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يترادفون ويتولون أمورنا، ولم يسيموا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يسوسوا رعية، ويمترون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يستدرون يقول لا يهتمون إلا للاستحواذ علي الخلافة من غير أن يعدلوا ﻓﻰ الرعية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لينتتجوها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البيعة يعني ينتجون ويولدون من البيعة لهم فتنة بعد أخري، والافلاء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فلو المهر ويفتصلوا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يفصلوها بعد تمام الرضاع يعني کلما تطفأ فتنة يذکون نار فتنة أخري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علة وهم أبناء أب لأمهات شتَّي، ومنهم بنو أمية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سياستهم فينا کسياسة الضباع والذئاب فلا يراعون إلا ولا ذمَّة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الخليفة، العنيف الجبار القاسي، الجراثيم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الاماکن المرتفعة عن الأرض، ولا يخفي المراد من هذا البيت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ورثناها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الخلافة وليس لهم فيها حق وإنما اغتصبوها من أهلها غصباً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بني أمية لا ينتسبون إلي رسول الله بأب ولا أم ، والعلويون هم ينتسبون إلي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بالأم إذ انّ أمهم فاطمة البتول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وأبوهم علي علیه السلام أخو الرسول ونفسه ومن هو منه بمنزلة هارون من موسي لم يستثن من ذﻟﻚ إلا النبوة بحديث المنزلة المتواتر الذي رواه وصححه الفريقان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ذﻟﻚ الفقيه ابن الحسن علي بن المغازلي الواسطي الشافعي في المناقب بسنده المرفوع إلي زيد بن أرقم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النمازي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السلسبيل للاصطهباناتي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البرسي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العبارات تدل علي إنَّ الإمام علياً علیه السلام عنده من العلوم ما ليس عند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ولذﻟﻚ علم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العلوم التي عنده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&gt;</w:t>
      </w:r>
      <w:r>
        <w:rPr>
          <w:rFonts w:ascii="IRNazanin" w:hAnsi="IRNazanin" w:eastAsia="IRNazanin"/>
          <w:b w:val="false"/>
          <w:b w:val="false"/>
          <w:bCs w:val="false"/>
          <w:i w:val="false"/>
          <w:i w:val="false"/>
          <w:iCs w:val="false"/>
          <w:color w:val="333333"/>
          <w:sz w:val="20"/>
          <w:sz w:val="20"/>
          <w:szCs w:val="20"/>
          <w:rtl w:val="true"/>
        </w:rPr>
        <w:t>أنا مدينة العلم وعلي بابها</w:t>
      </w:r>
      <w:r>
        <w:rPr>
          <w:rFonts w:eastAsia="IRNazanin" w:cs="IRNazanin"/>
          <w:b w:val="false"/>
          <w:bCs w:val="false"/>
          <w:i w:val="false"/>
          <w:iCs w:val="false"/>
          <w:color w:val="333333"/>
          <w:sz w:val="20"/>
          <w:szCs w:val="20"/>
          <w:rtl w:val="true"/>
        </w:rPr>
        <w:t>&lt;.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البرسي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شرح الخطبة التطنجية للسيد کاظم الرشتي ؛ انظر عقائد الشيخية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علاء الدين الكاظمي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image" Target="media/image3.jpeg"/><Relationship Id="rId131" Type="http://schemas.openxmlformats.org/officeDocument/2006/relationships/image" Target="media/image3.jpeg"/><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image" Target="media/image2.jpeg"/><Relationship Id="rId138" Type="http://schemas.openxmlformats.org/officeDocument/2006/relationships/image" Target="media/image2.jpeg"/><Relationship Id="rId139" Type="http://schemas.openxmlformats.org/officeDocument/2006/relationships/footer" Target="footer130.xml"/><Relationship Id="rId140" Type="http://schemas.openxmlformats.org/officeDocument/2006/relationships/footnotes" Target="footnotes.xml"/><Relationship Id="rId141" Type="http://schemas.openxmlformats.org/officeDocument/2006/relationships/numbering" Target="numbering.xml"/><Relationship Id="rId142" Type="http://schemas.openxmlformats.org/officeDocument/2006/relationships/fontTable" Target="fontTable.xml"/><Relationship Id="rId143" Type="http://schemas.openxmlformats.org/officeDocument/2006/relationships/settings" Target="settings.xml"/><Relationship Id="rId1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31402</Words>
  <Characters>136316</Characters>
  <CharactersWithSpaces>166889</CharactersWithSpaces>
  <Paragraphs>1075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2026-09-01T06:21:58Z</dcterms:created>
  <dc:creator>ghaemiyeh.com</dc:creator>
  <dc:description/>
  <dc:language>en-US</dc:language>
  <cp:lastModifiedBy/>
  <dcterms:modified xsi:type="dcterms:W3CDTF">2026-09-01T09:52:02Z</dcterms:modified>
  <cp:revision>1</cp:revision>
  <dc:subject/>
  <dc:title>مجلة داخلیة فصلیة ثقافیة عقائدیة المجلد 2</dc:title>
</cp:coreProperties>
</file>

<file path=docProps/custom.xml><?xml version="1.0" encoding="utf-8"?>
<Properties xmlns="http://schemas.openxmlformats.org/officeDocument/2006/custom-properties" xmlns:vt="http://schemas.openxmlformats.org/officeDocument/2006/docPropsVTypes"/>
</file>