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مصادر نهج البلاغه و اسانید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99755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599757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599759_3381743652">
            <w:r>
              <w:rPr>
                <w:webHidden/>
                <w:rStyle w:val="IndexLink"/>
                <w:rtl w:val="true"/>
              </w:rPr>
              <w:t>تتمة باب الخطب</w:t>
            </w:r>
            <w:r>
              <w:rPr>
                <w:rStyle w:val="IndexLink"/>
                <w:rtl w:val="true"/>
              </w:rPr>
              <w:tab/>
            </w:r>
            <w:r>
              <w:rPr>
                <w:rStyle w:val="IndexLink"/>
              </w:rPr>
              <w:t>10</w:t>
            </w:r>
          </w:hyperlink>
        </w:p>
        <w:p>
          <w:pPr>
            <w:pStyle w:val="Contents3"/>
            <w:tabs>
              <w:tab w:val="clear" w:pos="8459"/>
              <w:tab w:val="right" w:pos="9026" w:leader="dot"/>
            </w:tabs>
            <w:rPr/>
          </w:pPr>
          <w:hyperlink w:anchor="__RefHeading___Toc7599761_3381743652">
            <w:r>
              <w:rPr>
                <w:webHidden/>
                <w:rStyle w:val="IndexLink"/>
              </w:rPr>
              <w:t>186</w:t>
            </w:r>
            <w:r>
              <w:rPr>
                <w:rStyle w:val="IndexLink"/>
                <w:rtl w:val="true"/>
              </w:rPr>
              <w:t>-</w:t>
            </w:r>
            <w:r>
              <w:rPr>
                <w:rStyle w:val="IndexLink"/>
                <w:rtl w:val="true"/>
              </w:rPr>
              <w:t>و من خطبة له علیه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7599763_3381743652">
            <w:r>
              <w:rPr>
                <w:webHidden/>
                <w:rStyle w:val="IndexLink"/>
              </w:rPr>
              <w:t>187</w:t>
            </w:r>
            <w:r>
              <w:rPr>
                <w:rStyle w:val="IndexLink"/>
                <w:rtl w:val="true"/>
              </w:rPr>
              <w:t>-</w:t>
            </w:r>
            <w:r>
              <w:rPr>
                <w:rStyle w:val="IndexLink"/>
                <w:rtl w:val="true"/>
              </w:rPr>
              <w:t>و من کلام له علیه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7599765_3381743652">
            <w:r>
              <w:rPr>
                <w:webHidden/>
                <w:rStyle w:val="IndexLink"/>
              </w:rPr>
              <w:t>188</w:t>
            </w:r>
            <w:r>
              <w:rPr>
                <w:rStyle w:val="IndexLink"/>
                <w:rtl w:val="true"/>
              </w:rPr>
              <w:t>-</w:t>
            </w:r>
            <w:r>
              <w:rPr>
                <w:rStyle w:val="IndexLink"/>
                <w:rtl w:val="true"/>
              </w:rPr>
              <w:t>و من خطبة له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7599767_3381743652">
            <w:r>
              <w:rPr>
                <w:webHidden/>
                <w:rStyle w:val="IndexLink"/>
              </w:rPr>
              <w:t>189</w:t>
            </w:r>
            <w:r>
              <w:rPr>
                <w:rStyle w:val="IndexLink"/>
                <w:rtl w:val="true"/>
              </w:rPr>
              <w:t>-</w:t>
            </w:r>
            <w:r>
              <w:rPr>
                <w:rStyle w:val="IndexLink"/>
                <w:rtl w:val="true"/>
              </w:rPr>
              <w:t>و من خطبة له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7599769_3381743652">
            <w:r>
              <w:rPr>
                <w:webHidden/>
                <w:rStyle w:val="IndexLink"/>
              </w:rPr>
              <w:t>190</w:t>
            </w:r>
            <w:r>
              <w:rPr>
                <w:rStyle w:val="IndexLink"/>
                <w:rtl w:val="true"/>
              </w:rPr>
              <w:t>-</w:t>
            </w:r>
            <w:r>
              <w:rPr>
                <w:rStyle w:val="IndexLink"/>
                <w:rtl w:val="true"/>
              </w:rPr>
              <w:t>و من خطبة له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7599771_3381743652">
            <w:r>
              <w:rPr>
                <w:webHidden/>
                <w:rStyle w:val="IndexLink"/>
              </w:rPr>
              <w:t>191</w:t>
            </w:r>
            <w:r>
              <w:rPr>
                <w:rStyle w:val="IndexLink"/>
                <w:rtl w:val="true"/>
              </w:rPr>
              <w:t>-</w:t>
            </w:r>
            <w:r>
              <w:rPr>
                <w:rStyle w:val="IndexLink"/>
                <w:rtl w:val="true"/>
              </w:rPr>
              <w:t>و من خطبة له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7599773_3381743652">
            <w:r>
              <w:rPr>
                <w:webHidden/>
                <w:rStyle w:val="IndexLink"/>
              </w:rPr>
              <w:t>192</w:t>
            </w:r>
            <w:r>
              <w:rPr>
                <w:rStyle w:val="IndexLink"/>
                <w:rtl w:val="true"/>
              </w:rPr>
              <w:t>-</w:t>
            </w:r>
            <w:r>
              <w:rPr>
                <w:rStyle w:val="IndexLink"/>
                <w:rtl w:val="true"/>
              </w:rPr>
              <w:t>و من خطبة له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7599775_3381743652">
            <w:r>
              <w:rPr>
                <w:webHidden/>
                <w:rStyle w:val="IndexLink"/>
              </w:rPr>
              <w:t>193</w:t>
            </w:r>
            <w:r>
              <w:rPr>
                <w:rStyle w:val="IndexLink"/>
                <w:rtl w:val="true"/>
              </w:rPr>
              <w:t>-</w:t>
            </w:r>
            <w:r>
              <w:rPr>
                <w:rStyle w:val="IndexLink"/>
                <w:rtl w:val="true"/>
              </w:rPr>
              <w:t>و من خطبة له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7599777_3381743652">
            <w:r>
              <w:rPr>
                <w:webHidden/>
                <w:rStyle w:val="IndexLink"/>
              </w:rPr>
              <w:t>194</w:t>
            </w:r>
            <w:r>
              <w:rPr>
                <w:rStyle w:val="IndexLink"/>
                <w:rtl w:val="true"/>
              </w:rPr>
              <w:t>-</w:t>
            </w:r>
            <w:r>
              <w:rPr>
                <w:rStyle w:val="IndexLink"/>
                <w:rtl w:val="true"/>
              </w:rPr>
              <w:t>و من خطبة له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7599779_3381743652">
            <w:r>
              <w:rPr>
                <w:webHidden/>
                <w:rStyle w:val="IndexLink"/>
              </w:rPr>
              <w:t>195</w:t>
            </w:r>
            <w:r>
              <w:rPr>
                <w:rStyle w:val="IndexLink"/>
                <w:rtl w:val="true"/>
              </w:rPr>
              <w:t>-</w:t>
            </w:r>
            <w:r>
              <w:rPr>
                <w:rStyle w:val="IndexLink"/>
                <w:rtl w:val="true"/>
              </w:rPr>
              <w:t>و من کلام له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7599781_3381743652">
            <w:r>
              <w:rPr>
                <w:webHidden/>
                <w:rStyle w:val="IndexLink"/>
              </w:rPr>
              <w:t>196</w:t>
            </w:r>
            <w:r>
              <w:rPr>
                <w:rStyle w:val="IndexLink"/>
                <w:rtl w:val="true"/>
              </w:rPr>
              <w:t>-</w:t>
            </w:r>
            <w:r>
              <w:rPr>
                <w:rStyle w:val="IndexLink"/>
                <w:rtl w:val="true"/>
              </w:rPr>
              <w:t>و من خطبة له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7599783_3381743652">
            <w:r>
              <w:rPr>
                <w:webHidden/>
                <w:rStyle w:val="IndexLink"/>
              </w:rPr>
              <w:t>197</w:t>
            </w:r>
            <w:r>
              <w:rPr>
                <w:rStyle w:val="IndexLink"/>
                <w:rtl w:val="true"/>
              </w:rPr>
              <w:t>-</w:t>
            </w:r>
            <w:r>
              <w:rPr>
                <w:rStyle w:val="IndexLink"/>
                <w:rtl w:val="true"/>
              </w:rPr>
              <w:t>و من کلام له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7599785_3381743652">
            <w:r>
              <w:rPr>
                <w:webHidden/>
                <w:rStyle w:val="IndexLink"/>
              </w:rPr>
              <w:t>198</w:t>
            </w:r>
            <w:r>
              <w:rPr>
                <w:rStyle w:val="IndexLink"/>
                <w:rtl w:val="true"/>
              </w:rPr>
              <w:t>-</w:t>
            </w:r>
            <w:r>
              <w:rPr>
                <w:rStyle w:val="IndexLink"/>
                <w:rtl w:val="true"/>
              </w:rPr>
              <w:t>و من کلام له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7599787_3381743652">
            <w:r>
              <w:rPr>
                <w:webHidden/>
                <w:rStyle w:val="IndexLink"/>
              </w:rPr>
              <w:t>199</w:t>
            </w:r>
            <w:r>
              <w:rPr>
                <w:rStyle w:val="IndexLink"/>
                <w:rtl w:val="true"/>
              </w:rPr>
              <w:t>-</w:t>
            </w:r>
            <w:r>
              <w:rPr>
                <w:rStyle w:val="IndexLink"/>
                <w:rtl w:val="true"/>
              </w:rPr>
              <w:t>و من کلام له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7599789_3381743652">
            <w:r>
              <w:rPr>
                <w:webHidden/>
                <w:rStyle w:val="IndexLink"/>
              </w:rPr>
              <w:t>200</w:t>
            </w:r>
            <w:r>
              <w:rPr>
                <w:rStyle w:val="IndexLink"/>
                <w:rtl w:val="true"/>
              </w:rPr>
              <w:t>-</w:t>
            </w:r>
            <w:r>
              <w:rPr>
                <w:rStyle w:val="IndexLink"/>
                <w:rtl w:val="true"/>
              </w:rPr>
              <w:t>و من کلام له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7599791_3381743652">
            <w:r>
              <w:rPr>
                <w:webHidden/>
                <w:rStyle w:val="IndexLink"/>
              </w:rPr>
              <w:t>201</w:t>
            </w:r>
            <w:r>
              <w:rPr>
                <w:rStyle w:val="IndexLink"/>
                <w:rtl w:val="true"/>
              </w:rPr>
              <w:t>-</w:t>
            </w:r>
            <w:r>
              <w:rPr>
                <w:rStyle w:val="IndexLink"/>
                <w:rtl w:val="true"/>
              </w:rPr>
              <w:t>و من کلام له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7599793_3381743652">
            <w:r>
              <w:rPr>
                <w:webHidden/>
                <w:rStyle w:val="IndexLink"/>
              </w:rPr>
              <w:t>202</w:t>
            </w:r>
            <w:r>
              <w:rPr>
                <w:rStyle w:val="IndexLink"/>
                <w:rtl w:val="true"/>
              </w:rPr>
              <w:t>-</w:t>
            </w:r>
            <w:r>
              <w:rPr>
                <w:rStyle w:val="IndexLink"/>
                <w:rtl w:val="true"/>
              </w:rPr>
              <w:t>و من کلام له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7599795_3381743652">
            <w:r>
              <w:rPr>
                <w:webHidden/>
                <w:rStyle w:val="IndexLink"/>
              </w:rPr>
              <w:t>203</w:t>
            </w:r>
            <w:r>
              <w:rPr>
                <w:rStyle w:val="IndexLink"/>
                <w:rtl w:val="true"/>
              </w:rPr>
              <w:t>-</w:t>
            </w:r>
            <w:r>
              <w:rPr>
                <w:rStyle w:val="IndexLink"/>
                <w:rtl w:val="true"/>
              </w:rPr>
              <w:t>و من کلام له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7599797_3381743652">
            <w:r>
              <w:rPr>
                <w:webHidden/>
                <w:rStyle w:val="IndexLink"/>
              </w:rPr>
              <w:t>204</w:t>
            </w:r>
            <w:r>
              <w:rPr>
                <w:rStyle w:val="IndexLink"/>
                <w:rtl w:val="true"/>
              </w:rPr>
              <w:t>-</w:t>
            </w:r>
            <w:r>
              <w:rPr>
                <w:rStyle w:val="IndexLink"/>
                <w:rtl w:val="true"/>
              </w:rPr>
              <w:t>و من کلام له علیه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7599799_3381743652">
            <w:r>
              <w:rPr>
                <w:webHidden/>
                <w:rStyle w:val="IndexLink"/>
              </w:rPr>
              <w:t>205</w:t>
            </w:r>
            <w:r>
              <w:rPr>
                <w:rStyle w:val="IndexLink"/>
                <w:rtl w:val="true"/>
              </w:rPr>
              <w:t>-</w:t>
            </w:r>
            <w:r>
              <w:rPr>
                <w:rStyle w:val="IndexLink"/>
                <w:rtl w:val="true"/>
              </w:rPr>
              <w:t>و قال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7599801_3381743652">
            <w:r>
              <w:rPr>
                <w:webHidden/>
                <w:rStyle w:val="IndexLink"/>
              </w:rPr>
              <w:t>206</w:t>
            </w:r>
            <w:r>
              <w:rPr>
                <w:rStyle w:val="IndexLink"/>
                <w:rtl w:val="true"/>
              </w:rPr>
              <w:t>-</w:t>
            </w:r>
            <w:r>
              <w:rPr>
                <w:rStyle w:val="IndexLink"/>
                <w:rtl w:val="true"/>
              </w:rPr>
              <w:t>و من کلام له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7599803_3381743652">
            <w:r>
              <w:rPr>
                <w:webHidden/>
                <w:rStyle w:val="IndexLink"/>
              </w:rPr>
              <w:t>207</w:t>
            </w:r>
            <w:r>
              <w:rPr>
                <w:rStyle w:val="IndexLink"/>
                <w:rtl w:val="true"/>
              </w:rPr>
              <w:t>-</w:t>
            </w:r>
            <w:r>
              <w:rPr>
                <w:rStyle w:val="IndexLink"/>
                <w:rtl w:val="true"/>
              </w:rPr>
              <w:t>و من کلام له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7599805_3381743652">
            <w:r>
              <w:rPr>
                <w:webHidden/>
                <w:rStyle w:val="IndexLink"/>
              </w:rPr>
              <w:t>208</w:t>
            </w:r>
            <w:r>
              <w:rPr>
                <w:rStyle w:val="IndexLink"/>
                <w:rtl w:val="true"/>
              </w:rPr>
              <w:t>-</w:t>
            </w:r>
            <w:r>
              <w:rPr>
                <w:rStyle w:val="IndexLink"/>
                <w:rtl w:val="true"/>
              </w:rPr>
              <w:t>و من کلام له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7599807_3381743652">
            <w:r>
              <w:rPr>
                <w:webHidden/>
                <w:rStyle w:val="IndexLink"/>
              </w:rPr>
              <w:t>209</w:t>
            </w:r>
            <w:r>
              <w:rPr>
                <w:rStyle w:val="IndexLink"/>
                <w:rtl w:val="true"/>
              </w:rPr>
              <w:t>-</w:t>
            </w:r>
            <w:r>
              <w:rPr>
                <w:rStyle w:val="IndexLink"/>
                <w:rtl w:val="true"/>
              </w:rPr>
              <w:t>و من خطبة له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7599809_3381743652">
            <w:r>
              <w:rPr>
                <w:webHidden/>
                <w:rStyle w:val="IndexLink"/>
              </w:rPr>
              <w:t>210</w:t>
            </w:r>
            <w:r>
              <w:rPr>
                <w:rStyle w:val="IndexLink"/>
                <w:rtl w:val="true"/>
              </w:rPr>
              <w:t>-</w:t>
            </w:r>
            <w:r>
              <w:rPr>
                <w:rStyle w:val="IndexLink"/>
                <w:rtl w:val="true"/>
              </w:rPr>
              <w:t>و من خطبة له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7599811_3381743652">
            <w:r>
              <w:rPr>
                <w:webHidden/>
                <w:rStyle w:val="IndexLink"/>
              </w:rPr>
              <w:t>211</w:t>
            </w:r>
            <w:r>
              <w:rPr>
                <w:rStyle w:val="IndexLink"/>
                <w:rtl w:val="true"/>
              </w:rPr>
              <w:t>-</w:t>
            </w:r>
            <w:r>
              <w:rPr>
                <w:rStyle w:val="IndexLink"/>
                <w:rtl w:val="true"/>
              </w:rPr>
              <w:t>و من خطبة له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7599813_3381743652">
            <w:r>
              <w:rPr>
                <w:webHidden/>
                <w:rStyle w:val="IndexLink"/>
              </w:rPr>
              <w:t>212</w:t>
            </w:r>
            <w:r>
              <w:rPr>
                <w:rStyle w:val="IndexLink"/>
                <w:rtl w:val="true"/>
              </w:rPr>
              <w:t>-</w:t>
            </w:r>
            <w:r>
              <w:rPr>
                <w:rStyle w:val="IndexLink"/>
                <w:rtl w:val="true"/>
              </w:rPr>
              <w:t>و من خطبة له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7599815_3381743652">
            <w:r>
              <w:rPr>
                <w:webHidden/>
                <w:rStyle w:val="IndexLink"/>
              </w:rPr>
              <w:t>213</w:t>
            </w:r>
            <w:r>
              <w:rPr>
                <w:rStyle w:val="IndexLink"/>
                <w:rtl w:val="true"/>
              </w:rPr>
              <w:t>-</w:t>
            </w:r>
            <w:r>
              <w:rPr>
                <w:rStyle w:val="IndexLink"/>
                <w:rtl w:val="true"/>
              </w:rPr>
              <w:t>و من دعاء کان یدعو به علیه السّلام کثیرا</w:t>
            </w:r>
            <w:r>
              <w:rPr>
                <w:rStyle w:val="IndexLink"/>
                <w:rtl w:val="true"/>
              </w:rPr>
              <w:tab/>
            </w:r>
            <w:r>
              <w:rPr>
                <w:rStyle w:val="IndexLink"/>
              </w:rPr>
              <w:t>116</w:t>
            </w:r>
          </w:hyperlink>
        </w:p>
        <w:p>
          <w:pPr>
            <w:pStyle w:val="Contents3"/>
            <w:tabs>
              <w:tab w:val="clear" w:pos="8459"/>
              <w:tab w:val="right" w:pos="9026" w:leader="dot"/>
            </w:tabs>
            <w:rPr/>
          </w:pPr>
          <w:hyperlink w:anchor="__RefHeading___Toc7599817_3381743652">
            <w:r>
              <w:rPr>
                <w:webHidden/>
                <w:rStyle w:val="IndexLink"/>
              </w:rPr>
              <w:t>214</w:t>
            </w:r>
            <w:r>
              <w:rPr>
                <w:rStyle w:val="IndexLink"/>
                <w:rtl w:val="true"/>
              </w:rPr>
              <w:t>-</w:t>
            </w:r>
            <w:r>
              <w:rPr>
                <w:rStyle w:val="IndexLink"/>
                <w:rtl w:val="true"/>
              </w:rPr>
              <w:t>و من خطبة له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7599819_3381743652">
            <w:r>
              <w:rPr>
                <w:webHidden/>
                <w:rStyle w:val="IndexLink"/>
              </w:rPr>
              <w:t>215</w:t>
            </w:r>
            <w:r>
              <w:rPr>
                <w:rStyle w:val="IndexLink"/>
                <w:rtl w:val="true"/>
              </w:rPr>
              <w:t>-</w:t>
            </w:r>
            <w:r>
              <w:rPr>
                <w:rStyle w:val="IndexLink"/>
                <w:rtl w:val="true"/>
              </w:rPr>
              <w:t>و من کلام له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7599821_3381743652">
            <w:r>
              <w:rPr>
                <w:webHidden/>
                <w:rStyle w:val="IndexLink"/>
              </w:rPr>
              <w:t>216</w:t>
            </w:r>
            <w:r>
              <w:rPr>
                <w:rStyle w:val="IndexLink"/>
                <w:rtl w:val="true"/>
              </w:rPr>
              <w:t>-</w:t>
            </w:r>
            <w:r>
              <w:rPr>
                <w:rStyle w:val="IndexLink"/>
                <w:rtl w:val="true"/>
              </w:rPr>
              <w:t>و من کلام له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7599823_3381743652">
            <w:r>
              <w:rPr>
                <w:webHidden/>
                <w:rStyle w:val="IndexLink"/>
              </w:rPr>
              <w:t>217</w:t>
            </w:r>
            <w:r>
              <w:rPr>
                <w:rStyle w:val="IndexLink"/>
                <w:rtl w:val="true"/>
              </w:rPr>
              <w:t>-</w:t>
            </w:r>
            <w:r>
              <w:rPr>
                <w:rStyle w:val="IndexLink"/>
                <w:rtl w:val="true"/>
              </w:rPr>
              <w:t>و من کلام له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7599825_3381743652">
            <w:r>
              <w:rPr>
                <w:webHidden/>
                <w:rStyle w:val="IndexLink"/>
              </w:rPr>
              <w:t>218</w:t>
            </w:r>
            <w:r>
              <w:rPr>
                <w:rStyle w:val="IndexLink"/>
                <w:rtl w:val="true"/>
              </w:rPr>
              <w:t>-</w:t>
            </w:r>
            <w:r>
              <w:rPr>
                <w:rStyle w:val="IndexLink"/>
                <w:rtl w:val="true"/>
              </w:rPr>
              <w:t>و من کلام له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7599827_3381743652">
            <w:r>
              <w:rPr>
                <w:webHidden/>
                <w:rStyle w:val="IndexLink"/>
              </w:rPr>
              <w:t>219</w:t>
            </w:r>
            <w:r>
              <w:rPr>
                <w:rStyle w:val="IndexLink"/>
                <w:rtl w:val="true"/>
              </w:rPr>
              <w:t>-</w:t>
            </w:r>
            <w:r>
              <w:rPr>
                <w:rStyle w:val="IndexLink"/>
                <w:rtl w:val="true"/>
              </w:rPr>
              <w:t>و من کلام له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7599829_3381743652">
            <w:r>
              <w:rPr>
                <w:webHidden/>
                <w:rStyle w:val="IndexLink"/>
              </w:rPr>
              <w:t>220</w:t>
            </w:r>
            <w:r>
              <w:rPr>
                <w:rStyle w:val="IndexLink"/>
                <w:rtl w:val="true"/>
              </w:rPr>
              <w:t>-</w:t>
            </w:r>
            <w:r>
              <w:rPr>
                <w:rStyle w:val="IndexLink"/>
                <w:rtl w:val="true"/>
              </w:rPr>
              <w:t>و من کلام له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7599831_3381743652">
            <w:r>
              <w:rPr>
                <w:webHidden/>
                <w:rStyle w:val="IndexLink"/>
              </w:rPr>
              <w:t>221</w:t>
            </w:r>
            <w:r>
              <w:rPr>
                <w:rStyle w:val="IndexLink"/>
                <w:rtl w:val="true"/>
              </w:rPr>
              <w:t>-</w:t>
            </w:r>
            <w:r>
              <w:rPr>
                <w:rStyle w:val="IndexLink"/>
                <w:rtl w:val="true"/>
              </w:rPr>
              <w:t>و من کلام له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7599833_3381743652">
            <w:r>
              <w:rPr>
                <w:webHidden/>
                <w:rStyle w:val="IndexLink"/>
              </w:rPr>
              <w:t>222</w:t>
            </w:r>
            <w:r>
              <w:rPr>
                <w:rStyle w:val="IndexLink"/>
                <w:rtl w:val="true"/>
              </w:rPr>
              <w:t>-</w:t>
            </w:r>
            <w:r>
              <w:rPr>
                <w:rStyle w:val="IndexLink"/>
                <w:rtl w:val="true"/>
              </w:rPr>
              <w:t>و من کلام له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7599835_3381743652">
            <w:r>
              <w:rPr>
                <w:webHidden/>
                <w:rStyle w:val="IndexLink"/>
              </w:rPr>
              <w:t>223</w:t>
            </w:r>
            <w:r>
              <w:rPr>
                <w:rStyle w:val="IndexLink"/>
                <w:rtl w:val="true"/>
              </w:rPr>
              <w:t>-</w:t>
            </w:r>
            <w:r>
              <w:rPr>
                <w:rStyle w:val="IndexLink"/>
                <w:rtl w:val="true"/>
              </w:rPr>
              <w:t>و من دعاء له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7599837_3381743652">
            <w:r>
              <w:rPr>
                <w:webHidden/>
                <w:rStyle w:val="IndexLink"/>
              </w:rPr>
              <w:t>224</w:t>
            </w:r>
            <w:r>
              <w:rPr>
                <w:rStyle w:val="IndexLink"/>
                <w:rtl w:val="true"/>
              </w:rPr>
              <w:t>-</w:t>
            </w:r>
            <w:r>
              <w:rPr>
                <w:rStyle w:val="IndexLink"/>
                <w:rtl w:val="true"/>
              </w:rPr>
              <w:t>و من خطبة له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7599839_3381743652">
            <w:r>
              <w:rPr>
                <w:webHidden/>
                <w:rStyle w:val="IndexLink"/>
              </w:rPr>
              <w:t>225</w:t>
            </w:r>
            <w:r>
              <w:rPr>
                <w:rStyle w:val="IndexLink"/>
                <w:rtl w:val="true"/>
              </w:rPr>
              <w:t>-</w:t>
            </w:r>
            <w:r>
              <w:rPr>
                <w:rStyle w:val="IndexLink"/>
                <w:rtl w:val="true"/>
              </w:rPr>
              <w:t>و من دعائه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7599841_3381743652">
            <w:r>
              <w:rPr>
                <w:webHidden/>
                <w:rStyle w:val="IndexLink"/>
              </w:rPr>
              <w:t>226</w:t>
            </w:r>
            <w:r>
              <w:rPr>
                <w:rStyle w:val="IndexLink"/>
                <w:rtl w:val="true"/>
              </w:rPr>
              <w:t>-</w:t>
            </w:r>
            <w:r>
              <w:rPr>
                <w:rStyle w:val="IndexLink"/>
                <w:rtl w:val="true"/>
              </w:rPr>
              <w:t>و من کلام له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7599843_3381743652">
            <w:r>
              <w:rPr>
                <w:webHidden/>
                <w:rStyle w:val="IndexLink"/>
              </w:rPr>
              <w:t>227</w:t>
            </w:r>
            <w:r>
              <w:rPr>
                <w:rStyle w:val="IndexLink"/>
                <w:rtl w:val="true"/>
              </w:rPr>
              <w:t>-</w:t>
            </w:r>
            <w:r>
              <w:rPr>
                <w:rStyle w:val="IndexLink"/>
                <w:rtl w:val="true"/>
              </w:rPr>
              <w:t>و من کلام له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7599845_3381743652">
            <w:r>
              <w:rPr>
                <w:webHidden/>
                <w:rStyle w:val="IndexLink"/>
              </w:rPr>
              <w:t>228</w:t>
            </w:r>
            <w:r>
              <w:rPr>
                <w:rStyle w:val="IndexLink"/>
                <w:rtl w:val="true"/>
              </w:rPr>
              <w:t>-</w:t>
            </w:r>
            <w:r>
              <w:rPr>
                <w:rStyle w:val="IndexLink"/>
                <w:rtl w:val="true"/>
              </w:rPr>
              <w:t>و من خطبة له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7599847_3381743652">
            <w:r>
              <w:rPr>
                <w:webHidden/>
                <w:rStyle w:val="IndexLink"/>
              </w:rPr>
              <w:t>229</w:t>
            </w:r>
            <w:r>
              <w:rPr>
                <w:rStyle w:val="IndexLink"/>
                <w:rtl w:val="true"/>
              </w:rPr>
              <w:t>-</w:t>
            </w:r>
            <w:r>
              <w:rPr>
                <w:rStyle w:val="IndexLink"/>
                <w:rtl w:val="true"/>
              </w:rPr>
              <w:t>و من خطبة له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7599849_3381743652">
            <w:r>
              <w:rPr>
                <w:webHidden/>
                <w:rStyle w:val="IndexLink"/>
              </w:rPr>
              <w:t>230</w:t>
            </w:r>
            <w:r>
              <w:rPr>
                <w:rStyle w:val="IndexLink"/>
                <w:rtl w:val="true"/>
              </w:rPr>
              <w:t>-</w:t>
            </w:r>
            <w:r>
              <w:rPr>
                <w:rStyle w:val="IndexLink"/>
                <w:rtl w:val="true"/>
              </w:rPr>
              <w:t>و من کلام له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7599851_3381743652">
            <w:r>
              <w:rPr>
                <w:webHidden/>
                <w:rStyle w:val="IndexLink"/>
              </w:rPr>
              <w:t>231</w:t>
            </w:r>
            <w:r>
              <w:rPr>
                <w:rStyle w:val="IndexLink"/>
                <w:rtl w:val="true"/>
              </w:rPr>
              <w:t>-</w:t>
            </w:r>
            <w:r>
              <w:rPr>
                <w:rStyle w:val="IndexLink"/>
                <w:rtl w:val="true"/>
              </w:rPr>
              <w:t>و من کلام له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7599853_3381743652">
            <w:r>
              <w:rPr>
                <w:webHidden/>
                <w:rStyle w:val="IndexLink"/>
              </w:rPr>
              <w:t>232</w:t>
            </w:r>
            <w:r>
              <w:rPr>
                <w:rStyle w:val="IndexLink"/>
                <w:rtl w:val="true"/>
              </w:rPr>
              <w:t>-</w:t>
            </w:r>
            <w:r>
              <w:rPr>
                <w:rStyle w:val="IndexLink"/>
                <w:rtl w:val="true"/>
              </w:rPr>
              <w:t>و من کلام له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7599855_3381743652">
            <w:r>
              <w:rPr>
                <w:webHidden/>
                <w:rStyle w:val="IndexLink"/>
              </w:rPr>
              <w:t>233</w:t>
            </w:r>
            <w:r>
              <w:rPr>
                <w:rStyle w:val="IndexLink"/>
                <w:rtl w:val="true"/>
              </w:rPr>
              <w:t>-</w:t>
            </w:r>
            <w:r>
              <w:rPr>
                <w:rStyle w:val="IndexLink"/>
                <w:rtl w:val="true"/>
              </w:rPr>
              <w:t>و من کلام له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7599857_3381743652">
            <w:r>
              <w:rPr>
                <w:webHidden/>
                <w:rStyle w:val="IndexLink"/>
              </w:rPr>
              <w:t>234</w:t>
            </w:r>
            <w:r>
              <w:rPr>
                <w:rStyle w:val="IndexLink"/>
                <w:rtl w:val="true"/>
              </w:rPr>
              <w:t>-</w:t>
            </w:r>
            <w:r>
              <w:rPr>
                <w:rStyle w:val="IndexLink"/>
                <w:rtl w:val="true"/>
              </w:rPr>
              <w:t>و من کلام له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7599859_3381743652">
            <w:r>
              <w:rPr>
                <w:webHidden/>
                <w:rStyle w:val="IndexLink"/>
              </w:rPr>
              <w:t>235</w:t>
            </w:r>
            <w:r>
              <w:rPr>
                <w:rStyle w:val="IndexLink"/>
                <w:rtl w:val="true"/>
              </w:rPr>
              <w:t>-</w:t>
            </w:r>
            <w:r>
              <w:rPr>
                <w:rStyle w:val="IndexLink"/>
                <w:rtl w:val="true"/>
              </w:rPr>
              <w:t>و من خطبة له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7599861_3381743652">
            <w:r>
              <w:rPr>
                <w:webHidden/>
                <w:rStyle w:val="IndexLink"/>
              </w:rPr>
              <w:t>236</w:t>
            </w:r>
            <w:r>
              <w:rPr>
                <w:rStyle w:val="IndexLink"/>
                <w:rtl w:val="true"/>
              </w:rPr>
              <w:t>-</w:t>
            </w:r>
            <w:r>
              <w:rPr>
                <w:rStyle w:val="IndexLink"/>
                <w:rtl w:val="true"/>
              </w:rPr>
              <w:t>و من کلام له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7599863_3381743652">
            <w:r>
              <w:rPr>
                <w:webHidden/>
                <w:rStyle w:val="IndexLink"/>
              </w:rPr>
              <w:t>237</w:t>
            </w:r>
            <w:r>
              <w:rPr>
                <w:rStyle w:val="IndexLink"/>
                <w:rtl w:val="true"/>
              </w:rPr>
              <w:t>-</w:t>
            </w:r>
            <w:r>
              <w:rPr>
                <w:rStyle w:val="IndexLink"/>
                <w:rtl w:val="true"/>
              </w:rPr>
              <w:t>و من خطبة له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7599865_3381743652">
            <w:r>
              <w:rPr>
                <w:webHidden/>
                <w:rStyle w:val="IndexLink"/>
              </w:rPr>
              <w:t>238</w:t>
            </w:r>
            <w:r>
              <w:rPr>
                <w:rStyle w:val="IndexLink"/>
                <w:rtl w:val="true"/>
              </w:rPr>
              <w:t>-</w:t>
            </w:r>
            <w:r>
              <w:rPr>
                <w:rStyle w:val="IndexLink"/>
                <w:rtl w:val="true"/>
              </w:rPr>
              <w:t>و من کلام له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7599867_3381743652">
            <w:r>
              <w:rPr>
                <w:webHidden/>
                <w:rStyle w:val="IndexLink"/>
              </w:rPr>
              <w:t>239</w:t>
            </w:r>
            <w:r>
              <w:rPr>
                <w:rStyle w:val="IndexLink"/>
                <w:rtl w:val="true"/>
              </w:rPr>
              <w:t>-</w:t>
            </w:r>
            <w:r>
              <w:rPr>
                <w:rStyle w:val="IndexLink"/>
                <w:rtl w:val="true"/>
              </w:rPr>
              <w:t>و من خطبة له علیه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7599869_3381743652">
            <w:r>
              <w:rPr>
                <w:webHidden/>
                <w:rStyle w:val="IndexLink"/>
                <w:rtl w:val="true"/>
              </w:rPr>
              <w:t>باب المختار من کتب مولانا أمیر المؤمنین علیه السلام الی اعدائه و امراء بلاده</w:t>
            </w:r>
            <w:r>
              <w:rPr>
                <w:rStyle w:val="IndexLink"/>
                <w:rtl w:val="true"/>
              </w:rPr>
              <w:tab/>
            </w:r>
            <w:r>
              <w:rPr>
                <w:rStyle w:val="IndexLink"/>
              </w:rPr>
              <w:t>185</w:t>
            </w:r>
          </w:hyperlink>
        </w:p>
        <w:p>
          <w:pPr>
            <w:pStyle w:val="Contents3"/>
            <w:tabs>
              <w:tab w:val="clear" w:pos="8459"/>
              <w:tab w:val="right" w:pos="9026" w:leader="dot"/>
            </w:tabs>
            <w:rPr/>
          </w:pPr>
          <w:hyperlink w:anchor="__RefHeading___Toc7599871_3381743652">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7599873_3381743652">
            <w:r>
              <w:rPr>
                <w:webHidden/>
                <w:rStyle w:val="IndexLink"/>
              </w:rPr>
              <w:t>1</w:t>
            </w:r>
            <w:r>
              <w:rPr>
                <w:rStyle w:val="IndexLink"/>
                <w:rtl w:val="true"/>
              </w:rPr>
              <w:t xml:space="preserve">- </w:t>
            </w:r>
            <w:r>
              <w:rPr>
                <w:rStyle w:val="IndexLink"/>
                <w:rtl w:val="true"/>
              </w:rPr>
              <w:t>إلی أهل الکوفة عند مسیره من المدینة إلی البصرة</w:t>
            </w:r>
            <w:r>
              <w:rPr>
                <w:rStyle w:val="IndexLink"/>
                <w:rtl w:val="true"/>
              </w:rPr>
              <w:tab/>
            </w:r>
            <w:r>
              <w:rPr>
                <w:rStyle w:val="IndexLink"/>
              </w:rPr>
              <w:t>186</w:t>
            </w:r>
          </w:hyperlink>
        </w:p>
        <w:p>
          <w:pPr>
            <w:pStyle w:val="Contents3"/>
            <w:tabs>
              <w:tab w:val="clear" w:pos="8459"/>
              <w:tab w:val="right" w:pos="9026" w:leader="dot"/>
            </w:tabs>
            <w:rPr/>
          </w:pPr>
          <w:hyperlink w:anchor="__RefHeading___Toc7599875_3381743652">
            <w:r>
              <w:rPr>
                <w:webHidden/>
                <w:rStyle w:val="IndexLink"/>
              </w:rPr>
              <w:t>2</w:t>
            </w:r>
            <w:r>
              <w:rPr>
                <w:rStyle w:val="IndexLink"/>
                <w:rtl w:val="true"/>
              </w:rPr>
              <w:t xml:space="preserve">- </w:t>
            </w:r>
            <w:r>
              <w:rPr>
                <w:rStyle w:val="IndexLink"/>
                <w:rtl w:val="true"/>
              </w:rPr>
              <w:t>إلیهم بعد فتح البصرة</w:t>
            </w:r>
            <w:r>
              <w:rPr>
                <w:rStyle w:val="IndexLink"/>
                <w:rtl w:val="true"/>
              </w:rPr>
              <w:tab/>
            </w:r>
            <w:r>
              <w:rPr>
                <w:rStyle w:val="IndexLink"/>
              </w:rPr>
              <w:t>188</w:t>
            </w:r>
          </w:hyperlink>
        </w:p>
        <w:p>
          <w:pPr>
            <w:pStyle w:val="Contents3"/>
            <w:tabs>
              <w:tab w:val="clear" w:pos="8459"/>
              <w:tab w:val="right" w:pos="9026" w:leader="dot"/>
            </w:tabs>
            <w:rPr/>
          </w:pPr>
          <w:hyperlink w:anchor="__RefHeading___Toc7599877_3381743652">
            <w:r>
              <w:rPr>
                <w:webHidden/>
                <w:rStyle w:val="IndexLink"/>
              </w:rPr>
              <w:t>3</w:t>
            </w:r>
            <w:r>
              <w:rPr>
                <w:rStyle w:val="IndexLink"/>
                <w:rtl w:val="true"/>
              </w:rPr>
              <w:t xml:space="preserve">- </w:t>
            </w:r>
            <w:r>
              <w:rPr>
                <w:rStyle w:val="IndexLink"/>
                <w:rtl w:val="true"/>
              </w:rPr>
              <w:t>کتبه لشریح بن الحارث قاضیه</w:t>
            </w:r>
            <w:r>
              <w:rPr>
                <w:rStyle w:val="IndexLink"/>
                <w:rtl w:val="true"/>
              </w:rPr>
              <w:tab/>
            </w:r>
            <w:r>
              <w:rPr>
                <w:rStyle w:val="IndexLink"/>
              </w:rPr>
              <w:t>190</w:t>
            </w:r>
          </w:hyperlink>
        </w:p>
        <w:p>
          <w:pPr>
            <w:pStyle w:val="Contents3"/>
            <w:tabs>
              <w:tab w:val="clear" w:pos="8459"/>
              <w:tab w:val="right" w:pos="9026" w:leader="dot"/>
            </w:tabs>
            <w:rPr/>
          </w:pPr>
          <w:hyperlink w:anchor="__RefHeading___Toc7599879_3381743652">
            <w:r>
              <w:rPr>
                <w:webHidden/>
                <w:rStyle w:val="IndexLink"/>
              </w:rPr>
              <w:t>4</w:t>
            </w:r>
            <w:r>
              <w:rPr>
                <w:rStyle w:val="IndexLink"/>
                <w:rtl w:val="true"/>
              </w:rPr>
              <w:t xml:space="preserve">- </w:t>
            </w:r>
            <w:r>
              <w:rPr>
                <w:rStyle w:val="IndexLink"/>
                <w:rtl w:val="true"/>
              </w:rPr>
              <w:t>إلی بعض أمراء جیشه</w:t>
            </w:r>
            <w:r>
              <w:rPr>
                <w:rStyle w:val="IndexLink"/>
                <w:rtl w:val="true"/>
              </w:rPr>
              <w:tab/>
            </w:r>
            <w:r>
              <w:rPr>
                <w:rStyle w:val="IndexLink"/>
              </w:rPr>
              <w:t>193</w:t>
            </w:r>
          </w:hyperlink>
        </w:p>
        <w:p>
          <w:pPr>
            <w:pStyle w:val="Contents3"/>
            <w:tabs>
              <w:tab w:val="clear" w:pos="8459"/>
              <w:tab w:val="right" w:pos="9026" w:leader="dot"/>
            </w:tabs>
            <w:rPr/>
          </w:pPr>
          <w:hyperlink w:anchor="__RefHeading___Toc7599881_3381743652">
            <w:r>
              <w:rPr>
                <w:webHidden/>
                <w:rStyle w:val="IndexLink"/>
              </w:rPr>
              <w:t>5</w:t>
            </w:r>
            <w:r>
              <w:rPr>
                <w:rStyle w:val="IndexLink"/>
                <w:rtl w:val="true"/>
              </w:rPr>
              <w:t xml:space="preserve">- </w:t>
            </w:r>
            <w:r>
              <w:rPr>
                <w:rStyle w:val="IndexLink"/>
                <w:rtl w:val="true"/>
              </w:rPr>
              <w:t>إلی الأشعث بن قیس عامل أذربیجان</w:t>
            </w:r>
            <w:r>
              <w:rPr>
                <w:rStyle w:val="IndexLink"/>
                <w:rtl w:val="true"/>
              </w:rPr>
              <w:tab/>
            </w:r>
            <w:r>
              <w:rPr>
                <w:rStyle w:val="IndexLink"/>
              </w:rPr>
              <w:t>194</w:t>
            </w:r>
          </w:hyperlink>
        </w:p>
        <w:p>
          <w:pPr>
            <w:pStyle w:val="Contents3"/>
            <w:tabs>
              <w:tab w:val="clear" w:pos="8459"/>
              <w:tab w:val="right" w:pos="9026" w:leader="dot"/>
            </w:tabs>
            <w:rPr/>
          </w:pPr>
          <w:hyperlink w:anchor="__RefHeading___Toc7599883_3381743652">
            <w:r>
              <w:rPr>
                <w:webHidden/>
                <w:rStyle w:val="IndexLink"/>
              </w:rPr>
              <w:t>6</w:t>
            </w:r>
            <w:r>
              <w:rPr>
                <w:rStyle w:val="IndexLink"/>
                <w:rtl w:val="true"/>
              </w:rPr>
              <w:t>-</w:t>
            </w:r>
            <w:r>
              <w:rPr>
                <w:rStyle w:val="IndexLink"/>
                <w:rtl w:val="true"/>
              </w:rPr>
              <w:t>إلی معاویة</w:t>
            </w:r>
            <w:r>
              <w:rPr>
                <w:rStyle w:val="IndexLink"/>
                <w:rtl w:val="true"/>
              </w:rPr>
              <w:tab/>
            </w:r>
            <w:r>
              <w:rPr>
                <w:rStyle w:val="IndexLink"/>
              </w:rPr>
              <w:t>196</w:t>
            </w:r>
          </w:hyperlink>
        </w:p>
        <w:p>
          <w:pPr>
            <w:pStyle w:val="Contents3"/>
            <w:tabs>
              <w:tab w:val="clear" w:pos="8459"/>
              <w:tab w:val="right" w:pos="9026" w:leader="dot"/>
            </w:tabs>
            <w:rPr/>
          </w:pPr>
          <w:hyperlink w:anchor="__RefHeading___Toc7599885_3381743652">
            <w:r>
              <w:rPr>
                <w:webHidden/>
                <w:rStyle w:val="IndexLink"/>
              </w:rPr>
              <w:t>7</w:t>
            </w:r>
            <w:r>
              <w:rPr>
                <w:rStyle w:val="IndexLink"/>
                <w:rtl w:val="true"/>
              </w:rPr>
              <w:t xml:space="preserve">- </w:t>
            </w:r>
            <w:r>
              <w:rPr>
                <w:rStyle w:val="IndexLink"/>
                <w:rtl w:val="true"/>
              </w:rPr>
              <w:t>إلی معاویة</w:t>
            </w:r>
            <w:r>
              <w:rPr>
                <w:rStyle w:val="IndexLink"/>
                <w:rtl w:val="true"/>
              </w:rPr>
              <w:tab/>
            </w:r>
            <w:r>
              <w:rPr>
                <w:rStyle w:val="IndexLink"/>
              </w:rPr>
              <w:t>203</w:t>
            </w:r>
          </w:hyperlink>
        </w:p>
        <w:p>
          <w:pPr>
            <w:pStyle w:val="Contents3"/>
            <w:tabs>
              <w:tab w:val="clear" w:pos="8459"/>
              <w:tab w:val="right" w:pos="9026" w:leader="dot"/>
            </w:tabs>
            <w:rPr/>
          </w:pPr>
          <w:hyperlink w:anchor="__RefHeading___Toc7599887_3381743652">
            <w:r>
              <w:rPr>
                <w:webHidden/>
                <w:rStyle w:val="IndexLink"/>
              </w:rPr>
              <w:t>8</w:t>
            </w:r>
            <w:r>
              <w:rPr>
                <w:rStyle w:val="IndexLink"/>
                <w:rtl w:val="true"/>
              </w:rPr>
              <w:t xml:space="preserve">- </w:t>
            </w:r>
            <w:r>
              <w:rPr>
                <w:rStyle w:val="IndexLink"/>
                <w:rtl w:val="true"/>
              </w:rPr>
              <w:t>إلی جریر بن عبد اللّه البجلی لما أرسله إلی معاویة</w:t>
            </w:r>
            <w:r>
              <w:rPr>
                <w:rStyle w:val="IndexLink"/>
                <w:rtl w:val="true"/>
              </w:rPr>
              <w:tab/>
            </w:r>
            <w:r>
              <w:rPr>
                <w:rStyle w:val="IndexLink"/>
              </w:rPr>
              <w:t>207</w:t>
            </w:r>
          </w:hyperlink>
        </w:p>
        <w:p>
          <w:pPr>
            <w:pStyle w:val="Contents3"/>
            <w:tabs>
              <w:tab w:val="clear" w:pos="8459"/>
              <w:tab w:val="right" w:pos="9026" w:leader="dot"/>
            </w:tabs>
            <w:rPr/>
          </w:pPr>
          <w:hyperlink w:anchor="__RefHeading___Toc7599889_3381743652">
            <w:r>
              <w:rPr>
                <w:webHidden/>
                <w:rStyle w:val="IndexLink"/>
              </w:rPr>
              <w:t>9</w:t>
            </w:r>
            <w:r>
              <w:rPr>
                <w:rStyle w:val="IndexLink"/>
                <w:rtl w:val="true"/>
              </w:rPr>
              <w:t xml:space="preserve">- </w:t>
            </w:r>
            <w:r>
              <w:rPr>
                <w:rStyle w:val="IndexLink"/>
                <w:rtl w:val="true"/>
              </w:rPr>
              <w:t>إلی معاویة</w:t>
            </w:r>
            <w:r>
              <w:rPr>
                <w:rStyle w:val="IndexLink"/>
                <w:rtl w:val="true"/>
              </w:rPr>
              <w:tab/>
            </w:r>
            <w:r>
              <w:rPr>
                <w:rStyle w:val="IndexLink"/>
              </w:rPr>
              <w:t>207</w:t>
            </w:r>
          </w:hyperlink>
        </w:p>
        <w:p>
          <w:pPr>
            <w:pStyle w:val="Contents3"/>
            <w:tabs>
              <w:tab w:val="clear" w:pos="8459"/>
              <w:tab w:val="right" w:pos="9026" w:leader="dot"/>
            </w:tabs>
            <w:rPr/>
          </w:pPr>
          <w:hyperlink w:anchor="__RefHeading___Toc7599891_3381743652">
            <w:r>
              <w:rPr>
                <w:webHidden/>
                <w:rStyle w:val="IndexLink"/>
              </w:rPr>
              <w:t>10</w:t>
            </w:r>
            <w:r>
              <w:rPr>
                <w:rStyle w:val="IndexLink"/>
                <w:rtl w:val="true"/>
              </w:rPr>
              <w:t xml:space="preserve">- </w:t>
            </w:r>
            <w:r>
              <w:rPr>
                <w:rStyle w:val="IndexLink"/>
                <w:rtl w:val="true"/>
              </w:rPr>
              <w:t>إلی معاویة</w:t>
            </w:r>
            <w:r>
              <w:rPr>
                <w:rStyle w:val="IndexLink"/>
                <w:rtl w:val="true"/>
              </w:rPr>
              <w:tab/>
            </w:r>
            <w:r>
              <w:rPr>
                <w:rStyle w:val="IndexLink"/>
              </w:rPr>
              <w:t>211</w:t>
            </w:r>
          </w:hyperlink>
        </w:p>
        <w:p>
          <w:pPr>
            <w:pStyle w:val="Contents3"/>
            <w:tabs>
              <w:tab w:val="clear" w:pos="8459"/>
              <w:tab w:val="right" w:pos="9026" w:leader="dot"/>
            </w:tabs>
            <w:rPr/>
          </w:pPr>
          <w:hyperlink w:anchor="__RefHeading___Toc7599893_3381743652">
            <w:r>
              <w:rPr>
                <w:webHidden/>
                <w:rStyle w:val="IndexLink"/>
              </w:rPr>
              <w:t>11</w:t>
            </w:r>
            <w:r>
              <w:rPr>
                <w:rStyle w:val="IndexLink"/>
                <w:rtl w:val="true"/>
              </w:rPr>
              <w:t xml:space="preserve">- </w:t>
            </w:r>
            <w:r>
              <w:rPr>
                <w:rStyle w:val="IndexLink"/>
                <w:rtl w:val="true"/>
              </w:rPr>
              <w:t>وصیّ بها جیشا بعته إلی العدو</w:t>
            </w:r>
            <w:r>
              <w:rPr>
                <w:rStyle w:val="IndexLink"/>
                <w:rtl w:val="true"/>
              </w:rPr>
              <w:tab/>
            </w:r>
            <w:r>
              <w:rPr>
                <w:rStyle w:val="IndexLink"/>
              </w:rPr>
              <w:t>215</w:t>
            </w:r>
          </w:hyperlink>
        </w:p>
        <w:p>
          <w:pPr>
            <w:pStyle w:val="Contents3"/>
            <w:tabs>
              <w:tab w:val="clear" w:pos="8459"/>
              <w:tab w:val="right" w:pos="9026" w:leader="dot"/>
            </w:tabs>
            <w:rPr/>
          </w:pPr>
          <w:hyperlink w:anchor="__RefHeading___Toc7599895_3381743652">
            <w:r>
              <w:rPr>
                <w:webHidden/>
                <w:rStyle w:val="IndexLink"/>
              </w:rPr>
              <w:t>12</w:t>
            </w:r>
            <w:r>
              <w:rPr>
                <w:rStyle w:val="IndexLink"/>
                <w:rtl w:val="true"/>
              </w:rPr>
              <w:t xml:space="preserve">- </w:t>
            </w:r>
            <w:r>
              <w:rPr>
                <w:rStyle w:val="IndexLink"/>
                <w:rtl w:val="true"/>
              </w:rPr>
              <w:t>لمعقل بن قیس الریاحی حین أنفذه إلی الشام</w:t>
            </w:r>
            <w:r>
              <w:rPr>
                <w:rStyle w:val="IndexLink"/>
                <w:rtl w:val="true"/>
              </w:rPr>
              <w:tab/>
            </w:r>
            <w:r>
              <w:rPr>
                <w:rStyle w:val="IndexLink"/>
              </w:rPr>
              <w:t>218</w:t>
            </w:r>
          </w:hyperlink>
        </w:p>
        <w:p>
          <w:pPr>
            <w:pStyle w:val="Contents3"/>
            <w:tabs>
              <w:tab w:val="clear" w:pos="8459"/>
              <w:tab w:val="right" w:pos="9026" w:leader="dot"/>
            </w:tabs>
            <w:rPr/>
          </w:pPr>
          <w:hyperlink w:anchor="__RefHeading___Toc7599897_3381743652">
            <w:r>
              <w:rPr>
                <w:webHidden/>
                <w:rStyle w:val="IndexLink"/>
              </w:rPr>
              <w:t>13</w:t>
            </w:r>
            <w:r>
              <w:rPr>
                <w:rStyle w:val="IndexLink"/>
                <w:rtl w:val="true"/>
              </w:rPr>
              <w:t xml:space="preserve">- </w:t>
            </w:r>
            <w:r>
              <w:rPr>
                <w:rStyle w:val="IndexLink"/>
                <w:rtl w:val="true"/>
              </w:rPr>
              <w:t>إلی أمیرین من امراء جیشه</w:t>
            </w:r>
            <w:r>
              <w:rPr>
                <w:rStyle w:val="IndexLink"/>
                <w:rtl w:val="true"/>
              </w:rPr>
              <w:tab/>
            </w:r>
            <w:r>
              <w:rPr>
                <w:rStyle w:val="IndexLink"/>
              </w:rPr>
              <w:t>219</w:t>
            </w:r>
          </w:hyperlink>
        </w:p>
        <w:p>
          <w:pPr>
            <w:pStyle w:val="Contents3"/>
            <w:tabs>
              <w:tab w:val="clear" w:pos="8459"/>
              <w:tab w:val="right" w:pos="9026" w:leader="dot"/>
            </w:tabs>
            <w:rPr/>
          </w:pPr>
          <w:hyperlink w:anchor="__RefHeading___Toc7599899_3381743652">
            <w:r>
              <w:rPr>
                <w:webHidden/>
                <w:rStyle w:val="IndexLink"/>
              </w:rPr>
              <w:t>14</w:t>
            </w:r>
            <w:r>
              <w:rPr>
                <w:rStyle w:val="IndexLink"/>
                <w:rtl w:val="true"/>
              </w:rPr>
              <w:t xml:space="preserve">- </w:t>
            </w:r>
            <w:r>
              <w:rPr>
                <w:rStyle w:val="IndexLink"/>
                <w:rtl w:val="true"/>
              </w:rPr>
              <w:t>لعسکره قبل لقاء العدو بصفین</w:t>
            </w:r>
            <w:r>
              <w:rPr>
                <w:rStyle w:val="IndexLink"/>
                <w:rtl w:val="true"/>
              </w:rPr>
              <w:tab/>
            </w:r>
            <w:r>
              <w:rPr>
                <w:rStyle w:val="IndexLink"/>
              </w:rPr>
              <w:t>220</w:t>
            </w:r>
          </w:hyperlink>
        </w:p>
        <w:p>
          <w:pPr>
            <w:pStyle w:val="Contents3"/>
            <w:tabs>
              <w:tab w:val="clear" w:pos="8459"/>
              <w:tab w:val="right" w:pos="9026" w:leader="dot"/>
            </w:tabs>
            <w:rPr/>
          </w:pPr>
          <w:hyperlink w:anchor="__RefHeading___Toc7599901_3381743652">
            <w:r>
              <w:rPr>
                <w:webHidden/>
                <w:rStyle w:val="IndexLink"/>
              </w:rPr>
              <w:t>15</w:t>
            </w:r>
            <w:r>
              <w:rPr>
                <w:rStyle w:val="IndexLink"/>
                <w:rtl w:val="true"/>
              </w:rPr>
              <w:t xml:space="preserve">- </w:t>
            </w:r>
            <w:r>
              <w:rPr>
                <w:rStyle w:val="IndexLink"/>
                <w:rtl w:val="true"/>
              </w:rPr>
              <w:t>إذا لقی العدو محاربا</w:t>
            </w:r>
            <w:r>
              <w:rPr>
                <w:rStyle w:val="IndexLink"/>
                <w:rtl w:val="true"/>
              </w:rPr>
              <w:tab/>
            </w:r>
            <w:r>
              <w:rPr>
                <w:rStyle w:val="IndexLink"/>
              </w:rPr>
              <w:t>222</w:t>
            </w:r>
          </w:hyperlink>
        </w:p>
        <w:p>
          <w:pPr>
            <w:pStyle w:val="Contents3"/>
            <w:tabs>
              <w:tab w:val="clear" w:pos="8459"/>
              <w:tab w:val="right" w:pos="9026" w:leader="dot"/>
            </w:tabs>
            <w:rPr/>
          </w:pPr>
          <w:hyperlink w:anchor="__RefHeading___Toc7599903_3381743652">
            <w:r>
              <w:rPr>
                <w:webHidden/>
                <w:rStyle w:val="IndexLink"/>
              </w:rPr>
              <w:t>16</w:t>
            </w:r>
            <w:r>
              <w:rPr>
                <w:rStyle w:val="IndexLink"/>
                <w:rtl w:val="true"/>
              </w:rPr>
              <w:t xml:space="preserve">- </w:t>
            </w:r>
            <w:r>
              <w:rPr>
                <w:rStyle w:val="IndexLink"/>
                <w:rtl w:val="true"/>
              </w:rPr>
              <w:t>لأصحابه عند الحرب</w:t>
            </w:r>
            <w:r>
              <w:rPr>
                <w:rStyle w:val="IndexLink"/>
                <w:rtl w:val="true"/>
              </w:rPr>
              <w:tab/>
            </w:r>
            <w:r>
              <w:rPr>
                <w:rStyle w:val="IndexLink"/>
              </w:rPr>
              <w:t>224</w:t>
            </w:r>
          </w:hyperlink>
        </w:p>
        <w:p>
          <w:pPr>
            <w:pStyle w:val="Contents3"/>
            <w:tabs>
              <w:tab w:val="clear" w:pos="8459"/>
              <w:tab w:val="right" w:pos="9026" w:leader="dot"/>
            </w:tabs>
            <w:rPr/>
          </w:pPr>
          <w:hyperlink w:anchor="__RefHeading___Toc7599905_3381743652">
            <w:r>
              <w:rPr>
                <w:webHidden/>
                <w:rStyle w:val="IndexLink"/>
              </w:rPr>
              <w:t>17</w:t>
            </w:r>
            <w:r>
              <w:rPr>
                <w:rStyle w:val="IndexLink"/>
                <w:rtl w:val="true"/>
              </w:rPr>
              <w:t>-</w:t>
            </w:r>
            <w:r>
              <w:rPr>
                <w:rStyle w:val="IndexLink"/>
                <w:rtl w:val="true"/>
              </w:rPr>
              <w:t>إلی معاویة جوابا عن کتاب منه إلیه</w:t>
            </w:r>
            <w:r>
              <w:rPr>
                <w:rStyle w:val="IndexLink"/>
                <w:rtl w:val="true"/>
              </w:rPr>
              <w:tab/>
            </w:r>
            <w:r>
              <w:rPr>
                <w:rStyle w:val="IndexLink"/>
              </w:rPr>
              <w:t>226</w:t>
            </w:r>
          </w:hyperlink>
        </w:p>
        <w:p>
          <w:pPr>
            <w:pStyle w:val="Contents3"/>
            <w:tabs>
              <w:tab w:val="clear" w:pos="8459"/>
              <w:tab w:val="right" w:pos="9026" w:leader="dot"/>
            </w:tabs>
            <w:rPr/>
          </w:pPr>
          <w:hyperlink w:anchor="__RefHeading___Toc7599907_3381743652">
            <w:r>
              <w:rPr>
                <w:webHidden/>
                <w:rStyle w:val="IndexLink"/>
              </w:rPr>
              <w:t>18</w:t>
            </w:r>
            <w:r>
              <w:rPr>
                <w:rStyle w:val="IndexLink"/>
                <w:rtl w:val="true"/>
              </w:rPr>
              <w:t>-</w:t>
            </w:r>
            <w:r>
              <w:rPr>
                <w:rStyle w:val="IndexLink"/>
                <w:rtl w:val="true"/>
              </w:rPr>
              <w:t>إلی عبد اللّه بن عباس و هو عامله علی البصرة</w:t>
            </w:r>
            <w:r>
              <w:rPr>
                <w:rStyle w:val="IndexLink"/>
                <w:rtl w:val="true"/>
              </w:rPr>
              <w:tab/>
            </w:r>
            <w:r>
              <w:rPr>
                <w:rStyle w:val="IndexLink"/>
              </w:rPr>
              <w:t>232</w:t>
            </w:r>
          </w:hyperlink>
        </w:p>
        <w:p>
          <w:pPr>
            <w:pStyle w:val="Contents3"/>
            <w:tabs>
              <w:tab w:val="clear" w:pos="8459"/>
              <w:tab w:val="right" w:pos="9026" w:leader="dot"/>
            </w:tabs>
            <w:rPr/>
          </w:pPr>
          <w:hyperlink w:anchor="__RefHeading___Toc7599909_3381743652">
            <w:r>
              <w:rPr>
                <w:webHidden/>
                <w:rStyle w:val="IndexLink"/>
              </w:rPr>
              <w:t>19</w:t>
            </w:r>
            <w:r>
              <w:rPr>
                <w:rStyle w:val="IndexLink"/>
                <w:rtl w:val="true"/>
              </w:rPr>
              <w:t>-</w:t>
            </w:r>
            <w:r>
              <w:rPr>
                <w:rStyle w:val="IndexLink"/>
                <w:rtl w:val="true"/>
              </w:rPr>
              <w:t>إلی بعض عماله</w:t>
            </w:r>
            <w:r>
              <w:rPr>
                <w:rStyle w:val="IndexLink"/>
                <w:rtl w:val="true"/>
              </w:rPr>
              <w:tab/>
            </w:r>
            <w:r>
              <w:rPr>
                <w:rStyle w:val="IndexLink"/>
              </w:rPr>
              <w:t>234</w:t>
            </w:r>
          </w:hyperlink>
        </w:p>
        <w:p>
          <w:pPr>
            <w:pStyle w:val="Contents3"/>
            <w:tabs>
              <w:tab w:val="clear" w:pos="8459"/>
              <w:tab w:val="right" w:pos="9026" w:leader="dot"/>
            </w:tabs>
            <w:rPr/>
          </w:pPr>
          <w:hyperlink w:anchor="__RefHeading___Toc7599911_3381743652">
            <w:r>
              <w:rPr>
                <w:webHidden/>
                <w:rStyle w:val="IndexLink"/>
              </w:rPr>
              <w:t>20</w:t>
            </w:r>
            <w:r>
              <w:rPr>
                <w:rStyle w:val="IndexLink"/>
                <w:rtl w:val="true"/>
              </w:rPr>
              <w:t>-</w:t>
            </w:r>
            <w:r>
              <w:rPr>
                <w:rStyle w:val="IndexLink"/>
                <w:rtl w:val="true"/>
              </w:rPr>
              <w:t>إلی زیاد بن أبیه</w:t>
            </w:r>
            <w:r>
              <w:rPr>
                <w:rStyle w:val="IndexLink"/>
                <w:rtl w:val="true"/>
              </w:rPr>
              <w:tab/>
            </w:r>
            <w:r>
              <w:rPr>
                <w:rStyle w:val="IndexLink"/>
              </w:rPr>
              <w:t>235</w:t>
            </w:r>
          </w:hyperlink>
        </w:p>
        <w:p>
          <w:pPr>
            <w:pStyle w:val="Contents3"/>
            <w:tabs>
              <w:tab w:val="clear" w:pos="8459"/>
              <w:tab w:val="right" w:pos="9026" w:leader="dot"/>
            </w:tabs>
            <w:rPr/>
          </w:pPr>
          <w:hyperlink w:anchor="__RefHeading___Toc7599913_3381743652">
            <w:r>
              <w:rPr>
                <w:webHidden/>
                <w:rStyle w:val="IndexLink"/>
              </w:rPr>
              <w:t>21</w:t>
            </w:r>
            <w:r>
              <w:rPr>
                <w:rStyle w:val="IndexLink"/>
                <w:rtl w:val="true"/>
              </w:rPr>
              <w:t>-</w:t>
            </w:r>
            <w:r>
              <w:rPr>
                <w:rStyle w:val="IndexLink"/>
                <w:rtl w:val="true"/>
              </w:rPr>
              <w:t>فدع الإسراف مقتصدا،و اذکر فی الیوم غدا، و أمسک من المال</w:t>
            </w:r>
            <w:r>
              <w:rPr>
                <w:rStyle w:val="IndexLink"/>
                <w:rtl w:val="true"/>
              </w:rPr>
              <w:t>...</w:t>
              <w:tab/>
            </w:r>
            <w:r>
              <w:rPr>
                <w:rStyle w:val="IndexLink"/>
              </w:rPr>
              <w:t>236</w:t>
            </w:r>
          </w:hyperlink>
        </w:p>
        <w:p>
          <w:pPr>
            <w:pStyle w:val="Contents3"/>
            <w:tabs>
              <w:tab w:val="clear" w:pos="8459"/>
              <w:tab w:val="right" w:pos="9026" w:leader="dot"/>
            </w:tabs>
            <w:rPr/>
          </w:pPr>
          <w:hyperlink w:anchor="__RefHeading___Toc7599915_3381743652">
            <w:r>
              <w:rPr>
                <w:webHidden/>
                <w:rStyle w:val="IndexLink"/>
              </w:rPr>
              <w:t>22</w:t>
            </w:r>
            <w:r>
              <w:rPr>
                <w:rStyle w:val="IndexLink"/>
                <w:rtl w:val="true"/>
              </w:rPr>
              <w:t>-</w:t>
            </w:r>
            <w:r>
              <w:rPr>
                <w:rStyle w:val="IndexLink"/>
                <w:rtl w:val="true"/>
              </w:rPr>
              <w:t>إلی عبد اللّه بن العباس</w:t>
            </w:r>
            <w:r>
              <w:rPr>
                <w:rStyle w:val="IndexLink"/>
                <w:rtl w:val="true"/>
              </w:rPr>
              <w:tab/>
            </w:r>
            <w:r>
              <w:rPr>
                <w:rStyle w:val="IndexLink"/>
              </w:rPr>
              <w:t>238</w:t>
            </w:r>
          </w:hyperlink>
        </w:p>
        <w:p>
          <w:pPr>
            <w:pStyle w:val="Contents3"/>
            <w:tabs>
              <w:tab w:val="clear" w:pos="8459"/>
              <w:tab w:val="right" w:pos="9026" w:leader="dot"/>
            </w:tabs>
            <w:rPr/>
          </w:pPr>
          <w:hyperlink w:anchor="__RefHeading___Toc7599917_3381743652">
            <w:r>
              <w:rPr>
                <w:webHidden/>
                <w:rStyle w:val="IndexLink"/>
              </w:rPr>
              <w:t>23</w:t>
            </w:r>
            <w:r>
              <w:rPr>
                <w:rStyle w:val="IndexLink"/>
                <w:rtl w:val="true"/>
              </w:rPr>
              <w:t>-</w:t>
            </w:r>
            <w:r>
              <w:rPr>
                <w:rStyle w:val="IndexLink"/>
                <w:rtl w:val="true"/>
              </w:rPr>
              <w:t>قاله قبیل موته</w:t>
            </w:r>
            <w:r>
              <w:rPr>
                <w:rStyle w:val="IndexLink"/>
                <w:rtl w:val="true"/>
              </w:rPr>
              <w:tab/>
            </w:r>
            <w:r>
              <w:rPr>
                <w:rStyle w:val="IndexLink"/>
              </w:rPr>
              <w:t>239</w:t>
            </w:r>
          </w:hyperlink>
        </w:p>
        <w:p>
          <w:pPr>
            <w:pStyle w:val="Contents3"/>
            <w:tabs>
              <w:tab w:val="clear" w:pos="8459"/>
              <w:tab w:val="right" w:pos="9026" w:leader="dot"/>
            </w:tabs>
            <w:rPr/>
          </w:pPr>
          <w:hyperlink w:anchor="__RefHeading___Toc7599919_3381743652">
            <w:r>
              <w:rPr>
                <w:webHidden/>
                <w:rStyle w:val="IndexLink"/>
              </w:rPr>
              <w:t>24</w:t>
            </w:r>
            <w:r>
              <w:rPr>
                <w:rStyle w:val="IndexLink"/>
                <w:rtl w:val="true"/>
              </w:rPr>
              <w:t>-</w:t>
            </w:r>
            <w:r>
              <w:rPr>
                <w:rStyle w:val="IndexLink"/>
                <w:rtl w:val="true"/>
              </w:rPr>
              <w:t>بما یعمل فی أمواله کتبها بعد منصرفه من صفین</w:t>
            </w:r>
            <w:r>
              <w:rPr>
                <w:rStyle w:val="IndexLink"/>
                <w:rtl w:val="true"/>
              </w:rPr>
              <w:tab/>
            </w:r>
            <w:r>
              <w:rPr>
                <w:rStyle w:val="IndexLink"/>
              </w:rPr>
              <w:t>243</w:t>
            </w:r>
          </w:hyperlink>
        </w:p>
        <w:p>
          <w:pPr>
            <w:pStyle w:val="Contents3"/>
            <w:tabs>
              <w:tab w:val="clear" w:pos="8459"/>
              <w:tab w:val="right" w:pos="9026" w:leader="dot"/>
            </w:tabs>
            <w:rPr/>
          </w:pPr>
          <w:hyperlink w:anchor="__RefHeading___Toc7599921_3381743652">
            <w:r>
              <w:rPr>
                <w:webHidden/>
                <w:rStyle w:val="IndexLink"/>
              </w:rPr>
              <w:t>25</w:t>
            </w:r>
            <w:r>
              <w:rPr>
                <w:rStyle w:val="IndexLink"/>
                <w:rtl w:val="true"/>
              </w:rPr>
              <w:t>-</w:t>
            </w:r>
            <w:r>
              <w:rPr>
                <w:rStyle w:val="IndexLink"/>
                <w:rtl w:val="true"/>
              </w:rPr>
              <w:t>کان یکتبها لمن یستعمله علی الصّدقات</w:t>
            </w:r>
            <w:r>
              <w:rPr>
                <w:rStyle w:val="IndexLink"/>
                <w:rtl w:val="true"/>
              </w:rPr>
              <w:tab/>
            </w:r>
            <w:r>
              <w:rPr>
                <w:rStyle w:val="IndexLink"/>
              </w:rPr>
              <w:t>247</w:t>
            </w:r>
          </w:hyperlink>
        </w:p>
        <w:p>
          <w:pPr>
            <w:pStyle w:val="Contents3"/>
            <w:tabs>
              <w:tab w:val="clear" w:pos="8459"/>
              <w:tab w:val="right" w:pos="9026" w:leader="dot"/>
            </w:tabs>
            <w:rPr/>
          </w:pPr>
          <w:hyperlink w:anchor="__RefHeading___Toc7599923_3381743652">
            <w:r>
              <w:rPr>
                <w:webHidden/>
                <w:rStyle w:val="IndexLink"/>
              </w:rPr>
              <w:t>26</w:t>
            </w:r>
            <w:r>
              <w:rPr>
                <w:rStyle w:val="IndexLink"/>
                <w:rtl w:val="true"/>
              </w:rPr>
              <w:t>-</w:t>
            </w:r>
            <w:r>
              <w:rPr>
                <w:rStyle w:val="IndexLink"/>
                <w:rtl w:val="true"/>
              </w:rPr>
              <w:t>إلی بعض عماله و قد بعثه علی الصّدقة</w:t>
            </w:r>
            <w:r>
              <w:rPr>
                <w:rStyle w:val="IndexLink"/>
                <w:rtl w:val="true"/>
              </w:rPr>
              <w:tab/>
            </w:r>
            <w:r>
              <w:rPr>
                <w:rStyle w:val="IndexLink"/>
              </w:rPr>
              <w:t>252</w:t>
            </w:r>
          </w:hyperlink>
        </w:p>
        <w:p>
          <w:pPr>
            <w:pStyle w:val="Contents3"/>
            <w:tabs>
              <w:tab w:val="clear" w:pos="8459"/>
              <w:tab w:val="right" w:pos="9026" w:leader="dot"/>
            </w:tabs>
            <w:rPr/>
          </w:pPr>
          <w:hyperlink w:anchor="__RefHeading___Toc7599925_3381743652">
            <w:r>
              <w:rPr>
                <w:webHidden/>
                <w:rStyle w:val="IndexLink"/>
              </w:rPr>
              <w:t>27</w:t>
            </w:r>
            <w:r>
              <w:rPr>
                <w:rStyle w:val="IndexLink"/>
                <w:rtl w:val="true"/>
              </w:rPr>
              <w:t>-</w:t>
            </w:r>
            <w:r>
              <w:rPr>
                <w:rStyle w:val="IndexLink"/>
                <w:rtl w:val="true"/>
              </w:rPr>
              <w:t>إلی محمد بن أبی بکر</w:t>
            </w:r>
            <w:r>
              <w:rPr>
                <w:rStyle w:val="IndexLink"/>
                <w:rtl w:val="true"/>
              </w:rPr>
              <w:t>(</w:t>
            </w:r>
            <w:r>
              <w:rPr>
                <w:rStyle w:val="IndexLink"/>
                <w:rtl w:val="true"/>
              </w:rPr>
              <w:t>رض</w:t>
            </w:r>
            <w:r>
              <w:rPr>
                <w:rStyle w:val="IndexLink"/>
                <w:rtl w:val="true"/>
              </w:rPr>
              <w:t>)</w:t>
            </w:r>
            <w:r>
              <w:rPr>
                <w:rStyle w:val="IndexLink"/>
                <w:rtl w:val="true"/>
              </w:rPr>
              <w:t>حین قلده مصر</w:t>
            </w:r>
            <w:r>
              <w:rPr>
                <w:rStyle w:val="IndexLink"/>
                <w:rtl w:val="true"/>
              </w:rPr>
              <w:tab/>
            </w:r>
            <w:r>
              <w:rPr>
                <w:rStyle w:val="IndexLink"/>
              </w:rPr>
              <w:t>254</w:t>
            </w:r>
          </w:hyperlink>
        </w:p>
        <w:p>
          <w:pPr>
            <w:pStyle w:val="Contents3"/>
            <w:tabs>
              <w:tab w:val="clear" w:pos="8459"/>
              <w:tab w:val="right" w:pos="9026" w:leader="dot"/>
            </w:tabs>
            <w:rPr/>
          </w:pPr>
          <w:hyperlink w:anchor="__RefHeading___Toc7599927_3381743652">
            <w:r>
              <w:rPr>
                <w:webHidden/>
                <w:rStyle w:val="IndexLink"/>
              </w:rPr>
              <w:t>28</w:t>
            </w:r>
            <w:r>
              <w:rPr>
                <w:rStyle w:val="IndexLink"/>
                <w:rtl w:val="true"/>
              </w:rPr>
              <w:t>-</w:t>
            </w:r>
            <w:r>
              <w:rPr>
                <w:rStyle w:val="IndexLink"/>
                <w:rtl w:val="true"/>
              </w:rPr>
              <w:t>إلی معاویة جوابا</w:t>
            </w:r>
            <w:r>
              <w:rPr>
                <w:rStyle w:val="IndexLink"/>
                <w:rtl w:val="true"/>
              </w:rPr>
              <w:tab/>
            </w:r>
            <w:r>
              <w:rPr>
                <w:rStyle w:val="IndexLink"/>
              </w:rPr>
              <w:t>258</w:t>
            </w:r>
          </w:hyperlink>
        </w:p>
        <w:p>
          <w:pPr>
            <w:pStyle w:val="Contents3"/>
            <w:tabs>
              <w:tab w:val="clear" w:pos="8459"/>
              <w:tab w:val="right" w:pos="9026" w:leader="dot"/>
            </w:tabs>
            <w:rPr/>
          </w:pPr>
          <w:hyperlink w:anchor="__RefHeading___Toc7599929_3381743652">
            <w:r>
              <w:rPr>
                <w:webHidden/>
                <w:rStyle w:val="IndexLink"/>
              </w:rPr>
              <w:t>29</w:t>
            </w:r>
            <w:r>
              <w:rPr>
                <w:rStyle w:val="IndexLink"/>
                <w:rtl w:val="true"/>
              </w:rPr>
              <w:t>-</w:t>
            </w:r>
            <w:r>
              <w:rPr>
                <w:rStyle w:val="IndexLink"/>
                <w:rtl w:val="true"/>
              </w:rPr>
              <w:t>إلی أهل البصرة</w:t>
            </w:r>
            <w:r>
              <w:rPr>
                <w:rStyle w:val="IndexLink"/>
                <w:rtl w:val="true"/>
              </w:rPr>
              <w:tab/>
            </w:r>
            <w:r>
              <w:rPr>
                <w:rStyle w:val="IndexLink"/>
              </w:rPr>
              <w:t>272</w:t>
            </w:r>
          </w:hyperlink>
        </w:p>
        <w:p>
          <w:pPr>
            <w:pStyle w:val="Contents3"/>
            <w:tabs>
              <w:tab w:val="clear" w:pos="8459"/>
              <w:tab w:val="right" w:pos="9026" w:leader="dot"/>
            </w:tabs>
            <w:rPr/>
          </w:pPr>
          <w:hyperlink w:anchor="__RefHeading___Toc7599931_3381743652">
            <w:r>
              <w:rPr>
                <w:webHidden/>
                <w:rStyle w:val="IndexLink"/>
              </w:rPr>
              <w:t>30</w:t>
            </w:r>
            <w:r>
              <w:rPr>
                <w:rStyle w:val="IndexLink"/>
                <w:rtl w:val="true"/>
              </w:rPr>
              <w:t>-</w:t>
            </w:r>
            <w:r>
              <w:rPr>
                <w:rStyle w:val="IndexLink"/>
                <w:rtl w:val="true"/>
              </w:rPr>
              <w:t>إلی معاویة</w:t>
            </w:r>
            <w:r>
              <w:rPr>
                <w:rStyle w:val="IndexLink"/>
                <w:rtl w:val="true"/>
              </w:rPr>
              <w:tab/>
            </w:r>
            <w:r>
              <w:rPr>
                <w:rStyle w:val="IndexLink"/>
              </w:rPr>
              <w:t>273</w:t>
            </w:r>
          </w:hyperlink>
        </w:p>
        <w:p>
          <w:pPr>
            <w:pStyle w:val="Contents3"/>
            <w:tabs>
              <w:tab w:val="clear" w:pos="8459"/>
              <w:tab w:val="right" w:pos="9026" w:leader="dot"/>
            </w:tabs>
            <w:rPr/>
          </w:pPr>
          <w:hyperlink w:anchor="__RefHeading___Toc7599933_3381743652">
            <w:r>
              <w:rPr>
                <w:webHidden/>
                <w:rStyle w:val="IndexLink"/>
              </w:rPr>
              <w:t>31</w:t>
            </w:r>
            <w:r>
              <w:rPr>
                <w:rStyle w:val="IndexLink"/>
                <w:rtl w:val="true"/>
              </w:rPr>
              <w:t>-</w:t>
            </w:r>
            <w:r>
              <w:rPr>
                <w:rStyle w:val="IndexLink"/>
                <w:rtl w:val="true"/>
              </w:rPr>
              <w:t>للحسن بن علی علیهما السلام کتبها إلیه بحاضرین منصرفا من صفین</w:t>
            </w:r>
            <w:r>
              <w:rPr>
                <w:rStyle w:val="IndexLink"/>
                <w:rtl w:val="true"/>
              </w:rPr>
              <w:tab/>
            </w:r>
            <w:r>
              <w:rPr>
                <w:rStyle w:val="IndexLink"/>
              </w:rPr>
              <w:t>276</w:t>
            </w:r>
          </w:hyperlink>
        </w:p>
        <w:p>
          <w:pPr>
            <w:pStyle w:val="Contents3"/>
            <w:tabs>
              <w:tab w:val="clear" w:pos="8459"/>
              <w:tab w:val="right" w:pos="9026" w:leader="dot"/>
            </w:tabs>
            <w:rPr/>
          </w:pPr>
          <w:hyperlink w:anchor="__RefHeading___Toc7599935_3381743652">
            <w:r>
              <w:rPr>
                <w:webHidden/>
                <w:rStyle w:val="IndexLink"/>
              </w:rPr>
              <w:t>32</w:t>
            </w:r>
            <w:r>
              <w:rPr>
                <w:rStyle w:val="IndexLink"/>
                <w:rtl w:val="true"/>
              </w:rPr>
              <w:t>-</w:t>
            </w:r>
            <w:r>
              <w:rPr>
                <w:rStyle w:val="IndexLink"/>
                <w:rtl w:val="true"/>
              </w:rPr>
              <w:t>إلی معاویة</w:t>
            </w:r>
            <w:r>
              <w:rPr>
                <w:rStyle w:val="IndexLink"/>
                <w:rtl w:val="true"/>
              </w:rPr>
              <w:tab/>
            </w:r>
            <w:r>
              <w:rPr>
                <w:rStyle w:val="IndexLink"/>
              </w:rPr>
              <w:t>305</w:t>
            </w:r>
          </w:hyperlink>
        </w:p>
        <w:p>
          <w:pPr>
            <w:pStyle w:val="Contents3"/>
            <w:tabs>
              <w:tab w:val="clear" w:pos="8459"/>
              <w:tab w:val="right" w:pos="9026" w:leader="dot"/>
            </w:tabs>
            <w:rPr/>
          </w:pPr>
          <w:hyperlink w:anchor="__RefHeading___Toc7599937_3381743652">
            <w:r>
              <w:rPr>
                <w:webHidden/>
                <w:rStyle w:val="IndexLink"/>
              </w:rPr>
              <w:t>33</w:t>
            </w:r>
            <w:r>
              <w:rPr>
                <w:rStyle w:val="IndexLink"/>
                <w:rtl w:val="true"/>
              </w:rPr>
              <w:t>-</w:t>
            </w:r>
            <w:r>
              <w:rPr>
                <w:rStyle w:val="IndexLink"/>
                <w:rtl w:val="true"/>
              </w:rPr>
              <w:t>إلی قثم بن العباس و هو عامله علی مکة</w:t>
            </w:r>
            <w:r>
              <w:rPr>
                <w:rStyle w:val="IndexLink"/>
                <w:rtl w:val="true"/>
              </w:rPr>
              <w:tab/>
            </w:r>
            <w:r>
              <w:rPr>
                <w:rStyle w:val="IndexLink"/>
              </w:rPr>
              <w:t>311</w:t>
            </w:r>
          </w:hyperlink>
        </w:p>
        <w:p>
          <w:pPr>
            <w:pStyle w:val="Contents3"/>
            <w:tabs>
              <w:tab w:val="clear" w:pos="8459"/>
              <w:tab w:val="right" w:pos="9026" w:leader="dot"/>
            </w:tabs>
            <w:rPr/>
          </w:pPr>
          <w:hyperlink w:anchor="__RefHeading___Toc7599939_3381743652">
            <w:r>
              <w:rPr>
                <w:webHidden/>
                <w:rStyle w:val="IndexLink"/>
              </w:rPr>
              <w:t>34</w:t>
            </w:r>
            <w:r>
              <w:rPr>
                <w:rStyle w:val="IndexLink"/>
                <w:rtl w:val="true"/>
              </w:rPr>
              <w:t>-</w:t>
            </w:r>
            <w:r>
              <w:rPr>
                <w:rStyle w:val="IndexLink"/>
                <w:rtl w:val="true"/>
              </w:rPr>
              <w:t>إلی محمد بن ابی بکر لما بلغه توجده من عزله</w:t>
            </w:r>
            <w:r>
              <w:rPr>
                <w:rStyle w:val="IndexLink"/>
                <w:rtl w:val="true"/>
              </w:rPr>
              <w:tab/>
            </w:r>
            <w:r>
              <w:rPr>
                <w:rStyle w:val="IndexLink"/>
              </w:rPr>
              <w:t>313</w:t>
            </w:r>
          </w:hyperlink>
        </w:p>
        <w:p>
          <w:pPr>
            <w:pStyle w:val="Contents3"/>
            <w:tabs>
              <w:tab w:val="clear" w:pos="8459"/>
              <w:tab w:val="right" w:pos="9026" w:leader="dot"/>
            </w:tabs>
            <w:rPr/>
          </w:pPr>
          <w:hyperlink w:anchor="__RefHeading___Toc7599941_3381743652">
            <w:r>
              <w:rPr>
                <w:webHidden/>
                <w:rStyle w:val="IndexLink"/>
              </w:rPr>
              <w:t>35</w:t>
            </w:r>
            <w:r>
              <w:rPr>
                <w:rStyle w:val="IndexLink"/>
                <w:rtl w:val="true"/>
              </w:rPr>
              <w:t>-</w:t>
            </w:r>
            <w:r>
              <w:rPr>
                <w:rStyle w:val="IndexLink"/>
                <w:rtl w:val="true"/>
              </w:rPr>
              <w:t>إلی عبد اللّه بن العباس بعد مقتل محمد بن ابی بکر</w:t>
            </w:r>
            <w:r>
              <w:rPr>
                <w:rStyle w:val="IndexLink"/>
                <w:rtl w:val="true"/>
              </w:rPr>
              <w:tab/>
            </w:r>
            <w:r>
              <w:rPr>
                <w:rStyle w:val="IndexLink"/>
              </w:rPr>
              <w:t>315</w:t>
            </w:r>
          </w:hyperlink>
        </w:p>
        <w:p>
          <w:pPr>
            <w:pStyle w:val="Contents3"/>
            <w:tabs>
              <w:tab w:val="clear" w:pos="8459"/>
              <w:tab w:val="right" w:pos="9026" w:leader="dot"/>
            </w:tabs>
            <w:rPr/>
          </w:pPr>
          <w:hyperlink w:anchor="__RefHeading___Toc7599943_3381743652">
            <w:r>
              <w:rPr>
                <w:webHidden/>
                <w:rStyle w:val="IndexLink"/>
              </w:rPr>
              <w:t>36</w:t>
            </w:r>
            <w:r>
              <w:rPr>
                <w:rStyle w:val="IndexLink"/>
                <w:rtl w:val="true"/>
              </w:rPr>
              <w:t>-</w:t>
            </w:r>
            <w:r>
              <w:rPr>
                <w:rStyle w:val="IndexLink"/>
                <w:rtl w:val="true"/>
              </w:rPr>
              <w:t>إلی عقیل بن ابی طالب</w:t>
            </w:r>
            <w:r>
              <w:rPr>
                <w:rStyle w:val="IndexLink"/>
                <w:rtl w:val="true"/>
              </w:rPr>
              <w:tab/>
            </w:r>
            <w:r>
              <w:rPr>
                <w:rStyle w:val="IndexLink"/>
              </w:rPr>
              <w:t>319</w:t>
            </w:r>
          </w:hyperlink>
        </w:p>
        <w:p>
          <w:pPr>
            <w:pStyle w:val="Contents3"/>
            <w:tabs>
              <w:tab w:val="clear" w:pos="8459"/>
              <w:tab w:val="right" w:pos="9026" w:leader="dot"/>
            </w:tabs>
            <w:rPr/>
          </w:pPr>
          <w:hyperlink w:anchor="__RefHeading___Toc7599945_3381743652">
            <w:r>
              <w:rPr>
                <w:webHidden/>
                <w:rStyle w:val="IndexLink"/>
              </w:rPr>
              <w:t>37</w:t>
            </w:r>
            <w:r>
              <w:rPr>
                <w:rStyle w:val="IndexLink"/>
                <w:rtl w:val="true"/>
              </w:rPr>
              <w:t>-</w:t>
            </w:r>
            <w:r>
              <w:rPr>
                <w:rStyle w:val="IndexLink"/>
                <w:rtl w:val="true"/>
              </w:rPr>
              <w:t>إلی معاویة</w:t>
            </w:r>
            <w:r>
              <w:rPr>
                <w:rStyle w:val="IndexLink"/>
                <w:rtl w:val="true"/>
              </w:rPr>
              <w:tab/>
            </w:r>
            <w:r>
              <w:rPr>
                <w:rStyle w:val="IndexLink"/>
              </w:rPr>
              <w:t>325</w:t>
            </w:r>
          </w:hyperlink>
        </w:p>
        <w:p>
          <w:pPr>
            <w:pStyle w:val="Contents3"/>
            <w:tabs>
              <w:tab w:val="clear" w:pos="8459"/>
              <w:tab w:val="right" w:pos="9026" w:leader="dot"/>
            </w:tabs>
            <w:rPr/>
          </w:pPr>
          <w:hyperlink w:anchor="__RefHeading___Toc7599947_3381743652">
            <w:r>
              <w:rPr>
                <w:webHidden/>
                <w:rStyle w:val="IndexLink"/>
              </w:rPr>
              <w:t>38</w:t>
            </w:r>
            <w:r>
              <w:rPr>
                <w:rStyle w:val="IndexLink"/>
                <w:rtl w:val="true"/>
              </w:rPr>
              <w:t>-</w:t>
            </w:r>
            <w:r>
              <w:rPr>
                <w:rStyle w:val="IndexLink"/>
                <w:rtl w:val="true"/>
              </w:rPr>
              <w:t>إلی اهل مصر لما ولی علیهم الاشتر رحمه اللّه</w:t>
            </w:r>
            <w:r>
              <w:rPr>
                <w:rStyle w:val="IndexLink"/>
                <w:rtl w:val="true"/>
              </w:rPr>
              <w:tab/>
            </w:r>
            <w:r>
              <w:rPr>
                <w:rStyle w:val="IndexLink"/>
              </w:rPr>
              <w:t>327</w:t>
            </w:r>
          </w:hyperlink>
        </w:p>
        <w:p>
          <w:pPr>
            <w:pStyle w:val="Contents3"/>
            <w:tabs>
              <w:tab w:val="clear" w:pos="8459"/>
              <w:tab w:val="right" w:pos="9026" w:leader="dot"/>
            </w:tabs>
            <w:rPr/>
          </w:pPr>
          <w:hyperlink w:anchor="__RefHeading___Toc7599949_3381743652">
            <w:r>
              <w:rPr>
                <w:webHidden/>
                <w:rStyle w:val="IndexLink"/>
              </w:rPr>
              <w:t>39</w:t>
            </w:r>
            <w:r>
              <w:rPr>
                <w:rStyle w:val="IndexLink"/>
                <w:rtl w:val="true"/>
              </w:rPr>
              <w:t>-</w:t>
            </w:r>
            <w:r>
              <w:rPr>
                <w:rStyle w:val="IndexLink"/>
                <w:rtl w:val="true"/>
              </w:rPr>
              <w:t>إلی عمرو بن العاص</w:t>
            </w:r>
            <w:r>
              <w:rPr>
                <w:rStyle w:val="IndexLink"/>
                <w:rtl w:val="true"/>
              </w:rPr>
              <w:tab/>
            </w:r>
            <w:r>
              <w:rPr>
                <w:rStyle w:val="IndexLink"/>
              </w:rPr>
              <w:t>330</w:t>
            </w:r>
          </w:hyperlink>
        </w:p>
        <w:p>
          <w:pPr>
            <w:pStyle w:val="Contents3"/>
            <w:tabs>
              <w:tab w:val="clear" w:pos="8459"/>
              <w:tab w:val="right" w:pos="9026" w:leader="dot"/>
            </w:tabs>
            <w:rPr/>
          </w:pPr>
          <w:hyperlink w:anchor="__RefHeading___Toc7599951_3381743652">
            <w:r>
              <w:rPr>
                <w:webHidden/>
                <w:rStyle w:val="IndexLink"/>
              </w:rPr>
              <w:t>40</w:t>
            </w:r>
            <w:r>
              <w:rPr>
                <w:rStyle w:val="IndexLink"/>
                <w:rtl w:val="true"/>
              </w:rPr>
              <w:t>-</w:t>
            </w:r>
            <w:r>
              <w:rPr>
                <w:rStyle w:val="IndexLink"/>
                <w:rtl w:val="true"/>
              </w:rPr>
              <w:t>إلی بعض عماله</w:t>
            </w:r>
            <w:r>
              <w:rPr>
                <w:rStyle w:val="IndexLink"/>
                <w:rtl w:val="true"/>
              </w:rPr>
              <w:tab/>
            </w:r>
            <w:r>
              <w:rPr>
                <w:rStyle w:val="IndexLink"/>
              </w:rPr>
              <w:t>333</w:t>
            </w:r>
          </w:hyperlink>
        </w:p>
        <w:p>
          <w:pPr>
            <w:pStyle w:val="Contents3"/>
            <w:tabs>
              <w:tab w:val="clear" w:pos="8459"/>
              <w:tab w:val="right" w:pos="9026" w:leader="dot"/>
            </w:tabs>
            <w:rPr/>
          </w:pPr>
          <w:hyperlink w:anchor="__RefHeading___Toc7599953_3381743652">
            <w:r>
              <w:rPr>
                <w:webHidden/>
                <w:rStyle w:val="IndexLink"/>
              </w:rPr>
              <w:t>41</w:t>
            </w:r>
            <w:r>
              <w:rPr>
                <w:rStyle w:val="IndexLink"/>
                <w:rtl w:val="true"/>
              </w:rPr>
              <w:t>-</w:t>
            </w:r>
            <w:r>
              <w:rPr>
                <w:rStyle w:val="IndexLink"/>
                <w:rtl w:val="true"/>
              </w:rPr>
              <w:t>إلی بعض عماله</w:t>
            </w:r>
            <w:r>
              <w:rPr>
                <w:rStyle w:val="IndexLink"/>
                <w:rtl w:val="true"/>
              </w:rPr>
              <w:tab/>
            </w:r>
            <w:r>
              <w:rPr>
                <w:rStyle w:val="IndexLink"/>
              </w:rPr>
              <w:t>334</w:t>
            </w:r>
          </w:hyperlink>
        </w:p>
        <w:p>
          <w:pPr>
            <w:pStyle w:val="Contents3"/>
            <w:tabs>
              <w:tab w:val="clear" w:pos="8459"/>
              <w:tab w:val="right" w:pos="9026" w:leader="dot"/>
            </w:tabs>
            <w:rPr/>
          </w:pPr>
          <w:hyperlink w:anchor="__RefHeading___Toc7599955_3381743652">
            <w:r>
              <w:rPr>
                <w:webHidden/>
                <w:rStyle w:val="IndexLink"/>
              </w:rPr>
              <w:t>42</w:t>
            </w:r>
            <w:r>
              <w:rPr>
                <w:rStyle w:val="IndexLink"/>
                <w:rtl w:val="true"/>
              </w:rPr>
              <w:t>-</w:t>
            </w:r>
            <w:r>
              <w:rPr>
                <w:rStyle w:val="IndexLink"/>
                <w:rtl w:val="true"/>
              </w:rPr>
              <w:t>إلی عمر بن ابی سلمة المخزومی</w:t>
            </w:r>
            <w:r>
              <w:rPr>
                <w:rStyle w:val="IndexLink"/>
                <w:rtl w:val="true"/>
              </w:rPr>
              <w:tab/>
            </w:r>
            <w:r>
              <w:rPr>
                <w:rStyle w:val="IndexLink"/>
              </w:rPr>
              <w:t>338</w:t>
            </w:r>
          </w:hyperlink>
        </w:p>
        <w:p>
          <w:pPr>
            <w:pStyle w:val="Contents3"/>
            <w:tabs>
              <w:tab w:val="clear" w:pos="8459"/>
              <w:tab w:val="right" w:pos="9026" w:leader="dot"/>
            </w:tabs>
            <w:rPr/>
          </w:pPr>
          <w:hyperlink w:anchor="__RefHeading___Toc7599957_3381743652">
            <w:r>
              <w:rPr>
                <w:webHidden/>
                <w:rStyle w:val="IndexLink"/>
              </w:rPr>
              <w:t>43</w:t>
            </w:r>
            <w:r>
              <w:rPr>
                <w:rStyle w:val="IndexLink"/>
                <w:rtl w:val="true"/>
              </w:rPr>
              <w:t>-</w:t>
            </w:r>
            <w:r>
              <w:rPr>
                <w:rStyle w:val="IndexLink"/>
                <w:rtl w:val="true"/>
              </w:rPr>
              <w:t>إلی مصقلة بن هبیرة الشیبانی و هو عامله علی اردشیر خرّة</w:t>
            </w:r>
            <w:r>
              <w:rPr>
                <w:rStyle w:val="IndexLink"/>
                <w:rtl w:val="true"/>
              </w:rPr>
              <w:tab/>
            </w:r>
            <w:r>
              <w:rPr>
                <w:rStyle w:val="IndexLink"/>
              </w:rPr>
              <w:t>340</w:t>
            </w:r>
          </w:hyperlink>
        </w:p>
        <w:p>
          <w:pPr>
            <w:pStyle w:val="Contents3"/>
            <w:tabs>
              <w:tab w:val="clear" w:pos="8459"/>
              <w:tab w:val="right" w:pos="9026" w:leader="dot"/>
            </w:tabs>
            <w:rPr/>
          </w:pPr>
          <w:hyperlink w:anchor="__RefHeading___Toc7599959_3381743652">
            <w:r>
              <w:rPr>
                <w:webHidden/>
                <w:rStyle w:val="IndexLink"/>
              </w:rPr>
              <w:t>44</w:t>
            </w:r>
            <w:r>
              <w:rPr>
                <w:rStyle w:val="IndexLink"/>
                <w:rtl w:val="true"/>
              </w:rPr>
              <w:t>-</w:t>
            </w:r>
            <w:r>
              <w:rPr>
                <w:rStyle w:val="IndexLink"/>
                <w:rtl w:val="true"/>
              </w:rPr>
              <w:t>إلی زیاد بن ابیه</w:t>
            </w:r>
            <w:r>
              <w:rPr>
                <w:rStyle w:val="IndexLink"/>
                <w:rtl w:val="true"/>
              </w:rPr>
              <w:tab/>
            </w:r>
            <w:r>
              <w:rPr>
                <w:rStyle w:val="IndexLink"/>
              </w:rPr>
              <w:t>341</w:t>
            </w:r>
          </w:hyperlink>
        </w:p>
        <w:p>
          <w:pPr>
            <w:pStyle w:val="Contents3"/>
            <w:tabs>
              <w:tab w:val="clear" w:pos="8459"/>
              <w:tab w:val="right" w:pos="9026" w:leader="dot"/>
            </w:tabs>
            <w:rPr/>
          </w:pPr>
          <w:hyperlink w:anchor="__RefHeading___Toc7599961_3381743652">
            <w:r>
              <w:rPr>
                <w:webHidden/>
                <w:rStyle w:val="IndexLink"/>
              </w:rPr>
              <w:t>45</w:t>
            </w:r>
            <w:r>
              <w:rPr>
                <w:rStyle w:val="IndexLink"/>
                <w:rtl w:val="true"/>
              </w:rPr>
              <w:t>-</w:t>
            </w:r>
            <w:r>
              <w:rPr>
                <w:rStyle w:val="IndexLink"/>
                <w:rtl w:val="true"/>
              </w:rPr>
              <w:t>إلی عثمان بن حنیف الانصاری</w:t>
            </w:r>
            <w:r>
              <w:rPr>
                <w:rStyle w:val="IndexLink"/>
                <w:rtl w:val="true"/>
              </w:rPr>
              <w:tab/>
            </w:r>
            <w:r>
              <w:rPr>
                <w:rStyle w:val="IndexLink"/>
              </w:rPr>
              <w:t>359</w:t>
            </w:r>
          </w:hyperlink>
        </w:p>
        <w:p>
          <w:pPr>
            <w:pStyle w:val="Contents3"/>
            <w:tabs>
              <w:tab w:val="clear" w:pos="8459"/>
              <w:tab w:val="right" w:pos="9026" w:leader="dot"/>
            </w:tabs>
            <w:rPr/>
          </w:pPr>
          <w:hyperlink w:anchor="__RefHeading___Toc7599963_3381743652">
            <w:r>
              <w:rPr>
                <w:webHidden/>
                <w:rStyle w:val="IndexLink"/>
              </w:rPr>
              <w:t>46</w:t>
            </w:r>
            <w:r>
              <w:rPr>
                <w:rStyle w:val="IndexLink"/>
                <w:rtl w:val="true"/>
              </w:rPr>
              <w:t>-</w:t>
            </w:r>
            <w:r>
              <w:rPr>
                <w:rStyle w:val="IndexLink"/>
                <w:rtl w:val="true"/>
              </w:rPr>
              <w:t>إلی بعض عماله</w:t>
            </w:r>
            <w:r>
              <w:rPr>
                <w:rStyle w:val="IndexLink"/>
                <w:rtl w:val="true"/>
              </w:rPr>
              <w:tab/>
            </w:r>
            <w:r>
              <w:rPr>
                <w:rStyle w:val="IndexLink"/>
              </w:rPr>
              <w:t>368</w:t>
            </w:r>
          </w:hyperlink>
        </w:p>
        <w:p>
          <w:pPr>
            <w:pStyle w:val="Contents3"/>
            <w:tabs>
              <w:tab w:val="clear" w:pos="8459"/>
              <w:tab w:val="right" w:pos="9026" w:leader="dot"/>
            </w:tabs>
            <w:rPr/>
          </w:pPr>
          <w:hyperlink w:anchor="__RefHeading___Toc7599965_3381743652">
            <w:r>
              <w:rPr>
                <w:webHidden/>
                <w:rStyle w:val="IndexLink"/>
              </w:rPr>
              <w:t>47</w:t>
            </w:r>
            <w:r>
              <w:rPr>
                <w:rStyle w:val="IndexLink"/>
                <w:rtl w:val="true"/>
              </w:rPr>
              <w:t>-</w:t>
            </w:r>
            <w:r>
              <w:rPr>
                <w:rStyle w:val="IndexLink"/>
                <w:rtl w:val="true"/>
              </w:rPr>
              <w:t>للحسن و الحسین علیهما السلام لما ضربه ابن ملجم لعنه اللّه أوصیکما بتقوی اللّه،و</w:t>
            </w:r>
            <w:r>
              <w:rPr>
                <w:rStyle w:val="IndexLink"/>
                <w:rtl w:val="true"/>
              </w:rPr>
              <w:t>...</w:t>
              <w:tab/>
            </w:r>
            <w:r>
              <w:rPr>
                <w:rStyle w:val="IndexLink"/>
              </w:rPr>
              <w:t>370</w:t>
            </w:r>
          </w:hyperlink>
        </w:p>
        <w:p>
          <w:pPr>
            <w:pStyle w:val="Contents3"/>
            <w:tabs>
              <w:tab w:val="clear" w:pos="8459"/>
              <w:tab w:val="right" w:pos="9026" w:leader="dot"/>
            </w:tabs>
            <w:rPr/>
          </w:pPr>
          <w:hyperlink w:anchor="__RefHeading___Toc7599967_3381743652">
            <w:r>
              <w:rPr>
                <w:webHidden/>
                <w:rStyle w:val="IndexLink"/>
              </w:rPr>
              <w:t>48</w:t>
            </w:r>
            <w:r>
              <w:rPr>
                <w:rStyle w:val="IndexLink"/>
                <w:rtl w:val="true"/>
              </w:rPr>
              <w:t>-</w:t>
            </w:r>
            <w:r>
              <w:rPr>
                <w:rStyle w:val="IndexLink"/>
                <w:rtl w:val="true"/>
              </w:rPr>
              <w:t>إلی معاویة</w:t>
            </w:r>
            <w:r>
              <w:rPr>
                <w:rStyle w:val="IndexLink"/>
                <w:rtl w:val="true"/>
              </w:rPr>
              <w:tab/>
            </w:r>
            <w:r>
              <w:rPr>
                <w:rStyle w:val="IndexLink"/>
              </w:rPr>
              <w:t>375</w:t>
            </w:r>
          </w:hyperlink>
        </w:p>
        <w:p>
          <w:pPr>
            <w:pStyle w:val="Contents3"/>
            <w:tabs>
              <w:tab w:val="clear" w:pos="8459"/>
              <w:tab w:val="right" w:pos="9026" w:leader="dot"/>
            </w:tabs>
            <w:rPr/>
          </w:pPr>
          <w:hyperlink w:anchor="__RefHeading___Toc7599969_3381743652">
            <w:r>
              <w:rPr>
                <w:webHidden/>
                <w:rStyle w:val="IndexLink"/>
              </w:rPr>
              <w:t>49</w:t>
            </w:r>
            <w:r>
              <w:rPr>
                <w:rStyle w:val="IndexLink"/>
                <w:rtl w:val="true"/>
              </w:rPr>
              <w:t>-</w:t>
            </w:r>
            <w:r>
              <w:rPr>
                <w:rStyle w:val="IndexLink"/>
                <w:rtl w:val="true"/>
              </w:rPr>
              <w:t>و من کتاب له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7599971_3381743652">
            <w:r>
              <w:rPr>
                <w:webHidden/>
                <w:rStyle w:val="IndexLink"/>
              </w:rPr>
              <w:t>50</w:t>
            </w:r>
            <w:r>
              <w:rPr>
                <w:rStyle w:val="IndexLink"/>
                <w:rtl w:val="true"/>
              </w:rPr>
              <w:t>-</w:t>
            </w:r>
            <w:r>
              <w:rPr>
                <w:rStyle w:val="IndexLink"/>
                <w:rtl w:val="true"/>
              </w:rPr>
              <w:t>إلی امرائه علی الجیوش</w:t>
            </w:r>
            <w:r>
              <w:rPr>
                <w:rStyle w:val="IndexLink"/>
                <w:rtl w:val="true"/>
              </w:rPr>
              <w:tab/>
            </w:r>
            <w:r>
              <w:rPr>
                <w:rStyle w:val="IndexLink"/>
              </w:rPr>
              <w:t>379</w:t>
            </w:r>
          </w:hyperlink>
        </w:p>
        <w:p>
          <w:pPr>
            <w:pStyle w:val="Contents3"/>
            <w:tabs>
              <w:tab w:val="clear" w:pos="8459"/>
              <w:tab w:val="right" w:pos="9026" w:leader="dot"/>
            </w:tabs>
            <w:rPr/>
          </w:pPr>
          <w:hyperlink w:anchor="__RefHeading___Toc7599973_3381743652">
            <w:r>
              <w:rPr>
                <w:webHidden/>
                <w:rStyle w:val="IndexLink"/>
              </w:rPr>
              <w:t>51</w:t>
            </w:r>
            <w:r>
              <w:rPr>
                <w:rStyle w:val="IndexLink"/>
                <w:rtl w:val="true"/>
              </w:rPr>
              <w:t>-</w:t>
            </w:r>
            <w:r>
              <w:rPr>
                <w:rStyle w:val="IndexLink"/>
                <w:rtl w:val="true"/>
              </w:rPr>
              <w:t>إلی عماله علی الخراج</w:t>
            </w:r>
            <w:r>
              <w:rPr>
                <w:rStyle w:val="IndexLink"/>
                <w:rtl w:val="true"/>
              </w:rPr>
              <w:tab/>
            </w:r>
            <w:r>
              <w:rPr>
                <w:rStyle w:val="IndexLink"/>
              </w:rPr>
              <w:t>380</w:t>
            </w:r>
          </w:hyperlink>
        </w:p>
        <w:p>
          <w:pPr>
            <w:pStyle w:val="Contents3"/>
            <w:tabs>
              <w:tab w:val="clear" w:pos="8459"/>
              <w:tab w:val="right" w:pos="9026" w:leader="dot"/>
            </w:tabs>
            <w:rPr/>
          </w:pPr>
          <w:hyperlink w:anchor="__RefHeading___Toc7599975_3381743652">
            <w:r>
              <w:rPr>
                <w:webHidden/>
                <w:rStyle w:val="IndexLink"/>
              </w:rPr>
              <w:t>52</w:t>
            </w:r>
            <w:r>
              <w:rPr>
                <w:rStyle w:val="IndexLink"/>
                <w:rtl w:val="true"/>
              </w:rPr>
              <w:t>-</w:t>
            </w:r>
            <w:r>
              <w:rPr>
                <w:rStyle w:val="IndexLink"/>
                <w:rtl w:val="true"/>
              </w:rPr>
              <w:t>إلی أمراء البلاد فی معنی الصلاة</w:t>
            </w:r>
            <w:r>
              <w:rPr>
                <w:rStyle w:val="IndexLink"/>
                <w:rtl w:val="true"/>
              </w:rPr>
              <w:tab/>
            </w:r>
            <w:r>
              <w:rPr>
                <w:rStyle w:val="IndexLink"/>
              </w:rPr>
              <w:t>382</w:t>
            </w:r>
          </w:hyperlink>
        </w:p>
        <w:p>
          <w:pPr>
            <w:pStyle w:val="Contents3"/>
            <w:tabs>
              <w:tab w:val="clear" w:pos="8459"/>
              <w:tab w:val="right" w:pos="9026" w:leader="dot"/>
            </w:tabs>
            <w:rPr/>
          </w:pPr>
          <w:hyperlink w:anchor="__RefHeading___Toc7599977_3381743652">
            <w:r>
              <w:rPr>
                <w:webHidden/>
                <w:rStyle w:val="IndexLink"/>
              </w:rPr>
              <w:t>53</w:t>
            </w:r>
            <w:r>
              <w:rPr>
                <w:rStyle w:val="IndexLink"/>
                <w:rtl w:val="true"/>
              </w:rPr>
              <w:t>-</w:t>
            </w:r>
            <w:r>
              <w:rPr>
                <w:rStyle w:val="IndexLink"/>
                <w:rtl w:val="true"/>
              </w:rPr>
              <w:t>کتبه للاشتر النّخعی لما ولاّه علی مصر و أعمالها</w:t>
            </w:r>
            <w:r>
              <w:rPr>
                <w:rStyle w:val="IndexLink"/>
                <w:rtl w:val="true"/>
              </w:rPr>
              <w:tab/>
            </w:r>
            <w:r>
              <w:rPr>
                <w:rStyle w:val="IndexLink"/>
              </w:rPr>
              <w:t>384</w:t>
            </w:r>
          </w:hyperlink>
        </w:p>
        <w:p>
          <w:pPr>
            <w:pStyle w:val="Contents4"/>
            <w:tabs>
              <w:tab w:val="clear" w:pos="8176"/>
              <w:tab w:val="right" w:pos="9026" w:leader="dot"/>
            </w:tabs>
            <w:rPr/>
          </w:pPr>
          <w:hyperlink w:anchor="__RefHeading___Toc7599979_3381743652">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7599981_3381743652">
            <w:r>
              <w:rPr>
                <w:webHidden/>
                <w:rStyle w:val="IndexLink"/>
                <w:rtl w:val="true"/>
              </w:rPr>
              <w:t>حول العهد</w:t>
            </w:r>
            <w:r>
              <w:rPr>
                <w:rStyle w:val="IndexLink"/>
                <w:rtl w:val="true"/>
              </w:rPr>
              <w:tab/>
            </w:r>
            <w:r>
              <w:rPr>
                <w:rStyle w:val="IndexLink"/>
              </w:rPr>
              <w:t>419</w:t>
            </w:r>
          </w:hyperlink>
        </w:p>
        <w:p>
          <w:pPr>
            <w:pStyle w:val="Contents5"/>
            <w:tabs>
              <w:tab w:val="clear" w:pos="7892"/>
              <w:tab w:val="right" w:pos="9026" w:leader="dot"/>
            </w:tabs>
            <w:rPr/>
          </w:pPr>
          <w:hyperlink w:anchor="__RefHeading___Toc7599983_3381743652">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7599985_3381743652">
            <w:r>
              <w:rPr>
                <w:webHidden/>
                <w:rStyle w:val="IndexLink"/>
              </w:rPr>
              <w:t>1</w:t>
            </w:r>
            <w:r>
              <w:rPr>
                <w:rStyle w:val="IndexLink"/>
                <w:rtl w:val="true"/>
              </w:rPr>
              <w:t>-</w:t>
            </w:r>
            <w:r>
              <w:rPr>
                <w:rStyle w:val="IndexLink"/>
                <w:rtl w:val="true"/>
              </w:rPr>
              <w:t xml:space="preserve">آداب الملوک </w:t>
            </w:r>
            <w:r>
              <w:rPr>
                <w:rStyle w:val="IndexLink"/>
                <w:rtl w:val="true"/>
              </w:rPr>
              <w:t>:</w:t>
              <w:tab/>
            </w:r>
            <w:r>
              <w:rPr>
                <w:rStyle w:val="IndexLink"/>
              </w:rPr>
              <w:t>419</w:t>
            </w:r>
          </w:hyperlink>
        </w:p>
        <w:p>
          <w:pPr>
            <w:pStyle w:val="Contents5"/>
            <w:tabs>
              <w:tab w:val="clear" w:pos="7892"/>
              <w:tab w:val="right" w:pos="9026" w:leader="dot"/>
            </w:tabs>
            <w:rPr/>
          </w:pPr>
          <w:hyperlink w:anchor="__RefHeading___Toc7599987_3381743652">
            <w:r>
              <w:rPr>
                <w:webHidden/>
                <w:rStyle w:val="IndexLink"/>
              </w:rPr>
              <w:t>2</w:t>
            </w:r>
            <w:r>
              <w:rPr>
                <w:rStyle w:val="IndexLink"/>
                <w:rtl w:val="true"/>
              </w:rPr>
              <w:t>-</w:t>
            </w:r>
            <w:r>
              <w:rPr>
                <w:rStyle w:val="IndexLink"/>
                <w:rtl w:val="true"/>
              </w:rPr>
              <w:t xml:space="preserve">اساس السیاسة فی تأسیس الریاسة </w:t>
            </w:r>
            <w:r>
              <w:rPr>
                <w:rStyle w:val="IndexLink"/>
                <w:rtl w:val="true"/>
              </w:rPr>
              <w:t>:</w:t>
              <w:tab/>
            </w:r>
            <w:r>
              <w:rPr>
                <w:rStyle w:val="IndexLink"/>
              </w:rPr>
              <w:t>419</w:t>
            </w:r>
          </w:hyperlink>
        </w:p>
        <w:p>
          <w:pPr>
            <w:pStyle w:val="Contents5"/>
            <w:tabs>
              <w:tab w:val="clear" w:pos="7892"/>
              <w:tab w:val="right" w:pos="9026" w:leader="dot"/>
            </w:tabs>
            <w:rPr/>
          </w:pPr>
          <w:hyperlink w:anchor="__RefHeading___Toc7599989_3381743652">
            <w:r>
              <w:rPr>
                <w:webHidden/>
                <w:rStyle w:val="IndexLink"/>
              </w:rPr>
              <w:t>3</w:t>
            </w:r>
            <w:r>
              <w:rPr>
                <w:rStyle w:val="IndexLink"/>
                <w:rtl w:val="true"/>
              </w:rPr>
              <w:t>-</w:t>
            </w:r>
            <w:r>
              <w:rPr>
                <w:rStyle w:val="IndexLink"/>
                <w:rtl w:val="true"/>
              </w:rPr>
              <w:t xml:space="preserve">التحفة السلیمانیة </w:t>
            </w:r>
            <w:r>
              <w:rPr>
                <w:rStyle w:val="IndexLink"/>
                <w:rtl w:val="true"/>
              </w:rPr>
              <w:t>:</w:t>
              <w:tab/>
            </w:r>
            <w:r>
              <w:rPr>
                <w:rStyle w:val="IndexLink"/>
              </w:rPr>
              <w:t>419</w:t>
            </w:r>
          </w:hyperlink>
        </w:p>
        <w:p>
          <w:pPr>
            <w:pStyle w:val="Contents5"/>
            <w:tabs>
              <w:tab w:val="clear" w:pos="7892"/>
              <w:tab w:val="right" w:pos="9026" w:leader="dot"/>
            </w:tabs>
            <w:rPr/>
          </w:pPr>
          <w:hyperlink w:anchor="__RefHeading___Toc7599991_3381743652">
            <w:r>
              <w:rPr>
                <w:webHidden/>
                <w:rStyle w:val="IndexLink"/>
              </w:rPr>
              <w:t>4</w:t>
            </w:r>
            <w:r>
              <w:rPr>
                <w:rStyle w:val="IndexLink"/>
                <w:rtl w:val="true"/>
              </w:rPr>
              <w:t>-</w:t>
            </w:r>
            <w:r>
              <w:rPr>
                <w:rStyle w:val="IndexLink"/>
                <w:rtl w:val="true"/>
              </w:rPr>
              <w:t xml:space="preserve">الراعی و الرعیة </w:t>
            </w:r>
            <w:r>
              <w:rPr>
                <w:rStyle w:val="IndexLink"/>
                <w:rtl w:val="true"/>
              </w:rPr>
              <w:t>:</w:t>
              <w:tab/>
            </w:r>
            <w:r>
              <w:rPr>
                <w:rStyle w:val="IndexLink"/>
              </w:rPr>
              <w:t>420</w:t>
            </w:r>
          </w:hyperlink>
        </w:p>
        <w:p>
          <w:pPr>
            <w:pStyle w:val="Contents5"/>
            <w:tabs>
              <w:tab w:val="clear" w:pos="7892"/>
              <w:tab w:val="right" w:pos="9026" w:leader="dot"/>
            </w:tabs>
            <w:rPr/>
          </w:pPr>
          <w:hyperlink w:anchor="__RefHeading___Toc7599993_3381743652">
            <w:r>
              <w:rPr>
                <w:webHidden/>
                <w:rStyle w:val="IndexLink"/>
              </w:rPr>
              <w:t>5</w:t>
            </w:r>
            <w:r>
              <w:rPr>
                <w:rStyle w:val="IndexLink"/>
                <w:rtl w:val="true"/>
              </w:rPr>
              <w:t>-</w:t>
            </w:r>
            <w:r>
              <w:rPr>
                <w:rStyle w:val="IndexLink"/>
                <w:rtl w:val="true"/>
              </w:rPr>
              <w:t xml:space="preserve">السیاسة العلویة </w:t>
            </w:r>
            <w:r>
              <w:rPr>
                <w:rStyle w:val="IndexLink"/>
                <w:rtl w:val="true"/>
              </w:rPr>
              <w:t>:</w:t>
              <w:tab/>
            </w:r>
            <w:r>
              <w:rPr>
                <w:rStyle w:val="IndexLink"/>
              </w:rPr>
              <w:t>420</w:t>
            </w:r>
          </w:hyperlink>
        </w:p>
        <w:p>
          <w:pPr>
            <w:pStyle w:val="Contents5"/>
            <w:tabs>
              <w:tab w:val="clear" w:pos="7892"/>
              <w:tab w:val="right" w:pos="9026" w:leader="dot"/>
            </w:tabs>
            <w:rPr/>
          </w:pPr>
          <w:hyperlink w:anchor="__RefHeading___Toc7599995_3381743652">
            <w:r>
              <w:rPr>
                <w:webHidden/>
                <w:rStyle w:val="IndexLink"/>
              </w:rPr>
              <w:t>6</w:t>
            </w:r>
            <w:r>
              <w:rPr>
                <w:rStyle w:val="IndexLink"/>
                <w:rtl w:val="true"/>
              </w:rPr>
              <w:t>-</w:t>
            </w:r>
            <w:r>
              <w:rPr>
                <w:rStyle w:val="IndexLink"/>
                <w:rtl w:val="true"/>
              </w:rPr>
              <w:t xml:space="preserve">شرح عهد امیر المؤمنین </w:t>
            </w:r>
            <w:r>
              <w:rPr>
                <w:rStyle w:val="IndexLink"/>
                <w:rtl w:val="true"/>
              </w:rPr>
              <w:t>:</w:t>
              <w:tab/>
            </w:r>
            <w:r>
              <w:rPr>
                <w:rStyle w:val="IndexLink"/>
              </w:rPr>
              <w:t>420</w:t>
            </w:r>
          </w:hyperlink>
        </w:p>
        <w:p>
          <w:pPr>
            <w:pStyle w:val="Contents5"/>
            <w:tabs>
              <w:tab w:val="clear" w:pos="7892"/>
              <w:tab w:val="right" w:pos="9026" w:leader="dot"/>
            </w:tabs>
            <w:rPr/>
          </w:pPr>
          <w:hyperlink w:anchor="__RefHeading___Toc7599997_3381743652">
            <w:r>
              <w:rPr>
                <w:webHidden/>
                <w:rStyle w:val="IndexLink"/>
              </w:rPr>
              <w:t>7</w:t>
            </w:r>
            <w:r>
              <w:rPr>
                <w:rStyle w:val="IndexLink"/>
                <w:rtl w:val="true"/>
              </w:rPr>
              <w:t>-</w:t>
            </w:r>
            <w:r>
              <w:rPr>
                <w:rStyle w:val="IndexLink"/>
                <w:rtl w:val="true"/>
              </w:rPr>
              <w:t xml:space="preserve">شرح عهد امیر المؤمنین </w:t>
            </w:r>
            <w:r>
              <w:rPr>
                <w:rStyle w:val="IndexLink"/>
                <w:rtl w:val="true"/>
              </w:rPr>
              <w:t>:</w:t>
              <w:tab/>
            </w:r>
            <w:r>
              <w:rPr>
                <w:rStyle w:val="IndexLink"/>
              </w:rPr>
              <w:t>420</w:t>
            </w:r>
          </w:hyperlink>
        </w:p>
        <w:p>
          <w:pPr>
            <w:pStyle w:val="Contents5"/>
            <w:tabs>
              <w:tab w:val="clear" w:pos="7892"/>
              <w:tab w:val="right" w:pos="9026" w:leader="dot"/>
            </w:tabs>
            <w:rPr/>
          </w:pPr>
          <w:hyperlink w:anchor="__RefHeading___Toc7599999_3381743652">
            <w:r>
              <w:rPr>
                <w:webHidden/>
                <w:rStyle w:val="IndexLink"/>
              </w:rPr>
              <w:t>8</w:t>
            </w:r>
            <w:r>
              <w:rPr>
                <w:rStyle w:val="IndexLink"/>
                <w:rtl w:val="true"/>
              </w:rPr>
              <w:t>-</w:t>
            </w:r>
            <w:r>
              <w:rPr>
                <w:rStyle w:val="IndexLink"/>
                <w:rtl w:val="true"/>
              </w:rPr>
              <w:t xml:space="preserve">شرح عهد امیر المؤمنین </w:t>
            </w:r>
            <w:r>
              <w:rPr>
                <w:rStyle w:val="IndexLink"/>
                <w:rtl w:val="true"/>
              </w:rPr>
              <w:t>:</w:t>
              <w:tab/>
            </w:r>
            <w:r>
              <w:rPr>
                <w:rStyle w:val="IndexLink"/>
              </w:rPr>
              <w:t>420</w:t>
            </w:r>
          </w:hyperlink>
        </w:p>
        <w:p>
          <w:pPr>
            <w:pStyle w:val="Contents5"/>
            <w:tabs>
              <w:tab w:val="clear" w:pos="7892"/>
              <w:tab w:val="right" w:pos="9026" w:leader="dot"/>
            </w:tabs>
            <w:rPr/>
          </w:pPr>
          <w:hyperlink w:anchor="__RefHeading___Toc7600001_3381743652">
            <w:r>
              <w:rPr>
                <w:webHidden/>
                <w:rStyle w:val="IndexLink"/>
              </w:rPr>
              <w:t>9</w:t>
            </w:r>
            <w:r>
              <w:rPr>
                <w:rStyle w:val="IndexLink"/>
                <w:rtl w:val="true"/>
              </w:rPr>
              <w:t>-</w:t>
            </w:r>
            <w:r>
              <w:rPr>
                <w:rStyle w:val="IndexLink"/>
                <w:rtl w:val="true"/>
              </w:rPr>
              <w:t xml:space="preserve">شرح عهد امیر المؤمنین </w:t>
            </w:r>
            <w:r>
              <w:rPr>
                <w:rStyle w:val="IndexLink"/>
                <w:rtl w:val="true"/>
              </w:rPr>
              <w:t>:</w:t>
              <w:tab/>
            </w:r>
            <w:r>
              <w:rPr>
                <w:rStyle w:val="IndexLink"/>
              </w:rPr>
              <w:t>421</w:t>
            </w:r>
          </w:hyperlink>
        </w:p>
        <w:p>
          <w:pPr>
            <w:pStyle w:val="Contents5"/>
            <w:tabs>
              <w:tab w:val="clear" w:pos="7892"/>
              <w:tab w:val="right" w:pos="9026" w:leader="dot"/>
            </w:tabs>
            <w:rPr/>
          </w:pPr>
          <w:hyperlink w:anchor="__RefHeading___Toc7600003_3381743652">
            <w:r>
              <w:rPr>
                <w:webHidden/>
                <w:rStyle w:val="IndexLink"/>
              </w:rPr>
              <w:t>10</w:t>
            </w:r>
            <w:r>
              <w:rPr>
                <w:rStyle w:val="IndexLink"/>
                <w:rtl w:val="true"/>
              </w:rPr>
              <w:t>-</w:t>
            </w:r>
            <w:r>
              <w:rPr>
                <w:rStyle w:val="IndexLink"/>
                <w:rtl w:val="true"/>
              </w:rPr>
              <w:t xml:space="preserve">شرح عهد امیر المؤمنین </w:t>
            </w:r>
            <w:r>
              <w:rPr>
                <w:rStyle w:val="IndexLink"/>
                <w:rtl w:val="true"/>
              </w:rPr>
              <w:t>:</w:t>
              <w:tab/>
            </w:r>
            <w:r>
              <w:rPr>
                <w:rStyle w:val="IndexLink"/>
              </w:rPr>
              <w:t>421</w:t>
            </w:r>
          </w:hyperlink>
        </w:p>
        <w:p>
          <w:pPr>
            <w:pStyle w:val="Contents5"/>
            <w:tabs>
              <w:tab w:val="clear" w:pos="7892"/>
              <w:tab w:val="right" w:pos="9026" w:leader="dot"/>
            </w:tabs>
            <w:rPr/>
          </w:pPr>
          <w:hyperlink w:anchor="__RefHeading___Toc7600005_3381743652">
            <w:r>
              <w:rPr>
                <w:webHidden/>
                <w:rStyle w:val="IndexLink"/>
              </w:rPr>
              <w:t>11</w:t>
            </w:r>
            <w:r>
              <w:rPr>
                <w:rStyle w:val="IndexLink"/>
                <w:rtl w:val="true"/>
              </w:rPr>
              <w:t>-</w:t>
            </w:r>
            <w:r>
              <w:rPr>
                <w:rStyle w:val="IndexLink"/>
                <w:rtl w:val="true"/>
              </w:rPr>
              <w:t>شرح الفاضل بدائع نکار المثبت فی</w:t>
            </w:r>
            <w:r>
              <w:rPr>
                <w:rStyle w:val="IndexLink"/>
                <w:rtl w:val="true"/>
              </w:rPr>
              <w:t>(</w:t>
            </w:r>
            <w:r>
              <w:rPr>
                <w:rStyle w:val="IndexLink"/>
                <w:rtl w:val="true"/>
              </w:rPr>
              <w:t>المآثر و الآثار</w:t>
            </w:r>
            <w:r>
              <w:rPr>
                <w:rStyle w:val="IndexLink"/>
                <w:rtl w:val="true"/>
              </w:rPr>
              <w:t>) :</w:t>
              <w:tab/>
            </w:r>
            <w:r>
              <w:rPr>
                <w:rStyle w:val="IndexLink"/>
              </w:rPr>
              <w:t>421</w:t>
            </w:r>
          </w:hyperlink>
        </w:p>
        <w:p>
          <w:pPr>
            <w:pStyle w:val="Contents5"/>
            <w:tabs>
              <w:tab w:val="clear" w:pos="7892"/>
              <w:tab w:val="right" w:pos="9026" w:leader="dot"/>
            </w:tabs>
            <w:rPr/>
          </w:pPr>
          <w:hyperlink w:anchor="__RefHeading___Toc7600007_3381743652">
            <w:r>
              <w:rPr>
                <w:webHidden/>
                <w:rStyle w:val="IndexLink"/>
              </w:rPr>
              <w:t>12</w:t>
            </w:r>
            <w:r>
              <w:rPr>
                <w:rStyle w:val="IndexLink"/>
                <w:rtl w:val="true"/>
              </w:rPr>
              <w:t>-</w:t>
            </w:r>
            <w:r>
              <w:rPr>
                <w:rStyle w:val="IndexLink"/>
                <w:rtl w:val="true"/>
              </w:rPr>
              <w:t xml:space="preserve">فرمان مبارک </w:t>
            </w:r>
            <w:r>
              <w:rPr>
                <w:rStyle w:val="IndexLink"/>
                <w:rtl w:val="true"/>
              </w:rPr>
              <w:t>:</w:t>
              <w:tab/>
            </w:r>
            <w:r>
              <w:rPr>
                <w:rStyle w:val="IndexLink"/>
              </w:rPr>
              <w:t>421</w:t>
            </w:r>
          </w:hyperlink>
        </w:p>
        <w:p>
          <w:pPr>
            <w:pStyle w:val="Contents5"/>
            <w:tabs>
              <w:tab w:val="clear" w:pos="7892"/>
              <w:tab w:val="right" w:pos="9026" w:leader="dot"/>
            </w:tabs>
            <w:rPr/>
          </w:pPr>
          <w:hyperlink w:anchor="__RefHeading___Toc7600009_3381743652">
            <w:r>
              <w:rPr>
                <w:webHidden/>
                <w:rStyle w:val="IndexLink"/>
              </w:rPr>
              <w:t>13</w:t>
            </w:r>
            <w:r>
              <w:rPr>
                <w:rStyle w:val="IndexLink"/>
                <w:rtl w:val="true"/>
              </w:rPr>
              <w:t>-</w:t>
            </w:r>
            <w:r>
              <w:rPr>
                <w:rStyle w:val="IndexLink"/>
                <w:rtl w:val="true"/>
              </w:rPr>
              <w:t xml:space="preserve">نصائح الملوک </w:t>
            </w:r>
            <w:r>
              <w:rPr>
                <w:rStyle w:val="IndexLink"/>
                <w:rtl w:val="true"/>
              </w:rPr>
              <w:t>:</w:t>
              <w:tab/>
            </w:r>
            <w:r>
              <w:rPr>
                <w:rStyle w:val="IndexLink"/>
              </w:rPr>
              <w:t>421</w:t>
            </w:r>
          </w:hyperlink>
        </w:p>
        <w:p>
          <w:pPr>
            <w:pStyle w:val="Contents5"/>
            <w:tabs>
              <w:tab w:val="clear" w:pos="7892"/>
              <w:tab w:val="right" w:pos="9026" w:leader="dot"/>
            </w:tabs>
            <w:rPr/>
          </w:pPr>
          <w:hyperlink w:anchor="__RefHeading___Toc7600011_3381743652">
            <w:r>
              <w:rPr>
                <w:webHidden/>
                <w:rStyle w:val="IndexLink"/>
              </w:rPr>
              <w:t>14</w:t>
            </w:r>
            <w:r>
              <w:rPr>
                <w:rStyle w:val="IndexLink"/>
                <w:rtl w:val="true"/>
              </w:rPr>
              <w:t>-</w:t>
            </w:r>
            <w:r>
              <w:rPr>
                <w:rStyle w:val="IndexLink"/>
                <w:rtl w:val="true"/>
              </w:rPr>
              <w:t>مقتبس السیاسة،و سیاج الرئاسة</w:t>
            </w:r>
            <w:r>
              <w:rPr>
                <w:rStyle w:val="IndexLink"/>
                <w:rtl w:val="true"/>
              </w:rPr>
              <w:t>:</w:t>
              <w:tab/>
            </w:r>
            <w:r>
              <w:rPr>
                <w:rStyle w:val="IndexLink"/>
              </w:rPr>
              <w:t>421</w:t>
            </w:r>
          </w:hyperlink>
        </w:p>
        <w:p>
          <w:pPr>
            <w:pStyle w:val="Contents5"/>
            <w:tabs>
              <w:tab w:val="clear" w:pos="7892"/>
              <w:tab w:val="right" w:pos="9026" w:leader="dot"/>
            </w:tabs>
            <w:rPr/>
          </w:pPr>
          <w:hyperlink w:anchor="__RefHeading___Toc7600013_3381743652">
            <w:r>
              <w:rPr>
                <w:webHidden/>
                <w:rStyle w:val="IndexLink"/>
              </w:rPr>
              <w:t>15</w:t>
            </w:r>
            <w:r>
              <w:rPr>
                <w:rStyle w:val="IndexLink"/>
                <w:rtl w:val="true"/>
              </w:rPr>
              <w:t>-</w:t>
            </w:r>
            <w:r>
              <w:rPr>
                <w:rStyle w:val="IndexLink"/>
                <w:rtl w:val="true"/>
              </w:rPr>
              <w:t>القانون الاکبر فی شرح عهد الامام للاشتر</w:t>
            </w:r>
            <w:r>
              <w:rPr>
                <w:rStyle w:val="IndexLink"/>
                <w:rtl w:val="true"/>
              </w:rPr>
              <w:t>:</w:t>
              <w:tab/>
            </w:r>
            <w:r>
              <w:rPr>
                <w:rStyle w:val="IndexLink"/>
              </w:rPr>
              <w:t>422</w:t>
            </w:r>
          </w:hyperlink>
        </w:p>
        <w:p>
          <w:pPr>
            <w:pStyle w:val="Contents5"/>
            <w:tabs>
              <w:tab w:val="clear" w:pos="7892"/>
              <w:tab w:val="right" w:pos="9026" w:leader="dot"/>
            </w:tabs>
            <w:rPr/>
          </w:pPr>
          <w:hyperlink w:anchor="__RefHeading___Toc7600015_3381743652">
            <w:r>
              <w:rPr>
                <w:webHidden/>
                <w:rStyle w:val="IndexLink"/>
              </w:rPr>
              <w:t>16</w:t>
            </w:r>
            <w:r>
              <w:rPr>
                <w:rStyle w:val="IndexLink"/>
                <w:rtl w:val="true"/>
              </w:rPr>
              <w:t>-</w:t>
            </w:r>
            <w:r>
              <w:rPr>
                <w:rStyle w:val="IndexLink"/>
                <w:rtl w:val="true"/>
              </w:rPr>
              <w:t>مع الامام علی فی عهده لمالک الاشتر</w:t>
            </w:r>
            <w:r>
              <w:rPr>
                <w:rStyle w:val="IndexLink"/>
                <w:rtl w:val="true"/>
              </w:rPr>
              <w:t>.</w:t>
              <w:tab/>
            </w:r>
            <w:r>
              <w:rPr>
                <w:rStyle w:val="IndexLink"/>
              </w:rPr>
              <w:t>422</w:t>
            </w:r>
          </w:hyperlink>
        </w:p>
        <w:p>
          <w:pPr>
            <w:pStyle w:val="Contents4"/>
            <w:tabs>
              <w:tab w:val="clear" w:pos="8176"/>
              <w:tab w:val="right" w:pos="9026" w:leader="dot"/>
            </w:tabs>
            <w:rPr/>
          </w:pPr>
          <w:hyperlink w:anchor="__RefHeading___Toc7600017_3381743652">
            <w:r>
              <w:rPr>
                <w:webHidden/>
                <w:rStyle w:val="IndexLink"/>
                <w:rtl w:val="true"/>
              </w:rPr>
              <w:t>مصادر عهد مالک و اسانیده</w:t>
            </w:r>
            <w:r>
              <w:rPr>
                <w:rStyle w:val="IndexLink"/>
                <w:rtl w:val="true"/>
              </w:rPr>
              <w:tab/>
            </w:r>
            <w:r>
              <w:rPr>
                <w:rStyle w:val="IndexLink"/>
              </w:rPr>
              <w:t>423</w:t>
            </w:r>
          </w:hyperlink>
        </w:p>
        <w:p>
          <w:pPr>
            <w:pStyle w:val="Contents3"/>
            <w:tabs>
              <w:tab w:val="clear" w:pos="8459"/>
              <w:tab w:val="right" w:pos="9026" w:leader="dot"/>
            </w:tabs>
            <w:rPr/>
          </w:pPr>
          <w:hyperlink w:anchor="__RefHeading___Toc7600019_3381743652">
            <w:r>
              <w:rPr>
                <w:webHidden/>
                <w:rStyle w:val="IndexLink"/>
              </w:rPr>
              <w:t>54</w:t>
            </w:r>
            <w:r>
              <w:rPr>
                <w:rStyle w:val="IndexLink"/>
                <w:rtl w:val="true"/>
              </w:rPr>
              <w:t>-</w:t>
            </w:r>
            <w:r>
              <w:rPr>
                <w:rStyle w:val="IndexLink"/>
                <w:rtl w:val="true"/>
              </w:rPr>
              <w:t>إلی طلحة و الزبیر ،مع عمران بن الحصین الخزاعی</w:t>
            </w:r>
            <w:r>
              <w:rPr>
                <w:rStyle w:val="IndexLink"/>
                <w:rtl w:val="true"/>
              </w:rPr>
              <w:tab/>
            </w:r>
            <w:r>
              <w:rPr>
                <w:rStyle w:val="IndexLink"/>
              </w:rPr>
              <w:t>425</w:t>
            </w:r>
          </w:hyperlink>
        </w:p>
        <w:p>
          <w:pPr>
            <w:pStyle w:val="Contents3"/>
            <w:tabs>
              <w:tab w:val="clear" w:pos="8459"/>
              <w:tab w:val="right" w:pos="9026" w:leader="dot"/>
            </w:tabs>
            <w:rPr/>
          </w:pPr>
          <w:hyperlink w:anchor="__RefHeading___Toc7600021_3381743652">
            <w:r>
              <w:rPr>
                <w:webHidden/>
                <w:rStyle w:val="IndexLink"/>
              </w:rPr>
              <w:t>55</w:t>
            </w:r>
            <w:r>
              <w:rPr>
                <w:rStyle w:val="IndexLink"/>
                <w:rtl w:val="true"/>
              </w:rPr>
              <w:t>-</w:t>
            </w:r>
            <w:r>
              <w:rPr>
                <w:rStyle w:val="IndexLink"/>
                <w:rtl w:val="true"/>
              </w:rPr>
              <w:t>إلی معاویة</w:t>
            </w:r>
            <w:r>
              <w:rPr>
                <w:rStyle w:val="IndexLink"/>
                <w:rtl w:val="true"/>
              </w:rPr>
              <w:tab/>
            </w:r>
            <w:r>
              <w:rPr>
                <w:rStyle w:val="IndexLink"/>
              </w:rPr>
              <w:t>427</w:t>
            </w:r>
          </w:hyperlink>
        </w:p>
        <w:p>
          <w:pPr>
            <w:pStyle w:val="Contents3"/>
            <w:tabs>
              <w:tab w:val="clear" w:pos="8459"/>
              <w:tab w:val="right" w:pos="9026" w:leader="dot"/>
            </w:tabs>
            <w:rPr/>
          </w:pPr>
          <w:hyperlink w:anchor="__RefHeading___Toc7600023_3381743652">
            <w:r>
              <w:rPr>
                <w:webHidden/>
                <w:rStyle w:val="IndexLink"/>
              </w:rPr>
              <w:t>56</w:t>
            </w:r>
            <w:r>
              <w:rPr>
                <w:rStyle w:val="IndexLink"/>
                <w:rtl w:val="true"/>
              </w:rPr>
              <w:t>-</w:t>
            </w:r>
            <w:r>
              <w:rPr>
                <w:rStyle w:val="IndexLink"/>
                <w:rtl w:val="true"/>
              </w:rPr>
              <w:t>وصّی بها شریح بن هانیء ،لمّا جعله علی مقدمته إلی الشام</w:t>
            </w:r>
            <w:r>
              <w:rPr>
                <w:rStyle w:val="IndexLink"/>
                <w:rtl w:val="true"/>
              </w:rPr>
              <w:tab/>
            </w:r>
            <w:r>
              <w:rPr>
                <w:rStyle w:val="IndexLink"/>
              </w:rPr>
              <w:t>429</w:t>
            </w:r>
          </w:hyperlink>
        </w:p>
        <w:p>
          <w:pPr>
            <w:pStyle w:val="Contents3"/>
            <w:tabs>
              <w:tab w:val="clear" w:pos="8459"/>
              <w:tab w:val="right" w:pos="9026" w:leader="dot"/>
            </w:tabs>
            <w:rPr/>
          </w:pPr>
          <w:hyperlink w:anchor="__RefHeading___Toc7600025_3381743652">
            <w:r>
              <w:rPr>
                <w:webHidden/>
                <w:rStyle w:val="IndexLink"/>
              </w:rPr>
              <w:t>57</w:t>
            </w:r>
            <w:r>
              <w:rPr>
                <w:rStyle w:val="IndexLink"/>
                <w:rtl w:val="true"/>
              </w:rPr>
              <w:t>-</w:t>
            </w:r>
            <w:r>
              <w:rPr>
                <w:rStyle w:val="IndexLink"/>
                <w:rtl w:val="true"/>
              </w:rPr>
              <w:t>إلی اهل الکوفة،عند مسیره من المدینة إلی البصرة</w:t>
            </w:r>
            <w:r>
              <w:rPr>
                <w:rStyle w:val="IndexLink"/>
                <w:rtl w:val="true"/>
              </w:rPr>
              <w:tab/>
            </w:r>
            <w:r>
              <w:rPr>
                <w:rStyle w:val="IndexLink"/>
              </w:rPr>
              <w:t>430</w:t>
            </w:r>
          </w:hyperlink>
        </w:p>
        <w:p>
          <w:pPr>
            <w:pStyle w:val="Contents3"/>
            <w:tabs>
              <w:tab w:val="clear" w:pos="8459"/>
              <w:tab w:val="right" w:pos="9026" w:leader="dot"/>
            </w:tabs>
            <w:rPr/>
          </w:pPr>
          <w:hyperlink w:anchor="__RefHeading___Toc7600027_3381743652">
            <w:r>
              <w:rPr>
                <w:webHidden/>
                <w:rStyle w:val="IndexLink"/>
              </w:rPr>
              <w:t>58</w:t>
            </w:r>
            <w:r>
              <w:rPr>
                <w:rStyle w:val="IndexLink"/>
                <w:rtl w:val="true"/>
              </w:rPr>
              <w:t>-</w:t>
            </w:r>
            <w:r>
              <w:rPr>
                <w:rStyle w:val="IndexLink"/>
                <w:rtl w:val="true"/>
              </w:rPr>
              <w:t>کتبه إلی اهل الامصار،یقصّ فیه ما جری بینه و بین أهل صفین</w:t>
            </w:r>
            <w:r>
              <w:rPr>
                <w:rStyle w:val="IndexLink"/>
                <w:rtl w:val="true"/>
              </w:rPr>
              <w:tab/>
            </w:r>
            <w:r>
              <w:rPr>
                <w:rStyle w:val="IndexLink"/>
              </w:rPr>
              <w:t>431</w:t>
            </w:r>
          </w:hyperlink>
        </w:p>
        <w:p>
          <w:pPr>
            <w:pStyle w:val="Contents3"/>
            <w:tabs>
              <w:tab w:val="clear" w:pos="8459"/>
              <w:tab w:val="right" w:pos="9026" w:leader="dot"/>
            </w:tabs>
            <w:rPr/>
          </w:pPr>
          <w:hyperlink w:anchor="__RefHeading___Toc7600029_3381743652">
            <w:r>
              <w:rPr>
                <w:webHidden/>
                <w:rStyle w:val="IndexLink"/>
              </w:rPr>
              <w:t>59</w:t>
            </w:r>
            <w:r>
              <w:rPr>
                <w:rStyle w:val="IndexLink"/>
                <w:rtl w:val="true"/>
              </w:rPr>
              <w:t>-</w:t>
            </w:r>
            <w:r>
              <w:rPr>
                <w:rStyle w:val="IndexLink"/>
                <w:rtl w:val="true"/>
              </w:rPr>
              <w:t>إلی الأسود بن قطیبة صاحب جند حلوان</w:t>
            </w:r>
            <w:r>
              <w:rPr>
                <w:rStyle w:val="IndexLink"/>
                <w:rtl w:val="true"/>
              </w:rPr>
              <w:tab/>
            </w:r>
            <w:r>
              <w:rPr>
                <w:rStyle w:val="IndexLink"/>
              </w:rPr>
              <w:t>433</w:t>
            </w:r>
          </w:hyperlink>
        </w:p>
        <w:p>
          <w:pPr>
            <w:pStyle w:val="Contents3"/>
            <w:tabs>
              <w:tab w:val="clear" w:pos="8459"/>
              <w:tab w:val="right" w:pos="9026" w:leader="dot"/>
            </w:tabs>
            <w:rPr/>
          </w:pPr>
          <w:hyperlink w:anchor="__RefHeading___Toc7600031_3381743652">
            <w:r>
              <w:rPr>
                <w:webHidden/>
                <w:rStyle w:val="IndexLink"/>
              </w:rPr>
              <w:t>60</w:t>
            </w:r>
            <w:r>
              <w:rPr>
                <w:rStyle w:val="IndexLink"/>
                <w:rtl w:val="true"/>
              </w:rPr>
              <w:t>-</w:t>
            </w:r>
            <w:r>
              <w:rPr>
                <w:rStyle w:val="IndexLink"/>
                <w:rtl w:val="true"/>
              </w:rPr>
              <w:t>إلی العمال الذین یطأ الجیش عملهم</w:t>
            </w:r>
            <w:r>
              <w:rPr>
                <w:rStyle w:val="IndexLink"/>
                <w:rtl w:val="true"/>
              </w:rPr>
              <w:tab/>
            </w:r>
            <w:r>
              <w:rPr>
                <w:rStyle w:val="IndexLink"/>
              </w:rPr>
              <w:t>434</w:t>
            </w:r>
          </w:hyperlink>
        </w:p>
        <w:p>
          <w:pPr>
            <w:pStyle w:val="Contents3"/>
            <w:tabs>
              <w:tab w:val="clear" w:pos="8459"/>
              <w:tab w:val="right" w:pos="9026" w:leader="dot"/>
            </w:tabs>
            <w:rPr/>
          </w:pPr>
          <w:hyperlink w:anchor="__RefHeading___Toc7600033_3381743652">
            <w:r>
              <w:rPr>
                <w:webHidden/>
                <w:rStyle w:val="IndexLink"/>
              </w:rPr>
              <w:t>61</w:t>
            </w:r>
            <w:r>
              <w:rPr>
                <w:rStyle w:val="IndexLink"/>
                <w:rtl w:val="true"/>
              </w:rPr>
              <w:t>-</w:t>
            </w:r>
            <w:r>
              <w:rPr>
                <w:rStyle w:val="IndexLink"/>
                <w:rtl w:val="true"/>
              </w:rPr>
              <w:t>إلی کمیل بن زیاد النخعی،و هو عامله علی هیت</w:t>
            </w:r>
            <w:r>
              <w:rPr>
                <w:rStyle w:val="IndexLink"/>
                <w:rtl w:val="true"/>
              </w:rPr>
              <w:tab/>
            </w:r>
            <w:r>
              <w:rPr>
                <w:rStyle w:val="IndexLink"/>
              </w:rPr>
              <w:t>435</w:t>
            </w:r>
          </w:hyperlink>
        </w:p>
        <w:p>
          <w:pPr>
            <w:pStyle w:val="Contents3"/>
            <w:tabs>
              <w:tab w:val="clear" w:pos="8459"/>
              <w:tab w:val="right" w:pos="9026" w:leader="dot"/>
            </w:tabs>
            <w:rPr/>
          </w:pPr>
          <w:hyperlink w:anchor="__RefHeading___Toc7600035_3381743652">
            <w:r>
              <w:rPr>
                <w:webHidden/>
                <w:rStyle w:val="IndexLink"/>
              </w:rPr>
              <w:t>62</w:t>
            </w:r>
            <w:r>
              <w:rPr>
                <w:rStyle w:val="IndexLink"/>
                <w:rtl w:val="true"/>
              </w:rPr>
              <w:t>-</w:t>
            </w:r>
            <w:r>
              <w:rPr>
                <w:rStyle w:val="IndexLink"/>
                <w:rtl w:val="true"/>
              </w:rPr>
              <w:t>إلی أهل مصر،مع مالک الاشتر لما ولاه إمارتها</w:t>
            </w:r>
            <w:r>
              <w:rPr>
                <w:rStyle w:val="IndexLink"/>
                <w:rtl w:val="true"/>
              </w:rPr>
              <w:tab/>
            </w:r>
            <w:r>
              <w:rPr>
                <w:rStyle w:val="IndexLink"/>
              </w:rPr>
              <w:t>437</w:t>
            </w:r>
          </w:hyperlink>
        </w:p>
        <w:p>
          <w:pPr>
            <w:pStyle w:val="Contents3"/>
            <w:tabs>
              <w:tab w:val="clear" w:pos="8459"/>
              <w:tab w:val="right" w:pos="9026" w:leader="dot"/>
            </w:tabs>
            <w:rPr/>
          </w:pPr>
          <w:hyperlink w:anchor="__RefHeading___Toc7600037_3381743652">
            <w:r>
              <w:rPr>
                <w:webHidden/>
                <w:rStyle w:val="IndexLink"/>
              </w:rPr>
              <w:t>63</w:t>
            </w:r>
            <w:r>
              <w:rPr>
                <w:rStyle w:val="IndexLink"/>
                <w:rtl w:val="true"/>
              </w:rPr>
              <w:t>-</w:t>
            </w:r>
            <w:r>
              <w:rPr>
                <w:rStyle w:val="IndexLink"/>
                <w:rtl w:val="true"/>
              </w:rPr>
              <w:t>إلی ابی موسی الاشعری</w:t>
            </w:r>
            <w:r>
              <w:rPr>
                <w:rStyle w:val="IndexLink"/>
                <w:rtl w:val="true"/>
              </w:rPr>
              <w:tab/>
            </w:r>
            <w:r>
              <w:rPr>
                <w:rStyle w:val="IndexLink"/>
              </w:rPr>
              <w:t>441</w:t>
            </w:r>
          </w:hyperlink>
        </w:p>
        <w:p>
          <w:pPr>
            <w:pStyle w:val="Contents3"/>
            <w:tabs>
              <w:tab w:val="clear" w:pos="8459"/>
              <w:tab w:val="right" w:pos="9026" w:leader="dot"/>
            </w:tabs>
            <w:rPr/>
          </w:pPr>
          <w:hyperlink w:anchor="__RefHeading___Toc7600039_3381743652">
            <w:r>
              <w:rPr>
                <w:webHidden/>
                <w:rStyle w:val="IndexLink"/>
              </w:rPr>
              <w:t>64</w:t>
            </w:r>
            <w:r>
              <w:rPr>
                <w:rStyle w:val="IndexLink"/>
                <w:rtl w:val="true"/>
              </w:rPr>
              <w:t>-</w:t>
            </w:r>
            <w:r>
              <w:rPr>
                <w:rStyle w:val="IndexLink"/>
                <w:rtl w:val="true"/>
              </w:rPr>
              <w:t>معاویة جوابا</w:t>
            </w:r>
            <w:r>
              <w:rPr>
                <w:rStyle w:val="IndexLink"/>
                <w:rtl w:val="true"/>
              </w:rPr>
              <w:tab/>
            </w:r>
            <w:r>
              <w:rPr>
                <w:rStyle w:val="IndexLink"/>
              </w:rPr>
              <w:t>443</w:t>
            </w:r>
          </w:hyperlink>
        </w:p>
        <w:p>
          <w:pPr>
            <w:pStyle w:val="Contents3"/>
            <w:tabs>
              <w:tab w:val="clear" w:pos="8459"/>
              <w:tab w:val="right" w:pos="9026" w:leader="dot"/>
            </w:tabs>
            <w:rPr/>
          </w:pPr>
          <w:hyperlink w:anchor="__RefHeading___Toc7600041_3381743652">
            <w:r>
              <w:rPr>
                <w:webHidden/>
                <w:rStyle w:val="IndexLink"/>
              </w:rPr>
              <w:t>65</w:t>
            </w:r>
            <w:r>
              <w:rPr>
                <w:rStyle w:val="IndexLink"/>
                <w:rtl w:val="true"/>
              </w:rPr>
              <w:t>-</w:t>
            </w:r>
            <w:r>
              <w:rPr>
                <w:rStyle w:val="IndexLink"/>
                <w:rtl w:val="true"/>
              </w:rPr>
              <w:t>معاویة جوابا</w:t>
            </w:r>
            <w:r>
              <w:rPr>
                <w:rStyle w:val="IndexLink"/>
                <w:rtl w:val="true"/>
              </w:rPr>
              <w:tab/>
            </w:r>
            <w:r>
              <w:rPr>
                <w:rStyle w:val="IndexLink"/>
              </w:rPr>
              <w:t>450</w:t>
            </w:r>
          </w:hyperlink>
        </w:p>
        <w:p>
          <w:pPr>
            <w:pStyle w:val="Contents3"/>
            <w:tabs>
              <w:tab w:val="clear" w:pos="8459"/>
              <w:tab w:val="right" w:pos="9026" w:leader="dot"/>
            </w:tabs>
            <w:rPr/>
          </w:pPr>
          <w:hyperlink w:anchor="__RefHeading___Toc7600043_3381743652">
            <w:r>
              <w:rPr>
                <w:webHidden/>
                <w:rStyle w:val="IndexLink"/>
              </w:rPr>
              <w:t>66</w:t>
            </w:r>
            <w:r>
              <w:rPr>
                <w:rStyle w:val="IndexLink"/>
                <w:rtl w:val="true"/>
              </w:rPr>
              <w:t>-</w:t>
            </w:r>
            <w:r>
              <w:rPr>
                <w:rStyle w:val="IndexLink"/>
                <w:rtl w:val="true"/>
              </w:rPr>
              <w:t>إلی عبد اللّه بن العباس</w:t>
            </w:r>
            <w:r>
              <w:rPr>
                <w:rStyle w:val="IndexLink"/>
                <w:rtl w:val="true"/>
              </w:rPr>
              <w:tab/>
            </w:r>
            <w:r>
              <w:rPr>
                <w:rStyle w:val="IndexLink"/>
              </w:rPr>
              <w:t>453</w:t>
            </w:r>
          </w:hyperlink>
        </w:p>
        <w:p>
          <w:pPr>
            <w:pStyle w:val="Contents3"/>
            <w:tabs>
              <w:tab w:val="clear" w:pos="8459"/>
              <w:tab w:val="right" w:pos="9026" w:leader="dot"/>
            </w:tabs>
            <w:rPr/>
          </w:pPr>
          <w:hyperlink w:anchor="__RefHeading___Toc7600045_3381743652">
            <w:r>
              <w:rPr>
                <w:webHidden/>
                <w:rStyle w:val="IndexLink"/>
              </w:rPr>
              <w:t>67</w:t>
            </w:r>
            <w:r>
              <w:rPr>
                <w:rStyle w:val="IndexLink"/>
                <w:rtl w:val="true"/>
              </w:rPr>
              <w:t>-</w:t>
            </w:r>
            <w:r>
              <w:rPr>
                <w:rStyle w:val="IndexLink"/>
                <w:rtl w:val="true"/>
              </w:rPr>
              <w:t>إلی قثم بن العباس،و هو عامله علی مکة</w:t>
            </w:r>
            <w:r>
              <w:rPr>
                <w:rStyle w:val="IndexLink"/>
                <w:rtl w:val="true"/>
              </w:rPr>
              <w:tab/>
            </w:r>
            <w:r>
              <w:rPr>
                <w:rStyle w:val="IndexLink"/>
              </w:rPr>
              <w:t>454</w:t>
            </w:r>
          </w:hyperlink>
        </w:p>
        <w:p>
          <w:pPr>
            <w:pStyle w:val="Contents3"/>
            <w:tabs>
              <w:tab w:val="clear" w:pos="8459"/>
              <w:tab w:val="right" w:pos="9026" w:leader="dot"/>
            </w:tabs>
            <w:rPr/>
          </w:pPr>
          <w:hyperlink w:anchor="__RefHeading___Toc7600047_3381743652">
            <w:r>
              <w:rPr>
                <w:webHidden/>
                <w:rStyle w:val="IndexLink"/>
              </w:rPr>
              <w:t>68</w:t>
            </w:r>
            <w:r>
              <w:rPr>
                <w:rStyle w:val="IndexLink"/>
                <w:rtl w:val="true"/>
              </w:rPr>
              <w:t>-</w:t>
            </w:r>
            <w:r>
              <w:rPr>
                <w:rStyle w:val="IndexLink"/>
                <w:rtl w:val="true"/>
              </w:rPr>
              <w:t>إلی سلمان الفارسی رحمه اللّه قبل أیّام خلافته</w:t>
            </w:r>
            <w:r>
              <w:rPr>
                <w:rStyle w:val="IndexLink"/>
                <w:rtl w:val="true"/>
              </w:rPr>
              <w:tab/>
            </w:r>
            <w:r>
              <w:rPr>
                <w:rStyle w:val="IndexLink"/>
              </w:rPr>
              <w:t>456</w:t>
            </w:r>
          </w:hyperlink>
        </w:p>
        <w:p>
          <w:pPr>
            <w:pStyle w:val="Contents3"/>
            <w:tabs>
              <w:tab w:val="clear" w:pos="8459"/>
              <w:tab w:val="right" w:pos="9026" w:leader="dot"/>
            </w:tabs>
            <w:rPr/>
          </w:pPr>
          <w:hyperlink w:anchor="__RefHeading___Toc7600049_3381743652">
            <w:r>
              <w:rPr>
                <w:webHidden/>
                <w:rStyle w:val="IndexLink"/>
              </w:rPr>
              <w:t>69</w:t>
            </w:r>
            <w:r>
              <w:rPr>
                <w:rStyle w:val="IndexLink"/>
                <w:rtl w:val="true"/>
              </w:rPr>
              <w:t>-</w:t>
            </w:r>
            <w:r>
              <w:rPr>
                <w:rStyle w:val="IndexLink"/>
                <w:rtl w:val="true"/>
              </w:rPr>
              <w:t>إلی الحارث الهمدانی</w:t>
            </w:r>
            <w:r>
              <w:rPr>
                <w:rStyle w:val="IndexLink"/>
                <w:rtl w:val="true"/>
              </w:rPr>
              <w:tab/>
            </w:r>
            <w:r>
              <w:rPr>
                <w:rStyle w:val="IndexLink"/>
              </w:rPr>
              <w:t>457</w:t>
            </w:r>
          </w:hyperlink>
        </w:p>
        <w:p>
          <w:pPr>
            <w:pStyle w:val="Contents3"/>
            <w:tabs>
              <w:tab w:val="clear" w:pos="8459"/>
              <w:tab w:val="right" w:pos="9026" w:leader="dot"/>
            </w:tabs>
            <w:rPr/>
          </w:pPr>
          <w:hyperlink w:anchor="__RefHeading___Toc7600051_3381743652">
            <w:r>
              <w:rPr>
                <w:webHidden/>
                <w:rStyle w:val="IndexLink"/>
              </w:rPr>
              <w:t>70</w:t>
            </w:r>
            <w:r>
              <w:rPr>
                <w:rStyle w:val="IndexLink"/>
                <w:rtl w:val="true"/>
              </w:rPr>
              <w:t>-</w:t>
            </w:r>
            <w:r>
              <w:rPr>
                <w:rStyle w:val="IndexLink"/>
                <w:rtl w:val="true"/>
              </w:rPr>
              <w:t>إلی سهل بن حنیف الانصاری</w:t>
            </w:r>
            <w:r>
              <w:rPr>
                <w:rStyle w:val="IndexLink"/>
                <w:rtl w:val="true"/>
              </w:rPr>
              <w:tab/>
            </w:r>
            <w:r>
              <w:rPr>
                <w:rStyle w:val="IndexLink"/>
              </w:rPr>
              <w:t>461</w:t>
            </w:r>
          </w:hyperlink>
        </w:p>
        <w:p>
          <w:pPr>
            <w:pStyle w:val="Contents3"/>
            <w:tabs>
              <w:tab w:val="clear" w:pos="8459"/>
              <w:tab w:val="right" w:pos="9026" w:leader="dot"/>
            </w:tabs>
            <w:rPr/>
          </w:pPr>
          <w:hyperlink w:anchor="__RefHeading___Toc7600053_3381743652">
            <w:r>
              <w:rPr>
                <w:webHidden/>
                <w:rStyle w:val="IndexLink"/>
              </w:rPr>
              <w:t>71</w:t>
            </w:r>
            <w:r>
              <w:rPr>
                <w:rStyle w:val="IndexLink"/>
                <w:rtl w:val="true"/>
              </w:rPr>
              <w:t>-</w:t>
            </w:r>
            <w:r>
              <w:rPr>
                <w:rStyle w:val="IndexLink"/>
                <w:rtl w:val="true"/>
              </w:rPr>
              <w:t>إلی المنذر بن الجارود العبدی</w:t>
            </w:r>
            <w:r>
              <w:rPr>
                <w:rStyle w:val="IndexLink"/>
                <w:rtl w:val="true"/>
              </w:rPr>
              <w:tab/>
            </w:r>
            <w:r>
              <w:rPr>
                <w:rStyle w:val="IndexLink"/>
              </w:rPr>
              <w:t>463</w:t>
            </w:r>
          </w:hyperlink>
        </w:p>
        <w:p>
          <w:pPr>
            <w:pStyle w:val="Contents3"/>
            <w:tabs>
              <w:tab w:val="clear" w:pos="8459"/>
              <w:tab w:val="right" w:pos="9026" w:leader="dot"/>
            </w:tabs>
            <w:rPr/>
          </w:pPr>
          <w:hyperlink w:anchor="__RefHeading___Toc7600055_3381743652">
            <w:r>
              <w:rPr>
                <w:webHidden/>
                <w:rStyle w:val="IndexLink"/>
              </w:rPr>
              <w:t>72</w:t>
            </w:r>
            <w:r>
              <w:rPr>
                <w:rStyle w:val="IndexLink"/>
                <w:rtl w:val="true"/>
              </w:rPr>
              <w:t>-</w:t>
            </w:r>
            <w:r>
              <w:rPr>
                <w:rStyle w:val="IndexLink"/>
                <w:rtl w:val="true"/>
              </w:rPr>
              <w:t>إلی عبد اللّه بن العباس</w:t>
            </w:r>
            <w:r>
              <w:rPr>
                <w:rStyle w:val="IndexLink"/>
                <w:rtl w:val="true"/>
              </w:rPr>
              <w:tab/>
            </w:r>
            <w:r>
              <w:rPr>
                <w:rStyle w:val="IndexLink"/>
              </w:rPr>
              <w:t>466</w:t>
            </w:r>
          </w:hyperlink>
        </w:p>
        <w:p>
          <w:pPr>
            <w:pStyle w:val="Contents3"/>
            <w:tabs>
              <w:tab w:val="clear" w:pos="8459"/>
              <w:tab w:val="right" w:pos="9026" w:leader="dot"/>
            </w:tabs>
            <w:rPr/>
          </w:pPr>
          <w:hyperlink w:anchor="__RefHeading___Toc7600057_3381743652">
            <w:r>
              <w:rPr>
                <w:webHidden/>
                <w:rStyle w:val="IndexLink"/>
              </w:rPr>
              <w:t>73</w:t>
            </w:r>
            <w:r>
              <w:rPr>
                <w:rStyle w:val="IndexLink"/>
                <w:rtl w:val="true"/>
              </w:rPr>
              <w:t>-</w:t>
            </w:r>
            <w:r>
              <w:rPr>
                <w:rStyle w:val="IndexLink"/>
                <w:rtl w:val="true"/>
              </w:rPr>
              <w:t>إلی معاویة</w:t>
            </w:r>
            <w:r>
              <w:rPr>
                <w:rStyle w:val="IndexLink"/>
                <w:rtl w:val="true"/>
              </w:rPr>
              <w:tab/>
            </w:r>
            <w:r>
              <w:rPr>
                <w:rStyle w:val="IndexLink"/>
              </w:rPr>
              <w:t>466</w:t>
            </w:r>
          </w:hyperlink>
        </w:p>
        <w:p>
          <w:pPr>
            <w:pStyle w:val="Contents3"/>
            <w:tabs>
              <w:tab w:val="clear" w:pos="8459"/>
              <w:tab w:val="right" w:pos="9026" w:leader="dot"/>
            </w:tabs>
            <w:rPr/>
          </w:pPr>
          <w:hyperlink w:anchor="__RefHeading___Toc7600059_3381743652">
            <w:r>
              <w:rPr>
                <w:webHidden/>
                <w:rStyle w:val="IndexLink"/>
              </w:rPr>
              <w:t>74</w:t>
            </w:r>
            <w:r>
              <w:rPr>
                <w:rStyle w:val="IndexLink"/>
                <w:rtl w:val="true"/>
              </w:rPr>
              <w:t>-</w:t>
            </w:r>
            <w:r>
              <w:rPr>
                <w:rStyle w:val="IndexLink"/>
                <w:rtl w:val="true"/>
              </w:rPr>
              <w:t>کتبه بین ربیعة و الیمن</w:t>
            </w:r>
            <w:r>
              <w:rPr>
                <w:rStyle w:val="IndexLink"/>
                <w:rtl w:val="true"/>
              </w:rPr>
              <w:tab/>
            </w:r>
            <w:r>
              <w:rPr>
                <w:rStyle w:val="IndexLink"/>
              </w:rPr>
              <w:t>468</w:t>
            </w:r>
          </w:hyperlink>
        </w:p>
        <w:p>
          <w:pPr>
            <w:pStyle w:val="Contents3"/>
            <w:tabs>
              <w:tab w:val="clear" w:pos="8459"/>
              <w:tab w:val="right" w:pos="9026" w:leader="dot"/>
            </w:tabs>
            <w:rPr/>
          </w:pPr>
          <w:hyperlink w:anchor="__RefHeading___Toc7600061_3381743652">
            <w:r>
              <w:rPr>
                <w:webHidden/>
                <w:rStyle w:val="IndexLink"/>
              </w:rPr>
              <w:t>75</w:t>
            </w:r>
            <w:r>
              <w:rPr>
                <w:rStyle w:val="IndexLink"/>
                <w:rtl w:val="true"/>
              </w:rPr>
              <w:t>-</w:t>
            </w:r>
            <w:r>
              <w:rPr>
                <w:rStyle w:val="IndexLink"/>
                <w:rtl w:val="true"/>
              </w:rPr>
              <w:t>إلی معاویة فی أوّل ما بویع له</w:t>
            </w:r>
            <w:r>
              <w:rPr>
                <w:rStyle w:val="IndexLink"/>
                <w:rtl w:val="true"/>
              </w:rPr>
              <w:tab/>
            </w:r>
            <w:r>
              <w:rPr>
                <w:rStyle w:val="IndexLink"/>
              </w:rPr>
              <w:t>469</w:t>
            </w:r>
          </w:hyperlink>
        </w:p>
        <w:p>
          <w:pPr>
            <w:pStyle w:val="Contents3"/>
            <w:tabs>
              <w:tab w:val="clear" w:pos="8459"/>
              <w:tab w:val="right" w:pos="9026" w:leader="dot"/>
            </w:tabs>
            <w:rPr/>
          </w:pPr>
          <w:hyperlink w:anchor="__RefHeading___Toc7600063_3381743652">
            <w:r>
              <w:rPr>
                <w:webHidden/>
                <w:rStyle w:val="IndexLink"/>
              </w:rPr>
              <w:t>76</w:t>
            </w:r>
            <w:r>
              <w:rPr>
                <w:rStyle w:val="IndexLink"/>
                <w:rtl w:val="true"/>
              </w:rPr>
              <w:t>-</w:t>
            </w:r>
            <w:r>
              <w:rPr>
                <w:rStyle w:val="IndexLink"/>
                <w:rtl w:val="true"/>
              </w:rPr>
              <w:t>لعبد اللّه بن العباس،عند استخلافه إیّاه علی البصرة</w:t>
            </w:r>
            <w:r>
              <w:rPr>
                <w:rStyle w:val="IndexLink"/>
                <w:rtl w:val="true"/>
              </w:rPr>
              <w:tab/>
            </w:r>
            <w:r>
              <w:rPr>
                <w:rStyle w:val="IndexLink"/>
              </w:rPr>
              <w:t>470</w:t>
            </w:r>
          </w:hyperlink>
        </w:p>
        <w:p>
          <w:pPr>
            <w:pStyle w:val="Contents3"/>
            <w:tabs>
              <w:tab w:val="clear" w:pos="8459"/>
              <w:tab w:val="right" w:pos="9026" w:leader="dot"/>
            </w:tabs>
            <w:rPr/>
          </w:pPr>
          <w:hyperlink w:anchor="__RefHeading___Toc7600065_3381743652">
            <w:r>
              <w:rPr>
                <w:webHidden/>
                <w:rStyle w:val="IndexLink"/>
              </w:rPr>
              <w:t>77</w:t>
            </w:r>
            <w:r>
              <w:rPr>
                <w:rStyle w:val="IndexLink"/>
                <w:rtl w:val="true"/>
              </w:rPr>
              <w:t>-</w:t>
            </w:r>
            <w:r>
              <w:rPr>
                <w:rStyle w:val="IndexLink"/>
                <w:rtl w:val="true"/>
              </w:rPr>
              <w:t>لعبد اللّه بن العباس،لما بعثه للاحتجاج إلی الخوارج</w:t>
            </w:r>
            <w:r>
              <w:rPr>
                <w:rStyle w:val="IndexLink"/>
                <w:rtl w:val="true"/>
              </w:rPr>
              <w:tab/>
            </w:r>
            <w:r>
              <w:rPr>
                <w:rStyle w:val="IndexLink"/>
              </w:rPr>
              <w:t>471</w:t>
            </w:r>
          </w:hyperlink>
        </w:p>
        <w:p>
          <w:pPr>
            <w:pStyle w:val="Contents3"/>
            <w:tabs>
              <w:tab w:val="clear" w:pos="8459"/>
              <w:tab w:val="right" w:pos="9026" w:leader="dot"/>
            </w:tabs>
            <w:rPr/>
          </w:pPr>
          <w:hyperlink w:anchor="__RefHeading___Toc7600067_3381743652">
            <w:r>
              <w:rPr>
                <w:webHidden/>
                <w:rStyle w:val="IndexLink"/>
              </w:rPr>
              <w:t>78</w:t>
            </w:r>
            <w:r>
              <w:rPr>
                <w:rStyle w:val="IndexLink"/>
                <w:rtl w:val="true"/>
              </w:rPr>
              <w:t>-</w:t>
            </w:r>
            <w:r>
              <w:rPr>
                <w:rStyle w:val="IndexLink"/>
                <w:rtl w:val="true"/>
              </w:rPr>
              <w:t>إلی أبی موسی الأشعری جوابا فی امر الحکمین</w:t>
            </w:r>
            <w:r>
              <w:rPr>
                <w:rStyle w:val="IndexLink"/>
                <w:rtl w:val="true"/>
              </w:rPr>
              <w:tab/>
            </w:r>
            <w:r>
              <w:rPr>
                <w:rStyle w:val="IndexLink"/>
              </w:rPr>
              <w:t>472</w:t>
            </w:r>
          </w:hyperlink>
        </w:p>
        <w:p>
          <w:pPr>
            <w:pStyle w:val="Contents3"/>
            <w:tabs>
              <w:tab w:val="clear" w:pos="8459"/>
              <w:tab w:val="right" w:pos="9026" w:leader="dot"/>
            </w:tabs>
            <w:rPr/>
          </w:pPr>
          <w:hyperlink w:anchor="__RefHeading___Toc7600069_3381743652">
            <w:r>
              <w:rPr>
                <w:webHidden/>
                <w:rStyle w:val="IndexLink"/>
              </w:rPr>
              <w:t>79</w:t>
            </w:r>
            <w:r>
              <w:rPr>
                <w:rStyle w:val="IndexLink"/>
                <w:rtl w:val="true"/>
              </w:rPr>
              <w:t>-</w:t>
            </w:r>
            <w:r>
              <w:rPr>
                <w:rStyle w:val="IndexLink"/>
                <w:rtl w:val="true"/>
              </w:rPr>
              <w:t>لما استخلف،إلی أمراء الأجناد</w:t>
            </w:r>
            <w:r>
              <w:rPr>
                <w:rStyle w:val="IndexLink"/>
                <w:rtl w:val="true"/>
              </w:rPr>
              <w:tab/>
            </w:r>
            <w:r>
              <w:rPr>
                <w:rStyle w:val="IndexLink"/>
              </w:rPr>
              <w:t>473</w:t>
            </w:r>
          </w:hyperlink>
        </w:p>
        <w:p>
          <w:pPr>
            <w:pStyle w:val="Contents2"/>
            <w:tabs>
              <w:tab w:val="clear" w:pos="8743"/>
              <w:tab w:val="right" w:pos="9026" w:leader="dot"/>
            </w:tabs>
            <w:rPr/>
          </w:pPr>
          <w:hyperlink w:anchor="__RefHeading___Toc7600071_3381743652">
            <w:r>
              <w:rPr>
                <w:webHidden/>
                <w:rStyle w:val="IndexLink"/>
                <w:rtl w:val="true"/>
              </w:rPr>
              <w:t>فهرس الاعلام</w:t>
            </w:r>
            <w:r>
              <w:rPr>
                <w:rStyle w:val="IndexLink"/>
                <w:rtl w:val="true"/>
              </w:rPr>
              <w:tab/>
            </w:r>
            <w:r>
              <w:rPr>
                <w:rStyle w:val="IndexLink"/>
              </w:rPr>
              <w:t>474</w:t>
            </w:r>
          </w:hyperlink>
        </w:p>
        <w:p>
          <w:pPr>
            <w:pStyle w:val="Contents3"/>
            <w:tabs>
              <w:tab w:val="clear" w:pos="8459"/>
              <w:tab w:val="right" w:pos="9026" w:leader="dot"/>
            </w:tabs>
            <w:rPr/>
          </w:pPr>
          <w:hyperlink w:anchor="__RefHeading___Toc7600073_3381743652">
            <w:r>
              <w:rPr>
                <w:webHidden/>
                <w:rStyle w:val="IndexLink"/>
                <w:rtl w:val="true"/>
              </w:rPr>
              <w:t>(</w:t>
            </w:r>
            <w:r>
              <w:rPr>
                <w:rStyle w:val="IndexLink"/>
                <w:rtl w:val="true"/>
              </w:rPr>
              <w:t>أ</w:t>
            </w:r>
            <w:r>
              <w:rPr>
                <w:rStyle w:val="IndexLink"/>
                <w:rtl w:val="true"/>
              </w:rPr>
              <w:t>)</w:t>
              <w:tab/>
            </w:r>
            <w:r>
              <w:rPr>
                <w:rStyle w:val="IndexLink"/>
              </w:rPr>
              <w:t>474</w:t>
            </w:r>
          </w:hyperlink>
        </w:p>
        <w:p>
          <w:pPr>
            <w:pStyle w:val="Contents3"/>
            <w:tabs>
              <w:tab w:val="clear" w:pos="8459"/>
              <w:tab w:val="right" w:pos="9026" w:leader="dot"/>
            </w:tabs>
            <w:rPr/>
          </w:pPr>
          <w:hyperlink w:anchor="__RefHeading___Toc7600075_3381743652">
            <w:r>
              <w:rPr>
                <w:webHidden/>
                <w:rStyle w:val="IndexLink"/>
                <w:rtl w:val="true"/>
              </w:rPr>
              <w:t>(</w:t>
            </w:r>
            <w:r>
              <w:rPr>
                <w:rStyle w:val="IndexLink"/>
                <w:rtl w:val="true"/>
              </w:rPr>
              <w:t>ب</w:t>
            </w:r>
            <w:r>
              <w:rPr>
                <w:rStyle w:val="IndexLink"/>
                <w:rtl w:val="true"/>
              </w:rPr>
              <w:t>)</w:t>
              <w:tab/>
            </w:r>
            <w:r>
              <w:rPr>
                <w:rStyle w:val="IndexLink"/>
              </w:rPr>
              <w:t>478</w:t>
            </w:r>
          </w:hyperlink>
        </w:p>
        <w:p>
          <w:pPr>
            <w:pStyle w:val="Contents3"/>
            <w:tabs>
              <w:tab w:val="clear" w:pos="8459"/>
              <w:tab w:val="right" w:pos="9026" w:leader="dot"/>
            </w:tabs>
            <w:rPr/>
          </w:pPr>
          <w:hyperlink w:anchor="__RefHeading___Toc7600077_3381743652">
            <w:r>
              <w:rPr>
                <w:webHidden/>
                <w:rStyle w:val="IndexLink"/>
                <w:rtl w:val="true"/>
              </w:rPr>
              <w:t>(</w:t>
            </w:r>
            <w:r>
              <w:rPr>
                <w:rStyle w:val="IndexLink"/>
                <w:rtl w:val="true"/>
              </w:rPr>
              <w:t>ت</w:t>
            </w:r>
            <w:r>
              <w:rPr>
                <w:rStyle w:val="IndexLink"/>
                <w:rtl w:val="true"/>
              </w:rPr>
              <w:t>)</w:t>
              <w:tab/>
            </w:r>
            <w:r>
              <w:rPr>
                <w:rStyle w:val="IndexLink"/>
              </w:rPr>
              <w:t>478</w:t>
            </w:r>
          </w:hyperlink>
        </w:p>
        <w:p>
          <w:pPr>
            <w:pStyle w:val="Contents3"/>
            <w:tabs>
              <w:tab w:val="clear" w:pos="8459"/>
              <w:tab w:val="right" w:pos="9026" w:leader="dot"/>
            </w:tabs>
            <w:rPr/>
          </w:pPr>
          <w:hyperlink w:anchor="__RefHeading___Toc7600079_3381743652">
            <w:r>
              <w:rPr>
                <w:webHidden/>
                <w:rStyle w:val="IndexLink"/>
                <w:rtl w:val="true"/>
              </w:rPr>
              <w:t>(</w:t>
            </w:r>
            <w:r>
              <w:rPr>
                <w:rStyle w:val="IndexLink"/>
                <w:rtl w:val="true"/>
              </w:rPr>
              <w:t>ث</w:t>
            </w:r>
            <w:r>
              <w:rPr>
                <w:rStyle w:val="IndexLink"/>
                <w:rtl w:val="true"/>
              </w:rPr>
              <w:t>)</w:t>
              <w:tab/>
            </w:r>
            <w:r>
              <w:rPr>
                <w:rStyle w:val="IndexLink"/>
              </w:rPr>
              <w:t>478</w:t>
            </w:r>
          </w:hyperlink>
        </w:p>
        <w:p>
          <w:pPr>
            <w:pStyle w:val="Contents3"/>
            <w:tabs>
              <w:tab w:val="clear" w:pos="8459"/>
              <w:tab w:val="right" w:pos="9026" w:leader="dot"/>
            </w:tabs>
            <w:rPr/>
          </w:pPr>
          <w:hyperlink w:anchor="__RefHeading___Toc7600081_3381743652">
            <w:r>
              <w:rPr>
                <w:webHidden/>
                <w:rStyle w:val="IndexLink"/>
                <w:rtl w:val="true"/>
              </w:rPr>
              <w:t>(</w:t>
            </w:r>
            <w:r>
              <w:rPr>
                <w:rStyle w:val="IndexLink"/>
                <w:rtl w:val="true"/>
              </w:rPr>
              <w:t>ج</w:t>
            </w:r>
            <w:r>
              <w:rPr>
                <w:rStyle w:val="IndexLink"/>
                <w:rtl w:val="true"/>
              </w:rPr>
              <w:t>)</w:t>
              <w:tab/>
            </w:r>
            <w:r>
              <w:rPr>
                <w:rStyle w:val="IndexLink"/>
              </w:rPr>
              <w:t>478</w:t>
            </w:r>
          </w:hyperlink>
        </w:p>
        <w:p>
          <w:pPr>
            <w:pStyle w:val="Contents3"/>
            <w:tabs>
              <w:tab w:val="clear" w:pos="8459"/>
              <w:tab w:val="right" w:pos="9026" w:leader="dot"/>
            </w:tabs>
            <w:rPr/>
          </w:pPr>
          <w:hyperlink w:anchor="__RefHeading___Toc7600083_3381743652">
            <w:r>
              <w:rPr>
                <w:webHidden/>
                <w:rStyle w:val="IndexLink"/>
                <w:rtl w:val="true"/>
              </w:rPr>
              <w:t>(</w:t>
            </w:r>
            <w:r>
              <w:rPr>
                <w:rStyle w:val="IndexLink"/>
                <w:rtl w:val="true"/>
              </w:rPr>
              <w:t>ح</w:t>
            </w:r>
            <w:r>
              <w:rPr>
                <w:rStyle w:val="IndexLink"/>
                <w:rtl w:val="true"/>
              </w:rPr>
              <w:t>)</w:t>
              <w:tab/>
            </w:r>
            <w:r>
              <w:rPr>
                <w:rStyle w:val="IndexLink"/>
              </w:rPr>
              <w:t>479</w:t>
            </w:r>
          </w:hyperlink>
        </w:p>
        <w:p>
          <w:pPr>
            <w:pStyle w:val="Contents3"/>
            <w:tabs>
              <w:tab w:val="clear" w:pos="8459"/>
              <w:tab w:val="right" w:pos="9026" w:leader="dot"/>
            </w:tabs>
            <w:rPr/>
          </w:pPr>
          <w:hyperlink w:anchor="__RefHeading___Toc7600085_3381743652">
            <w:r>
              <w:rPr>
                <w:webHidden/>
                <w:rStyle w:val="IndexLink"/>
                <w:rtl w:val="true"/>
              </w:rPr>
              <w:t>(</w:t>
            </w:r>
            <w:r>
              <w:rPr>
                <w:rStyle w:val="IndexLink"/>
                <w:rtl w:val="true"/>
              </w:rPr>
              <w:t>خ</w:t>
            </w:r>
            <w:r>
              <w:rPr>
                <w:rStyle w:val="IndexLink"/>
                <w:rtl w:val="true"/>
              </w:rPr>
              <w:t>)</w:t>
              <w:tab/>
            </w:r>
            <w:r>
              <w:rPr>
                <w:rStyle w:val="IndexLink"/>
              </w:rPr>
              <w:t>480</w:t>
            </w:r>
          </w:hyperlink>
        </w:p>
        <w:p>
          <w:pPr>
            <w:pStyle w:val="Contents3"/>
            <w:tabs>
              <w:tab w:val="clear" w:pos="8459"/>
              <w:tab w:val="right" w:pos="9026" w:leader="dot"/>
            </w:tabs>
            <w:rPr/>
          </w:pPr>
          <w:hyperlink w:anchor="__RefHeading___Toc7600087_3381743652">
            <w:r>
              <w:rPr>
                <w:webHidden/>
                <w:rStyle w:val="IndexLink"/>
                <w:rtl w:val="true"/>
              </w:rPr>
              <w:t>(</w:t>
            </w:r>
            <w:r>
              <w:rPr>
                <w:rStyle w:val="IndexLink"/>
                <w:rtl w:val="true"/>
              </w:rPr>
              <w:t>د</w:t>
            </w:r>
            <w:r>
              <w:rPr>
                <w:rStyle w:val="IndexLink"/>
                <w:rtl w:val="true"/>
              </w:rPr>
              <w:t>)</w:t>
              <w:tab/>
            </w:r>
            <w:r>
              <w:rPr>
                <w:rStyle w:val="IndexLink"/>
              </w:rPr>
              <w:t>480</w:t>
            </w:r>
          </w:hyperlink>
        </w:p>
        <w:p>
          <w:pPr>
            <w:pStyle w:val="Contents3"/>
            <w:tabs>
              <w:tab w:val="clear" w:pos="8459"/>
              <w:tab w:val="right" w:pos="9026" w:leader="dot"/>
            </w:tabs>
            <w:rPr/>
          </w:pPr>
          <w:hyperlink w:anchor="__RefHeading___Toc7600089_3381743652">
            <w:r>
              <w:rPr>
                <w:webHidden/>
                <w:rStyle w:val="IndexLink"/>
                <w:rtl w:val="true"/>
              </w:rPr>
              <w:t>(</w:t>
            </w:r>
            <w:r>
              <w:rPr>
                <w:rStyle w:val="IndexLink"/>
                <w:rtl w:val="true"/>
              </w:rPr>
              <w:t>ذ</w:t>
            </w:r>
            <w:r>
              <w:rPr>
                <w:rStyle w:val="IndexLink"/>
                <w:rtl w:val="true"/>
              </w:rPr>
              <w:t>)</w:t>
              <w:tab/>
            </w:r>
            <w:r>
              <w:rPr>
                <w:rStyle w:val="IndexLink"/>
              </w:rPr>
              <w:t>480</w:t>
            </w:r>
          </w:hyperlink>
        </w:p>
        <w:p>
          <w:pPr>
            <w:pStyle w:val="Contents3"/>
            <w:tabs>
              <w:tab w:val="clear" w:pos="8459"/>
              <w:tab w:val="right" w:pos="9026" w:leader="dot"/>
            </w:tabs>
            <w:rPr/>
          </w:pPr>
          <w:hyperlink w:anchor="__RefHeading___Toc7600091_3381743652">
            <w:r>
              <w:rPr>
                <w:webHidden/>
                <w:rStyle w:val="IndexLink"/>
                <w:rtl w:val="true"/>
              </w:rPr>
              <w:t>(</w:t>
            </w:r>
            <w:r>
              <w:rPr>
                <w:rStyle w:val="IndexLink"/>
                <w:rtl w:val="true"/>
              </w:rPr>
              <w:t>ر</w:t>
            </w:r>
            <w:r>
              <w:rPr>
                <w:rStyle w:val="IndexLink"/>
                <w:rtl w:val="true"/>
              </w:rPr>
              <w:t>)</w:t>
              <w:tab/>
            </w:r>
            <w:r>
              <w:rPr>
                <w:rStyle w:val="IndexLink"/>
              </w:rPr>
              <w:t>480</w:t>
            </w:r>
          </w:hyperlink>
        </w:p>
        <w:p>
          <w:pPr>
            <w:pStyle w:val="Contents3"/>
            <w:tabs>
              <w:tab w:val="clear" w:pos="8459"/>
              <w:tab w:val="right" w:pos="9026" w:leader="dot"/>
            </w:tabs>
            <w:rPr/>
          </w:pPr>
          <w:hyperlink w:anchor="__RefHeading___Toc7600093_3381743652">
            <w:r>
              <w:rPr>
                <w:webHidden/>
                <w:rStyle w:val="IndexLink"/>
                <w:rtl w:val="true"/>
              </w:rPr>
              <w:t>(</w:t>
            </w:r>
            <w:r>
              <w:rPr>
                <w:rStyle w:val="IndexLink"/>
                <w:rtl w:val="true"/>
              </w:rPr>
              <w:t>ز</w:t>
            </w:r>
            <w:r>
              <w:rPr>
                <w:rStyle w:val="IndexLink"/>
                <w:rtl w:val="true"/>
              </w:rPr>
              <w:t>)</w:t>
              <w:tab/>
            </w:r>
            <w:r>
              <w:rPr>
                <w:rStyle w:val="IndexLink"/>
              </w:rPr>
              <w:t>480</w:t>
            </w:r>
          </w:hyperlink>
        </w:p>
        <w:p>
          <w:pPr>
            <w:pStyle w:val="Contents3"/>
            <w:tabs>
              <w:tab w:val="clear" w:pos="8459"/>
              <w:tab w:val="right" w:pos="9026" w:leader="dot"/>
            </w:tabs>
            <w:rPr/>
          </w:pPr>
          <w:hyperlink w:anchor="__RefHeading___Toc7600095_3381743652">
            <w:r>
              <w:rPr>
                <w:webHidden/>
                <w:rStyle w:val="IndexLink"/>
                <w:rtl w:val="true"/>
              </w:rPr>
              <w:t>(</w:t>
            </w:r>
            <w:r>
              <w:rPr>
                <w:rStyle w:val="IndexLink"/>
                <w:rtl w:val="true"/>
              </w:rPr>
              <w:t>س</w:t>
            </w:r>
            <w:r>
              <w:rPr>
                <w:rStyle w:val="IndexLink"/>
                <w:rtl w:val="true"/>
              </w:rPr>
              <w:t>)</w:t>
              <w:tab/>
            </w:r>
            <w:r>
              <w:rPr>
                <w:rStyle w:val="IndexLink"/>
              </w:rPr>
              <w:t>481</w:t>
            </w:r>
          </w:hyperlink>
        </w:p>
        <w:p>
          <w:pPr>
            <w:pStyle w:val="Contents3"/>
            <w:tabs>
              <w:tab w:val="clear" w:pos="8459"/>
              <w:tab w:val="right" w:pos="9026" w:leader="dot"/>
            </w:tabs>
            <w:rPr/>
          </w:pPr>
          <w:hyperlink w:anchor="__RefHeading___Toc7600097_3381743652">
            <w:r>
              <w:rPr>
                <w:webHidden/>
                <w:rStyle w:val="IndexLink"/>
                <w:rtl w:val="true"/>
              </w:rPr>
              <w:t>(</w:t>
            </w:r>
            <w:r>
              <w:rPr>
                <w:rStyle w:val="IndexLink"/>
                <w:rtl w:val="true"/>
              </w:rPr>
              <w:t>ش</w:t>
            </w:r>
            <w:r>
              <w:rPr>
                <w:rStyle w:val="IndexLink"/>
                <w:rtl w:val="true"/>
              </w:rPr>
              <w:t>)</w:t>
              <w:tab/>
            </w:r>
            <w:r>
              <w:rPr>
                <w:rStyle w:val="IndexLink"/>
              </w:rPr>
              <w:t>481</w:t>
            </w:r>
          </w:hyperlink>
        </w:p>
        <w:p>
          <w:pPr>
            <w:pStyle w:val="Contents3"/>
            <w:tabs>
              <w:tab w:val="clear" w:pos="8459"/>
              <w:tab w:val="right" w:pos="9026" w:leader="dot"/>
            </w:tabs>
            <w:rPr/>
          </w:pPr>
          <w:hyperlink w:anchor="__RefHeading___Toc7600099_3381743652">
            <w:r>
              <w:rPr>
                <w:webHidden/>
                <w:rStyle w:val="IndexLink"/>
                <w:rtl w:val="true"/>
              </w:rPr>
              <w:t>(</w:t>
            </w:r>
            <w:r>
              <w:rPr>
                <w:rStyle w:val="IndexLink"/>
                <w:rtl w:val="true"/>
              </w:rPr>
              <w:t>ص</w:t>
            </w:r>
            <w:r>
              <w:rPr>
                <w:rStyle w:val="IndexLink"/>
                <w:rtl w:val="true"/>
              </w:rPr>
              <w:t>)</w:t>
              <w:tab/>
            </w:r>
            <w:r>
              <w:rPr>
                <w:rStyle w:val="IndexLink"/>
              </w:rPr>
              <w:t>482</w:t>
            </w:r>
          </w:hyperlink>
        </w:p>
        <w:p>
          <w:pPr>
            <w:pStyle w:val="Contents3"/>
            <w:tabs>
              <w:tab w:val="clear" w:pos="8459"/>
              <w:tab w:val="right" w:pos="9026" w:leader="dot"/>
            </w:tabs>
            <w:rPr/>
          </w:pPr>
          <w:hyperlink w:anchor="__RefHeading___Toc7600101_3381743652">
            <w:r>
              <w:rPr>
                <w:webHidden/>
                <w:rStyle w:val="IndexLink"/>
                <w:rtl w:val="true"/>
              </w:rPr>
              <w:t>(</w:t>
            </w:r>
            <w:r>
              <w:rPr>
                <w:rStyle w:val="IndexLink"/>
                <w:rtl w:val="true"/>
              </w:rPr>
              <w:t>ض</w:t>
            </w:r>
            <w:r>
              <w:rPr>
                <w:rStyle w:val="IndexLink"/>
                <w:rtl w:val="true"/>
              </w:rPr>
              <w:t>)</w:t>
              <w:tab/>
            </w:r>
            <w:r>
              <w:rPr>
                <w:rStyle w:val="IndexLink"/>
              </w:rPr>
              <w:t>482</w:t>
            </w:r>
          </w:hyperlink>
        </w:p>
        <w:p>
          <w:pPr>
            <w:pStyle w:val="Contents3"/>
            <w:tabs>
              <w:tab w:val="clear" w:pos="8459"/>
              <w:tab w:val="right" w:pos="9026" w:leader="dot"/>
            </w:tabs>
            <w:rPr/>
          </w:pPr>
          <w:hyperlink w:anchor="__RefHeading___Toc7600103_3381743652">
            <w:r>
              <w:rPr>
                <w:webHidden/>
                <w:rStyle w:val="IndexLink"/>
                <w:rtl w:val="true"/>
              </w:rPr>
              <w:t>(</w:t>
            </w:r>
            <w:r>
              <w:rPr>
                <w:rStyle w:val="IndexLink"/>
                <w:rtl w:val="true"/>
              </w:rPr>
              <w:t xml:space="preserve">ط </w:t>
            </w:r>
            <w:r>
              <w:rPr>
                <w:rStyle w:val="IndexLink"/>
                <w:rtl w:val="true"/>
              </w:rPr>
              <w:t>)</w:t>
              <w:tab/>
            </w:r>
            <w:r>
              <w:rPr>
                <w:rStyle w:val="IndexLink"/>
              </w:rPr>
              <w:t>482</w:t>
            </w:r>
          </w:hyperlink>
        </w:p>
        <w:p>
          <w:pPr>
            <w:pStyle w:val="Contents3"/>
            <w:tabs>
              <w:tab w:val="clear" w:pos="8459"/>
              <w:tab w:val="right" w:pos="9026" w:leader="dot"/>
            </w:tabs>
            <w:rPr/>
          </w:pPr>
          <w:hyperlink w:anchor="__RefHeading___Toc7600105_3381743652">
            <w:r>
              <w:rPr>
                <w:webHidden/>
                <w:rStyle w:val="IndexLink"/>
                <w:rtl w:val="true"/>
              </w:rPr>
              <w:t>(</w:t>
            </w:r>
            <w:r>
              <w:rPr>
                <w:rStyle w:val="IndexLink"/>
                <w:rtl w:val="true"/>
              </w:rPr>
              <w:t>ع</w:t>
            </w:r>
            <w:r>
              <w:rPr>
                <w:rStyle w:val="IndexLink"/>
                <w:rtl w:val="true"/>
              </w:rPr>
              <w:t>)</w:t>
              <w:tab/>
            </w:r>
            <w:r>
              <w:rPr>
                <w:rStyle w:val="IndexLink"/>
              </w:rPr>
              <w:t>482</w:t>
            </w:r>
          </w:hyperlink>
        </w:p>
        <w:p>
          <w:pPr>
            <w:pStyle w:val="Contents3"/>
            <w:tabs>
              <w:tab w:val="clear" w:pos="8459"/>
              <w:tab w:val="right" w:pos="9026" w:leader="dot"/>
            </w:tabs>
            <w:rPr/>
          </w:pPr>
          <w:hyperlink w:anchor="__RefHeading___Toc7600107_3381743652">
            <w:r>
              <w:rPr>
                <w:webHidden/>
                <w:rStyle w:val="IndexLink"/>
                <w:rtl w:val="true"/>
              </w:rPr>
              <w:t>(</w:t>
            </w:r>
            <w:r>
              <w:rPr>
                <w:rStyle w:val="IndexLink"/>
                <w:rtl w:val="true"/>
              </w:rPr>
              <w:t>ج</w:t>
            </w:r>
            <w:r>
              <w:rPr>
                <w:rStyle w:val="IndexLink"/>
                <w:rtl w:val="true"/>
              </w:rPr>
              <w:t>)</w:t>
              <w:tab/>
            </w:r>
            <w:r>
              <w:rPr>
                <w:rStyle w:val="IndexLink"/>
              </w:rPr>
              <w:t>484</w:t>
            </w:r>
          </w:hyperlink>
        </w:p>
        <w:p>
          <w:pPr>
            <w:pStyle w:val="Contents3"/>
            <w:tabs>
              <w:tab w:val="clear" w:pos="8459"/>
              <w:tab w:val="right" w:pos="9026" w:leader="dot"/>
            </w:tabs>
            <w:rPr/>
          </w:pPr>
          <w:hyperlink w:anchor="__RefHeading___Toc7600109_3381743652">
            <w:r>
              <w:rPr>
                <w:webHidden/>
                <w:rStyle w:val="IndexLink"/>
                <w:rtl w:val="true"/>
              </w:rPr>
              <w:t>(</w:t>
            </w:r>
            <w:r>
              <w:rPr>
                <w:rStyle w:val="IndexLink"/>
                <w:rtl w:val="true"/>
              </w:rPr>
              <w:t>ح</w:t>
            </w:r>
            <w:r>
              <w:rPr>
                <w:rStyle w:val="IndexLink"/>
                <w:rtl w:val="true"/>
              </w:rPr>
              <w:t>)</w:t>
              <w:tab/>
            </w:r>
            <w:r>
              <w:rPr>
                <w:rStyle w:val="IndexLink"/>
              </w:rPr>
              <w:t>484</w:t>
            </w:r>
          </w:hyperlink>
        </w:p>
        <w:p>
          <w:pPr>
            <w:pStyle w:val="Contents3"/>
            <w:tabs>
              <w:tab w:val="clear" w:pos="8459"/>
              <w:tab w:val="right" w:pos="9026" w:leader="dot"/>
            </w:tabs>
            <w:rPr/>
          </w:pPr>
          <w:hyperlink w:anchor="__RefHeading___Toc7600111_3381743652">
            <w:r>
              <w:rPr>
                <w:webHidden/>
                <w:rStyle w:val="IndexLink"/>
                <w:rtl w:val="true"/>
              </w:rPr>
              <w:t>(</w:t>
            </w:r>
            <w:r>
              <w:rPr>
                <w:rStyle w:val="IndexLink"/>
                <w:rtl w:val="true"/>
              </w:rPr>
              <w:t>خ</w:t>
            </w:r>
            <w:r>
              <w:rPr>
                <w:rStyle w:val="IndexLink"/>
                <w:rtl w:val="true"/>
              </w:rPr>
              <w:t>)</w:t>
              <w:tab/>
            </w:r>
            <w:r>
              <w:rPr>
                <w:rStyle w:val="IndexLink"/>
              </w:rPr>
              <w:t>484</w:t>
            </w:r>
          </w:hyperlink>
        </w:p>
        <w:p>
          <w:pPr>
            <w:pStyle w:val="Contents3"/>
            <w:tabs>
              <w:tab w:val="clear" w:pos="8459"/>
              <w:tab w:val="right" w:pos="9026" w:leader="dot"/>
            </w:tabs>
            <w:rPr/>
          </w:pPr>
          <w:hyperlink w:anchor="__RefHeading___Toc7600113_3381743652">
            <w:r>
              <w:rPr>
                <w:webHidden/>
                <w:rStyle w:val="IndexLink"/>
                <w:rtl w:val="true"/>
              </w:rPr>
              <w:t>(</w:t>
            </w:r>
            <w:r>
              <w:rPr>
                <w:rStyle w:val="IndexLink"/>
                <w:rtl w:val="true"/>
              </w:rPr>
              <w:t>د</w:t>
            </w:r>
            <w:r>
              <w:rPr>
                <w:rStyle w:val="IndexLink"/>
                <w:rtl w:val="true"/>
              </w:rPr>
              <w:t>)</w:t>
              <w:tab/>
            </w:r>
            <w:r>
              <w:rPr>
                <w:rStyle w:val="IndexLink"/>
              </w:rPr>
              <w:t>485</w:t>
            </w:r>
          </w:hyperlink>
        </w:p>
        <w:p>
          <w:pPr>
            <w:pStyle w:val="Contents3"/>
            <w:tabs>
              <w:tab w:val="clear" w:pos="8459"/>
              <w:tab w:val="right" w:pos="9026" w:leader="dot"/>
            </w:tabs>
            <w:rPr/>
          </w:pPr>
          <w:hyperlink w:anchor="__RefHeading___Toc7600115_3381743652">
            <w:r>
              <w:rPr>
                <w:webHidden/>
                <w:rStyle w:val="IndexLink"/>
                <w:rtl w:val="true"/>
              </w:rPr>
              <w:t>(</w:t>
            </w:r>
            <w:r>
              <w:rPr>
                <w:rStyle w:val="IndexLink"/>
                <w:rtl w:val="true"/>
              </w:rPr>
              <w:t>ذ</w:t>
            </w:r>
            <w:r>
              <w:rPr>
                <w:rStyle w:val="IndexLink"/>
                <w:rtl w:val="true"/>
              </w:rPr>
              <w:t>)</w:t>
              <w:tab/>
            </w:r>
            <w:r>
              <w:rPr>
                <w:rStyle w:val="IndexLink"/>
              </w:rPr>
              <w:t>485</w:t>
            </w:r>
          </w:hyperlink>
        </w:p>
        <w:p>
          <w:pPr>
            <w:pStyle w:val="Contents3"/>
            <w:tabs>
              <w:tab w:val="clear" w:pos="8459"/>
              <w:tab w:val="right" w:pos="9026" w:leader="dot"/>
            </w:tabs>
            <w:rPr/>
          </w:pPr>
          <w:hyperlink w:anchor="__RefHeading___Toc7600117_3381743652">
            <w:r>
              <w:rPr>
                <w:webHidden/>
                <w:rStyle w:val="IndexLink"/>
                <w:rtl w:val="true"/>
              </w:rPr>
              <w:t>(</w:t>
            </w:r>
            <w:r>
              <w:rPr>
                <w:rStyle w:val="IndexLink"/>
                <w:rtl w:val="true"/>
              </w:rPr>
              <w:t>ر</w:t>
            </w:r>
            <w:r>
              <w:rPr>
                <w:rStyle w:val="IndexLink"/>
                <w:rtl w:val="true"/>
              </w:rPr>
              <w:t>)</w:t>
              <w:tab/>
            </w:r>
            <w:r>
              <w:rPr>
                <w:rStyle w:val="IndexLink"/>
              </w:rPr>
              <w:t>485</w:t>
            </w:r>
          </w:hyperlink>
        </w:p>
        <w:p>
          <w:pPr>
            <w:pStyle w:val="Contents3"/>
            <w:tabs>
              <w:tab w:val="clear" w:pos="8459"/>
              <w:tab w:val="right" w:pos="9026" w:leader="dot"/>
            </w:tabs>
            <w:rPr/>
          </w:pPr>
          <w:hyperlink w:anchor="__RefHeading___Toc7600119_3381743652">
            <w:r>
              <w:rPr>
                <w:webHidden/>
                <w:rStyle w:val="IndexLink"/>
                <w:rtl w:val="true"/>
              </w:rPr>
              <w:t>(</w:t>
            </w:r>
            <w:r>
              <w:rPr>
                <w:rStyle w:val="IndexLink"/>
                <w:rtl w:val="true"/>
              </w:rPr>
              <w:t>ز</w:t>
            </w:r>
            <w:r>
              <w:rPr>
                <w:rStyle w:val="IndexLink"/>
                <w:rtl w:val="true"/>
              </w:rPr>
              <w:t>)</w:t>
              <w:tab/>
            </w:r>
            <w:r>
              <w:rPr>
                <w:rStyle w:val="IndexLink"/>
              </w:rPr>
              <w:t>485</w:t>
            </w:r>
          </w:hyperlink>
        </w:p>
        <w:p>
          <w:pPr>
            <w:pStyle w:val="Contents3"/>
            <w:tabs>
              <w:tab w:val="clear" w:pos="8459"/>
              <w:tab w:val="right" w:pos="9026" w:leader="dot"/>
            </w:tabs>
            <w:rPr/>
          </w:pPr>
          <w:hyperlink w:anchor="__RefHeading___Toc7600121_3381743652">
            <w:r>
              <w:rPr>
                <w:webHidden/>
                <w:rStyle w:val="IndexLink"/>
                <w:rtl w:val="true"/>
              </w:rPr>
              <w:t>(</w:t>
            </w:r>
            <w:r>
              <w:rPr>
                <w:rStyle w:val="IndexLink"/>
                <w:rtl w:val="true"/>
              </w:rPr>
              <w:t>س</w:t>
            </w:r>
            <w:r>
              <w:rPr>
                <w:rStyle w:val="IndexLink"/>
                <w:rtl w:val="true"/>
              </w:rPr>
              <w:t>)</w:t>
              <w:tab/>
            </w:r>
            <w:r>
              <w:rPr>
                <w:rStyle w:val="IndexLink"/>
              </w:rPr>
              <w:t>485</w:t>
            </w:r>
          </w:hyperlink>
        </w:p>
        <w:p>
          <w:pPr>
            <w:pStyle w:val="Contents3"/>
            <w:tabs>
              <w:tab w:val="clear" w:pos="8459"/>
              <w:tab w:val="right" w:pos="9026" w:leader="dot"/>
            </w:tabs>
            <w:rPr/>
          </w:pPr>
          <w:hyperlink w:anchor="__RefHeading___Toc7600123_3381743652">
            <w:r>
              <w:rPr>
                <w:webHidden/>
                <w:rStyle w:val="IndexLink"/>
                <w:rtl w:val="true"/>
              </w:rPr>
              <w:t>(</w:t>
            </w:r>
            <w:r>
              <w:rPr>
                <w:rStyle w:val="IndexLink"/>
                <w:rtl w:val="true"/>
              </w:rPr>
              <w:t>ش</w:t>
            </w:r>
            <w:r>
              <w:rPr>
                <w:rStyle w:val="IndexLink"/>
                <w:rtl w:val="true"/>
              </w:rPr>
              <w:t>)</w:t>
              <w:tab/>
            </w:r>
            <w:r>
              <w:rPr>
                <w:rStyle w:val="IndexLink"/>
              </w:rPr>
              <w:t>486</w:t>
            </w:r>
          </w:hyperlink>
        </w:p>
        <w:p>
          <w:pPr>
            <w:pStyle w:val="Contents3"/>
            <w:tabs>
              <w:tab w:val="clear" w:pos="8459"/>
              <w:tab w:val="right" w:pos="9026" w:leader="dot"/>
            </w:tabs>
            <w:rPr/>
          </w:pPr>
          <w:hyperlink w:anchor="__RefHeading___Toc7600125_3381743652">
            <w:r>
              <w:rPr>
                <w:webHidden/>
                <w:rStyle w:val="IndexLink"/>
                <w:rtl w:val="true"/>
              </w:rPr>
              <w:t>(</w:t>
            </w:r>
            <w:r>
              <w:rPr>
                <w:rStyle w:val="IndexLink"/>
                <w:rtl w:val="true"/>
              </w:rPr>
              <w:t>ص</w:t>
            </w:r>
            <w:r>
              <w:rPr>
                <w:rStyle w:val="IndexLink"/>
                <w:rtl w:val="true"/>
              </w:rPr>
              <w:t>)</w:t>
              <w:tab/>
            </w:r>
            <w:r>
              <w:rPr>
                <w:rStyle w:val="IndexLink"/>
              </w:rPr>
              <w:t>486</w:t>
            </w:r>
          </w:hyperlink>
        </w:p>
        <w:p>
          <w:pPr>
            <w:pStyle w:val="Contents3"/>
            <w:tabs>
              <w:tab w:val="clear" w:pos="8459"/>
              <w:tab w:val="right" w:pos="9026" w:leader="dot"/>
            </w:tabs>
            <w:rPr/>
          </w:pPr>
          <w:hyperlink w:anchor="__RefHeading___Toc7600127_3381743652">
            <w:r>
              <w:rPr>
                <w:webHidden/>
                <w:rStyle w:val="IndexLink"/>
                <w:rtl w:val="true"/>
              </w:rPr>
              <w:t>(</w:t>
            </w:r>
            <w:r>
              <w:rPr>
                <w:rStyle w:val="IndexLink"/>
                <w:rtl w:val="true"/>
              </w:rPr>
              <w:t xml:space="preserve">ط </w:t>
            </w:r>
            <w:r>
              <w:rPr>
                <w:rStyle w:val="IndexLink"/>
                <w:rtl w:val="true"/>
              </w:rPr>
              <w:t>)</w:t>
              <w:tab/>
            </w:r>
            <w:r>
              <w:rPr>
                <w:rStyle w:val="IndexLink"/>
              </w:rPr>
              <w:t>486</w:t>
            </w:r>
          </w:hyperlink>
        </w:p>
        <w:p>
          <w:pPr>
            <w:pStyle w:val="Contents3"/>
            <w:tabs>
              <w:tab w:val="clear" w:pos="8459"/>
              <w:tab w:val="right" w:pos="9026" w:leader="dot"/>
            </w:tabs>
            <w:rPr/>
          </w:pPr>
          <w:hyperlink w:anchor="__RefHeading___Toc7600129_3381743652">
            <w:r>
              <w:rPr>
                <w:webHidden/>
                <w:rStyle w:val="IndexLink"/>
                <w:rtl w:val="true"/>
              </w:rPr>
              <w:t>(</w:t>
            </w:r>
            <w:r>
              <w:rPr>
                <w:rStyle w:val="IndexLink"/>
                <w:rtl w:val="true"/>
              </w:rPr>
              <w:t>ع</w:t>
            </w:r>
            <w:r>
              <w:rPr>
                <w:rStyle w:val="IndexLink"/>
                <w:rtl w:val="true"/>
              </w:rPr>
              <w:t>)</w:t>
              <w:tab/>
            </w:r>
            <w:r>
              <w:rPr>
                <w:rStyle w:val="IndexLink"/>
              </w:rPr>
              <w:t>487</w:t>
            </w:r>
          </w:hyperlink>
        </w:p>
        <w:p>
          <w:pPr>
            <w:pStyle w:val="Contents3"/>
            <w:tabs>
              <w:tab w:val="clear" w:pos="8459"/>
              <w:tab w:val="right" w:pos="9026" w:leader="dot"/>
            </w:tabs>
            <w:rPr/>
          </w:pPr>
          <w:hyperlink w:anchor="__RefHeading___Toc7600131_3381743652">
            <w:r>
              <w:rPr>
                <w:webHidden/>
                <w:rStyle w:val="IndexLink"/>
                <w:rtl w:val="true"/>
              </w:rPr>
              <w:t>(</w:t>
            </w:r>
            <w:r>
              <w:rPr>
                <w:rStyle w:val="IndexLink"/>
                <w:rtl w:val="true"/>
              </w:rPr>
              <w:t>م</w:t>
            </w:r>
            <w:r>
              <w:rPr>
                <w:rStyle w:val="IndexLink"/>
                <w:rtl w:val="true"/>
              </w:rPr>
              <w:t>)</w:t>
              <w:tab/>
            </w:r>
            <w:r>
              <w:rPr>
                <w:rStyle w:val="IndexLink"/>
              </w:rPr>
              <w:t>488</w:t>
            </w:r>
          </w:hyperlink>
        </w:p>
        <w:p>
          <w:pPr>
            <w:pStyle w:val="Contents3"/>
            <w:tabs>
              <w:tab w:val="clear" w:pos="8459"/>
              <w:tab w:val="right" w:pos="9026" w:leader="dot"/>
            </w:tabs>
            <w:rPr/>
          </w:pPr>
          <w:hyperlink w:anchor="__RefHeading___Toc7600133_3381743652">
            <w:r>
              <w:rPr>
                <w:webHidden/>
                <w:rStyle w:val="IndexLink"/>
                <w:rtl w:val="true"/>
              </w:rPr>
              <w:t>(</w:t>
            </w:r>
            <w:r>
              <w:rPr>
                <w:rStyle w:val="IndexLink"/>
                <w:rtl w:val="true"/>
              </w:rPr>
              <w:t>ن</w:t>
            </w:r>
            <w:r>
              <w:rPr>
                <w:rStyle w:val="IndexLink"/>
                <w:rtl w:val="true"/>
              </w:rPr>
              <w:t>)</w:t>
              <w:tab/>
            </w:r>
            <w:r>
              <w:rPr>
                <w:rStyle w:val="IndexLink"/>
              </w:rPr>
              <w:t>490</w:t>
            </w:r>
          </w:hyperlink>
        </w:p>
        <w:p>
          <w:pPr>
            <w:pStyle w:val="Contents3"/>
            <w:tabs>
              <w:tab w:val="clear" w:pos="8459"/>
              <w:tab w:val="right" w:pos="9026" w:leader="dot"/>
            </w:tabs>
            <w:rPr/>
          </w:pPr>
          <w:hyperlink w:anchor="__RefHeading___Toc7600135_3381743652">
            <w:r>
              <w:rPr>
                <w:webHidden/>
                <w:rStyle w:val="IndexLink"/>
                <w:rtl w:val="true"/>
              </w:rPr>
              <w:t>(</w:t>
            </w:r>
            <w:r>
              <w:rPr>
                <w:rStyle w:val="IndexLink"/>
                <w:rtl w:val="true"/>
              </w:rPr>
              <w:t>و</w:t>
            </w:r>
            <w:r>
              <w:rPr>
                <w:rStyle w:val="IndexLink"/>
                <w:rtl w:val="true"/>
              </w:rPr>
              <w:t>)</w:t>
              <w:tab/>
            </w:r>
            <w:r>
              <w:rPr>
                <w:rStyle w:val="IndexLink"/>
              </w:rPr>
              <w:t>490</w:t>
            </w:r>
          </w:hyperlink>
        </w:p>
        <w:p>
          <w:pPr>
            <w:pStyle w:val="Contents3"/>
            <w:tabs>
              <w:tab w:val="clear" w:pos="8459"/>
              <w:tab w:val="right" w:pos="9026" w:leader="dot"/>
            </w:tabs>
            <w:rPr/>
          </w:pPr>
          <w:hyperlink w:anchor="__RefHeading___Toc7600137_3381743652">
            <w:r>
              <w:rPr>
                <w:webHidden/>
                <w:rStyle w:val="IndexLink"/>
                <w:rtl w:val="true"/>
              </w:rPr>
              <w:t>(</w:t>
            </w:r>
            <w:r>
              <w:rPr>
                <w:rStyle w:val="IndexLink"/>
                <w:rtl w:val="true"/>
              </w:rPr>
              <w:t xml:space="preserve">ه </w:t>
            </w:r>
            <w:r>
              <w:rPr>
                <w:rStyle w:val="IndexLink"/>
                <w:rtl w:val="true"/>
              </w:rPr>
              <w:t>)</w:t>
              <w:tab/>
            </w:r>
            <w:r>
              <w:rPr>
                <w:rStyle w:val="IndexLink"/>
              </w:rPr>
              <w:t>490</w:t>
            </w:r>
          </w:hyperlink>
        </w:p>
        <w:p>
          <w:pPr>
            <w:pStyle w:val="Contents3"/>
            <w:tabs>
              <w:tab w:val="clear" w:pos="8459"/>
              <w:tab w:val="right" w:pos="9026" w:leader="dot"/>
            </w:tabs>
            <w:rPr/>
          </w:pPr>
          <w:hyperlink w:anchor="__RefHeading___Toc7600139_3381743652">
            <w:r>
              <w:rPr>
                <w:webHidden/>
                <w:rStyle w:val="IndexLink"/>
                <w:rtl w:val="true"/>
              </w:rPr>
              <w:t>(</w:t>
            </w:r>
            <w:r>
              <w:rPr>
                <w:rStyle w:val="IndexLink"/>
                <w:rtl w:val="true"/>
              </w:rPr>
              <w:t>ی</w:t>
            </w:r>
            <w:r>
              <w:rPr>
                <w:rStyle w:val="IndexLink"/>
                <w:rtl w:val="true"/>
              </w:rPr>
              <w:t>)</w:t>
              <w:tab/>
            </w:r>
            <w:r>
              <w:rPr>
                <w:rStyle w:val="IndexLink"/>
              </w:rPr>
              <w:t>491</w:t>
            </w:r>
          </w:hyperlink>
        </w:p>
        <w:p>
          <w:pPr>
            <w:pStyle w:val="Contents2"/>
            <w:tabs>
              <w:tab w:val="clear" w:pos="8743"/>
              <w:tab w:val="right" w:pos="9026" w:leader="dot"/>
            </w:tabs>
            <w:rPr/>
          </w:pPr>
          <w:hyperlink w:anchor="__RefHeading___Toc7600141_3381743652">
            <w:r>
              <w:rPr>
                <w:webHidden/>
                <w:rStyle w:val="IndexLink"/>
                <w:rtl w:val="true"/>
              </w:rPr>
              <w:t>الفهرست</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78_133455"/>
      <w:bookmarkStart w:id="1" w:name="pg14378_133455"/>
      <w:bookmarkEnd w:id="1"/>
    </w:p>
    <w:p>
      <w:pPr>
        <w:pStyle w:val="Heading2"/>
        <w:numPr>
          <w:ilvl w:val="1"/>
          <w:numId w:val="1"/>
        </w:numPr>
        <w:rPr/>
      </w:pPr>
      <w:bookmarkStart w:id="2" w:name="pg14378_133455"/>
      <w:bookmarkStart w:id="3" w:name="__RefHeading___Toc759975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عبدالزهرا،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سید‌عبدالزهراء الحسینی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دارلاضوا،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Sources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9975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مصادر نهج البلاغه و اسانید المجلد </w:t>
      </w:r>
      <w:r>
        <w:rPr>
          <w:rFonts w:eastAsia="IRNazanin" w:cs="IRNazanin"/>
          <w:color w:val="111111"/>
          <w:sz w:val="28"/>
          <w:szCs w:val="28"/>
          <w:lang w:bidi="fa-IR"/>
        </w:rPr>
        <w:t>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سید‌عبدالزهراء الحسینی الخطیب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378_133459"/>
    </w:p>
    <w:p>
      <w:pPr>
        <w:pStyle w:val="Heading2"/>
        <w:numPr>
          <w:ilvl w:val="1"/>
          <w:numId w:val="1"/>
        </w:numPr>
        <w:rPr/>
      </w:pPr>
      <w:bookmarkStart w:id="8" w:name="__RefHeading___Toc7599759_3381743652"/>
      <w:bookmarkStart w:id="9" w:name="_Toc3"/>
      <w:bookmarkEnd w:id="7"/>
      <w:bookmarkEnd w:id="8"/>
      <w:r>
        <w:rPr>
          <w:rtl w:val="true"/>
        </w:rPr>
        <w:t>تتمة باب الخطب</w:t>
      </w:r>
      <w:bookmarkEnd w:id="9"/>
    </w:p>
    <w:p>
      <w:pPr>
        <w:pStyle w:val="Heading3"/>
        <w:numPr>
          <w:ilvl w:val="2"/>
          <w:numId w:val="1"/>
        </w:numPr>
        <w:rPr/>
      </w:pPr>
      <w:bookmarkStart w:id="10" w:name="__RefHeading___Toc7599761_3381743652"/>
      <w:bookmarkStart w:id="11" w:name="_Toc4"/>
      <w:bookmarkEnd w:id="10"/>
      <w:r>
        <w:rPr/>
        <w:t>186</w:t>
      </w:r>
      <w:r>
        <w:rPr>
          <w:rtl w:val="true"/>
        </w:rPr>
        <w:t>-</w:t>
      </w:r>
      <w:r>
        <w:rPr>
          <w:rtl w:val="true"/>
        </w:rPr>
        <w:t>و من خطبة له علیه السّلام</w:t>
      </w:r>
      <w:bookmarkEnd w:id="11"/>
    </w:p>
    <w:p>
      <w:pPr>
        <w:pStyle w:val="BookText"/>
        <w:rPr/>
      </w:pPr>
      <w:r>
        <w:rPr>
          <w:rFonts w:ascii="IRNazanin" w:hAnsi="IRNazanin" w:eastAsia="IRNazanin"/>
          <w:color w:val="111111"/>
          <w:sz w:val="28"/>
          <w:sz w:val="28"/>
          <w:szCs w:val="28"/>
          <w:rtl w:val="true"/>
          <w:lang w:bidi="fa-IR"/>
        </w:rPr>
        <w:t>أوصیکم أیّها النّاس بتقوی اللّه و کثرة حمده علی آلائه إلیکم،و نعمائه علیکم،و بلائه لدیکم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خصّکم بنعمة،و تدارککم برحمة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أعورتم له فسترکم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الإحسان،و اعورتم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انکشفتم و بدت عوراتکم،تقول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الفارس إذا بدت مقاتله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تعرّضتم لأخذه فأمهلکم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أوصیکم بذکر الموت و إقلال الغفلة عنه،و کیف غفلتکم عمّا لیس یغفلکم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طمعکم فیمن لیس یمهلکم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فکفی واعظا بموتی عاینتموهم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إلی قبورهم غیر راکبین،و أنزلوا فیها غیر نازلین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لم یکونوا للدّنیا عمّارا،و کأنّ الآخرة لم تزل لهم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أوحشوا ما کانوا یوطنون </w:t>
      </w:r>
      <w:r>
        <w:rPr>
          <w:rStyle w:val="FootnoteAnchor"/>
          <w:rtl w:val="true"/>
        </w:rPr>
        <w:footnoteReference w:id="3"/>
      </w:r>
      <w:r>
        <w:rPr>
          <w:rFonts w:ascii="IRNazanin" w:hAnsi="IRNazanin" w:eastAsia="IRNazanin"/>
          <w:color w:val="111111"/>
          <w:sz w:val="28"/>
          <w:sz w:val="28"/>
          <w:szCs w:val="28"/>
          <w:rtl w:val="true"/>
          <w:lang w:bidi="fa-IR"/>
        </w:rPr>
        <w:t>،و أوطنوا ما کانوا یوحشون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اشتغلوا بما فارقوا،و أضاعوا ما إلیه</w:t>
      </w:r>
      <w:bookmarkStart w:id="12" w:name="pg14378_133460"/>
    </w:p>
    <w:p>
      <w:pPr>
        <w:pStyle w:val="BookText"/>
        <w:rPr/>
      </w:pPr>
      <w:bookmarkEnd w:id="12"/>
      <w:r>
        <w:rPr>
          <w:rFonts w:ascii="IRNazanin" w:hAnsi="IRNazanin" w:eastAsia="IRNazanin"/>
          <w:color w:val="111111"/>
          <w:sz w:val="28"/>
          <w:sz w:val="28"/>
          <w:szCs w:val="28"/>
          <w:rtl w:val="true"/>
          <w:lang w:bidi="fa-IR"/>
        </w:rPr>
        <w:t>انتقلوا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انتقالا،و لا فی حسن یستطیعون ازدیادا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أنسوا بالدّنیا فغرّتهم، و وثقوا بها فصرعتهم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منازلکم الّتی أمرتم أن تعمروها،و الّتی رغّبتم فیها و دعیتم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استتمّوا نعم اللّه علیکم بالصّبر علی طاعته،و المجانبة لمعصیته،فإنّ غدا من الیوم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أسرع السّاعات فی الیوم،و أسرع الأیّام فی الشّهر،و أسرع الشّهور فی السّنة،و أسرع السّنین فی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الخطبة رواها أبو منصور الثعالبی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و الإیجاز أبو منصور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و الإیجاز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التفاوت و هو أنه ورد فی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تغفلون عما لیس یغفل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طمعتم فیمن لیس یمهلکم</w:t>
      </w:r>
      <w:r>
        <w:rPr>
          <w:rFonts w:eastAsia="IRNazanin" w:cs="IRNazanin"/>
          <w:color w:val="111111"/>
          <w:sz w:val="28"/>
          <w:szCs w:val="28"/>
          <w:rtl w:val="true"/>
          <w:lang w:bidi="fa-IR"/>
        </w:rPr>
        <w:t>» .</w:t>
      </w:r>
    </w:p>
    <w:p>
      <w:pPr>
        <w:pStyle w:val="Heading3"/>
        <w:numPr>
          <w:ilvl w:val="2"/>
          <w:numId w:val="1"/>
        </w:numPr>
        <w:rPr/>
      </w:pPr>
      <w:bookmarkStart w:id="13" w:name="__RefHeading___Toc7599763_3381743652"/>
      <w:bookmarkStart w:id="14" w:name="_Toc5"/>
      <w:bookmarkEnd w:id="13"/>
      <w:r>
        <w:rPr/>
        <w:t>187</w:t>
      </w:r>
      <w:r>
        <w:rPr>
          <w:rtl w:val="true"/>
        </w:rPr>
        <w:t>-</w:t>
      </w:r>
      <w:r>
        <w:rPr>
          <w:rtl w:val="true"/>
        </w:rPr>
        <w:t>و من کلام له علیه السّلام</w:t>
      </w:r>
      <w:bookmarkEnd w:id="14"/>
    </w:p>
    <w:p>
      <w:pPr>
        <w:pStyle w:val="BookText"/>
        <w:rPr/>
      </w:pPr>
      <w:r>
        <w:rPr>
          <w:rFonts w:ascii="IRNazanin" w:hAnsi="IRNazanin" w:eastAsia="IRNazanin"/>
          <w:color w:val="111111"/>
          <w:sz w:val="28"/>
          <w:sz w:val="28"/>
          <w:szCs w:val="28"/>
          <w:rtl w:val="true"/>
          <w:lang w:bidi="fa-IR"/>
        </w:rPr>
        <w:t>فمن الإیمان ما یکون ثابتا مستقرّا فی القلوب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ما یکون عواری بین القلوب و الصّدور إلی أجل</w:t>
      </w:r>
    </w:p>
    <w:p>
      <w:pPr>
        <w:pStyle w:val="BookText"/>
        <w:rPr/>
      </w:pPr>
      <w:r>
        <w:rPr>
          <w:rFonts w:ascii="IRNazanin" w:hAnsi="IRNazanin" w:eastAsia="IRNazanin"/>
          <w:color w:val="111111"/>
          <w:sz w:val="28"/>
          <w:sz w:val="28"/>
          <w:szCs w:val="28"/>
          <w:rtl w:val="true"/>
          <w:lang w:bidi="fa-IR"/>
        </w:rPr>
        <w:t xml:space="preserve">معلوم،فإذا کانت لکم براءة من أحد فقفوه حتّی یحضره الموت،فعند ذلک یقع حدّ البراءة، و الهجرة قائمة علی حدّها الأوّل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أی لم یزل حکم الهجرة باق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فی أهل الأرض حاجة من مستسرّ الإمّة و معلنها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اسم الهجرة علی أحد إلاّ بمعرفة الحجّة فی الأرض،فمن عرفها و أقرّ بها فهو مهاجر،و لا یقع اسم الاستضعاف علی من بلغته الحجّة فسمعتها أذنه و وعاها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أمرنا صعب مستصعب،لا یحمله إلاّ عبد مؤمن امتحن اللّه قلبه للإیمان،و لا یعی حدیثنا إلاّ صدور أمینة و أحلام رزینة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سلونی قبل أن تفقدونی،فلأنا بطرق السّماء أعلم منّی بطرق الأرض،قبل أن تشغر برجلها فتنة تطأ فی خطامها </w:t>
      </w:r>
      <w:r>
        <w:rPr>
          <w:rStyle w:val="FootnoteAnchor"/>
          <w:rtl w:val="true"/>
        </w:rPr>
        <w:footnoteReference w:id="5"/>
      </w:r>
      <w:r>
        <w:rPr>
          <w:rFonts w:ascii="IRNazanin" w:hAnsi="IRNazanin" w:eastAsia="IRNazanin"/>
          <w:color w:val="111111"/>
          <w:sz w:val="28"/>
          <w:sz w:val="28"/>
          <w:szCs w:val="28"/>
          <w:rtl w:val="true"/>
          <w:lang w:bidi="fa-IR"/>
        </w:rPr>
        <w:t xml:space="preserve">،و تذهب بأحلام قومها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الخطبة رواها الثعالبی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الایجاز و الاعجاز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الایجاز و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روایة الرضی ففیها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للمرء براءة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لأهل الاسلام مستسر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ابی الحدید معلقا 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الکلمة قد قالها علیه السلام مرارا،وقفت فی بعض الکتب علی خطبة 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قریشا طلبت السعادة فشقیت، و طلبت النجاة فهلکت،و طلبت الهدی فضلّت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کما نقل قوله هذا أبو جعفر محمد بن الحسن الصفار المتوفی سنة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 و عشر سنوات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جعفر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من عدة طرق و جعل له عناوین خاصة و فی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ذکره فیما تقدم من هذا الکتاب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رواه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الخصال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مصادر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خشن مخشوشن،سرّ مستسّر،مقنّع لا یحمله إلا ملک مقرب او نبی مرسل او مؤمن امتحن اللّه قلبه للایمان</w:t>
      </w:r>
      <w:r>
        <w:rPr>
          <w:rFonts w:eastAsia="IRNazanin" w:cs="IRNazanin"/>
          <w:color w:val="111111"/>
          <w:sz w:val="28"/>
          <w:szCs w:val="28"/>
          <w:rtl w:val="true"/>
          <w:lang w:bidi="fa-IR"/>
        </w:rPr>
        <w:t>» .</w:t>
      </w:r>
      <w:bookmarkStart w:id="15" w:name="pg14378_133463"/>
    </w:p>
    <w:p>
      <w:pPr>
        <w:pStyle w:val="BookText"/>
        <w:rPr/>
      </w:pPr>
      <w:bookmarkEnd w:id="15"/>
      <w:r>
        <w:rPr>
          <w:rFonts w:ascii="IRNazanin" w:hAnsi="IRNazanin" w:eastAsia="IRNazanin"/>
          <w:color w:val="111111"/>
          <w:sz w:val="28"/>
          <w:sz w:val="28"/>
          <w:szCs w:val="28"/>
          <w:rtl w:val="true"/>
          <w:lang w:bidi="fa-IR"/>
        </w:rPr>
        <w:t>کما روی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السین بصورتین و فیهما زیادة علی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16" w:name="__RefHeading___Toc7599765_3381743652"/>
      <w:bookmarkStart w:id="17" w:name="_Toc6"/>
      <w:bookmarkEnd w:id="16"/>
      <w:r>
        <w:rPr/>
        <w:t>188</w:t>
      </w:r>
      <w:r>
        <w:rPr>
          <w:rtl w:val="true"/>
        </w:rPr>
        <w:t>-</w:t>
      </w:r>
      <w:r>
        <w:rPr>
          <w:rtl w:val="true"/>
        </w:rPr>
        <w:t>و من خطبة له علیه السّلام</w:t>
      </w:r>
      <w:bookmarkEnd w:id="17"/>
    </w:p>
    <w:p>
      <w:pPr>
        <w:pStyle w:val="BookText"/>
        <w:rPr/>
      </w:pPr>
      <w:r>
        <w:rPr>
          <w:rFonts w:ascii="IRNazanin" w:hAnsi="IRNazanin" w:eastAsia="IRNazanin"/>
          <w:color w:val="111111"/>
          <w:sz w:val="28"/>
          <w:sz w:val="28"/>
          <w:szCs w:val="28"/>
          <w:rtl w:val="true"/>
          <w:lang w:bidi="fa-IR"/>
        </w:rPr>
        <w:t>أحمده شکرا لإنعامه،و أستعینه علی وظائف حقوقه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الجند عظیم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 دعا إلی طاعته،و قاهر أعداءه جهادا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یثنیه عن ذلک اجتماع علی تکذیبه و التماس لإطفاء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فاعتصموا بتقوی اللّه فإنّ لها حبلا وثیقا عروته،و معقلا منیعا ذروته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یعتصم به،و ذروته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الموت فی غمراته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امهدوا له قبل حلوله،و أعدّوا له قبل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الغایة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بذلک واعظا لمن عقل،و معتبرا لمن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بلوغ الغایة ما تعلمون من ضیق الأرماس،و شدّة الإبلاس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هول المطّلع،و روعات الفزع،و اختلاف الأضلاع</w:t>
      </w:r>
    </w:p>
    <w:p>
      <w:pPr>
        <w:pStyle w:val="BookText"/>
        <w:rPr/>
      </w:pPr>
      <w:r>
        <w:rPr>
          <w:rFonts w:ascii="IRNazanin" w:hAnsi="IRNazanin" w:eastAsia="IRNazanin"/>
          <w:color w:val="111111"/>
          <w:sz w:val="28"/>
          <w:sz w:val="28"/>
          <w:szCs w:val="28"/>
          <w:rtl w:val="true"/>
          <w:lang w:bidi="fa-IR"/>
        </w:rPr>
        <w:t xml:space="preserve">و استکاک الأسماع،و ظلمة اللّحد،و خیفة الوعد، و غمّ الضّریح،و ردم الصّفیح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استکاک الأسماع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صممها،و غم الضریح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القبر و کربه،و 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الحجر،و ردمه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فاللّه اللّه عباد اللّه فإنّ الدّنیا ماضیة بکم علی سنن، و أنتم و السّاعة فی قرن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کأنّها قد جاءت بأشراطها، و أزفت بأفراطها،و وقفت بکم علی صراطها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کأنّها قد أشرفت بزلازلها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أناخت بکلاکلها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انصرمت الدّنیا بأهلها،و أخرجتهم من حضنها،فکانت کیوم مضی أو شهر انقضی،و صار جدیدها رثّا،و سمینها غثّا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موقف ضنک المقام،و أمور مشتبهة عظام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نار شدید کلبها،عال لجبها </w:t>
      </w:r>
      <w:r>
        <w:rPr>
          <w:rStyle w:val="FootnoteAnchor"/>
          <w:rtl w:val="true"/>
        </w:rPr>
        <w:footnoteReference w:id="12"/>
      </w:r>
      <w:r>
        <w:rPr>
          <w:rFonts w:ascii="IRNazanin" w:hAnsi="IRNazanin" w:eastAsia="IRNazanin"/>
          <w:color w:val="111111"/>
          <w:sz w:val="28"/>
          <w:sz w:val="28"/>
          <w:szCs w:val="28"/>
          <w:rtl w:val="true"/>
          <w:lang w:bidi="fa-IR"/>
        </w:rPr>
        <w:t>ساطع لهبها، متغیّظ زفیرها،متأجّج سعیرها،بعید خمودها،</w:t>
      </w:r>
    </w:p>
    <w:p>
      <w:pPr>
        <w:pStyle w:val="BookText"/>
        <w:rPr/>
      </w:pPr>
      <w:r>
        <w:rPr>
          <w:rFonts w:ascii="IRNazanin" w:hAnsi="IRNazanin" w:eastAsia="IRNazanin"/>
          <w:color w:val="111111"/>
          <w:sz w:val="28"/>
          <w:sz w:val="28"/>
          <w:szCs w:val="28"/>
          <w:rtl w:val="true"/>
          <w:lang w:bidi="fa-IR"/>
        </w:rPr>
        <w:t xml:space="preserve">ذاک وقودها،مخیف وعیدها،عم قرارها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الفتح لأنه ما یوقد به کالحطب و نحوه و ذاک لا یوصف بأنه ذاک،ا ه و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یهتدی إلی قرارها لظلمته لانه عمیق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،مظلمة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حامیة قدورها،فظیعة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أمن العذاب،و انقطع العتاب،و زحزحوا عن النّار،و اطمأنّت بهم الدّار، و رضوا المثوی و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کانت أعمالهم فی الدّنیا زاکیة،و أعینهم باکیة،و کان لیلهم فی دنیاهم نهارا،تخشّعا و استغفارا،و کان نهارهم لیلا توحّشا و انقطاعا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لهم الجنّة مآبا،و الجزاء ثوابا،و کانوا أحقّ بها و أهلها،فی ملک دائم، و نعیم قائم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فارعوا عباد اللّه ما برعایته یفوز فائزکم،و بإضاعته یخسر مبطلکم،و بادروا آجالکم بأعمالکم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فإنّکم مرتهنون بما أسلفتم،و مدینون بما قدّمتم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w:t>
      </w:r>
    </w:p>
    <w:p>
      <w:pPr>
        <w:pStyle w:val="BookText"/>
        <w:rPr/>
      </w:pPr>
      <w:r>
        <w:rPr>
          <w:rFonts w:ascii="IRNazanin" w:hAnsi="IRNazanin" w:eastAsia="IRNazanin"/>
          <w:color w:val="111111"/>
          <w:sz w:val="28"/>
          <w:sz w:val="28"/>
          <w:szCs w:val="28"/>
          <w:rtl w:val="true"/>
          <w:lang w:bidi="fa-IR"/>
        </w:rPr>
        <w:t>قد نزل بکم المخوف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رجعة تنالون،و لا عثرة تقالون،استعملنا اللّه و إیّاکم بطاعته و طاعة رسوله، و عفا عنّا و عنکم بفضل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الزموا الأرض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لزوم الأرض کنایة عن القعود و السکون،ینصحهم بعدم إثارة حرب و إشهار السلاح عند عدم توفر اسباب المغالبة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اصبروا علی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تحرّکوا بأیدیکم و سیوفکم فی هوی ألسنتکم،و لا تستعجلوا بما لم یعجّله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مات منکم علی فراشه و هو علی معرفة حقّ ربّه و حقّ رسوله و أهل بیته مات شهیدا و وقع أجره علی اللّه،و استوجب ثواب ما نوی من صالح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النّیّة مقام إصلاته لسیفه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لکلّ شیء مدّة و أجلا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ابی الحدید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هذه الخطبة من اعیان خطبه علیه السلام،و من ناصع کلامه و نادره،و فیها من صناعة البدیع الرائعة المستحسنة البریئة من التکلف ما لا یخفی،و قد أخذها ابن نباته فأودعها خطبه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کلبها،عال لجبها،ساطع لهبها،متغیظ زفیرها، متأجج سعیرها،بعید خمودها،ذاک وقودها،مخوف وعیدها،عم قرارها،مظلمة اقطارها،حامیة قدورها،فظیعة امورها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w:t>
      </w:r>
      <w:bookmarkStart w:id="18" w:name="pg14378_133467"/>
    </w:p>
    <w:p>
      <w:pPr>
        <w:pStyle w:val="BookText"/>
        <w:rPr/>
      </w:pPr>
      <w:bookmarkEnd w:id="18"/>
      <w:r>
        <w:rPr>
          <w:rFonts w:ascii="IRNazanin" w:hAnsi="IRNazanin" w:eastAsia="IRNazanin"/>
          <w:color w:val="111111"/>
          <w:sz w:val="28"/>
          <w:sz w:val="28"/>
          <w:szCs w:val="28"/>
          <w:rtl w:val="true"/>
          <w:lang w:bidi="fa-IR"/>
        </w:rPr>
        <w:t xml:space="preserve">الألفاظ کلها اختطفها،و اغار علیها و اغتصبها،و سمط بها خطبه، و شذر بها کلامه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ابن ابی الحدید اطلع علیها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یقل انها من اعیان خطبه إلخ خصوصا مع ملاحظة ان ابن نباته توفی سنة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بستة و عشرین عاما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الآمدی من هذه الخطبة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19" w:name="__RefHeading___Toc7599767_3381743652"/>
      <w:bookmarkStart w:id="20" w:name="_Toc7"/>
      <w:bookmarkEnd w:id="19"/>
      <w:r>
        <w:rPr/>
        <w:t>189</w:t>
      </w:r>
      <w:r>
        <w:rPr>
          <w:rtl w:val="true"/>
        </w:rPr>
        <w:t>-</w:t>
      </w:r>
      <w:r>
        <w:rPr>
          <w:rtl w:val="true"/>
        </w:rPr>
        <w:t>و من خطبة له علیه السّلام</w:t>
      </w:r>
      <w:bookmarkEnd w:id="20"/>
    </w:p>
    <w:p>
      <w:pPr>
        <w:pStyle w:val="BookText"/>
        <w:rPr/>
      </w:pPr>
      <w:r>
        <w:rPr>
          <w:rFonts w:ascii="IRNazanin" w:hAnsi="IRNazanin" w:eastAsia="IRNazanin"/>
          <w:color w:val="111111"/>
          <w:sz w:val="28"/>
          <w:sz w:val="28"/>
          <w:szCs w:val="28"/>
          <w:rtl w:val="true"/>
          <w:lang w:bidi="fa-IR"/>
        </w:rPr>
        <w:t xml:space="preserve">الحمد للّه الفاشی حمده،و الغالب جنده،و المتعالی جدّه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أحمده علی نعمه التّؤام </w:t>
      </w:r>
      <w:r>
        <w:rPr>
          <w:rStyle w:val="FootnoteAnchor"/>
          <w:rtl w:val="true"/>
        </w:rPr>
        <w:footnoteReference w:id="18"/>
      </w:r>
      <w:r>
        <w:rPr>
          <w:rFonts w:ascii="IRNazanin" w:hAnsi="IRNazanin" w:eastAsia="IRNazanin"/>
          <w:color w:val="111111"/>
          <w:sz w:val="28"/>
          <w:sz w:val="28"/>
          <w:szCs w:val="28"/>
          <w:rtl w:val="true"/>
          <w:lang w:bidi="fa-IR"/>
        </w:rPr>
        <w:t>،و آلائه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عظم حلمه فعفا،و عدل فی کلّ ما قضی، و علم ما یمضی و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 الخلائق بعلمه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منشئهم بحکمه،بلا اقتداء و لا تعلیم،و لا احتذاء لمثال صانع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إصابة خطا و لا حضرة ملاء،و أشهد أنّ محمّدا عبده و رسوله،ابتعته و النّاس یضربون فی غمرة </w:t>
      </w:r>
      <w:r>
        <w:rPr>
          <w:rStyle w:val="FootnoteAnchor"/>
          <w:rtl w:val="true"/>
        </w:rPr>
        <w:footnoteReference w:id="19"/>
      </w:r>
      <w:r>
        <w:rPr>
          <w:rFonts w:ascii="IRNazanin" w:hAnsi="IRNazanin" w:eastAsia="IRNazanin"/>
          <w:color w:val="111111"/>
          <w:sz w:val="28"/>
          <w:sz w:val="28"/>
          <w:szCs w:val="28"/>
          <w:rtl w:val="true"/>
          <w:lang w:bidi="fa-IR"/>
        </w:rPr>
        <w:t>و یموجون فی 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قادتهم أزمّة الحین،</w:t>
      </w:r>
    </w:p>
    <w:p>
      <w:pPr>
        <w:pStyle w:val="BookText"/>
        <w:rPr/>
      </w:pPr>
      <w:r>
        <w:rPr>
          <w:rFonts w:ascii="IRNazanin" w:hAnsi="IRNazanin" w:eastAsia="IRNazanin"/>
          <w:color w:val="111111"/>
          <w:sz w:val="28"/>
          <w:sz w:val="28"/>
          <w:szCs w:val="28"/>
          <w:rtl w:val="true"/>
          <w:lang w:bidi="fa-IR"/>
        </w:rPr>
        <w:t xml:space="preserve">و استغلقت علی أفئدتهم أقفال الرّین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الهلاک،و الرین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علی الذنب حتی یسود 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أوصیکم عباد اللّه بتقوی اللّه فإنّها حقّ اللّه علیکم، و الموجبة علی اللّه حقّکم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تستعینوا علیها باللّه و تستعینوا بها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التقوی فی الیوم الحرز و الجنّة،و فی غد الطّریق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مسلکها واضح، و سالکها رابح،و مستودعها حافظ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تبرح عارضة نفسها علی الأمم الماضین و الغابرین لحاجتهم إلیها غدا إذا أعاد اللّه ما أبدی،و أخذ ما أعطی،و سأل ما أسدی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أقلّ من قبلها و حملها حقّ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الأقلّون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صفة اللّه سبحانه إذ یقول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فأهطعوا بأسماعکم إلیها،و کظّوا بجدّکم علیها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اعتاضوها من کلّ</w:t>
      </w:r>
    </w:p>
    <w:p>
      <w:pPr>
        <w:pStyle w:val="BookText"/>
        <w:rPr/>
      </w:pPr>
      <w:r>
        <w:rPr>
          <w:rFonts w:ascii="IRNazanin" w:hAnsi="IRNazanin" w:eastAsia="IRNazanin"/>
          <w:color w:val="111111"/>
          <w:sz w:val="28"/>
          <w:sz w:val="28"/>
          <w:szCs w:val="28"/>
          <w:rtl w:val="true"/>
          <w:lang w:bidi="fa-IR"/>
        </w:rPr>
        <w:t>سلف خلفا،و من کلّ مخالف موافقا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أیقظوا بها نومکم،و اقطعوا بها یومکم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أشعروها قلوبکم، و ارحضوا بها ذنوبکم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ارحضوا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و منه ثوب رحیض و مرحوض أی 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داووا بها الأسقام،و بادروا بها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بمن أضاعها،و لا یعتبرنّ بکم من أطاعها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فصونوها و تصوّنوا بها،و کونوا عن الدّنیا نزّاها،و إلی الآخرة ولاّها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تضعوا من رفعته التّقوی،و لا ترفعوا من رفعته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تشیموا بارقها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تستمعوا ناطقها،و لا تجیبوا ناعقها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تستضیئوا بإشراقها،و لا تفتنوا بأعلاقها، فإنّ برقها خالب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نطقها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أموالها محروبة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أعلاقها مسلوبة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هی المتصدّیة العنون </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الجامحة الحرون و المائنة الخئون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الجامحة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الصعبة،و الحرون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تمتنع من السیر عند ما تقاد أو تضرب لتسیر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الجحود الکنود،و العنود الصّدود،و الحیود المیود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 انتقال،و وطأتها زلزال،و عزّها ذلّ،و جدّها هزل، و علوّها 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حرب و سلب،و نهب و عطب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أهلها علی ساق و سیاق،و لحاق و فراق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تحیّرت مذاهبها،و أعجزت مهاربها </w:t>
      </w:r>
      <w:r>
        <w:rPr>
          <w:rStyle w:val="FootnoteAnchor"/>
          <w:rtl w:val="true"/>
        </w:rPr>
        <w:footnoteReference w:id="29"/>
      </w:r>
      <w:r>
        <w:rPr>
          <w:rFonts w:ascii="IRNazanin" w:hAnsi="IRNazanin" w:eastAsia="IRNazanin"/>
          <w:color w:val="111111"/>
          <w:sz w:val="28"/>
          <w:sz w:val="28"/>
          <w:szCs w:val="28"/>
          <w:rtl w:val="true"/>
          <w:lang w:bidi="fa-IR"/>
        </w:rPr>
        <w:t>،و خابت مطالبها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فأسلمتهم المعاقل،و لفظتهم المنازل،و أعیتهم المحاول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ناج معقور،و لحم مجزور،و شلو مذبوح،و دم مسفوح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عاضّ علی یدیه،و صافق</w:t>
      </w:r>
    </w:p>
    <w:p>
      <w:pPr>
        <w:pStyle w:val="BookText"/>
        <w:rPr/>
      </w:pPr>
      <w:r>
        <w:rPr>
          <w:rFonts w:ascii="Amiri" w:hAnsi="Amiri" w:eastAsia="Amiri" w:cs="Amiri"/>
          <w:color w:val="111111"/>
          <w:sz w:val="28"/>
          <w:sz w:val="28"/>
          <w:szCs w:val="28"/>
          <w:rtl w:val="true"/>
          <w:lang w:bidi="ar-SA"/>
        </w:rPr>
        <w:t xml:space="preserve">بکفّیه،و مرتفق بخدّیه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عاض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ندما،و صافق بکفیه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أسفا،و مرتفق بخدیه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جاعل لهما علی مرفقیه فکرا و هما،و الزاری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زار علی رأیه،و راجع عن عزمه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أدبرت الحیلة و أقبلت الغیلة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حِینَ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هیهات هیهات قد فات ما فات و ذهب ما ذهب،و مضت الدّنیا لحال بالها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الروایة فی بعض کلماتها مما یدل علی أنه رآها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الآمدی فقرات منها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بلفظ إن المشدّدة و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الألف بلفظ إن المشدّدة و فی روایته زائدا علی ما رواه الرضی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شخوص،و محلّة تنغیص،ساکنها ظاعن، و قاطنها باین،و برقها خالب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المتصدیة للعیون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المتصدیة العنون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منها فی حرف العین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الخطبة</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رواه الرضی هنا و ما رواه هناک خطبة واحدة</w:t>
      </w:r>
      <w:r>
        <w:rPr>
          <w:rFonts w:eastAsia="IRNazanin" w:cs="IRNazanin"/>
          <w:color w:val="111111"/>
          <w:sz w:val="28"/>
          <w:szCs w:val="28"/>
          <w:rtl w:val="true"/>
          <w:lang w:bidi="fa-IR"/>
        </w:rPr>
        <w:t>.</w:t>
      </w:r>
      <w:bookmarkStart w:id="21" w:name="pg14378_133472"/>
    </w:p>
    <w:p>
      <w:pPr>
        <w:pStyle w:val="Heading3"/>
        <w:numPr>
          <w:ilvl w:val="2"/>
          <w:numId w:val="1"/>
        </w:numPr>
        <w:rPr/>
      </w:pPr>
      <w:bookmarkStart w:id="22" w:name="__RefHeading___Toc7599769_3381743652"/>
      <w:bookmarkStart w:id="23" w:name="_Toc8"/>
      <w:bookmarkEnd w:id="21"/>
      <w:bookmarkEnd w:id="22"/>
      <w:r>
        <w:rPr/>
        <w:t>190</w:t>
      </w:r>
      <w:r>
        <w:rPr>
          <w:rtl w:val="true"/>
        </w:rPr>
        <w:t>-</w:t>
      </w:r>
      <w:r>
        <w:rPr>
          <w:rtl w:val="true"/>
        </w:rPr>
        <w:t>و من خطبة له علیه السّلام</w:t>
      </w:r>
      <w:bookmarkEnd w:id="23"/>
    </w:p>
    <w:p>
      <w:pPr>
        <w:pStyle w:val="BookText"/>
        <w:rPr/>
      </w:pPr>
      <w:r>
        <w:rPr>
          <w:rFonts w:ascii="IRNazanin" w:hAnsi="IRNazanin" w:eastAsia="IRNazanin"/>
          <w:color w:val="111111"/>
          <w:sz w:val="28"/>
          <w:sz w:val="28"/>
          <w:szCs w:val="28"/>
          <w:rtl w:val="true"/>
          <w:lang w:bidi="fa-IR"/>
        </w:rPr>
        <w:t>تسمّی القاصعة</w:t>
      </w:r>
    </w:p>
    <w:p>
      <w:pPr>
        <w:pStyle w:val="BookText"/>
        <w:rPr/>
      </w:pPr>
      <w:r>
        <w:rPr>
          <w:rFonts w:ascii="IRNazanin" w:hAnsi="IRNazanin" w:eastAsia="IRNazanin"/>
          <w:color w:val="111111"/>
          <w:sz w:val="28"/>
          <w:sz w:val="28"/>
          <w:szCs w:val="28"/>
          <w:rtl w:val="true"/>
          <w:lang w:bidi="fa-IR"/>
        </w:rPr>
        <w:t>و هی تتضمن ذم إبلیس علی استکباره و ترکه السجود لآدم علیه السلام،و أنّه أول من أظهر العصبیة و تبع الحمیّة و تحذیر الناس من سلوک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لبس العزّ و الکبریاء،و اختارهما لنفسه دون خلقه،و جعلهما حمی و حرما علی غیره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المحظور الذی لا یقرب،و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اصطفاهما لجلاله،و جعل اللّعنة علی من نازعه فیهما من عباده،ثمّ اختبر بذلک ملائکته المقرّبین لیمیز المتواضعین منهم من المستکبرین،فقال سبحانه و هو العالم بمضمرات القلوب،و محجوبات الغیوب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خالِقٌ بَشَراً مِنْ طِینٍ فَإِذا سَوَّیْتُهُ وَ نَفَخْتُ فِیهِ مِنْ رُوحِی فَقَعُوا لَهُ ساجِدِینَ فَسَجَدَ الْمَلائِکَةُ کُلُّهُمْ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 إِلاّ إِبْلِیسَ</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اعترضته الحمیّة فافتخر علی آدم بخلقه،و تعصّب علیه لأصله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فعدوّ اللّه إمام المتعصّبین،و سلف المستکبرین،الّذی وضع أساس العصبیّة،و نازع اللّه رداء الجبریّة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ادّرع لباس التّعزّز،و خلع قناع التّذلّل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ترون کیف صغّره اللّه بتکبّره،و وضعه بترفّعه، فجعله فی الدّنیا مدحورا،و أعدّ له فی الآخرة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أراد اللّه أن یخلق آدم من نور یخطف الأبصار ضیاؤه،و یبهر العقول رواؤه،و طیب یأخذ الأنفاس عرفه لفعل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لظلّت له الأعناق خاضعة، و لخفّت البلوی فیه علی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سبحانه یبتلی خلقه ببعض ما یجهلون أصله تمییزا بالاختبار لهم و نفیا للاستکبار عنهم،و إبعادا للخیلاء منهم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فاعتبروا بما کان من فعل اللّه بإبلیس إذ أحبط</w:t>
      </w:r>
    </w:p>
    <w:p>
      <w:pPr>
        <w:pStyle w:val="BookText"/>
        <w:rPr/>
      </w:pPr>
      <w:r>
        <w:rPr>
          <w:rFonts w:ascii="IRNazanin" w:hAnsi="IRNazanin" w:eastAsia="IRNazanin"/>
          <w:color w:val="111111"/>
          <w:sz w:val="28"/>
          <w:sz w:val="28"/>
          <w:szCs w:val="28"/>
          <w:rtl w:val="true"/>
          <w:lang w:bidi="fa-IR"/>
        </w:rPr>
        <w:t xml:space="preserve">عمله الطّویل و جهده الجهید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احبط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 ثوابه،و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الجهاد،و الجهید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عبد اللّه ستّة آلاف سنة لا یدری أمن سنی الدّنیا أم من سنی الآخرة عن کبر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بعد إبلیس یسلم علی اللّه بمثل معصیته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؟کلاّ،ما کان اللّه سبحانه لیدخل الجنّة بشرا بأمر أخرج به منها ملکا إنّ حکمه فی أهل السّماء و أهل الأرض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اللّه و بین أحد من خلقه هوادة فی إباحة حمی حرّمه علی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فاحذروا عباد اللّه أن یعدیکم بدائه،و أن یستفزّکم بندائه،و أن یجلب علیکم بخیله و رجله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فلعمری لقد فوّق لکم سهم الوعید،و أغرق لکم بالنّزع الشّدید،و رماکم من مکان قریب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أَغْوَیْتَنِی لَأُزَیِّنَنَّ لَهُمْ فِی الْأَرْضِ وَ لَأُغْوِیَنَّهُمْ أَجْمَعِینَ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قذفا بغیب بعید،و رجما بظنّ غیر 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به أبناء الحمیّة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إخوان العصبیّة،و فرسان الکبر و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انقادت له الجامحة منکم، و استحکمت الطّماعیة منه فیکم،فنجمت الحال من السّرّ الخفیّ إلی الأمر الجلیّ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استفحل سلطانه علیکم،و دلف بجنوده نحوکم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فأقحموکم و لجأت الذّلّ،و أحلّوکم و رطات القتل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أوطأوکم إثخان الجراحة طعنا فی عیونکم،و حزّا فی حلوقکم، و دقّا لمناخرکم،و قصدا لمقاتلکم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سوقا بخزائم</w:t>
      </w:r>
    </w:p>
    <w:p>
      <w:pPr>
        <w:pStyle w:val="BookText"/>
        <w:rPr/>
      </w:pPr>
      <w:r>
        <w:rPr>
          <w:rFonts w:ascii="IRNazanin" w:hAnsi="IRNazanin" w:eastAsia="IRNazanin"/>
          <w:color w:val="111111"/>
          <w:sz w:val="28"/>
          <w:sz w:val="28"/>
          <w:szCs w:val="28"/>
          <w:rtl w:val="true"/>
          <w:lang w:bidi="fa-IR"/>
        </w:rPr>
        <w:t>القهر إلی النّار 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 أعظم فی دینکم جرحا، و أوری فی دنیاکم قدحا من الّذین أصبحتم لهم مناصبین و علیهم متألّبین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الخزائم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خزامة و هی حلقة من شعر توضع فی وترة انف البعیر فیشد فیها الزمام،و وری 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ناره و هذا أوری من هذا اکثر اخراجا للنار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فاجعلوا علیه حدّکم و له جدّکم،فلعمر اللّه لقد فخر علی أصلکم،و وقع فی حسبکم،و دفع فی نسبکم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أجلب بخیله علیکم،و قصد برجله سبیلکم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یقتنصونکم بکلّ مکان،و یضربون منکم کلّ بنان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تمتنعون بحیلة،و لا تدفعون بعزیمة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حومة ذلّ،و حلقة ضیق،و عرصة موت،و جولة 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فأطفئوا ما کمن فی قلوبکم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نیران العصبیّة،و أحقاد الجاهلیّة،فإنّما تلک الحمیّة تکون فی المسلم من</w:t>
      </w:r>
    </w:p>
    <w:p>
      <w:pPr>
        <w:pStyle w:val="BookText"/>
        <w:rPr/>
      </w:pPr>
      <w:r>
        <w:rPr>
          <w:rFonts w:ascii="IRNazanin" w:hAnsi="IRNazanin" w:eastAsia="IRNazanin"/>
          <w:color w:val="111111"/>
          <w:sz w:val="28"/>
          <w:sz w:val="28"/>
          <w:szCs w:val="28"/>
          <w:rtl w:val="true"/>
          <w:lang w:bidi="fa-IR"/>
        </w:rPr>
        <w:t xml:space="preserve">خطرات الشّیطان و نخواته،و نزغاته و نفثاته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الخطرات جمع خطرة و هی ما یعرض علی البال،و النخوة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و العظمة، و النزغات و النفثات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الوساوس و تقدم معناها غیر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اعتمدوا وضع التّذلّل علی رؤسکم،و إلقاء التّعزّز تحت أقدامکم،و خلع التّکبّر من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أتّخذوا التّواضع مسلحة </w:t>
      </w:r>
      <w:r>
        <w:rPr>
          <w:rStyle w:val="FootnoteAnchor"/>
          <w:rtl w:val="true"/>
        </w:rPr>
        <w:footnoteReference w:id="43"/>
      </w:r>
      <w:r>
        <w:rPr>
          <w:rFonts w:ascii="IRNazanin" w:hAnsi="IRNazanin" w:eastAsia="IRNazanin"/>
          <w:color w:val="111111"/>
          <w:sz w:val="28"/>
          <w:sz w:val="28"/>
          <w:szCs w:val="28"/>
          <w:rtl w:val="true"/>
          <w:lang w:bidi="fa-IR"/>
        </w:rPr>
        <w:t>بینکم و بین عدوّکم إبلیس و جنوده، فإنّ له من کلّ أمّة جنودا و أعوانا،و رجلا و فرسانا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تکونوا کالمتکبّر علی ابن أمّه </w:t>
      </w:r>
      <w:r>
        <w:rPr>
          <w:rStyle w:val="FootnoteAnchor"/>
          <w:rtl w:val="true"/>
        </w:rPr>
        <w:footnoteReference w:id="44"/>
      </w:r>
      <w:r>
        <w:rPr>
          <w:rFonts w:ascii="IRNazanin" w:hAnsi="IRNazanin" w:eastAsia="IRNazanin"/>
          <w:color w:val="111111"/>
          <w:sz w:val="28"/>
          <w:sz w:val="28"/>
          <w:szCs w:val="28"/>
          <w:rtl w:val="true"/>
          <w:lang w:bidi="fa-IR"/>
        </w:rPr>
        <w:t>من غیر ما فضل جعله اللّه فیه سوی ما ألحقت العظمة بنفسه من عداوة الحسد،و قدحت الحمیّة فی قلبه من نار الغضب، و نفخ الشّیطان فی أنفه من ریح الکبر الّذی أعقبه اللّه به النّدامة،و ألزمه آثام القاتلین إلی یوم القیامة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قد أمعنتم فی البغی </w:t>
      </w:r>
      <w:r>
        <w:rPr>
          <w:rStyle w:val="FootnoteAnchor"/>
          <w:rtl w:val="true"/>
        </w:rPr>
        <w:footnoteReference w:id="45"/>
      </w:r>
      <w:r>
        <w:rPr>
          <w:rFonts w:ascii="IRNazanin" w:hAnsi="IRNazanin" w:eastAsia="IRNazanin"/>
          <w:color w:val="111111"/>
          <w:sz w:val="28"/>
          <w:sz w:val="28"/>
          <w:szCs w:val="28"/>
          <w:rtl w:val="true"/>
          <w:lang w:bidi="fa-IR"/>
        </w:rPr>
        <w:t xml:space="preserve">،و أفسدتم فی الأرض مصارحة للّه بالمناصبة </w:t>
      </w:r>
      <w:r>
        <w:rPr>
          <w:rStyle w:val="FootnoteAnchor"/>
          <w:rtl w:val="true"/>
        </w:rPr>
        <w:footnoteReference w:id="46"/>
      </w:r>
      <w:r>
        <w:rPr>
          <w:rFonts w:ascii="IRNazanin" w:hAnsi="IRNazanin" w:eastAsia="IRNazanin"/>
          <w:color w:val="111111"/>
          <w:sz w:val="28"/>
          <w:sz w:val="28"/>
          <w:szCs w:val="28"/>
          <w:rtl w:val="true"/>
          <w:lang w:bidi="fa-IR"/>
        </w:rPr>
        <w:t>،و مبارزة للمؤمنین بالمحاربة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اللّه فی کبر الحمیّة و فخر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ملاقح الشّنآن و منافخ الشّیطان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الملاقح جمع ملقح مصدر من لقحت ملقحا کشربت مشربا،و الشنان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تسکینها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البغض،و المراد من نفخ الشیطان و وسوسته و تسویله،و یقال للمتطاول إلی ما لیس له قد نفخ الشیطان فی انفه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خدع بها الأمم الماضیة،و القرون الخالیة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أعنقوا فی حنادس جهالته،و مهاوی ضلالته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،ذللا علی سیاقه،سلسا فی قیاده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تشابهت القلوب فیه،و تتابعت القرون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کبرا تضایقت الصّدور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فالحذر الحذر من طاعة ساداتکم و کبرائکم الّذین تکبّروا عن حسبهم،و ترفّعوا فوق نسبهم، و ألقوا الهجینة علی ربّهم </w:t>
      </w:r>
      <w:r>
        <w:rPr>
          <w:rStyle w:val="FootnoteAnchor"/>
          <w:rtl w:val="true"/>
        </w:rPr>
        <w:footnoteReference w:id="48"/>
      </w:r>
      <w:r>
        <w:rPr>
          <w:rFonts w:ascii="IRNazanin" w:hAnsi="IRNazanin" w:eastAsia="IRNazanin"/>
          <w:color w:val="111111"/>
          <w:sz w:val="28"/>
          <w:sz w:val="28"/>
          <w:szCs w:val="28"/>
          <w:rtl w:val="true"/>
          <w:lang w:bidi="fa-IR"/>
        </w:rPr>
        <w:t>،و جاحدوا اللّه ما صنع</w:t>
      </w:r>
    </w:p>
    <w:p>
      <w:pPr>
        <w:pStyle w:val="BookText"/>
        <w:rPr/>
      </w:pPr>
      <w:r>
        <w:rPr>
          <w:rFonts w:ascii="IRNazanin" w:hAnsi="IRNazanin" w:eastAsia="IRNazanin"/>
          <w:color w:val="111111"/>
          <w:sz w:val="28"/>
          <w:sz w:val="28"/>
          <w:szCs w:val="28"/>
          <w:rtl w:val="true"/>
          <w:lang w:bidi="fa-IR"/>
        </w:rPr>
        <w:t>بهم مکابرة لقضائه،و مغالبة لآلائه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قواعد أساس 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دعائم أرکان الفتنة،و سیوف اعتزاء الجاهلیّة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جاحدوه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انکروا صنعه الیهم،و اعتزاء الجاهلیّة ان یهتف فیقول یا لفلان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لا تکونوا لنعمه علیکم أضدادا،و لا لفضله عندکم حسّادا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تطیعوا الأدعیاء الّذین شربتم بصفوکم کدرهم،و خلطتم بصحّتکم مرضهم،و أدخلتم فی حقّکم باطلهم، و هم أساس الفسوق و أحلاس العقوق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اتّخذهم إبلیس مطایا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جندا بهم یصول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تراجمة ینطق علی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استراقا لعقولکم و دخولا فی عیونکم،و نفثا فی أسماعکم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فجعلکم مرمی نبله، و موطیء قدمه،و مأخذ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بما أصاب الأمم المستکبرین من قبلکم من بأس اللّه و صولاته، و وقائعه و مثلاته،و اتّعظوا بمثاوی خدودهم،</w:t>
      </w:r>
    </w:p>
    <w:p>
      <w:pPr>
        <w:pStyle w:val="BookText"/>
        <w:rPr/>
      </w:pPr>
      <w:r>
        <w:rPr>
          <w:rFonts w:ascii="IRNazanin" w:hAnsi="IRNazanin" w:eastAsia="IRNazanin"/>
          <w:color w:val="111111"/>
          <w:sz w:val="28"/>
          <w:sz w:val="28"/>
          <w:szCs w:val="28"/>
          <w:rtl w:val="true"/>
          <w:lang w:bidi="fa-IR"/>
        </w:rPr>
        <w:t xml:space="preserve">و مصارع جنوبهم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العقوبات،و المثاوی،جمع مثوی و هو المنزل،و منازل الحدود، مواضعها من الارض،و مصارع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مطارحها علی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استعیذوا باللّه من لواقح الکبر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تستعیذونه من طوارق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رخّص اللّه فی الکبر لأحد من عباده لرخّص فیه لخاصّة أنبیائه و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سبحانه کرّه إلیهم التّکابر و رضی لهم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فألصقوا بالأرض خدودهم،و عفّروا فی التّراب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خفضوا أجنحتهم للمؤمنین، و کانوا أقواما 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اختبرهم اللّه بالمخمصة، و ابتلاهم بالمجهدة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امتحنهم بالمخاوف،و مخضهم بالمکاره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تعتبروا الرّضا و السّخط بالمال و 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جهلا بمواقع الفتنة و الاختبار فی مواضع الغنی و الاقتدار،و قد قال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یَحْسَبُونَ أَنَّما نُمِدُّهُمْ بِهِ مِنْ مالٍ وَ بَنِینَ نُسارِعُ لَهُمْ فِی الْخَیْراتِ 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سبحانه یختبر عباده المستکبرین فی أنفسهم بأولیائه المستضعفین فی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دخل موسی بن عمران و معه أخوه هارون علیهما السّلام علی فرعون و علیهما مدارع الصّوف و بأیدیهما العصیّ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مدارع جمع مدرعة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الکساء،و العصی جمع 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فشرطا له إن أسلم بقاء ملکه و دوام عزّه فقال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 من هذین یشرطان لی دوام العزّ و بقاء الملک و هما بما ترون من حال الفقر و الذّلّ،فهلاّ ألقی علیهما أساورة من ذهب</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إعظاما للذّهب و جمعه، و احتقارا للصّوف و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أراد اللّه سبحانه بأنبیائه حیث بعثهم أن یفتح لهم کنوز الذّهبان،و معادن العقیان </w:t>
      </w:r>
      <w:r>
        <w:rPr>
          <w:rStyle w:val="FootnoteAnchor"/>
          <w:rtl w:val="true"/>
        </w:rPr>
        <w:footnoteReference w:id="53"/>
      </w:r>
      <w:r>
        <w:rPr>
          <w:rFonts w:ascii="IRNazanin" w:hAnsi="IRNazanin" w:eastAsia="IRNazanin"/>
          <w:color w:val="111111"/>
          <w:sz w:val="28"/>
          <w:sz w:val="28"/>
          <w:szCs w:val="28"/>
          <w:rtl w:val="true"/>
          <w:lang w:bidi="fa-IR"/>
        </w:rPr>
        <w:t>،و مغارس الجنان،و أن یحشر معهم طیور السّماء و وحوش الأرض لفعل،و لو فعل لسقط البلاء،</w:t>
      </w:r>
    </w:p>
    <w:p>
      <w:pPr>
        <w:pStyle w:val="BookText"/>
        <w:rPr/>
      </w:pPr>
      <w:r>
        <w:rPr>
          <w:rFonts w:ascii="IRNazanin" w:hAnsi="IRNazanin" w:eastAsia="IRNazanin"/>
          <w:color w:val="111111"/>
          <w:sz w:val="28"/>
          <w:sz w:val="28"/>
          <w:szCs w:val="28"/>
          <w:rtl w:val="true"/>
          <w:lang w:bidi="fa-IR"/>
        </w:rPr>
        <w:t xml:space="preserve">و بطل الجزاء،و اضمحلّت الأنباء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لسقط الوعد و الوعید و بطلا،و اضمحلت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تلاشت،و الانباء جمع نبأ و هو الخبر، ای الانباء التی یخبر الانبیاء بها اممهم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وجب للقابلین أجور المبتلین،و لا استحقّ المؤمنون ثواب المحسنین،و لا لزمت الأسماء معانیها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 جعل رسله أولی قوّة فی عزائمهم،و ضعفة فیما تری الأعین من حالاتهم،مع قناعة تملأ القلوب و العیون غنی،و خصاصة تملأ الأبصار و الأسماع أذی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الأنبیاء أهل قوّة لا ترام و عزّة لا تضام، و ملک تمتدّ نحوه أعناق الرّجال،و تشدّ إلیه عقد الرّحال لکان ذلک أهون علی الخلق فی الاعتبار، و أبعد لهم فی الاستکبار،و لآمنوا عن رهبة قاهرة لهم أو رغبة مائلة بهم </w:t>
      </w:r>
      <w:r>
        <w:rPr>
          <w:rStyle w:val="FootnoteAnchor"/>
          <w:rtl w:val="true"/>
        </w:rPr>
        <w:footnoteReference w:id="55"/>
      </w:r>
      <w:r>
        <w:rPr>
          <w:rFonts w:ascii="IRNazanin" w:hAnsi="IRNazanin" w:eastAsia="IRNazanin"/>
          <w:color w:val="111111"/>
          <w:sz w:val="28"/>
          <w:sz w:val="28"/>
          <w:szCs w:val="28"/>
          <w:rtl w:val="true"/>
          <w:lang w:bidi="fa-IR"/>
        </w:rPr>
        <w:t>،فکانت النّیّات مشترکة و الحسنات مقتسمة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 أراد أن یکون</w:t>
      </w:r>
    </w:p>
    <w:p>
      <w:pPr>
        <w:pStyle w:val="BookText"/>
        <w:rPr/>
      </w:pPr>
      <w:r>
        <w:rPr>
          <w:rFonts w:ascii="IRNazanin" w:hAnsi="IRNazanin" w:eastAsia="IRNazanin"/>
          <w:color w:val="111111"/>
          <w:sz w:val="28"/>
          <w:sz w:val="28"/>
          <w:szCs w:val="28"/>
          <w:rtl w:val="true"/>
          <w:lang w:bidi="fa-IR"/>
        </w:rPr>
        <w:t>الاتّباع لرسله و التّصدیق بکتبه و الخشوع لوجهه و الاستکانة لأمره،و الاستسلام لطاعته أمورا له خاصّة لا تشوبها من غیرها شائبة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کانت البلوی و الاختبار أعظم کانت المثوبة و الجزاء أجزل ألا ترون أنّ اللّه سبحانه اختبر الأوّلین من لدن آدم صلوات اللّه علیه إلی الآخرین من هذا العالم بأحجار لا تضرّ و لا تنفع،و لا تبصر و لا 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بیته الحرام الّذی جعله للنّاس قیاما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وضعه بأوعر بقاع الأرض حجرا،و أقلّ نتائق الأرض مدرا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اوعر بقاع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اصعبها،و مکان و 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المسالک او المقام و نتائق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 منتاق ای کثیرة الریع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أضیق بطون الأودیة قطرا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جبال خشنة،و رمال دمثة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عیون وشلة،و قری منقطعة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یزکو بها خفّ،و لا حافر و لا ظلف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أمر آدم و ولده أن یثنوا أعطافهم نحوه،فصار مثابة لمنتجع أسفارهم،و غایة لملقی رحالهم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یثنوا اعطافهم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یقصدوه،و المثابة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یثاب الیه و یرجع نحوه مرة بعد اخری و النجعة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الکلاء ثم کل مقصد ینتفع منه منتجعا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ملقی الرحال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إلیه ثمار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مفاوز قفار سحیقة و مهاوی فجاج عمیقة و جزائر بحار منقطعة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یهزّوا مناکبهم ذللا یهلّون للّه حوله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یرملون علی أقدامهم شعثا غبرا 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نبذوا السّرابیل وراء ظهورهم </w:t>
      </w:r>
      <w:r>
        <w:rPr>
          <w:rStyle w:val="FootnoteAnchor"/>
          <w:rtl w:val="true"/>
        </w:rPr>
        <w:footnoteReference w:id="58"/>
      </w:r>
      <w:r>
        <w:rPr>
          <w:rFonts w:ascii="IRNazanin" w:hAnsi="IRNazanin" w:eastAsia="IRNazanin"/>
          <w:color w:val="111111"/>
          <w:sz w:val="28"/>
          <w:sz w:val="28"/>
          <w:szCs w:val="28"/>
          <w:rtl w:val="true"/>
          <w:lang w:bidi="fa-IR"/>
        </w:rPr>
        <w:t>،و شوّهوا بإعفاء الشّعور محاسن خلقهم،ابتلاء عظیما و امتحانا شدیدا، و اختبارا مبینا،و تمحیصا بلیغا،جعله اللّه سببا لرحمته،و وصلة إلی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سبحانه أن یضع بیته الحرام و مشاعره العظام بین جنّات و أنهار،</w:t>
      </w:r>
    </w:p>
    <w:p>
      <w:pPr>
        <w:pStyle w:val="BookText"/>
        <w:rPr/>
      </w:pPr>
      <w:r>
        <w:rPr>
          <w:rFonts w:ascii="IRNazanin" w:hAnsi="IRNazanin" w:eastAsia="IRNazanin"/>
          <w:color w:val="111111"/>
          <w:sz w:val="28"/>
          <w:sz w:val="28"/>
          <w:szCs w:val="28"/>
          <w:rtl w:val="true"/>
          <w:lang w:bidi="fa-IR"/>
        </w:rPr>
        <w:t xml:space="preserve">و سهل و قرار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النسک،و سهل و قرار فی مکان سهل یستقرون به</w:t>
      </w:r>
    </w:p>
    <w:p>
      <w:pPr>
        <w:pStyle w:val="BookText"/>
        <w:rPr/>
      </w:pPr>
      <w:r>
        <w:rPr>
          <w:rFonts w:ascii="IRNazanin" w:hAnsi="IRNazanin" w:eastAsia="IRNazanin"/>
          <w:color w:val="111111"/>
          <w:sz w:val="28"/>
          <w:sz w:val="28"/>
          <w:szCs w:val="28"/>
          <w:rtl w:val="true"/>
          <w:lang w:bidi="fa-IR"/>
        </w:rPr>
        <w:t>،جمّ الأشجار،دانی الثّمار،ملتفّ البنا،متّصل القری،بین برّة سمراء،و روضة خضراء،و أریاف محدقة،و عراص مغدقة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ریاض ناضرة،و طرق عامرة،لکان قد صغر قدر الجزاء علی حسب ضعف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الإساس المحمول علیها،و الأحجار المرفوع بها بین زمرّدة خضراء،و یاقوتة حمراء،و نور و ضیاء لخفّف ذلک مصارعة الشّکّ فی الصّدور،و لوضع مجاهدة إبلیس عن القلوب، و لنفی معتلج الرّیب من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اللّه یختبر عباده بأنواع الشّدائد،و یتعبّدهم بأنواع المجاهد، و یبتلیهم بضروب المکاره إخراجا للتّکبّر من قلوبهم، و إسکانا للتّذلّل فی 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لیجعل ذلک أبوابا</w:t>
      </w:r>
    </w:p>
    <w:p>
      <w:pPr>
        <w:pStyle w:val="BookText"/>
        <w:rPr/>
      </w:pPr>
      <w:r>
        <w:rPr>
          <w:rFonts w:ascii="IRNazanin" w:hAnsi="IRNazanin" w:eastAsia="IRNazanin"/>
          <w:color w:val="111111"/>
          <w:sz w:val="28"/>
          <w:sz w:val="28"/>
          <w:szCs w:val="28"/>
          <w:rtl w:val="true"/>
          <w:lang w:bidi="fa-IR"/>
        </w:rPr>
        <w:t>فتحا إلی فضله،و أسبابا ذللا لعفوه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اللّه فی عاجل البغی،و آجل وخامة الظّلم، و سوء عاقبة الکبر فإنّها مصیدة إبلیس العظمی، و مکیدته الکبری التّی تساور قلوب الرّجال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تساور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تواثبها و تقاتلها،و ما تکدی ما ترد من اکدی حافر الفرس إذا بلغ الکدیة ای الأرض الصلبة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مساورة السّموم القاتلة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تکدی أبدا،و لا تشوی أحدا،لا عالما لعلمه،و لا مقلاّ فی طمره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ذلک ما حرس اللّه عباده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بالصّلوات و الزّکوات،و مجاهدة الصّیام فی الأیّام المفروضات تسکینا لأطرافهم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تخشیعا لأبصارهم، و تذلیلا لنفوسهم،و تخفیضا لقلوبهم،و إذهابا للخیلاء عنهم لما فی ذلک من تعفیر عتاق الوجوه بالتّراب تواضعا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التصاق کرائم الجوارح</w:t>
      </w:r>
    </w:p>
    <w:p>
      <w:pPr>
        <w:pStyle w:val="BookText"/>
        <w:rPr/>
      </w:pPr>
      <w:r>
        <w:rPr>
          <w:rFonts w:ascii="IRNazanin" w:hAnsi="IRNazanin" w:eastAsia="IRNazanin"/>
          <w:color w:val="111111"/>
          <w:sz w:val="28"/>
          <w:sz w:val="28"/>
          <w:szCs w:val="28"/>
          <w:rtl w:val="true"/>
          <w:lang w:bidi="fa-IR"/>
        </w:rPr>
        <w:t>بالأرض تصاغرا،و لحوق البطون بالمتون من الصّیام تذلّلا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 الزّکاة من صرف ثمرات الأرض و غیر ذلک إلی أهل المسکنة 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انظروا إلی ما فی هذه الأفعال من قمع نواجم الفخر،و قدع طوالع الکبر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القهر،و النواجم جمع ناجمة و هی ما یظهر و یطلع من الکبر و غیره و القدع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 الطوالع کالنجوم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نظرت فما وجدت أحدا من العالمین یتعصّب لشیء من الأشیاء إلاّ عن علّة تحتمل تمویه الجهلاء،أو حجّة تلیط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بعقول السّفهاء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تتعصّبون لأمر لا یعرف له سبب و لا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إبلیس فتعصّب علی آدم لأصله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علیه فی خلقته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ناریّ و أنت طینیّ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الأغنیاء من مترفة الأمم </w:t>
      </w:r>
      <w:r>
        <w:rPr>
          <w:rStyle w:val="FootnoteAnchor"/>
          <w:rtl w:val="true"/>
        </w:rPr>
        <w:footnoteReference w:id="62"/>
      </w:r>
      <w:r>
        <w:rPr>
          <w:rFonts w:ascii="Amiri" w:hAnsi="Amiri" w:eastAsia="Amiri" w:cs="Amiri"/>
          <w:color w:val="111111"/>
          <w:sz w:val="28"/>
          <w:sz w:val="28"/>
          <w:szCs w:val="28"/>
          <w:rtl w:val="true"/>
          <w:lang w:bidi="ar-SA"/>
        </w:rPr>
        <w:t>فتعصّبوا لآثار مواقع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أَکْثَرُ أَمْوالاً وَ أَوْلاداً وَ ما نَحْنُ بِمُعَذَّبِینَ</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فإن کان لابدّ من العصبیّة فلیکن تعصّبکم لمکارم الخصال،و محامد الأفعال،و محاسن الأمور</w:t>
      </w:r>
    </w:p>
    <w:p>
      <w:pPr>
        <w:pStyle w:val="BookText"/>
        <w:rPr/>
      </w:pPr>
      <w:r>
        <w:rPr>
          <w:rFonts w:ascii="IRNazanin" w:hAnsi="IRNazanin" w:eastAsia="IRNazanin"/>
          <w:color w:val="111111"/>
          <w:sz w:val="28"/>
          <w:sz w:val="28"/>
          <w:szCs w:val="28"/>
          <w:rtl w:val="true"/>
          <w:lang w:bidi="fa-IR"/>
        </w:rPr>
        <w:t xml:space="preserve">الّتی تفاضلت فیها المجداء،و النّجداء من بیوتات العرب و یعاسیب القبائل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تفاضلت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تزایدت،و المجداء جمع ماجد و المجد الشرف،و النجداء جمع نجید و هو الشجاع،و الیعاسیب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الرؤساء،و الیعسوب فی الأصل امیر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بالأخلاق الرّغیبة،و الأحلام العظیمة،و الأخطار الجلیلة،و الآثار المحمودة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فتعصّبوا لخلال الحمد من الحفظ للجوار،و الوفاء بالذّمام،و الطّاعة للبرّ،و المعصیة للکبر،و الأخذ بالفضل،و الکفّ عن البغی،و الإعظام للقتل، و الإنصاف للخلق،و الکظم للغیظ،و اجتناب الفساد فی الأرض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احذروا ما نزل بالأمم قبلکم من المثلات بسوء الأفعال و ذمیم الأعمال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فتذکّروا فی الخیر و الشّرّ أحوالهم،و احذروا أن تکونوا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تفکّرتم فی تفاوت حالیهم فالزموا کلّ أمر لزمت العزّة به شأنهم،و زاحت الأعداء له عنهم </w:t>
      </w:r>
      <w:r>
        <w:rPr>
          <w:rStyle w:val="FootnoteAnchor"/>
          <w:rtl w:val="true"/>
        </w:rPr>
        <w:footnoteReference w:id="67"/>
      </w:r>
      <w:r>
        <w:rPr>
          <w:rFonts w:ascii="Amiri" w:hAnsi="Amiri" w:eastAsia="Amiri" w:cs="Amiri"/>
          <w:color w:val="111111"/>
          <w:sz w:val="28"/>
          <w:sz w:val="28"/>
          <w:szCs w:val="28"/>
          <w:rtl w:val="true"/>
          <w:lang w:bidi="ar-SA"/>
        </w:rPr>
        <w:t>،و مدّت</w:t>
      </w:r>
    </w:p>
    <w:p>
      <w:pPr>
        <w:pStyle w:val="BookText"/>
        <w:rPr/>
      </w:pPr>
      <w:r>
        <w:rPr>
          <w:rFonts w:ascii="IRNazanin" w:hAnsi="IRNazanin" w:eastAsia="IRNazanin"/>
          <w:color w:val="111111"/>
          <w:sz w:val="28"/>
          <w:sz w:val="28"/>
          <w:szCs w:val="28"/>
          <w:rtl w:val="true"/>
          <w:lang w:bidi="fa-IR"/>
        </w:rPr>
        <w:t xml:space="preserve">العافیة فیه علیهم،و انقادت النّعمة له معهم،و وصلت الکرامة علیه حبلهم من الاجتناب للفرقة،و اللّزوم للألفة،و التّحاضّ علیها و التّواصی بها،و اجتنبوا کلّ أمر کسر فقرتهم،و أوهن منّتهم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الحث،و التحاض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یحث بعضهم بعضا،و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فقر الظهر، و یقال لمن اصابته مصیبة شدیدة قد کسرت فقرته،و المنة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تضاغن القلوب،و تشاحن الصّدور،و تدابر النّفوس،و تخاذل الأیدی،و تدبّروا أحوال الماضین من المؤمنین قبلکم کیف کانوا فی حال التّمحیص و البلاء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یکونوا أثقل الخلائق أعباء،و أجهد العباد بلاء،و أضیق أهل الدّنیا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اتّخذتهم الفراعنة عبیدا فساموهم سوء العذاب،و جرّعوهم المرار فلم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تبرح الحال بهم فی ذلّ الهلکة و قهر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یجدون حیلة فی امتناع،و لا سبیلا إلی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رأی اللّه</w:t>
      </w:r>
    </w:p>
    <w:p>
      <w:pPr>
        <w:pStyle w:val="BookText"/>
        <w:rPr/>
      </w:pPr>
      <w:r>
        <w:rPr>
          <w:rFonts w:ascii="Amiri" w:hAnsi="Amiri" w:eastAsia="Amiri" w:cs="Amiri"/>
          <w:color w:val="111111"/>
          <w:sz w:val="28"/>
          <w:sz w:val="28"/>
          <w:szCs w:val="28"/>
          <w:rtl w:val="true"/>
          <w:lang w:bidi="ar-SA"/>
        </w:rPr>
        <w:t xml:space="preserve">جدّ الصبّر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جد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علی الأذی فی محبّته،و الاحتمال للمکروه من خوفه جعل لهم من مضایق البلاء فرجا،فأبدلهم العزّ مکان الذّلّ،و الأمن مکان الخوف فصاروا ملوکا حکّاما،و أئمّة أعلاما،و بلغت الکرامة من اللّه لهم ما لم تبلغ الآمال إلیه بهم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فانظروا کیف کانوا حیث کانت الأملاء مجتمعة، و الأهواء متّفقة،و القلوب معتدلة،و الأیدی مترادفة، و السّیوف متناصرة،و البصائر نافذة </w:t>
      </w:r>
      <w:r>
        <w:rPr>
          <w:rStyle w:val="FootnoteAnchor"/>
          <w:rtl w:val="true"/>
        </w:rPr>
        <w:footnoteReference w:id="70"/>
      </w:r>
      <w:r>
        <w:rPr>
          <w:rFonts w:ascii="IRNazanin" w:hAnsi="IRNazanin" w:eastAsia="IRNazanin"/>
          <w:color w:val="111111"/>
          <w:sz w:val="28"/>
          <w:sz w:val="28"/>
          <w:szCs w:val="28"/>
          <w:rtl w:val="true"/>
          <w:lang w:bidi="fa-IR"/>
        </w:rPr>
        <w:t>،و العزائم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یکونوا أربابا فی أقطار الأرضین،و ملوکا علی رقاب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إلی ما صاروا إلیه فی آخر أمورهم حین وقعت الفرقة،و تشتّتت الألفة و اختلفت الکلمة و الأفئدة،و تشعّبوا مختلفین، و تفرّقوا متحازبین قد خلع اللّه عنهم لباس کرامته، و سلبهم غضارة نعمته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قصص أخبارهم فیکم</w:t>
      </w:r>
    </w:p>
    <w:p>
      <w:pPr>
        <w:pStyle w:val="BookText"/>
        <w:rPr/>
      </w:pPr>
      <w:r>
        <w:rPr>
          <w:rFonts w:ascii="IRNazanin" w:hAnsi="IRNazanin" w:eastAsia="IRNazanin"/>
          <w:color w:val="111111"/>
          <w:sz w:val="28"/>
          <w:sz w:val="28"/>
          <w:szCs w:val="28"/>
          <w:rtl w:val="true"/>
          <w:lang w:bidi="fa-IR"/>
        </w:rPr>
        <w:t>عبرا للمعتبرین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بحال ولد إسماعیل و بنی إسحاق و بنی إسرائیل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أشدّ اعتدال الأحوال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 ما اشبه الأشیاء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أقرب اشتباه الأمثال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تأمّلوا أمرهم فی حال تشتّتهم و تفرّقهم لیالی کانت الأکاسرة و القیاصرة أربابا لهم،یحتازونهم عن ریف الآفاق </w:t>
      </w:r>
      <w:r>
        <w:rPr>
          <w:rStyle w:val="FootnoteAnchor"/>
          <w:rtl w:val="true"/>
        </w:rPr>
        <w:footnoteReference w:id="73"/>
      </w:r>
      <w:r>
        <w:rPr>
          <w:rFonts w:ascii="IRNazanin" w:hAnsi="IRNazanin" w:eastAsia="IRNazanin"/>
          <w:color w:val="111111"/>
          <w:sz w:val="28"/>
          <w:sz w:val="28"/>
          <w:szCs w:val="28"/>
          <w:rtl w:val="true"/>
          <w:lang w:bidi="fa-IR"/>
        </w:rPr>
        <w:t xml:space="preserve">،و بحر العراق و خضرة الدّنیا إلی منابت الشّیح،و مهافی الرّیح </w:t>
      </w:r>
      <w:r>
        <w:rPr>
          <w:rStyle w:val="FootnoteAnchor"/>
          <w:rtl w:val="true"/>
        </w:rPr>
        <w:footnoteReference w:id="74"/>
      </w:r>
      <w:r>
        <w:rPr>
          <w:rFonts w:ascii="IRNazanin" w:hAnsi="IRNazanin" w:eastAsia="IRNazanin"/>
          <w:color w:val="111111"/>
          <w:sz w:val="28"/>
          <w:sz w:val="28"/>
          <w:szCs w:val="28"/>
          <w:rtl w:val="true"/>
          <w:lang w:bidi="fa-IR"/>
        </w:rPr>
        <w:t xml:space="preserve">،و نکد المعاش فترکوهم عالة مساکین إخوان دبر و وبر </w:t>
      </w:r>
      <w:r>
        <w:rPr>
          <w:rStyle w:val="FootnoteAnchor"/>
          <w:rtl w:val="true"/>
        </w:rPr>
        <w:footnoteReference w:id="75"/>
      </w:r>
      <w:r>
        <w:rPr>
          <w:rFonts w:ascii="IRNazanin" w:hAnsi="IRNazanin" w:eastAsia="IRNazanin"/>
          <w:color w:val="111111"/>
          <w:sz w:val="28"/>
          <w:sz w:val="28"/>
          <w:szCs w:val="28"/>
          <w:rtl w:val="true"/>
          <w:lang w:bidi="fa-IR"/>
        </w:rPr>
        <w:t>،أذلّ الأمم دارا،و أجدبهم 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یأوون إلی جناح دعوة</w:t>
      </w:r>
    </w:p>
    <w:p>
      <w:pPr>
        <w:pStyle w:val="BookText"/>
        <w:rPr/>
      </w:pPr>
      <w:r>
        <w:rPr>
          <w:rFonts w:ascii="IRNazanin" w:hAnsi="IRNazanin" w:eastAsia="IRNazanin"/>
          <w:color w:val="111111"/>
          <w:sz w:val="28"/>
          <w:sz w:val="28"/>
          <w:szCs w:val="28"/>
          <w:rtl w:val="true"/>
          <w:lang w:bidi="fa-IR"/>
        </w:rPr>
        <w:t xml:space="preserve">یعتصمون بها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 لم یکن فیهم داع إلی الحق فیأوون إلیه،و یعتصمون بمناصرة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إلی ظلّ ألفة یعتمدون علی عزّها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فالأحوال مضطربة،و الأیدی مختلفة،و الکثرة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بلاء أزل </w:t>
      </w:r>
      <w:r>
        <w:rPr>
          <w:rStyle w:val="FootnoteAnchor"/>
          <w:rtl w:val="true"/>
        </w:rPr>
        <w:footnoteReference w:id="77"/>
      </w:r>
      <w:r>
        <w:rPr>
          <w:rFonts w:ascii="Amiri" w:hAnsi="Amiri" w:eastAsia="Amiri" w:cs="Amiri"/>
          <w:color w:val="111111"/>
          <w:sz w:val="28"/>
          <w:sz w:val="28"/>
          <w:szCs w:val="28"/>
          <w:rtl w:val="true"/>
          <w:lang w:bidi="ar-SA"/>
        </w:rPr>
        <w:t>،و إطباق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بنات موؤدة </w:t>
      </w:r>
      <w:r>
        <w:rPr>
          <w:rStyle w:val="FootnoteAnchor"/>
          <w:rtl w:val="true"/>
        </w:rPr>
        <w:footnoteReference w:id="78"/>
      </w:r>
      <w:r>
        <w:rPr>
          <w:rFonts w:ascii="Amiri" w:hAnsi="Amiri" w:eastAsia="Amiri" w:cs="Amiri"/>
          <w:color w:val="111111"/>
          <w:sz w:val="28"/>
          <w:sz w:val="28"/>
          <w:szCs w:val="28"/>
          <w:rtl w:val="true"/>
          <w:lang w:bidi="ar-SA"/>
        </w:rPr>
        <w:t>،و أصنام معبودة،و أرحام مقطوعة،و غارات مشنونة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فانظروا إلی مواقع نعم اللّه علیهم حین بعث إلیهم رسولا،فعقد بملّته طاعتهم،و جمع علی دعوته ألفتهم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نشرت النّعمة علیهم جناح کرامتها، و أسالت لهم جداول نعیمها،و التفّت الملّة بهم فی عوائد برکتها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فی نعمتها غرقین،و عن خضرة عیشها فکهین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تربّعت الأمور بهم </w:t>
      </w:r>
      <w:r>
        <w:rPr>
          <w:rStyle w:val="FootnoteAnchor"/>
          <w:rtl w:val="true"/>
        </w:rPr>
        <w:footnoteReference w:id="81"/>
      </w:r>
      <w:r>
        <w:rPr>
          <w:rFonts w:ascii="IRNazanin" w:hAnsi="IRNazanin" w:eastAsia="IRNazanin"/>
          <w:color w:val="111111"/>
          <w:sz w:val="28"/>
          <w:sz w:val="28"/>
          <w:szCs w:val="28"/>
          <w:rtl w:val="true"/>
          <w:lang w:bidi="fa-IR"/>
        </w:rPr>
        <w:t>، فی ظلّ سلطان قاهر و اوتهم الحال إلی کنف عزّ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تعطّفت الأمور علیهم فی ذری ملک ثابت</w:t>
      </w:r>
    </w:p>
    <w:p>
      <w:pPr>
        <w:pStyle w:val="BookText"/>
        <w:rPr/>
      </w:pPr>
      <w:r>
        <w:rPr>
          <w:rFonts w:ascii="IRNazanin" w:hAnsi="IRNazanin" w:eastAsia="IRNazanin"/>
          <w:color w:val="111111"/>
          <w:sz w:val="28"/>
          <w:sz w:val="28"/>
          <w:szCs w:val="28"/>
          <w:rtl w:val="true"/>
          <w:lang w:bidi="fa-IR"/>
        </w:rPr>
        <w:t>فهم حکّام علی العالمین،و ملوک فی أطراف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یملکون الأمور علی من کان یملکها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یمضون الأحکام فیمن کان یمضیها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تغمز لهم قناة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غمز القناة کنایة عن القوة و الصلابة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تقرع لهم صفاة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إنّکم قد نفضتم أیدیکم من حبل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ثلمتم حصن اللّه المضروب علیکم بأحکام الجاهلیّة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اللّه سبحانه قد امتنّ علی جماعة هذه الأمّة فیما عقد بینهم من حبل هذه الألفة الّتی ینتقلون فی ظلّها،و یأوون إلی کنفها،بنعمة لا یعرف أحد من المخلوقین لها قیمة لأنّها أرجح من کلّ ثمن،و أجلّ من کلّ خطر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أنّکم صرتم بعد الهجرة أعرابا </w:t>
      </w:r>
      <w:r>
        <w:rPr>
          <w:rStyle w:val="FootnoteAnchor"/>
          <w:rtl w:val="true"/>
        </w:rPr>
        <w:footnoteReference w:id="84"/>
      </w: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الموالاة أحزابا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تتعلّقون من الإسلام إلاّ باسمه، و لا تعرفون من الإیمان إلاّ رسمه تقولون النّار و لا العار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النار و العار منصوبتان باضمار فعل ای ادخلوا النار و لا تلتزموا العار و هی کلمة جاریة مجری المثل یقولها ارباب الحمیة،و إلی ذلک اشار الحسین علیه السلام بقوله یوم عاشوراء</w:t>
      </w:r>
    </w:p>
    <w:p>
      <w:pPr>
        <w:pStyle w:val="BookText"/>
        <w:rPr/>
      </w:pPr>
      <w:r>
        <w:rPr>
          <w:rFonts w:ascii="IRNazanin" w:hAnsi="IRNazanin" w:eastAsia="IRNazanin"/>
          <w:color w:val="111111"/>
          <w:sz w:val="28"/>
          <w:sz w:val="28"/>
          <w:szCs w:val="28"/>
          <w:rtl w:val="true"/>
          <w:lang w:bidi="fa-IR"/>
        </w:rPr>
        <w:t>الموت اولی من رکوب العار و العار اولی من دخول النار</w:t>
      </w:r>
    </w:p>
    <w:p>
      <w:pPr>
        <w:pStyle w:val="BookText"/>
        <w:rPr/>
      </w:pPr>
      <w:r>
        <w:rPr>
          <w:rFonts w:ascii="IRNazanin" w:hAnsi="IRNazanin" w:eastAsia="IRNazanin"/>
          <w:color w:val="111111"/>
          <w:sz w:val="28"/>
          <w:sz w:val="28"/>
          <w:szCs w:val="28"/>
          <w:rtl w:val="true"/>
          <w:lang w:bidi="fa-IR"/>
        </w:rPr>
        <w:t>و اللّه من هذا و هذا جاری</w:t>
      </w:r>
    </w:p>
    <w:p>
      <w:pPr>
        <w:pStyle w:val="BookText"/>
        <w:rPr/>
      </w:pPr>
      <w:r>
        <w:rPr>
          <w:rFonts w:ascii="IRNazanin" w:hAnsi="IRNazanin" w:eastAsia="IRNazanin"/>
          <w:color w:val="111111"/>
          <w:sz w:val="28"/>
          <w:sz w:val="28"/>
          <w:szCs w:val="28"/>
          <w:rtl w:val="true"/>
          <w:lang w:bidi="fa-IR"/>
        </w:rPr>
        <w:t>،کأنّکم تریدون أن تکفئوا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الإسلام علی وجهه،انتهاکا لحریمه،و نقضا لمیثاقه الّذی وضعه اللّه لکم حرما فی أرضه و أمنا 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إنّکم إن لجأتم إلی غیره حاربکم أهل الکفر،ثمّ لا جبرائیل و لا میکائیل و لا مهاجرون و لا أنصار ینصرونکم إلاّ المقارعة بالسّیف حتّی یحکم اللّه بینکم و إنّ عندکم الأمثال من بأس اللّه و قوارعه،و أیّامه و وقائعه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تستبطئوا وعیده جهلا بأخذه،و تهاونا ببطشه، و یأسا من بأسه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لم یلعن القرن الماضی بین أیدیکم إلاّ لترکهم الأمر بالمعروف و النّهی عن</w:t>
      </w:r>
    </w:p>
    <w:p>
      <w:pPr>
        <w:pStyle w:val="BookText"/>
        <w:rPr/>
      </w:pP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السّفهاء لرکوب المعاصی،و الحلماء لترک التّناهی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قد قطعتم قید الإسلام و عطّلتم حدوده و أمتّم أحکامه ألا و قد أمرنی اللّه بقتال أهل البغی و النّکث و الفساد فی الأرض فأمّا النّاکثون فقد قاتلت،و أمّا القاسطون فقد جاهدت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المارقة فقد دوّخت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الناکثون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الجمل،و البغاة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معاویة،و المارقة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و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شیطان الرّدهة فقد کفیته بصعقة سمعت لها وجبة قلبه و رجّة صدره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بقیت بقیّة من أهل البغی، و لئن أذن اللّه فی الکرّة علیهم لأدیلنّ منهم إلاّ ما یتشذّر فی أطراف البلاد تشذّرا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وضعت فی الصّغر بکلا کل العرب </w:t>
      </w:r>
      <w:r>
        <w:rPr>
          <w:rStyle w:val="FootnoteAnchor"/>
          <w:rtl w:val="true"/>
        </w:rPr>
        <w:footnoteReference w:id="89"/>
      </w:r>
      <w:r>
        <w:rPr>
          <w:rFonts w:ascii="IRNazanin" w:hAnsi="IRNazanin" w:eastAsia="IRNazanin"/>
          <w:color w:val="111111"/>
          <w:sz w:val="28"/>
          <w:sz w:val="28"/>
          <w:szCs w:val="28"/>
          <w:rtl w:val="true"/>
          <w:lang w:bidi="fa-IR"/>
        </w:rPr>
        <w:t>،و کسرت نواجم قرون ربیعة و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موضعی من</w:t>
      </w:r>
    </w:p>
    <w:p>
      <w:pPr>
        <w:pStyle w:val="BookText"/>
        <w:rPr/>
      </w:pPr>
      <w:r>
        <w:rPr>
          <w:rFonts w:ascii="IRNazanin" w:hAnsi="IRNazanin" w:eastAsia="IRNazanin"/>
          <w:color w:val="111111"/>
          <w:sz w:val="28"/>
          <w:sz w:val="28"/>
          <w:szCs w:val="28"/>
          <w:rtl w:val="true"/>
          <w:lang w:bidi="fa-IR"/>
        </w:rPr>
        <w:t xml:space="preserve">رسول اللّه صلّی اللّه علیه و آله بالقرابة القریبة، و المنزلة الخصیصة،وضعنی فی حجره و أنا ولید یضمّنی إلی صدره،و یکنفنی إلی فراشه،و یمسّنی جسده و یشمّنی عرفه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رائحته الذکیة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یمضغ الشّیء ثمّ یلقمنیه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وجد لی کذبة فی قول،و لا خطلة فی فعل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قرن اللّه به صلّی اللّه علیه و آله من لدن أن کان فطیما أعظم ملک من ملائکته یسلک به طریق المکارم،و محاسن أخلاق العالم لیله و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کنت أتّبعه اتّباع الفصیل أثر أمّه </w:t>
      </w:r>
      <w:r>
        <w:rPr>
          <w:rStyle w:val="FootnoteAnchor"/>
          <w:rtl w:val="true"/>
        </w:rPr>
        <w:footnoteReference w:id="92"/>
      </w:r>
      <w:r>
        <w:rPr>
          <w:rFonts w:ascii="IRNazanin" w:hAnsi="IRNazanin" w:eastAsia="IRNazanin"/>
          <w:color w:val="111111"/>
          <w:sz w:val="28"/>
          <w:sz w:val="28"/>
          <w:szCs w:val="28"/>
          <w:rtl w:val="true"/>
          <w:lang w:bidi="fa-IR"/>
        </w:rPr>
        <w:t>یرفع لی فی کلّ یوم من أخلاقه علما و یأمرنی بالاقتداء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کان یجاور فی کلّ سنة بحراء </w:t>
      </w:r>
      <w:r>
        <w:rPr>
          <w:rStyle w:val="FootnoteAnchor"/>
          <w:rtl w:val="true"/>
        </w:rPr>
        <w:footnoteReference w:id="93"/>
      </w:r>
      <w:r>
        <w:rPr>
          <w:rFonts w:ascii="IRNazanin" w:hAnsi="IRNazanin" w:eastAsia="IRNazanin"/>
          <w:color w:val="111111"/>
          <w:sz w:val="28"/>
          <w:sz w:val="28"/>
          <w:szCs w:val="28"/>
          <w:rtl w:val="true"/>
          <w:lang w:bidi="fa-IR"/>
        </w:rPr>
        <w:t>فأراه و لا یراه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یجمع بیت واحد یومئذ فی الإسلام غیر رسول اللّه صلّی اللّه علیه و آله و خدیجة و أنا ثالثهما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نور الوحی و الرّسالة، و أشمّ ریح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سمعت رنّة الشّیطان حین نزل الوحی علیه صلّی اللّه علیه و آله،فقلت یا رسول اللّه ما هذه الرّنّة؟فقال هذا الشّیطان أیس من عبادته،إنّک تسمع ما أسمع و تری ما أری إلاّ أنّک لست بنبیّ، و لکنّک وزیر و إنّک لعلی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معه صلّی اللّه علیه و آله لمّا أتاه الملأ من قریش،فقالوا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إنّک قد ادّعیت عظیما لم یدّعه آباؤک و لا أحد من بیتک،و نحن نسألک أمرا إن أجبتنا إلیه و أریتناه علمنا أنّک نبیّ و رسول،و إن لم تفعل علمنا أنک ساحر کذّاب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تسألون؟قالوا تدعو لنا هذه الشّجرة حتّی تنقلع بعروقها و تقف بین یدیک،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فعل اللّه لکم ذلک أ تؤمنون و تشهدون بالحقّ؟ قالوا نعم،قال فإنّی سأریکم ما تطلبون،و إنّی لأعلم</w:t>
      </w:r>
    </w:p>
    <w:p>
      <w:pPr>
        <w:pStyle w:val="BookText"/>
        <w:rPr/>
      </w:pPr>
      <w:r>
        <w:rPr>
          <w:rFonts w:ascii="IRNazanin" w:hAnsi="IRNazanin" w:eastAsia="IRNazanin"/>
          <w:color w:val="111111"/>
          <w:sz w:val="28"/>
          <w:sz w:val="28"/>
          <w:szCs w:val="28"/>
          <w:rtl w:val="true"/>
          <w:lang w:bidi="fa-IR"/>
        </w:rPr>
        <w:t xml:space="preserve">أنّکم لا تفیئون إلی خیر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لا تفیئون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فیکم من یطرح فی القلیب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یحزّب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یأیّتها الشّجرة إن کنت تؤمنین باللّه و الیوم الآخر و تعلمین أنّی رسول اللّه فانقلعی بعروقک حتّی تقفی بین یدیّ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بعثه بالحقّ لانقلعت بعروقها و جاءت و لها دویّ شدید و قصف کقصف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أجنحة الطّیر حتّی وقفت بین یدی رسول اللّه صلّی اللّه علیه و آله مرفرفة،و ألقت بغصنها الأعلی علی رسول اللّه صلّی اللّه علیه و آله و سلّم،و ببعض أغصانها علی منکبی،و کنت عن یمینه صلّی اللّه علیه و آله فلمّا نظر القوم إلی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و استکبارا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فمرها فلیأتک نصفها و یبقی نصفها فأمرها بذلک، فأقبل إلیه نصفها کأعجب إقبال و أشدّه دویا،فکادت تلتفّ برسول اللّه صلّی اللّه علیه و آله فقالوا کفرا</w:t>
      </w:r>
    </w:p>
    <w:p>
      <w:pPr>
        <w:pStyle w:val="BookText"/>
        <w:rPr/>
      </w:pPr>
      <w:r>
        <w:rPr>
          <w:rFonts w:ascii="IRNazanin" w:hAnsi="IRNazanin" w:eastAsia="IRNazanin"/>
          <w:color w:val="111111"/>
          <w:sz w:val="28"/>
          <w:sz w:val="28"/>
          <w:szCs w:val="28"/>
          <w:rtl w:val="true"/>
          <w:lang w:bidi="fa-IR"/>
        </w:rPr>
        <w:t>و 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هذا النّصف فلیرجع إلی نصفه کما کان فأمره صلّی اللّه علیه و آله فرجع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فإنّی أوّل مؤمن بک یا رسول اللّه،و أوّل من أقرّ بأنّ الشّجرة فعلت ما فعلت بأمر اللّه تعالی تصدیقا بنبوّتک و إجلالا لکلمتک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ساحر کذّاب،عجیب السّحر خفیف فیه،و هل یصدّقک فی أمرک إلاّ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لمن قوم لا تأخذهم فی اللّه لرمة لائم سیماهم سیما الصدّیقین،و کلامهم کلام الأبرار،عمّار اللّیل و منار النّهار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،متمسّکون بحبل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یحیون سنن اللّه و سنن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یستکبرون و لا یعلون،و لا یغلّون و لا یفسدون،قلوبهم فی الجنان و أجسادهم فی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 القاصعة أطول خطب أمیر المؤمنین علیه السلام علی ما ذکره</w:t>
      </w:r>
    </w:p>
    <w:p>
      <w:pPr>
        <w:pStyle w:val="BookText"/>
        <w:rPr/>
      </w:pPr>
      <w:r>
        <w:rPr>
          <w:rFonts w:ascii="IRNazanin" w:hAnsi="IRNazanin" w:eastAsia="IRNazanin"/>
          <w:color w:val="111111"/>
          <w:sz w:val="28"/>
          <w:sz w:val="28"/>
          <w:szCs w:val="28"/>
          <w:rtl w:val="true"/>
          <w:lang w:bidi="fa-IR"/>
        </w:rPr>
        <w:t>الشارحون لها،و هی فی عدة فصول فی المواعظ و الزواجر،و النهی عن التکبر و التعصب و أمثالهما من الرذائل التی کانت قد فشت بین شبان اهل الکوفة فوعظهم بهذه الخطبة و هو راکب علی ناقة تقصع بجرتها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تملأ فاها عما فی جوفها ثم ترده إلی جوفها</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اذا صح هذا فلا وجه للوجوه التی ذکرها ابن ابی الحدید فی تسمیتها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ان تسمی هذه الخطبة القاصعة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قصعت الناقة بجرتها،و هو أن تردها إلی جوفها أو تخرجها من جوفها فتملأ فاها،فلما کانت الزواجر و المواعظ فی هذه الخطبة مرددة من أولها إلی آخرها شبهها بالناقة الّتی تقصع الجرّة،و یجوز ان تسمی القاصعة لانها کالقاتلة لابلیس و اتباعه من اهل العصبیة،من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قصعت القملة إذا هشمتها و قتلتها، و یجوز ان تسمی القاصعة لان المستمع لها المعتبر بها یذهب کبره و نخوته، فیکون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 الماء عطشه ای اذهبه و سکنه،قال ذو الرمة بیتا فی هذه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فانصاعت الحقب لم تقصع صرائرها و قد تشح فلا ریّ و لا هیم</w:t>
      </w:r>
    </w:p>
    <w:p>
      <w:pPr>
        <w:pStyle w:val="BookText"/>
        <w:rPr/>
      </w:pPr>
      <w:r>
        <w:rPr>
          <w:rFonts w:ascii="IRNazanin" w:hAnsi="IRNazanin" w:eastAsia="IRNazanin"/>
          <w:color w:val="111111"/>
          <w:sz w:val="28"/>
          <w:sz w:val="28"/>
          <w:szCs w:val="28"/>
          <w:rtl w:val="true"/>
          <w:lang w:bidi="fa-IR"/>
        </w:rPr>
        <w:t>الصرائر جمع صریرة و هی العطش،و یجوز ان تسمی القاصعة لانها تتضمن تحقیر ابلیس و اتباعه و تصغیرهم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قصعت الرجل إذا امتهنته و حقرته،و غلام مقصوع ای قمیء لا یشب و لا یزداد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حصلت نسخة عند السید رضی الدین علی بن طاوس و نقل عنها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السید رضی الدین علی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وجدتها منضمة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أخبار فی فضل اهل البیت علیهم السلام قد جمعها الأقدمون و کان تاریخ کتابتها سنة ثمانین و مائتین و نقلها الشریف الرضی بدون إسناد</w:t>
      </w:r>
      <w:r>
        <w:rPr>
          <w:rFonts w:eastAsia="IRNazanin" w:cs="IRNazanin"/>
          <w:color w:val="111111"/>
          <w:sz w:val="28"/>
          <w:szCs w:val="28"/>
          <w:rtl w:val="true"/>
          <w:lang w:bidi="fa-IR"/>
        </w:rPr>
        <w:t>.</w:t>
      </w:r>
      <w:bookmarkStart w:id="24" w:name="pg14378_133501"/>
    </w:p>
    <w:p>
      <w:pPr>
        <w:pStyle w:val="BookText"/>
        <w:rPr/>
      </w:pPr>
      <w:bookmarkEnd w:id="24"/>
      <w:r>
        <w:rPr>
          <w:rFonts w:ascii="IRNazanin" w:hAnsi="IRNazanin" w:eastAsia="IRNazanin"/>
          <w:color w:val="111111"/>
          <w:sz w:val="28"/>
          <w:sz w:val="28"/>
          <w:szCs w:val="28"/>
          <w:rtl w:val="true"/>
          <w:lang w:bidi="fa-IR"/>
        </w:rPr>
        <w:t>کما روی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الکافی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من هذه الخطبة یبتدیء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اراد اللّه جل ثناؤه بأنبیائه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ذللا لعفوه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الصّدوق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الزمخشری فی الجزء الأول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الاوقاف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الاوقاف فصلا من هذه الخطبة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فافتخر علی آدم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حرمه اللّه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الماوردی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النبوة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ما یشتمل علی قصة الشجرة،و حکی ذلک عن اهل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أمر الشجرة التی دعاها رسول اللّه صلّی اللّه علیه و آله و سلّم فالحدیث الوارد فیها کثیر مستفیض قد ذکره المحدثون فی کتبهم،و ذکره المتکلمون فی معجزات الرسول صلّی اللّه علیه و آله و سلّم،و الأکثرون رووا الخبر فیها علی الوضع الذی جاء فی خطبة امیر المؤمنین،و منهم من یروی ذلک مختصرا، انه دعا شجرة فاقبلت تخد الیه الأرض خدا ،و قد ذکر البیهقی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الشجرة،و رواه ایضا محمد بن اسحق بن یسار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و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 آخر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شرح نهج البلاغة لابن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الیها البوصیری فی البردة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لدعوته الاشجار ساجدة تمشی الیه بلا ساق علی قدم</w:t>
      </w:r>
    </w:p>
    <w:p>
      <w:pPr>
        <w:pStyle w:val="Heading3"/>
        <w:numPr>
          <w:ilvl w:val="2"/>
          <w:numId w:val="1"/>
        </w:numPr>
        <w:rPr/>
      </w:pPr>
      <w:bookmarkStart w:id="25" w:name="__RefHeading___Toc7599771_3381743652"/>
      <w:bookmarkStart w:id="26" w:name="_Toc9"/>
      <w:bookmarkEnd w:id="25"/>
      <w:r>
        <w:rPr/>
        <w:t>191</w:t>
      </w:r>
      <w:r>
        <w:rPr>
          <w:rtl w:val="true"/>
        </w:rPr>
        <w:t>-</w:t>
      </w:r>
      <w:r>
        <w:rPr>
          <w:rtl w:val="true"/>
        </w:rPr>
        <w:t>و من خطبة له علیه السّلام</w:t>
      </w:r>
      <w:bookmarkEnd w:id="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صاحبا لأمیر المؤمنین علیه السّلام یقال له همّام کان رجلا عابدا،فقال یا أمیر المؤمنین صف</w:t>
      </w:r>
    </w:p>
    <w:p>
      <w:pPr>
        <w:pStyle w:val="BookText"/>
        <w:rPr/>
      </w:pPr>
      <w:r>
        <w:rPr>
          <w:rFonts w:ascii="Amiri" w:hAnsi="Amiri" w:eastAsia="Amiri" w:cs="Amiri"/>
          <w:color w:val="111111"/>
          <w:sz w:val="28"/>
          <w:sz w:val="28"/>
          <w:szCs w:val="28"/>
          <w:rtl w:val="true"/>
          <w:lang w:bidi="ar-SA"/>
        </w:rPr>
        <w:t>لی المتّقین حتی کأنّی أنظر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فتثاقل علیه السّلام عن جوابه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همّام اتّق اللّه و 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یقنع همّام بهذا القول حتّی عزم علیه،فحمد اللّه و أثنی علیه و صلّی علی النّبیّ صلّی اللّه علیه و آله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بعد،فإنّ اللّه سبحانه و تعالی خلق الخلق حین خلقهم غنیّا عن طاعتهم،آمنا من معصیتهم،لأنّه لا تضرّه معصیة من عصاه و لا تنفعه طاعة من أطاعه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بینهم معیشتهم،و وضعهم من الدّنیا مواضعهم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فالمتّقون فیها هم أهل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منطقهم الصّواب، و ملبسهم الاقتصاد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لیس بالثمین جدا و لا بالحقیر جدا،و فسرها بعضهم بأن الاقتصاد و هو الأخذ بمقدار الحاجة صار کالثوب لهم لالتزامهم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مشیهم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أبصارهم عمّا حرّم اللّه علیهم،و وقفوا أسماعهم علی العلم النّافع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أنفسهم منهم فی البلاء کالّتی نزّلت فی الرّخاء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الأجل الّذی کتب لهم لم تستقرّ</w:t>
      </w:r>
    </w:p>
    <w:p>
      <w:pPr>
        <w:pStyle w:val="BookText"/>
        <w:rPr/>
      </w:pPr>
      <w:r>
        <w:rPr>
          <w:rFonts w:ascii="IRNazanin" w:hAnsi="IRNazanin" w:eastAsia="IRNazanin"/>
          <w:color w:val="111111"/>
          <w:sz w:val="28"/>
          <w:sz w:val="28"/>
          <w:szCs w:val="28"/>
          <w:rtl w:val="true"/>
          <w:lang w:bidi="fa-IR"/>
        </w:rPr>
        <w:t>أرواحهم فی أجسادهم طرفة عین شوقا إلی الثّواب، و خوفا من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 دونه فی أعینهم،فهم و الجنّة کمن قد رآها فهم فیها منعّمون،و هم و النّار کمن قد رآها فهم فیها معذّبون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محزونة،و شرورهم مأمونة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أجسادهم نحیفة،و حاجاتهم خفیفة،و أنفسهم عفیفة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تجارة مربحة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تجارة مربحة خبر لمبتدأ محذوف تقدیره تجارتهم تجارة مربحة،و مربحة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افادت ربحا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یسّرها لهم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أرادتهم الدّنیا فلم یریدوها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أسرتهم ففدوا أنفسهم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اللّیل فصافّون أقدامهم تالین لأجزاء القرآن یرتّلونه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یحزّنون به أنفسهم و یستثیرون به دواء دائهم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مرّوا بآیة فیها تشویق رکنوا إلیها طمعا،و تطلّعت نفوسهم إلیها شوقا، و ظنّوا أنّها نصب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بآیة فیها تخویف أصغوا إلیها مسامع قلوبهم و ظنّوا أنّ زفیر جهنّم</w:t>
      </w:r>
    </w:p>
    <w:p>
      <w:pPr>
        <w:pStyle w:val="BookText"/>
        <w:rPr/>
      </w:pPr>
      <w:r>
        <w:rPr>
          <w:rFonts w:ascii="IRNazanin" w:hAnsi="IRNazanin" w:eastAsia="IRNazanin"/>
          <w:color w:val="111111"/>
          <w:sz w:val="28"/>
          <w:sz w:val="28"/>
          <w:szCs w:val="28"/>
          <w:rtl w:val="true"/>
          <w:lang w:bidi="fa-IR"/>
        </w:rPr>
        <w:t xml:space="preserve">و شهیقها فی أصول آذانهم فهم حانون علی أوساطهم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لرکوعهم و سجودهم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مفترشون لجباههم و أکفّهم و رکبهم و أطراف أقدامهم، یطلبون إلی اللّه تعالی فی فکاک رقابهم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النّهار فحلماء علماء،أبرار أتقیاء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براهم الخوف بری القداح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 إلیهم الناظر فیحسبهم مرضی و ما بالقوم من مرض و یقول قد خولطوا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خالطهم 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یرضون من أعمالهم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یستکثرون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لأنفسهم متّهمون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أعمالهم مشفقون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زکّی أحدهم خاف ممّا یقال 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بنفسی من غیری،و ربّی أعلم بی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تؤاخذنی بما یقولون، و اجعلنی أفضل مما یظنّون،و اغفر لی ما لا یعلمون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علامة أحدهم أنک تری له قوة فی دین،</w:t>
      </w:r>
    </w:p>
    <w:p>
      <w:pPr>
        <w:pStyle w:val="BookText"/>
        <w:rPr/>
      </w:pPr>
      <w:r>
        <w:rPr>
          <w:rFonts w:ascii="IRNazanin" w:hAnsi="IRNazanin" w:eastAsia="IRNazanin"/>
          <w:color w:val="111111"/>
          <w:sz w:val="28"/>
          <w:sz w:val="28"/>
          <w:szCs w:val="28"/>
          <w:rtl w:val="true"/>
          <w:lang w:bidi="fa-IR"/>
        </w:rPr>
        <w:t>و حزما فی لین،و إیمانا فی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حرصا فی علم، و علما فی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قصدا فی غنی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الاقتصاد بین الاسراف و التقتیر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خشوعا فی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تجمّلا فی 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صبرا فی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طلبا فی حلال و نشاطا فی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تحرّجا عن طمع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الأعمال الصّالحة و هو علی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یمسی و همّه الشّکر،و یصبح و همّه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حذرا و یصبح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لما حذر من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فرحا بما أصاب من الفضل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استصعبت علیه نفسه فیما تکره </w:t>
      </w:r>
      <w:r>
        <w:rPr>
          <w:rStyle w:val="FootnoteAnchor"/>
          <w:rtl w:val="true"/>
        </w:rPr>
        <w:footnoteReference w:id="104"/>
      </w:r>
      <w:r>
        <w:rPr>
          <w:rFonts w:ascii="IRNazanin" w:hAnsi="IRNazanin" w:eastAsia="IRNazanin"/>
          <w:color w:val="111111"/>
          <w:sz w:val="28"/>
          <w:sz w:val="28"/>
          <w:szCs w:val="28"/>
          <w:rtl w:val="true"/>
          <w:lang w:bidi="fa-IR"/>
        </w:rPr>
        <w:t>لم یعطها سؤلها فیما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عینه فیما لا یزول،و زهادته فیما لا یبقی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یمزج الحلم بالعلم،و القول بالعمل،تراه قریبا أمله،قلیلا زلله،خاشعا قلبه،قانعة نفسه، منزورا أکله،سهلا أمره،حریزا دینه </w:t>
      </w:r>
      <w:r>
        <w:rPr>
          <w:rStyle w:val="FootnoteAnchor"/>
          <w:rtl w:val="true"/>
        </w:rPr>
        <w:footnoteReference w:id="106"/>
      </w:r>
      <w:r>
        <w:rPr>
          <w:rFonts w:ascii="Amiri" w:hAnsi="Amiri" w:eastAsia="Amiri" w:cs="Amiri"/>
          <w:color w:val="111111"/>
          <w:sz w:val="28"/>
          <w:sz w:val="28"/>
          <w:szCs w:val="28"/>
          <w:rtl w:val="true"/>
          <w:lang w:bidi="ar-SA"/>
        </w:rPr>
        <w:t>میّتة شهوته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مکظوما غیظه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منه مأمول،و الشّرّ منه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فی الغافلین کتب فی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الذّاکرین لم یکتب 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یعفو عمّن ظلمه، و یعطی من حرمه،و یصل من قطعه،بعیدا فحشه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 من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 منکره،حاضرا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خیره، مدبرا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الزّلازل و قور </w:t>
      </w:r>
      <w:r>
        <w:rPr>
          <w:rStyle w:val="FootnoteAnchor"/>
          <w:rtl w:val="true"/>
        </w:rPr>
        <w:footnoteReference w:id="108"/>
      </w:r>
      <w:r>
        <w:rPr>
          <w:rFonts w:ascii="IRNazanin" w:hAnsi="IRNazanin" w:eastAsia="IRNazanin"/>
          <w:color w:val="111111"/>
          <w:sz w:val="28"/>
          <w:sz w:val="28"/>
          <w:szCs w:val="28"/>
          <w:rtl w:val="true"/>
          <w:lang w:bidi="fa-IR"/>
        </w:rPr>
        <w:t>،و فی المکاره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الرّخاء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یحیف علی من یبغض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یأثم فیمن یحبّ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 بالحقّ قبل أن یشهد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یضیع ما استحفظ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ینسی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ینابز بالألقاب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یضارّ بالجار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یشمت بالمصائب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یدخل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 لم یغمّه صمته،و إن ضحک لم یعل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بغی علیه صبر حتّی یکون اللّه هو الّذی ینتقم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فی 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منه فی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نفسه لآخرته،و أراح النّاس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عمّن تباعد</w:t>
      </w:r>
    </w:p>
    <w:p>
      <w:pPr>
        <w:pStyle w:val="BookText"/>
        <w:rPr/>
      </w:pPr>
      <w:r>
        <w:rPr>
          <w:rFonts w:ascii="IRNazanin" w:hAnsi="IRNazanin" w:eastAsia="IRNazanin"/>
          <w:color w:val="111111"/>
          <w:sz w:val="28"/>
          <w:sz w:val="28"/>
          <w:szCs w:val="28"/>
          <w:rtl w:val="true"/>
          <w:lang w:bidi="fa-IR"/>
        </w:rPr>
        <w:t>عنه زهد و نزاهة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دنوّه ممّن دنا منه لین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تباعده بکبر و عظمة،و لا دنوّه بمکر و خدیعة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فصعق همّام صعقة کانت نفسه فیها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 علیه،و کانت فیها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أخافها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هکذا تصنع المواعظ البالغة بأهلها؟ 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یا أمیر المؤمنین؟فقال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إنّ لکلّ أجل وقتا لا یعدوه و سببا لا یتجاوزه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فمهلا لا تعد لمثلها فإنّما نفث الشّیطان علی لسانک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تسمی هذه الخطبة بخطبة همام و هی من خطبه علیه السلام المعروفة، و قد رویت بأسانید مختلفة،و طرق شتی،فمن رواها قبل الشریف الرضی أبان بن ابی عیاش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أبان بن ابی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أبان بن ابی عیاش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فی کتاب سلیم بن قیس الهلالی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الصدوق باسناد ذکره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الرابع و الثلاثین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المجلس الرابع و الثلاثین،الذی أملاه یوم الثلاثاء،الثامن عشر من رجب، سنة ثمان و ستین و ثلثمائة ای قبل ان یتخطی الشریف الرضی التاسعة من عمره الشریف و قبلهما ابن قتیبة روی جملة منها فی کتاب الزهد من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الزهد م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،و رواها الحرّانی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،إلی غیر هؤلاء،هذا قبل الرضی،أما بعده فقد رواها جماعة من العلماء بأسانید و صور تعرف منها علی أنهم لم یأخذوها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سبط ابن الجوزی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من روایة مجاهد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أخصر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طلحة الشافعی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یمسی و همه الشکر و یصبح و شغله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علی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الآمنون المطمئنون الذین یسقون من کأس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لَغْوٌ فِیها وَ لا تَأْثِیمٌ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ثم رواها بصورة أخری عن نوف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حاجة إلی امیر المؤمنین علی بن ابی طالب علیه السلام فاستتبعت الیه جندب بن زهیر و الربیع بن خثیم و ابن اخیه همام بن عبادة بن خثیم،و کان من أصحاب البرانس المتعبدین،فاقبلنا إلیه فألفیناه حین خرج یؤم المسجد،فأفضی و نحن معه إلی نفر متدنین قد أفاضوا فی الاحدوثات تفکها،و هم یلهی بعضهم بعضا،فاسرعوا إلیه قیاما و سلموا علیه،فرد التحیة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 من شیعتک یا امیر المؤمنین،فقال لهم خیرا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 ما لی لا أری فیکم سمة شیعتنا،و حلیة أحبتنا؟فأمسک القوم حیاء، فأقبل علیه جندب و الربیع 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سمة شیعتک یا امیر المؤمنین؟فسکت فقال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عابدا 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بالذی اکرمکم اهل البیت و خصکم و حباکم،لما انبئتنا بصفة شیعتک،فقال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تقسم فسأنبئکم جمیعا ثم ذکر الموعظة بتفاوت یسیر مع روایة الرضی،و ذکر فی آخرها صیحة همام و موته و غسله و صلاة امیر المؤمنین علیه 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الکراجکی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لهذه الخطبة عدة شروح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همام للسید علاء الدین گلستانه المتوفی سنة</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ان السید علاء الدین المذکور من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انه له شرح الخطبة الشقشقیة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انظر الجزء الاول من هذا الکتاب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همام للفاضل الشریف أمیر آصف القزوینی،الذی کان حیا بأصفهان ایام محاصرة الافغان لها سنة</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قریبا من تلک الوقعة ذکره الشیخ عبد النبی القزوینی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شرح بطراز جدید،و بیان سدید رأیته و قد اجاد فیه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همام للمولی محمد تقی بن مقصود علی المجلسی المتوفی سنة</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قال ولده العلامة المجلسی فی اعتقاداته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شرح جامع فعلیک بمطالعته،و احال علیه ایضا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همام للمولی محمد تقی بن حسین علی الهروی الاصفهانی الحائری المتوفی سنة</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همام،للشیخ محمد جواد بن علی بن الشیخ جعفر التستری المتوفی</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خطبة همام للفاضل ابی القاسم الشهیر بالعلامة بن المیرزا احمد شیخ الاسلام الاصطهباناتی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همام باللغة الکجراتیه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بالهند </w:t>
      </w:r>
      <w:r>
        <w:rPr>
          <w:rStyle w:val="FootnoteAnchor"/>
          <w:rtl w:val="true"/>
        </w:rPr>
        <w:footnoteReference w:id="119"/>
      </w:r>
      <w:bookmarkStart w:id="27" w:name="pg14378_133510"/>
    </w:p>
    <w:p>
      <w:pPr>
        <w:pStyle w:val="Heading3"/>
        <w:numPr>
          <w:ilvl w:val="2"/>
          <w:numId w:val="1"/>
        </w:numPr>
        <w:rPr/>
      </w:pPr>
      <w:bookmarkStart w:id="28" w:name="__RefHeading___Toc7599773_3381743652"/>
      <w:bookmarkStart w:id="29" w:name="_Toc10"/>
      <w:bookmarkEnd w:id="27"/>
      <w:bookmarkEnd w:id="28"/>
      <w:r>
        <w:rPr/>
        <w:t>192</w:t>
      </w:r>
      <w:r>
        <w:rPr>
          <w:rtl w:val="true"/>
        </w:rPr>
        <w:t>-</w:t>
      </w:r>
      <w:r>
        <w:rPr>
          <w:rtl w:val="true"/>
        </w:rPr>
        <w:t>و من خطبة له علیه السّلام</w:t>
      </w:r>
      <w:bookmarkEnd w:id="29"/>
    </w:p>
    <w:p>
      <w:pPr>
        <w:pStyle w:val="BookText"/>
        <w:rPr/>
      </w:pPr>
      <w:r>
        <w:rPr>
          <w:rFonts w:ascii="IRNazanin" w:hAnsi="IRNazanin" w:eastAsia="IRNazanin"/>
          <w:color w:val="111111"/>
          <w:sz w:val="28"/>
          <w:sz w:val="28"/>
          <w:szCs w:val="28"/>
          <w:rtl w:val="true"/>
          <w:lang w:bidi="fa-IR"/>
        </w:rPr>
        <w:t>یصف فیها المنافقین</w:t>
      </w:r>
    </w:p>
    <w:p>
      <w:pPr>
        <w:pStyle w:val="BookText"/>
        <w:rPr/>
      </w:pPr>
      <w:r>
        <w:rPr>
          <w:rFonts w:ascii="IRNazanin" w:hAnsi="IRNazanin" w:eastAsia="IRNazanin"/>
          <w:color w:val="111111"/>
          <w:sz w:val="28"/>
          <w:sz w:val="28"/>
          <w:szCs w:val="28"/>
          <w:rtl w:val="true"/>
          <w:lang w:bidi="fa-IR"/>
        </w:rPr>
        <w:t xml:space="preserve">نحمده علی ما وفّق له من الطّاعة،و ذاد عنه من المعصیة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ذاد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لمنّته تماما و بحبله اعتصاما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نشهد أنّ محمّدا عبده و رسوله خاض إلی رضوان اللّه کلّ غمرة </w:t>
      </w:r>
      <w:r>
        <w:rPr>
          <w:rStyle w:val="FootnoteAnchor"/>
          <w:rtl w:val="true"/>
        </w:rPr>
        <w:footnoteReference w:id="121"/>
      </w:r>
      <w:r>
        <w:rPr>
          <w:rFonts w:ascii="IRNazanin" w:hAnsi="IRNazanin" w:eastAsia="IRNazanin"/>
          <w:color w:val="111111"/>
          <w:sz w:val="28"/>
          <w:sz w:val="28"/>
          <w:szCs w:val="28"/>
          <w:rtl w:val="true"/>
          <w:lang w:bidi="fa-IR"/>
        </w:rPr>
        <w:t>،و تجرّع فیه کلّ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تلوّن له الأدنون،و تألّب علیه الأقصون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خلعت إلیه العرب أعنّتها،و ضربت لمحاربته بطون رواحلها،حتّی أنزلت بساحته عداوتها من أبعد الدّار و أسحق المزار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اوصیکم عباد اللّه بتقوی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أحذّرکم أهل النّفاق فإنّهم الضّالّون المضلّون،و الزّالّون المزلّون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یتلوّنون</w:t>
      </w:r>
    </w:p>
    <w:p>
      <w:pPr>
        <w:pStyle w:val="BookText"/>
        <w:rPr/>
      </w:pPr>
      <w:r>
        <w:rPr>
          <w:rFonts w:ascii="IRNazanin" w:hAnsi="IRNazanin" w:eastAsia="IRNazanin"/>
          <w:color w:val="111111"/>
          <w:sz w:val="28"/>
          <w:sz w:val="28"/>
          <w:szCs w:val="28"/>
          <w:rtl w:val="true"/>
          <w:lang w:bidi="fa-IR"/>
        </w:rPr>
        <w:t xml:space="preserve">ألوانا،و یفتنّون افتنانا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یأخذون فی فنون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یعمدونکم بکلّ عماد، و یرصدونکم بکلّ 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دویّة،و صفاحهم نقیّة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الخفاء،و یدبّون الضّراء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وصفهم دواء،و قولهم شفاء،و فعلهم الدّاء العیاء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حسدة الرّخاء،و مؤکّدوا البلاء،و مقنّطوا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بکلّ طریق صریع و إلی کلّ قلب شفیع،و لکلّ شجو دموع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بتقارضون الثّناء،و یتراقبون الجزاء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سألوا ألجفوا،و إن عدلوا کشفوا </w:t>
      </w:r>
      <w:r>
        <w:rPr>
          <w:rStyle w:val="FootnoteAnchor"/>
          <w:rtl w:val="true"/>
        </w:rPr>
        <w:footnoteReference w:id="127"/>
      </w:r>
      <w:r>
        <w:rPr>
          <w:rFonts w:ascii="IRNazanin" w:hAnsi="IRNazanin" w:eastAsia="IRNazanin"/>
          <w:color w:val="111111"/>
          <w:sz w:val="28"/>
          <w:sz w:val="28"/>
          <w:szCs w:val="28"/>
          <w:rtl w:val="true"/>
          <w:lang w:bidi="fa-IR"/>
        </w:rPr>
        <w:t>،و إن حکموا أسرفوا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أعدّوا لکلّ حقّ باطلا،و لکلّ قائم مائلا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w:t>
      </w:r>
    </w:p>
    <w:p>
      <w:pPr>
        <w:pStyle w:val="BookText"/>
        <w:rPr/>
      </w:pPr>
      <w:r>
        <w:rPr>
          <w:rFonts w:ascii="IRNazanin" w:hAnsi="IRNazanin" w:eastAsia="IRNazanin"/>
          <w:color w:val="111111"/>
          <w:sz w:val="28"/>
          <w:sz w:val="28"/>
          <w:szCs w:val="28"/>
          <w:rtl w:val="true"/>
          <w:lang w:bidi="fa-IR"/>
        </w:rPr>
        <w:t>حیّ قاتلا،و لکلّ باب مفتاحا،و لکلّ لیل مصباحا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یتوصّلون إلی الطّمع بالیأس لیقیموا به أسواقهم، و ینفّقوا به أعلاقهم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یتوصلون إلی الطمع باظهار الیأس من الناس،و الاعلاق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السلعة النفیسة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النفیسة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فیشبّهون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یصفون فیموّهون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هوّنوا الطّریق،و أضلعوا المضیق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لمّة الشّیطان </w:t>
      </w:r>
      <w:r>
        <w:rPr>
          <w:rStyle w:val="FootnoteAnchor"/>
          <w:rtl w:val="true"/>
        </w:rPr>
        <w:footnoteReference w:id="129"/>
      </w:r>
      <w:r>
        <w:rPr>
          <w:rFonts w:ascii="Amiri" w:hAnsi="Amiri" w:eastAsia="Amiri" w:cs="Amiri"/>
          <w:color w:val="111111"/>
          <w:sz w:val="28"/>
          <w:sz w:val="28"/>
          <w:szCs w:val="28"/>
          <w:rtl w:val="true"/>
          <w:lang w:bidi="ar-SA"/>
        </w:rPr>
        <w:t xml:space="preserve">و حمة النّیران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الشَّیْطانِ أَلا إِنَّ حِزْبَ الشَّیْطانِ هُمُ الْخاسِرُونَ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رواها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بأخصر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باختلاف یسیر فی بعض الالفاظ،ففی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الاختصار و الاختلاف دلیل علی نقلها عن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الآمدی فقرات منها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المروی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احذرکم اهل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الیاء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یمشون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بعد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فیشبهون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ینافقون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توجد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ما یجعلنا مطمئنین ان للآمدی مرجعا غیر الرضی</w:t>
      </w:r>
      <w:r>
        <w:rPr>
          <w:rFonts w:eastAsia="IRNazanin" w:cs="IRNazanin"/>
          <w:color w:val="111111"/>
          <w:sz w:val="28"/>
          <w:szCs w:val="28"/>
          <w:rtl w:val="true"/>
          <w:lang w:bidi="fa-IR"/>
        </w:rPr>
        <w:t>.</w:t>
      </w:r>
      <w:bookmarkStart w:id="30" w:name="pg14378_133513"/>
    </w:p>
    <w:p>
      <w:pPr>
        <w:pStyle w:val="Heading3"/>
        <w:numPr>
          <w:ilvl w:val="2"/>
          <w:numId w:val="1"/>
        </w:numPr>
        <w:rPr/>
      </w:pPr>
      <w:bookmarkStart w:id="31" w:name="__RefHeading___Toc7599775_3381743652"/>
      <w:bookmarkStart w:id="32" w:name="_Toc11"/>
      <w:bookmarkEnd w:id="30"/>
      <w:bookmarkEnd w:id="31"/>
      <w:r>
        <w:rPr/>
        <w:t>193</w:t>
      </w:r>
      <w:r>
        <w:rPr>
          <w:rtl w:val="true"/>
        </w:rPr>
        <w:t>-</w:t>
      </w:r>
      <w:r>
        <w:rPr>
          <w:rtl w:val="true"/>
        </w:rPr>
        <w:t>و من خطبة له علیه السّلام</w:t>
      </w:r>
      <w:bookmarkEnd w:id="32"/>
    </w:p>
    <w:p>
      <w:pPr>
        <w:pStyle w:val="BookText"/>
        <w:rPr/>
      </w:pPr>
      <w:r>
        <w:rPr>
          <w:rFonts w:ascii="IRNazanin" w:hAnsi="IRNazanin" w:eastAsia="IRNazanin"/>
          <w:color w:val="111111"/>
          <w:sz w:val="28"/>
          <w:sz w:val="28"/>
          <w:szCs w:val="28"/>
          <w:rtl w:val="true"/>
          <w:lang w:bidi="fa-IR"/>
        </w:rPr>
        <w:t xml:space="preserve">الحمد للّه الّذی أظهر من آثار سلطانه و جلال کبریائه ما حیّر مقل العیون من عجائب قدرته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المقل جمع مقلة و هی شحمة العین التی تجمع البیاض و السواد،و مقلت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نظرته بمقلتی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ردع خطرات هماهم النّفوس عن عرفان کنه صفته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شهادة إیمان و إیقان،و إخلاص و إذعان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أشهد أنّ محمّدا عبده و رسوله،أرسله و أعلام الهدی دارسة،و مناهج الدّین طامسة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فصدع بالحقّ، و نصح للخلق،و هدی إلی الرّشد،و أمر بالقصد </w:t>
      </w:r>
      <w:r>
        <w:rPr>
          <w:rStyle w:val="FootnoteAnchor"/>
          <w:rtl w:val="true"/>
        </w:rPr>
        <w:footnoteReference w:id="132"/>
      </w:r>
      <w:r>
        <w:rPr>
          <w:rFonts w:ascii="Amiri" w:hAnsi="Amiri" w:eastAsia="Amiri" w:cs="Amiri"/>
          <w:color w:val="111111"/>
          <w:sz w:val="28"/>
          <w:sz w:val="28"/>
          <w:szCs w:val="28"/>
          <w:rtl w:val="true"/>
          <w:lang w:bidi="ar-SA"/>
        </w:rPr>
        <w:t>، صلّی اللّه علیه و 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عباد اللّه أنّه لم یخلقکم عبثا،و لم یرسلکم هملا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مبلغ نعمه علیکم،و أحصی</w:t>
      </w:r>
    </w:p>
    <w:p>
      <w:pPr>
        <w:pStyle w:val="BookText"/>
        <w:rPr/>
      </w:pPr>
      <w:r>
        <w:rPr>
          <w:rFonts w:ascii="IRNazanin" w:hAnsi="IRNazanin" w:eastAsia="IRNazanin"/>
          <w:color w:val="111111"/>
          <w:sz w:val="28"/>
          <w:sz w:val="28"/>
          <w:szCs w:val="28"/>
          <w:rtl w:val="true"/>
          <w:lang w:bidi="fa-IR"/>
        </w:rPr>
        <w:t>إحسانه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فاستفتحوه و استنجحوه،و اطلبوا إلیه و استمنحوه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استفتحوه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منه الفتح علی أعدائکم،و استنجحوه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منه النجاح فی أعمالکم،و استمنحوه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التمسوا منه حوائجکم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قطعکم عنه حجاب،و لا أغلق عنکم دونه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لبکلّ مکان،و فی کلّ حین و أوان،و مع کلّ إنس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یثلمه العطاء،و لا ینقّصه الحباء و لا یستنفده سائل،و لا یستقصیه نائل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یلویه شخص عن شخص،و لا یلهیه صوت عن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تحجزه هبة عن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یشغله غضب عن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تولهه رحمة عن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یجنّه البطون عن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یقطعه الظّهور عن البطون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فنأی،و علا فدنا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فبطن،و بطن فعلن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 و لم یدن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یذرإ الخلق باحتمال،و لا استعان بهم لکلال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أوصیکم عباد اللّه بتقوی اللّه فإنّها الزّمام و القوام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أی إن التقوی قوام الطاعات التی تقوم علیها،و زمام العبادات التی تمسک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فتمسّکوا بوثائقها،و اعتصموا بحقائقها تؤل بکم إلی أکنان الدّعة </w:t>
      </w:r>
      <w:r>
        <w:rPr>
          <w:rStyle w:val="FootnoteAnchor"/>
          <w:rtl w:val="true"/>
        </w:rPr>
        <w:footnoteReference w:id="138"/>
      </w:r>
      <w:r>
        <w:rPr>
          <w:rFonts w:ascii="IRNazanin" w:hAnsi="IRNazanin" w:eastAsia="IRNazanin"/>
          <w:color w:val="111111"/>
          <w:sz w:val="28"/>
          <w:sz w:val="28"/>
          <w:szCs w:val="28"/>
          <w:rtl w:val="true"/>
          <w:lang w:bidi="fa-IR"/>
        </w:rPr>
        <w:t xml:space="preserve">،و أوطان السّعة،و معاقل الحرز و منازل العزّ فی یوم تشخص فیه الأبصار،و تظلم له الأقطار، و یعطّل فیه صروم العشار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فتزهق کلّ مهجة </w:t>
      </w:r>
      <w:r>
        <w:rPr>
          <w:rStyle w:val="FootnoteAnchor"/>
          <w:rtl w:val="true"/>
        </w:rPr>
        <w:footnoteReference w:id="140"/>
      </w:r>
      <w:r>
        <w:rPr>
          <w:rFonts w:ascii="IRNazanin" w:hAnsi="IRNazanin" w:eastAsia="IRNazanin"/>
          <w:color w:val="111111"/>
          <w:sz w:val="28"/>
          <w:sz w:val="28"/>
          <w:szCs w:val="28"/>
          <w:rtl w:val="true"/>
          <w:lang w:bidi="fa-IR"/>
        </w:rPr>
        <w:t>،و تبکم کلّ 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تدکّ الشّمّ الشّوامخ، و الصّمّ الرّواسخ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فیصیر صلدها سرابا رقرقا،و معهدها قاعا سملقا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شفیع یشفع و لا حمیم یدفع،و لا معذرة تنفع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سنشیر الیها فی کلمة الختام إن شاء اللّه تعالی</w:t>
      </w:r>
      <w:r>
        <w:rPr>
          <w:rFonts w:eastAsia="IRNazanin" w:cs="IRNazanin"/>
          <w:color w:val="111111"/>
          <w:sz w:val="28"/>
          <w:szCs w:val="28"/>
          <w:rtl w:val="true"/>
          <w:lang w:bidi="fa-IR"/>
        </w:rPr>
        <w:t>.</w:t>
      </w:r>
      <w:bookmarkStart w:id="33" w:name="pg14378_133516"/>
    </w:p>
    <w:p>
      <w:pPr>
        <w:pStyle w:val="Heading3"/>
        <w:numPr>
          <w:ilvl w:val="2"/>
          <w:numId w:val="1"/>
        </w:numPr>
        <w:rPr/>
      </w:pPr>
      <w:bookmarkStart w:id="34" w:name="__RefHeading___Toc7599777_3381743652"/>
      <w:bookmarkStart w:id="35" w:name="_Toc12"/>
      <w:bookmarkEnd w:id="33"/>
      <w:bookmarkEnd w:id="34"/>
      <w:r>
        <w:rPr/>
        <w:t>194</w:t>
      </w:r>
      <w:r>
        <w:rPr>
          <w:rtl w:val="true"/>
        </w:rPr>
        <w:t>-</w:t>
      </w:r>
      <w:r>
        <w:rPr>
          <w:rtl w:val="true"/>
        </w:rPr>
        <w:t>و من خطبة له علیه السّلام</w:t>
      </w:r>
      <w:bookmarkEnd w:id="35"/>
    </w:p>
    <w:p>
      <w:pPr>
        <w:pStyle w:val="BookText"/>
        <w:rPr/>
      </w:pPr>
      <w:r>
        <w:rPr>
          <w:rFonts w:ascii="IRNazanin" w:hAnsi="IRNazanin" w:eastAsia="IRNazanin"/>
          <w:color w:val="111111"/>
          <w:sz w:val="28"/>
          <w:sz w:val="28"/>
          <w:szCs w:val="28"/>
          <w:rtl w:val="true"/>
          <w:lang w:bidi="fa-IR"/>
        </w:rPr>
        <w:t xml:space="preserve">بعثه حین لا علم قائم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العلم ما ینصب علی المرتفعات للاهتداء به و قد مر تفسیره غیر مرة و کذلک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منار ساطع،و لا منهج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عباد اللّه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أحذّرکم الدّنیا فإنّها دار شخوص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محلّة تنغیص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ساکنها ظاعن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قاطنها بائن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تمید بأهلها میدان السّفینة تقصفها العواصف فی لجج 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الغرق الوبق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النّاجی علی بطون الأمواج تحفزه الرّیاح بأذیالها،و تحمله علی أهوالها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غرق منها فلیس بمستدرک،و ما نجا منها فإلی مهلک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اللّه الآن فاعملوا و الألسن مطلقة،و الأبدان صحیحة،و الأعضاء لدنة </w:t>
      </w:r>
      <w:r>
        <w:rPr>
          <w:rStyle w:val="FootnoteAnchor"/>
          <w:rtl w:val="true"/>
        </w:rPr>
        <w:footnoteReference w:id="143"/>
      </w:r>
      <w:r>
        <w:rPr>
          <w:rFonts w:ascii="IRNazanin" w:hAnsi="IRNazanin" w:eastAsia="IRNazanin"/>
          <w:color w:val="111111"/>
          <w:sz w:val="28"/>
          <w:sz w:val="28"/>
          <w:szCs w:val="28"/>
          <w:rtl w:val="true"/>
          <w:lang w:bidi="fa-IR"/>
        </w:rPr>
        <w:t>،و المنقلب فسیح،</w:t>
      </w:r>
      <w:bookmarkStart w:id="36" w:name="pg14378_133517"/>
    </w:p>
    <w:p>
      <w:pPr>
        <w:pStyle w:val="BookText"/>
        <w:rPr/>
      </w:pPr>
      <w:bookmarkEnd w:id="36"/>
      <w:r>
        <w:rPr>
          <w:rFonts w:ascii="IRNazanin" w:hAnsi="IRNazanin" w:eastAsia="IRNazanin"/>
          <w:color w:val="111111"/>
          <w:sz w:val="28"/>
          <w:sz w:val="28"/>
          <w:szCs w:val="28"/>
          <w:rtl w:val="true"/>
          <w:lang w:bidi="fa-IR"/>
        </w:rPr>
        <w:t xml:space="preserve">و المجال عریض،قبل إرهاق الفوت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المرهق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أدرک لیقتل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حلول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فحقّقوا علیکم نزوله،و لا تنتظروا قدومه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حرف الألف بلفظ إن المشددة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هذه الخطبة فی حرف الألف بلفظ إن المشددة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دار شخوص،و محلة تنغیص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روایة الشریف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احذرکم الدنیا فانها دار 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الآمدی فیما رواه من هذه الخطبة جملا من الخطبة التی مرت برقم</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فقرات من هذه الخطبة مع ما رواه فی تلک الخطبة ای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فیبدوا من هذا ان ما رواه الرضی فی الموضعین من خطبة واحدة کما اشرنا الیه هناک</w:t>
      </w:r>
      <w:r>
        <w:rPr>
          <w:rFonts w:eastAsia="IRNazanin" w:cs="IRNazanin"/>
          <w:color w:val="111111"/>
          <w:sz w:val="28"/>
          <w:szCs w:val="28"/>
          <w:rtl w:val="true"/>
          <w:lang w:bidi="fa-IR"/>
        </w:rPr>
        <w:t>.</w:t>
      </w:r>
    </w:p>
    <w:p>
      <w:pPr>
        <w:pStyle w:val="Heading3"/>
        <w:numPr>
          <w:ilvl w:val="2"/>
          <w:numId w:val="1"/>
        </w:numPr>
        <w:rPr/>
      </w:pPr>
      <w:bookmarkStart w:id="37" w:name="__RefHeading___Toc7599779_3381743652"/>
      <w:bookmarkStart w:id="38" w:name="_Toc13"/>
      <w:bookmarkEnd w:id="37"/>
      <w:r>
        <w:rPr/>
        <w:t>195</w:t>
      </w:r>
      <w:r>
        <w:rPr>
          <w:rtl w:val="true"/>
        </w:rPr>
        <w:t>-</w:t>
      </w:r>
      <w:r>
        <w:rPr>
          <w:rtl w:val="true"/>
        </w:rPr>
        <w:t>و من کلام له علیه السّلام</w:t>
      </w:r>
      <w:bookmarkEnd w:id="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علم المستحفظون من أصحاب محمّد صلّی اللّه علیه و آله </w:t>
      </w:r>
      <w:r>
        <w:rPr>
          <w:rStyle w:val="FootnoteAnchor"/>
          <w:rtl w:val="true"/>
        </w:rPr>
        <w:footnoteReference w:id="145"/>
      </w:r>
      <w:r>
        <w:rPr>
          <w:rFonts w:ascii="IRNazanin" w:hAnsi="IRNazanin" w:eastAsia="IRNazanin"/>
          <w:color w:val="111111"/>
          <w:sz w:val="28"/>
          <w:sz w:val="28"/>
          <w:szCs w:val="28"/>
          <w:rtl w:val="true"/>
          <w:lang w:bidi="fa-IR"/>
        </w:rPr>
        <w:t xml:space="preserve">أنّی لم أرد علی اللّه و لا علی رسوله ساعة قطّ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واسیته بنفسی فی المواطن الّتی تنکص فیها الأبطال،و تتأخّر فیها الأقدام نجدة</w:t>
      </w:r>
    </w:p>
    <w:p>
      <w:pPr>
        <w:pStyle w:val="BookText"/>
        <w:rPr/>
      </w:pPr>
      <w:r>
        <w:rPr>
          <w:rFonts w:ascii="IRNazanin" w:hAnsi="IRNazanin" w:eastAsia="IRNazanin"/>
          <w:color w:val="111111"/>
          <w:sz w:val="28"/>
          <w:sz w:val="28"/>
          <w:szCs w:val="28"/>
          <w:rtl w:val="true"/>
          <w:lang w:bidi="fa-IR"/>
        </w:rPr>
        <w:t xml:space="preserve">أکرمنی اللّه بها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قبض رسول اللّه صلّی اللّه علیه و آله و إنّ رأسه لعلی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سالت نفسه فی کفّی فأمررتها علی وجهی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و لیت غسله صلّی اللّه علیه و آله و الملائکة أعوانی،فضجّت الدّار و الأفنیة </w:t>
      </w:r>
      <w:r>
        <w:rPr>
          <w:rStyle w:val="FootnoteAnchor"/>
          <w:rtl w:val="true"/>
        </w:rPr>
        <w:footnoteReference w:id="149"/>
      </w:r>
      <w:r>
        <w:rPr>
          <w:rFonts w:ascii="IRNazanin" w:hAnsi="IRNazanin" w:eastAsia="IRNazanin"/>
          <w:color w:val="111111"/>
          <w:sz w:val="28"/>
          <w:sz w:val="28"/>
          <w:szCs w:val="28"/>
          <w:rtl w:val="true"/>
          <w:lang w:bidi="fa-IR"/>
        </w:rPr>
        <w:t xml:space="preserve">ملأ یهبط و ملأ یعرج و ما فارقت سمعی هینمة منهم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 علیه حتی و اریناه فی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ذا أحقّ به منّی حیا و میّتا؟فانفذوا علی بصائرکم،و لتصدق نیّاتکم فی جهاد عدوّکم فوالذی لا إله إلا هو إنّی لعلی جادّة الحقّ و إنّهم لعلی مزلّة الباطل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ما تسمعون و أستغفر اللّه لی و لکم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باختلاف یسیر مع روایة الرضی </w:t>
      </w:r>
      <w:r>
        <w:rPr>
          <w:rStyle w:val="FootnoteAnchor"/>
          <w:rtl w:val="true"/>
        </w:rPr>
        <w:footnoteReference w:id="152"/>
      </w:r>
      <w:r>
        <w:rPr>
          <w:rFonts w:ascii="IRNazanin" w:hAnsi="IRNazanin" w:eastAsia="IRNazanin"/>
          <w:color w:val="111111"/>
          <w:sz w:val="28"/>
          <w:sz w:val="28"/>
          <w:szCs w:val="28"/>
          <w:rtl w:val="true"/>
          <w:lang w:bidi="fa-IR"/>
        </w:rPr>
        <w:t>کما</w:t>
      </w:r>
      <w:bookmarkStart w:id="39" w:name="pg14378_133519"/>
    </w:p>
    <w:p>
      <w:pPr>
        <w:pStyle w:val="BookText"/>
        <w:rPr/>
      </w:pPr>
      <w:bookmarkEnd w:id="39"/>
      <w:r>
        <w:rPr>
          <w:rFonts w:ascii="IRNazanin" w:hAnsi="IRNazanin" w:eastAsia="IRNazanin"/>
          <w:color w:val="111111"/>
          <w:sz w:val="28"/>
          <w:sz w:val="28"/>
          <w:szCs w:val="28"/>
          <w:rtl w:val="true"/>
          <w:lang w:bidi="fa-IR"/>
        </w:rPr>
        <w:t>رواه الآمدی فی حرف الواو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الواو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اوله إلی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أحق به منّی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روایته زیادة بین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اکرمنی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بذلت فی طاعته جهدی،و جاهدت اعداءه بکل طاقتی،و وقیته بنفسی، و لقد افضی إلیّ من علمه بما لم یفض به إلی احد غیری،و لقد قبض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Heading3"/>
        <w:numPr>
          <w:ilvl w:val="2"/>
          <w:numId w:val="1"/>
        </w:numPr>
        <w:rPr/>
      </w:pPr>
      <w:bookmarkStart w:id="40" w:name="__RefHeading___Toc7599781_3381743652"/>
      <w:bookmarkStart w:id="41" w:name="_Toc14"/>
      <w:bookmarkEnd w:id="40"/>
      <w:r>
        <w:rPr/>
        <w:t>196</w:t>
      </w:r>
      <w:r>
        <w:rPr>
          <w:rtl w:val="true"/>
        </w:rPr>
        <w:t>-</w:t>
      </w:r>
      <w:r>
        <w:rPr>
          <w:rtl w:val="true"/>
        </w:rPr>
        <w:t>و من خطبة له علیه السّلام</w:t>
      </w:r>
      <w:bookmarkEnd w:id="41"/>
    </w:p>
    <w:p>
      <w:pPr>
        <w:pStyle w:val="BookText"/>
        <w:rPr/>
      </w:pPr>
      <w:r>
        <w:rPr>
          <w:rFonts w:ascii="IRNazanin" w:hAnsi="IRNazanin" w:eastAsia="IRNazanin"/>
          <w:color w:val="111111"/>
          <w:sz w:val="28"/>
          <w:sz w:val="28"/>
          <w:szCs w:val="28"/>
          <w:rtl w:val="true"/>
          <w:lang w:bidi="fa-IR"/>
        </w:rPr>
        <w:t xml:space="preserve">یعلم عجیج الوحوش فی الفلوات،و معاصی العباد فی الخلوات،و اختلاف النّینان فی البحار الغامرات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العجیج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الاصوات،و النینان جمع نون و هو الحوت،و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اصعادها،و انحدارها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تلاطم الماء بالرّیاح العاصفات و أشهد أن محمّدا نجیب اللّه،و سفیر وحیه و رسول رحمته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بعد،فإنّی أوصیکم بتقوی اللّه الذی ابتدأ خلقکم،و إلیه یکون معادکم،و به نجاح طلبتکم، و إلیه منتهی رغبتکم،و نحوه قصد سبیلکم،و إلیه مرامی مفزعکم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تقوی اللّه دواء داء قلوبکم،</w:t>
      </w:r>
    </w:p>
    <w:p>
      <w:pPr>
        <w:pStyle w:val="BookText"/>
        <w:rPr/>
      </w:pPr>
      <w:r>
        <w:rPr>
          <w:rFonts w:ascii="IRNazanin" w:hAnsi="IRNazanin" w:eastAsia="IRNazanin"/>
          <w:color w:val="111111"/>
          <w:sz w:val="28"/>
          <w:sz w:val="28"/>
          <w:szCs w:val="28"/>
          <w:rtl w:val="true"/>
          <w:lang w:bidi="fa-IR"/>
        </w:rPr>
        <w:t xml:space="preserve">و بصر عمی أفئدتکم،و شفاء مرض أجسادکم،و صلاح فساد صدورکم،و طهور دنس أنفسکم،و جلاء عشا أبصارکم و أمن فزع جأشکم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البصر و قد مر معناه مرارا،و الجأش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ضیاء سواد ظلمتکم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فاجعلوا طاعة اللّه شعارا دون دثارکم </w:t>
      </w:r>
      <w:r>
        <w:rPr>
          <w:rStyle w:val="FootnoteAnchor"/>
          <w:rtl w:val="true"/>
        </w:rPr>
        <w:footnoteReference w:id="156"/>
      </w:r>
      <w:r>
        <w:rPr>
          <w:rFonts w:ascii="IRNazanin" w:hAnsi="IRNazanin" w:eastAsia="IRNazanin"/>
          <w:color w:val="111111"/>
          <w:sz w:val="28"/>
          <w:sz w:val="28"/>
          <w:szCs w:val="28"/>
          <w:rtl w:val="true"/>
          <w:lang w:bidi="fa-IR"/>
        </w:rPr>
        <w:t xml:space="preserve">،و دخیلا دون شعارکم،و لطیفا بین أضلاعکم و أمیرا فوق أمورکم، و منهلا لحین ورودکم </w:t>
      </w:r>
      <w:r>
        <w:rPr>
          <w:rStyle w:val="FootnoteAnchor"/>
          <w:rtl w:val="true"/>
        </w:rPr>
        <w:footnoteReference w:id="157"/>
      </w:r>
      <w:r>
        <w:rPr>
          <w:rFonts w:ascii="IRNazanin" w:hAnsi="IRNazanin" w:eastAsia="IRNazanin"/>
          <w:color w:val="111111"/>
          <w:sz w:val="28"/>
          <w:sz w:val="28"/>
          <w:szCs w:val="28"/>
          <w:rtl w:val="true"/>
          <w:lang w:bidi="fa-IR"/>
        </w:rPr>
        <w:t>،و شفیعا لدرک طلبتکم و جنّة لیوم فزعکم،و مصابیح لبطون قبورکم،و سکنا لطول وحشتکم،و نفسا لکرب مواطنکم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طاعة اللّه حرز من متالف مکتنفة،و مخاوف متوقّعة،و أوار نیران مؤقدة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أخذ بالتّقوی عزبت عنه الشّدائد بعد دنوّها </w:t>
      </w:r>
      <w:r>
        <w:rPr>
          <w:rStyle w:val="FootnoteAnchor"/>
          <w:rtl w:val="true"/>
        </w:rPr>
        <w:footnoteReference w:id="159"/>
      </w:r>
      <w:r>
        <w:rPr>
          <w:rFonts w:ascii="IRNazanin" w:hAnsi="IRNazanin" w:eastAsia="IRNazanin"/>
          <w:color w:val="111111"/>
          <w:sz w:val="28"/>
          <w:sz w:val="28"/>
          <w:szCs w:val="28"/>
          <w:rtl w:val="true"/>
          <w:lang w:bidi="fa-IR"/>
        </w:rPr>
        <w:t xml:space="preserve">،و احلولت له الأمور بعد مرارتها، و انفرجت عنه الأمواج بعد تراکمها،و أسهلت له الصّعاب بعد إنصابها </w:t>
      </w:r>
      <w:r>
        <w:rPr>
          <w:rStyle w:val="FootnoteAnchor"/>
          <w:rtl w:val="true"/>
        </w:rPr>
        <w:footnoteReference w:id="160"/>
      </w:r>
      <w:r>
        <w:rPr>
          <w:rFonts w:ascii="IRNazanin" w:hAnsi="IRNazanin" w:eastAsia="IRNazanin"/>
          <w:color w:val="111111"/>
          <w:sz w:val="28"/>
          <w:sz w:val="28"/>
          <w:szCs w:val="28"/>
          <w:rtl w:val="true"/>
          <w:lang w:bidi="fa-IR"/>
        </w:rPr>
        <w:t>،و هطلت علیه الکرامة بعد</w:t>
      </w:r>
    </w:p>
    <w:p>
      <w:pPr>
        <w:pStyle w:val="BookText"/>
        <w:rPr/>
      </w:pPr>
      <w:r>
        <w:rPr>
          <w:rFonts w:ascii="IRNazanin" w:hAnsi="IRNazanin" w:eastAsia="IRNazanin"/>
          <w:color w:val="111111"/>
          <w:sz w:val="28"/>
          <w:sz w:val="28"/>
          <w:szCs w:val="28"/>
          <w:rtl w:val="true"/>
          <w:lang w:bidi="fa-IR"/>
        </w:rPr>
        <w:t xml:space="preserve">قحوطها،و تحدّبت علیه الرّحمة بعد نفورها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القحوط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القلة،و تحدبت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تفجّرت علیه النّعم بعد نضوبها،و وبلت علیه البرکة بعد إرذاذها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فاتّقوا اللّه الّذی نفعکم بموعظته،و وعظکم برسالته،و امتنّ علیکم بنعمته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فعبّدوا أنفسکم لعبادته </w:t>
      </w:r>
      <w:r>
        <w:rPr>
          <w:rStyle w:val="FootnoteAnchor"/>
          <w:rtl w:val="true"/>
        </w:rPr>
        <w:footnoteReference w:id="162"/>
      </w:r>
      <w:r>
        <w:rPr>
          <w:rFonts w:ascii="IRNazanin" w:hAnsi="IRNazanin" w:eastAsia="IRNazanin"/>
          <w:color w:val="111111"/>
          <w:sz w:val="28"/>
          <w:sz w:val="28"/>
          <w:szCs w:val="28"/>
          <w:rtl w:val="true"/>
          <w:lang w:bidi="fa-IR"/>
        </w:rPr>
        <w:t>،و أخرجوا إلیه من حقّ طاعته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الإسلام دین اللّه الّذی اصطفاه لنفسه، و أصطنعه علی عینه،و أصفاه </w:t>
      </w:r>
      <w:r>
        <w:rPr>
          <w:rStyle w:val="FootnoteAnchor"/>
          <w:rtl w:val="true"/>
        </w:rPr>
        <w:footnoteReference w:id="163"/>
      </w:r>
      <w:r>
        <w:rPr>
          <w:rFonts w:ascii="IRNazanin" w:hAnsi="IRNazanin" w:eastAsia="IRNazanin"/>
          <w:color w:val="111111"/>
          <w:sz w:val="28"/>
          <w:sz w:val="28"/>
          <w:szCs w:val="28"/>
          <w:rtl w:val="true"/>
          <w:lang w:bidi="fa-IR"/>
        </w:rPr>
        <w:t xml:space="preserve">خیرة خلقه،و أقام دعائمه علی محبّته،أذلّ الأدیان بعزّته،و وضع الملل برفعه،و أهان أعداءه بکرامته،و خذل محادّیه بنصره </w:t>
      </w:r>
      <w:r>
        <w:rPr>
          <w:rStyle w:val="FootnoteAnchor"/>
          <w:rtl w:val="true"/>
        </w:rPr>
        <w:footnoteReference w:id="164"/>
      </w:r>
      <w:r>
        <w:rPr>
          <w:rFonts w:ascii="IRNazanin" w:hAnsi="IRNazanin" w:eastAsia="IRNazanin"/>
          <w:color w:val="111111"/>
          <w:sz w:val="28"/>
          <w:sz w:val="28"/>
          <w:szCs w:val="28"/>
          <w:rtl w:val="true"/>
          <w:lang w:bidi="fa-IR"/>
        </w:rPr>
        <w:t>،و هدم أرکان الضّلالة برکنه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سقی من</w:t>
      </w:r>
    </w:p>
    <w:p>
      <w:pPr>
        <w:pStyle w:val="BookText"/>
        <w:rPr/>
      </w:pPr>
      <w:r>
        <w:rPr>
          <w:rFonts w:ascii="IRNazanin" w:hAnsi="IRNazanin" w:eastAsia="IRNazanin"/>
          <w:color w:val="111111"/>
          <w:sz w:val="28"/>
          <w:sz w:val="28"/>
          <w:szCs w:val="28"/>
          <w:rtl w:val="true"/>
          <w:lang w:bidi="fa-IR"/>
        </w:rPr>
        <w:t xml:space="preserve">عطش من حیاضه،و أتأق الحیاض بمواتحه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برکنه ای بعزته،و اتاق الحیاض ملأها،و المواتح جمع ماتح و هو نازع الماء من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جعله لانفصام لعروته،و لا فکّ لحلقته،و لا انهدام لأساسه،و لا زوال لدعائمه،و لا انقلاع لشجرته،و لا انقطاع لمدّته،و لا عفاء لشرائعه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لا جذّ لفروعه،و لا ضنک لطرقه،و لا وعوثة لسهولته،و لا سواد لوضحه و لا عوج لانتصابه،و لا عصل فی عوده،و لا وعث لفجّه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انطفاء لمصباحه،و لا مرارة لحلاوته،فهو دعائم أساخ فی الحقّ أسناخها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ثبّت لها أساسها و ینابیع غزرت عیونها،و مصابیح شبّت نیرانها،و منار اقتدی بها سفّارها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أعلام قصد بها فجاجها،و مناهل روی بها ورّادها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فیه منتهی رضوانه،و ذروة دعائمه،</w:t>
      </w:r>
    </w:p>
    <w:p>
      <w:pPr>
        <w:pStyle w:val="BookText"/>
        <w:rPr/>
      </w:pPr>
      <w:r>
        <w:rPr>
          <w:rFonts w:ascii="IRNazanin" w:hAnsi="IRNazanin" w:eastAsia="IRNazanin"/>
          <w:color w:val="111111"/>
          <w:sz w:val="28"/>
          <w:sz w:val="28"/>
          <w:szCs w:val="28"/>
          <w:rtl w:val="true"/>
          <w:lang w:bidi="fa-IR"/>
        </w:rPr>
        <w:t>و سنام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 اللّه وثیق الأرکان،رفیع البنیان،منیر البرهان،مضیء النّیران،عزیز السّلطان،مشرف المنار معوز المثار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مرتفعه،و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یهتدی بها فی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معوز المثار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یعجز الناس اثارته و ازعاجه لقوته و متانته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فشرّفوه و اتّبعوه، و أدّوا إلیه حقّه،وضعوه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بعث محمّدا صلّی اللّه علیه و آله بالحقّ حین دنا من الدّنیا الانقطاع،و أقبل من الآخرة الاطّلاع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أظلمت بهجتها بعد إشراق،و قامت بأهلها علی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 منها مهاد،و أزف منها 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انقطاع من مدّتها، و اقتراب من أشراطها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تصرّم من أهلها،و انفصام من حلقتها،و انتشار من سببها،و عفاء من أعلامها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تکشّف من عوراتها،و قصر من 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w:t>
      </w:r>
    </w:p>
    <w:p>
      <w:pPr>
        <w:pStyle w:val="BookText"/>
        <w:rPr/>
      </w:pPr>
      <w:r>
        <w:rPr>
          <w:rFonts w:ascii="IRNazanin" w:hAnsi="IRNazanin" w:eastAsia="IRNazanin"/>
          <w:color w:val="111111"/>
          <w:sz w:val="28"/>
          <w:sz w:val="28"/>
          <w:szCs w:val="28"/>
          <w:rtl w:val="true"/>
          <w:lang w:bidi="fa-IR"/>
        </w:rPr>
        <w:t>بلاغا لرسالته،و کرامة لأمّته،و ربیعا لأهل زمانه، و رفعة لأعوانه،و شرفا لأنصاره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أنزل علیه الکتاب نورا لا تطفأ مصابیحه، و سراجا لا یخبو توقّده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خبت النار انطفأت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بحرا لا یدرک قعره، و منهاجا لا یضلّ نهجه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شعاعا لا یظلم ضوءه، و فرقانا لا یخمد برهانه،و تبیانا لا تهدم أرکانه، و شفاء لا تخشی أسقامه،و عزّا لا تهزم أنصاره، و حقّا لا تخذل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معدن الإیمان و بحبوحته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ینابیع العلم و بحوره،و ریاض العدل و غدرانه، و أثافیّ الإسلام و بنیانه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أودیة الحقّ و غیطانه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بحر لا ینزفه المستنزفون،و عیون لا ینضبها الماتحون و مناهل لا یغیضها الواردون </w:t>
      </w:r>
      <w:r>
        <w:rPr>
          <w:rStyle w:val="FootnoteAnchor"/>
          <w:rtl w:val="true"/>
        </w:rPr>
        <w:footnoteReference w:id="168"/>
      </w:r>
      <w:r>
        <w:rPr>
          <w:rFonts w:ascii="IRNazanin" w:hAnsi="IRNazanin" w:eastAsia="IRNazanin"/>
          <w:color w:val="111111"/>
          <w:sz w:val="28"/>
          <w:sz w:val="28"/>
          <w:szCs w:val="28"/>
          <w:rtl w:val="true"/>
          <w:lang w:bidi="fa-IR"/>
        </w:rPr>
        <w:t>،و منازل لا یضلّ نهجها</w:t>
      </w:r>
    </w:p>
    <w:p>
      <w:pPr>
        <w:pStyle w:val="BookText"/>
        <w:rPr/>
      </w:pPr>
      <w:r>
        <w:rPr>
          <w:rFonts w:ascii="IRNazanin" w:hAnsi="IRNazanin" w:eastAsia="IRNazanin"/>
          <w:color w:val="111111"/>
          <w:sz w:val="28"/>
          <w:sz w:val="28"/>
          <w:szCs w:val="28"/>
          <w:rtl w:val="true"/>
          <w:lang w:bidi="fa-IR"/>
        </w:rPr>
        <w:t xml:space="preserve">المسافرون،و أعلام لا یعمی عنها السّائرون و آکام لا یجوز عنها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الآکام جمع 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المرتفع علی المواضع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ریّا لعطش العلماء، و ربیعا لقلوب الفقهاء،و محاجّ لطرق الصّلحاء، و دواء لیس بعده داء،و نورا لیس معه ظلمة و حبلا وثیقا عروته،و معقلا منیعا ذروته،و عزّا لمن تولاّه و سلما لمن دخله،و هدی لمن أئتمّ به،و عذرا لمن انتحله،و برهانا لمن 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 لمن خاصم به،و فلجا لمن حاجّ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حاملا لمن حمله، و مطیّة لمن أعمله،و آیة لمن توسّم،و جنّة لمن استلأم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علما لمن وعی،و حدیثا لمن روی، و حکما لمن قضی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الرضی ههنا و ما مر برقم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الاسلام فسهل شرائعه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من خطبة واحدة تعرف ذلک عند المقارنة</w:t>
      </w:r>
      <w:r>
        <w:rPr>
          <w:rFonts w:eastAsia="IRNazanin" w:cs="IRNazanin"/>
          <w:color w:val="111111"/>
          <w:sz w:val="28"/>
          <w:szCs w:val="28"/>
          <w:rtl w:val="true"/>
          <w:lang w:bidi="fa-IR"/>
        </w:rPr>
        <w:t>.</w:t>
      </w:r>
      <w:bookmarkStart w:id="42" w:name="pg14378_133526"/>
    </w:p>
    <w:p>
      <w:pPr>
        <w:pStyle w:val="Heading3"/>
        <w:numPr>
          <w:ilvl w:val="2"/>
          <w:numId w:val="1"/>
        </w:numPr>
        <w:rPr/>
      </w:pPr>
      <w:bookmarkStart w:id="43" w:name="__RefHeading___Toc7599783_3381743652"/>
      <w:bookmarkStart w:id="44" w:name="_Toc15"/>
      <w:bookmarkEnd w:id="42"/>
      <w:bookmarkEnd w:id="43"/>
      <w:r>
        <w:rPr/>
        <w:t>197</w:t>
      </w:r>
      <w:r>
        <w:rPr>
          <w:rtl w:val="true"/>
        </w:rPr>
        <w:t>-</w:t>
      </w:r>
      <w:r>
        <w:rPr>
          <w:rtl w:val="true"/>
        </w:rPr>
        <w:t>و من کلام له علیه السّلام</w:t>
      </w:r>
      <w:bookmarkEnd w:id="44"/>
    </w:p>
    <w:p>
      <w:pPr>
        <w:pStyle w:val="BookText"/>
        <w:rPr/>
      </w:pPr>
      <w:r>
        <w:rPr>
          <w:rFonts w:ascii="IRNazanin" w:hAnsi="IRNazanin" w:eastAsia="IRNazanin"/>
          <w:color w:val="111111"/>
          <w:sz w:val="28"/>
          <w:sz w:val="28"/>
          <w:szCs w:val="28"/>
          <w:rtl w:val="true"/>
          <w:lang w:bidi="fa-IR"/>
        </w:rPr>
        <w:t>یوصی به أصحابه</w:t>
      </w:r>
    </w:p>
    <w:p>
      <w:pPr>
        <w:pStyle w:val="BookText"/>
        <w:rPr/>
      </w:pPr>
      <w:r>
        <w:rPr>
          <w:rFonts w:ascii="Amiri" w:hAnsi="Amiri" w:eastAsia="Amiri" w:cs="Amiri"/>
          <w:color w:val="111111"/>
          <w:sz w:val="28"/>
          <w:sz w:val="28"/>
          <w:szCs w:val="28"/>
          <w:rtl w:val="true"/>
          <w:lang w:bidi="ar-SA"/>
        </w:rPr>
        <w:t>تعاهدوا أمر الصّلاة و حافظوا علیها،و استکثروا منها،و تقرّبوا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إلی جواب أهل النّار حین سئلوا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 قالُوا لَمْ نَکُ مِنَ الْمُصَلِّینَ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إنّها لتحتّ الذّنوب حتّ الورق،و تطلقها إطلاق الرّبق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شبّهها رسول اللّه صلی اللّه علیه و آله و سلّم بالحمّة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تکون علی باب الرّجل فهو یغتسل منها فی الیوم و اللّیلة خمس مرّات فما عسی أن یبقی علیه من الدّرن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 حقّها رجال من المؤمنین الّذین لا تشغلهم عنها زینة متاع و لا قرّة عین من ولد و لا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 عَنْ ذِکْرِ اللّهِ وَ إِقامِ الصَّلاةِ وَ إِیتاءِ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رسول اللّه صلّی اللّه علیه و آله نصبا بالصّلاة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تعبا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التّبشیر له بالجنّة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یأمر أهله و یصبر علیها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الزّکاة جعلت مع الصّلاة قربانا لأهل الإسلام فمن أعطاها طیّب النّفس بها فإنّها تجعل له کفّارة، و من النّار حجازا و 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یتبعنّها أحد نفسه </w:t>
      </w:r>
      <w:r>
        <w:rPr>
          <w:rStyle w:val="FootnoteAnchor"/>
          <w:rtl w:val="true"/>
        </w:rPr>
        <w:footnoteReference w:id="173"/>
      </w:r>
      <w:r>
        <w:rPr>
          <w:rFonts w:ascii="IRNazanin" w:hAnsi="IRNazanin" w:eastAsia="IRNazanin"/>
          <w:color w:val="111111"/>
          <w:sz w:val="28"/>
          <w:sz w:val="28"/>
          <w:szCs w:val="28"/>
          <w:rtl w:val="true"/>
          <w:lang w:bidi="fa-IR"/>
        </w:rPr>
        <w:t>، و لا یکثرنّ علیها لهفه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أعطاها غیر طیّب النّفس بها یرجو بها ما هو أفضل منها فهو جاهل بالسّنّة مغبون الأجر،ضالّ العمل،طویل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أداء الأمانة،فقد خاب من لیس من أهلها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عرضت علی السّموات المبنیّة،و الأرضین المدحوّة </w:t>
      </w:r>
      <w:r>
        <w:rPr>
          <w:rStyle w:val="FootnoteAnchor"/>
          <w:rtl w:val="true"/>
        </w:rPr>
        <w:footnoteReference w:id="174"/>
      </w:r>
      <w:r>
        <w:rPr>
          <w:rFonts w:ascii="Amiri" w:hAnsi="Amiri" w:eastAsia="Amiri" w:cs="Amiri"/>
          <w:color w:val="111111"/>
          <w:sz w:val="28"/>
          <w:sz w:val="28"/>
          <w:szCs w:val="28"/>
          <w:rtl w:val="true"/>
          <w:lang w:bidi="ar-SA"/>
        </w:rPr>
        <w:t>،و الجبال ذات الطّول المنصوبة،فلا أطول</w:t>
      </w:r>
      <w:bookmarkStart w:id="45" w:name="pg14378_133528"/>
    </w:p>
    <w:p>
      <w:pPr>
        <w:pStyle w:val="BookText"/>
        <w:rPr/>
      </w:pPr>
      <w:bookmarkEnd w:id="45"/>
      <w:r>
        <w:rPr>
          <w:rFonts w:ascii="IRNazanin" w:hAnsi="IRNazanin" w:eastAsia="IRNazanin"/>
          <w:color w:val="111111"/>
          <w:sz w:val="28"/>
          <w:sz w:val="28"/>
          <w:szCs w:val="28"/>
          <w:rtl w:val="true"/>
          <w:lang w:bidi="fa-IR"/>
        </w:rPr>
        <w:t>و لا أعرض و لا أعلی و لا أعظم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امتنع شیء بطول أو عرض أو قوّة أو عزّ لامتنعن،و لکن أشفقن من العقوبة،و عقلن ما جهل من هو أضعف منهنّ و هو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اللّه سبحانه و تعالی لا یخفی علیه ما العباد مقترفون فی لیلهم و نهارهم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به خبرا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أحاط به علما،أعضاؤکم شهوده،و جوارحکم جنوده، و ضمائرکم عیونه،و خلواتکم عیانه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الکلام رواه قبل الرضی ثقة الاسلام محمد بن یعقوب الکلینی فی کتاب الجهاد من الکافی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46" w:name="__RefHeading___Toc7599785_3381743652"/>
      <w:bookmarkStart w:id="47" w:name="_Toc16"/>
      <w:bookmarkEnd w:id="46"/>
      <w:r>
        <w:rPr/>
        <w:t>198</w:t>
      </w:r>
      <w:r>
        <w:rPr>
          <w:rtl w:val="true"/>
        </w:rPr>
        <w:t>-</w:t>
      </w:r>
      <w:r>
        <w:rPr>
          <w:rtl w:val="true"/>
        </w:rPr>
        <w:t>و من کلام له علیه السّلام</w:t>
      </w:r>
      <w:bookmarkEnd w:id="4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معاویة بأدهی منّی و لکنّه یغدر و یفجر و لولا کراهیة الغدر لکنت من أدهی النّاس،و لکن</w:t>
      </w:r>
    </w:p>
    <w:p>
      <w:pPr>
        <w:pStyle w:val="BookText"/>
        <w:rPr/>
      </w:pPr>
      <w:r>
        <w:rPr>
          <w:rFonts w:ascii="IRNazanin" w:hAnsi="IRNazanin" w:eastAsia="IRNazanin"/>
          <w:color w:val="111111"/>
          <w:sz w:val="28"/>
          <w:sz w:val="28"/>
          <w:szCs w:val="28"/>
          <w:rtl w:val="true"/>
          <w:lang w:bidi="fa-IR"/>
        </w:rPr>
        <w:t>کلّ غدرة فجرة،و کلّ فجرة 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غادر لواء یعرف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أستغفل بالمکیدة،و لا أستغمز بالشّدیدة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لا استغفل بالمکیدة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المکیدة علی،و لا استغمز بالشدیدة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أوهن و الین للخطب الشدید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قبل الرضی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بسندین احدهما عن ابی عبد اللّه الصادق علیه السلام و الثانی عن الاصبغ ابن نباته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اصبغ ابن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اصبغ 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ذات یوم و هو یخطب علی المنبر بالکوفة و ذکر الکلام بأخصر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ملاحظة کلام الاصبغ نعلم ان هذا الکلام من جملة خطبة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المفید هنا ان نذکر کلمة لابی عثمان الجاحظ فی فحوی کلام امیر المؤمنین هذا،قال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رأیت من یظن بنفسه العقل و التحصیل،و الفهم و التمییز و هو من العامة و یظن انه من الخاصة یزعم ان معاویة کان ابعد غورا،و اصح فکرا،و اجود رویة،و ابعد غایة،و ادق مسلکا،و لیس الأمر کذلک، و ساومی إلیک بجملة تعرف بها موضع غلطه،و المکان الذی دخل علیه الخطأ من قبله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لا یستعمل فی حربه إلا ما وافق الکتاب و السنة،و کان معاویة یستعمل خلاف الکتاب و السنة،کما یستعمل الکتاب و السنّة و یستعمل جمیع المکائد حلالها و حرامها،و یسیر فی الحرب بسیرة ملک الهند إذا لاقی</w:t>
      </w:r>
    </w:p>
    <w:p>
      <w:pPr>
        <w:pStyle w:val="BookText"/>
        <w:rPr/>
      </w:pPr>
      <w:r>
        <w:rPr>
          <w:rFonts w:ascii="IRNazanin" w:hAnsi="IRNazanin" w:eastAsia="IRNazanin"/>
          <w:color w:val="111111"/>
          <w:sz w:val="28"/>
          <w:sz w:val="28"/>
          <w:szCs w:val="28"/>
          <w:rtl w:val="true"/>
          <w:lang w:bidi="fa-IR"/>
        </w:rPr>
        <w:t xml:space="preserve">کسری،و خاقان إذا لاقی و تبیل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کسری ملک الفرس،و خاقان ملک الترک،و و تبیل ملک الفرنج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تبدءوهم بالقتال حتی یبدؤکم و لا تتبعوا مدبرا،و لا تجهزوا علی جریح، و لا تفتحوا بابا مغلقا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سیرته فی ذی الکلاع و فی ابی الاعور السلمی و فی عمرو بن العاص،و حبیب بن مسلمة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جمیع الرؤساء کسیرته فی الحاشیة و الحشو و الاتباع و السفلة،و اصحاب الحرب إن قدروا علی البیات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یبیتوا،و إن قدروا علی رضخ الجمیع بالجندل و هم نیام فعلوا و إن امکن ذلک فی طرفة عین لم یؤخروه إلی ساعة،و إن کان الحرق اعجل من الغرق لم یقتصروا علی الغرق،و لم یؤخروا الحرق إلی وقت الغرق، و إن امکن الهدم لم یتکلفوا الحصار،و لم یدعوا ان ینصبوا المجانیق و العرادات و النقب و الترنیب و الدبابات و الکمین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یدعوا دس السم و لا التضریب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الناس بالکذب،و طرح الکتب فی عساکرهم بالسعایات و توهیم الأمور،و ایحاش بعض من بعض،و قتلهم بکل آلة و حیل،کیف وقع الحرب و کیف دارت بهم الحال،فمن اقتصر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التدبیر علی ما فی الکتاب و السنة کان قد منع نفسه الطویل العریض من التدبیر،و ما لا یتناهی من المکائد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الصدق،و الحرام اکثر عددا من الحلال،و لو سمی انسان انسانا باسمه لکان قد صدق و لیس له اسم غیره،و لو قال هو شیطان او کلب او حمار او شاة او بعیر او کل ما خطر علی البال لکان کاذبا فی ذلک،و کذلک الایمان و الکفر،و کذلک الطاعة و المعصیة،و کذلک الحق</w:t>
      </w:r>
    </w:p>
    <w:p>
      <w:pPr>
        <w:pStyle w:val="BookText"/>
        <w:rPr/>
      </w:pPr>
      <w:r>
        <w:rPr>
          <w:rFonts w:ascii="IRNazanin" w:hAnsi="IRNazanin" w:eastAsia="IRNazanin"/>
          <w:color w:val="111111"/>
          <w:sz w:val="28"/>
          <w:sz w:val="28"/>
          <w:szCs w:val="28"/>
          <w:rtl w:val="true"/>
          <w:lang w:bidi="fa-IR"/>
        </w:rPr>
        <w:t xml:space="preserve">و الباطل،و کذلک السقم و الصحة،و کذلک الخطأ و الصواب،فعلیّ کان ملجما بالورع عن جمیع القول الا ما هو للّه عز و جل نصا،و ممنوع الیدین من کل بطش الا ما هو للّه رضا،و لا یری الرضا إلاّ فیما یرضاه اللّه و یحبه،و لا یری الرضا إلا فیما دل علیه الکتاب و السنة دون ما یعول علیه اصحاب الدهاء و المکر و المکاید و الآراء،فلما ابصرت العوام کثرة نوادر معاویة فی المکاید،و کثرة غرایبه فی الخداع و ما اتفق له و تهیأ علی یده و لم یروا ذلک من علی علیه السلام ظنوا بقصر عقولهم و قلة علومهم ان ذلک من رجحان عند معاویة و نقصان عند علی علیه السلام،فانظر بعد هذا کلّه هل یعدّ له من الخدع إلاّ رفع المصاحف؟ثم انظر هل خدع بها إلا من عصی رأی علی و خالف امره،فان زعمت إنما اردت من الاختلاف فقد صدقت و لیس فی هذا اختلافنا،و لا عن غزارة اصحاب علی علیه السلام و عجلتهم و تسرعهم و تنازعهم دفعنا،و إنما کان قولنا بالتمییز بینهما فی الدهاء و النکراء و صحة العقل و الرأی علی انه لا نصف الصالحین بالدهاء و النکراء، و لا نقول ما کان انکر ابا بکر بن ابی قحافة و ما کان انکر عمر بن الخطاب و لا یقول احد عنده شیء من الخیر کان رسول اللّه صلّی اللّه علیه و آله و سلّم ادهی العرب و العجم و انکر قریش،و امکر کنانة لأن هذه الکلمة إنما وضعت فی مدح اصحاب الارب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الدهاء،و الاربی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یتعمق فی الرأی فی توکید امر الدنیا و زبرجها، و تسدید ارکانها،فأما اصحاب الآخرة الذین یرون الناس لا یصلحون علی تدبیر البشر و إنما یصلحون علی تدبیر خالق البشر،فانما هؤلاء لا یمدحون بالدهاء و النکراء،و لم یمنعوا هذا إلا لیعطوا افضل منه،الا تری ان المغیرة بن شعبة و کان احد الدهاة حین رد علی عمرو بن العاص قوله فی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العاص احد الدهاة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کنت تفعل أو توهم عمر شیئا،فیلقنه عنک،ما رأیت عمر مستخلیا بأحد الا رحمته کائنا من کان ذلک الرجل،کان عمر و اللّه اعقل من ان یخدع،و افضل من ان یخدع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یذکره بالدهاء و النکراء، هذا مع عجبه باضافة الناس ذلک الیه،و لکنه قد علم انه إذا اطلق علی الائمة الالفاظ التی لا تصلح فی اهل الطهارة کان ذلک غیر مقبول منه فهذا هذا و کذلک کان حکم قول معاویة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الینا قتلة عثمان و نحن لکم سلم،فاجهد کل جهد،و استعن بمن شایعک إلی ان تتخلص إلی صواب رأی اضله علیّ حتی تعلم ان معاویة خادع و کان علی هو المخدوع،فان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ما اراد و نال ما احب فهل رأیت کتابنا وضع إلا علی ان علیا کان قد امتحن فی اصحابه و فی دهره بما لم یمتحن إمام قبله من الاختلاف و المنازعة و التشاح من الرئاسة و التسرع و العجلة؟و هل اوتی إلا من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لسنا قد عرفنا من هذا امره ان ثلاثة نفر قد تواطئوا علی قتل ثلاثة نفر فالتمس ابن ملجم ذاک من علی،و انفرد البرک الضریمی ذلک من عمرو بن العاص،و انفرد الآخر و هو عمرو بن بکر التمیمی بالتماس ذلک من معاویة و کان من الاتفاق او من الامتحان ان کان علی من بینهم هو المقتول، و فی قیاس مذهبکم ان تزعموا ان سلامة عمرو و معاویة إنما کان بحزم منهما و ان قتل علی کان بتضییع منه فاذ قد تبین لکم انه من الابتلاء و الامتحان فی نفسه بخلاف الذی قد شاهدتموه فی عدوه فکل شیء سوی ذلک فانما هو تبع للنفس</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شرح نهج البلاغة لابن ابی الحدید 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4378_133533"/>
    </w:p>
    <w:p>
      <w:pPr>
        <w:pStyle w:val="Heading3"/>
        <w:numPr>
          <w:ilvl w:val="2"/>
          <w:numId w:val="1"/>
        </w:numPr>
        <w:rPr/>
      </w:pPr>
      <w:bookmarkStart w:id="49" w:name="__RefHeading___Toc7599787_3381743652"/>
      <w:bookmarkStart w:id="50" w:name="_Toc17"/>
      <w:bookmarkEnd w:id="48"/>
      <w:bookmarkEnd w:id="49"/>
      <w:r>
        <w:rPr/>
        <w:t>199</w:t>
      </w:r>
      <w:r>
        <w:rPr>
          <w:rtl w:val="true"/>
        </w:rPr>
        <w:t>-</w:t>
      </w:r>
      <w:r>
        <w:rPr>
          <w:rtl w:val="true"/>
        </w:rPr>
        <w:t>و من کلام له علیه السّلام</w:t>
      </w:r>
      <w:bookmarkEnd w:id="50"/>
    </w:p>
    <w:p>
      <w:pPr>
        <w:pStyle w:val="BookText"/>
        <w:rPr/>
      </w:pPr>
      <w:r>
        <w:rPr>
          <w:rFonts w:ascii="IRNazanin" w:hAnsi="IRNazanin" w:eastAsia="IRNazanin"/>
          <w:color w:val="111111"/>
          <w:sz w:val="28"/>
          <w:sz w:val="28"/>
          <w:szCs w:val="28"/>
          <w:rtl w:val="true"/>
          <w:lang w:bidi="fa-IR"/>
        </w:rPr>
        <w:t xml:space="preserve">أیّها النّاس لا تستوحشوا فی طریق الهدی لقلّة أهله، فإنّ النّاس قد اجتمعوا علی مائدة شبعها قصیر،و جوعها طویل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کنی بالمائدة عن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أیّها النّاس إنّما یجمع النّاس الرّضا و السّخط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فما کان إلاّ أن خارت أرضهم بالخسفة خوار السّکّة المحماة فی الأرض الخوّارة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أیّها النّاس من سلک الطّریق الواضح ورد الماء، و من خالف وقع فی التّیه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روی عن امیر المؤمنین علیه السلام فی کتب العلماء قبل</w:t>
      </w:r>
      <w:bookmarkStart w:id="51" w:name="pg14378_133534"/>
    </w:p>
    <w:p>
      <w:pPr>
        <w:pStyle w:val="BookText"/>
        <w:rPr/>
      </w:pPr>
      <w:bookmarkEnd w:id="51"/>
      <w:r>
        <w:rPr>
          <w:rFonts w:ascii="IRNazanin" w:hAnsi="IRNazanin" w:eastAsia="IRNazanin"/>
          <w:color w:val="111111"/>
          <w:sz w:val="28"/>
          <w:sz w:val="28"/>
          <w:szCs w:val="28"/>
          <w:rtl w:val="true"/>
          <w:lang w:bidi="fa-IR"/>
        </w:rPr>
        <w:t>الرضی و بعده بارسال مرة و اسناد اخری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الظلم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الظلم‌روی من هذا الکلام قوله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یجمع الناس الرضا و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بسندین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بسنده عن ابن نباته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امیر المؤمنین علیه السلام علی منبر الکوفة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الناس،انا انف الهدی و عینه،ایها الناس،لا تستوحشوا فی طریق الهدی لقلة من یسلکه ان الناس اجتمعوا علی 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فیه زیادة لم یذکرها الرضی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من سئل عن قاتلی فزعم انه مؤمن فقد قتلنی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لنا محمد بن همام و محمد بن الحسن بن جمهور، ثم ذکر سندا متصلا ب فرات بن احنف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فرات بن 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فرات بن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المؤمنین علیه السلام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فی طریق الهدی لقلة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الرضی رحمه اللّه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52" w:name="__RefHeading___Toc7599789_3381743652"/>
      <w:bookmarkStart w:id="53" w:name="_Toc18"/>
      <w:bookmarkEnd w:id="52"/>
      <w:r>
        <w:rPr/>
        <w:t>200</w:t>
      </w:r>
      <w:r>
        <w:rPr>
          <w:rtl w:val="true"/>
        </w:rPr>
        <w:t>-</w:t>
      </w:r>
      <w:r>
        <w:rPr>
          <w:rtl w:val="true"/>
        </w:rPr>
        <w:t>و من کلام له علیه السّلام</w:t>
      </w:r>
      <w:bookmarkEnd w:id="53"/>
    </w:p>
    <w:p>
      <w:pPr>
        <w:pStyle w:val="BookText"/>
        <w:rPr/>
      </w:pPr>
      <w:r>
        <w:rPr>
          <w:rFonts w:ascii="IRNazanin" w:hAnsi="IRNazanin" w:eastAsia="IRNazanin"/>
          <w:color w:val="111111"/>
          <w:sz w:val="28"/>
          <w:sz w:val="28"/>
          <w:szCs w:val="28"/>
          <w:rtl w:val="true"/>
          <w:lang w:bidi="fa-IR"/>
        </w:rPr>
        <w:t>عند دفن سیدة النساء فاطمة علیها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رسول اللّه عنّی و عن ابنتک النّازلة</w:t>
      </w:r>
    </w:p>
    <w:p>
      <w:pPr>
        <w:pStyle w:val="BookText"/>
        <w:rPr/>
      </w:pPr>
      <w:r>
        <w:rPr>
          <w:rFonts w:ascii="Amiri" w:hAnsi="Amiri" w:eastAsia="Amiri" w:cs="Amiri"/>
          <w:color w:val="111111"/>
          <w:sz w:val="28"/>
          <w:sz w:val="28"/>
          <w:szCs w:val="28"/>
          <w:rtl w:val="true"/>
          <w:lang w:bidi="ar-SA"/>
        </w:rPr>
        <w:t xml:space="preserve">فی جوارک،و السّریعة اللّحاق بک،قلّ یا رسول اللّه عن صفیتک صبری،و رقّ عنها تجلّدی،إلاّ أنّ لی فی التّأسّی بعظیم فرقتک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 ضعف صبری و تجلدی عن فراقها لکن اتأسی بفراقی لک فأقول کل خطب بعد موتک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فادح مصیبتک موضع تعزّ،فلقد وسّدتک فی ملحودة قبرک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فاضت بین نحری و صدری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فلقد استرجعت الودیعة،و أخذت الرّهینة،أمّا حزنی فسرمد،و أمّا لیلی فمسهّد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أن یختار اللّه لی دارک الّتی أنت بها مقیم،و ستنبّئک ابنتک بتضافر أمّتک علی هضمها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،فأحفها السّؤال و استخبرها الحال،هذا و لم یطل العهد،و لم یخل منک الذّکر،و السّلام علیکما سلام مودّع لا قال و لا سئم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أنصرف فلا عن ملالة،و إن أقم فلا عن سوء ظنّ بما وعد اللّه الصّابرین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الرضی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دفن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قد تواتر الخبر عنه صلّی اللّه علیه و آله و سلّم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هذا اللفظ بعینه، او لفظ یؤدی هذا المعنی</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شرح نهج البلاغة لابن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متواتر عند الامامیة،و قد اجمعوا علی صحته بل هو من جملة عقائدهم،و لا نطیل القول بسرد رواته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الیک رواته من علماء اخواننا اهل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بدأ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علامات النبوة فی الاسلام بسنده عن مسروق عن عائشة رضی اللّه عنها،قالت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اقبلت فاطمة تمشی کأنها مشی النبی صلّی اللّه علیه و سلّم،فقال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اجلسها عن یمینه او عن شماله،ثم اسرّ الیها حدیثا فبکت،فقلت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تبکین،ثم اسرّ الیها حدیثا فضحکت،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کالیوم فرحا اقرب من حزن فسألتها عما قال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لأفشی سرّ رسول اللّه صلّی اللّه علیه و سلم،حتی قبض النبی صلّی اللّه علیه و سلم فسألتها،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 إلی ان جبرائیل کان یعارضنی القرآن کل سنة مرة و إنه عارضنی العام مرتین و لا أراه الا حضر اجلی و انک اول اهل بیتی لحاقا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ترضین ان تکونی سیدة نساء اهل الجنة او نساء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البخاری ایضا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من ناجی بین یدی الناس و من لم یخبر بسر صاحبه فاذا مات اخبر به،عن عائشة ام المؤمنین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الا ترضین ان تکونی سیدة نساء المؤمنین او سیدة نساء هذه الامة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فضائل الصحابة</w:t>
      </w:r>
    </w:p>
    <w:p>
      <w:pPr>
        <w:pStyle w:val="BookText"/>
        <w:rPr/>
      </w:pPr>
      <w:r>
        <w:rPr>
          <w:rFonts w:ascii="IRNazanin" w:hAnsi="IRNazanin" w:eastAsia="IRNazanin"/>
          <w:color w:val="111111"/>
          <w:sz w:val="28"/>
          <w:sz w:val="28"/>
          <w:szCs w:val="28"/>
          <w:rtl w:val="true"/>
          <w:lang w:bidi="fa-IR"/>
        </w:rPr>
        <w:t>باب فضائل فاطمة بنت النبی علیها الصلاة و السلام عن مسروق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ازواج النبی صلّی اللّه علیه و آله و سلّم عنده لم یغادر منهن واحدة فأقبلت فاطمة تمشی ما تخطیء مشیتها مشیة رسول اللّه صلّی اللّه علیه و سلّم شیئا فلما رآها رحب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نقلناه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اما ترضین ان تکونی سیدة نساء المؤمنین او سیدة نساء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رواه مسلم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ینتهی إلی ام المؤمنین عائشة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ترضین ان تکونی سیدة نساء المؤمنین او سیدة نساء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هذه الامة او سیدة نساء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سیدة نساء اهل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مناقب الحسن و الحسین بسنده عن حذیفة و فیه انه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ملک لم ینزل إلی الارض قط قبل هذه اللیلة استأذن ربه ان یسلم علیّ و یبشرنی بأن فاطمة سیدة نساء اهل الجنة و ان الحسن و الحسین سیدا شباب اهل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عن ابی هریرة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بنتی سیدة نساء امتی و ان حسنا و حسینا سیدا شباب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هذه الامة و سیدة نساء العالمین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سلّم قال و هو 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الا ترضین ان تکونی سیدة نساء العالمین و سیدة نساء هذه الأمة و سیدة نساء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عمران بن الحصین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اما ترضین انک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ابة فأین مریم ابنة عمران؟قال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سیدة نساء عالمها و انت سیدة نساء عالمک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ابو نعیم قبل هذه الروایة بقلیل انه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اما ترضین ان تکونی سیدة نساء العالمین او سیدة نساء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بسنده عن جابر بن سمرة انه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إنها سیدة النساء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عدیدة لهذا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فی صحیحه فی باب ما جاء فی ذکر مرض النبی صلّی اللّه علیه و سلّم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الا ترضین ان تکونی سیدة نساء المؤمنین او سیدة نساء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الطیالسی فی مسنده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احادیث النساء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هذه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الفاء جعل عنوان ترجمة فاطمة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رسول اللّه صلّی اللّه علیه و سلّم سید نساء العالمین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روی بعد ذلک عن الشعبی عن مسروق عن عائشة ان النبی صلّی اللّه علیه و سلّم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ترضین ان تکونی سیدة نساء هذه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ترضین ان تکونی سیدة نساء العالمین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ترضین ان تکونی سیدة نساء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الطبری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اما ترضین انک سیدة نساء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ترضین انی زوجتک اول الناس اسلاما و اعلمهم علما فانک سیدة نساء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ترضین ان تکونی سیدة نساء اهل الجنة و ابنیک سیدا شباب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مصادر کلامه علیه السلام عند دفن الزهراء علیها السلام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الحسین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قبضت فاطمة علیها السلام دفنها امیر المؤمنین علیه السلام سرا،و عفا علی موضع قبرها،ثم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 وجهه إلی قبر رسول اللّه صلّی اللّه علیه و آله و ذکر الکلام بزیادة علی ما رواه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جعفر بن محمد عن أبیه عن جده علی بن الحسین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قبضت فاطمة علیها السلام دفنها امیر المؤمنین علیه السلام و عفا موضع قبرها بیده ثم قام فحول وجهه إلی قبر النبی صلّی اللّه علیه و آله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عنی و عن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بتفاوت مع روایة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علی بن محمد الهرمزداری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بن محمد الهرمزداری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علی بن محمد الهرمزداری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 السلام عن ابیه الحسین علیه</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مرضت فاطمة بنت محمد رسول اللّه صلّی اللّه علیه و آله و سلّم وصّت إلی علی بن ابی طالب علیه السلام ان یکتم امرها،و یخفی خبرها،و لا یؤذن احدا بمرضها ففعل ذلک،و کان یمرضها بنفسه و تعینه علی ذلک اسماء بنت عمیس رحمها اللّه علی استمرار بذلک کما وصّت به،فلما حضرتها الوفاة وصّت امیر المؤمنین علیه السلام ان یتولی امرها،و یدفنها لیلا، و یعفی قبرها،فتولی ذلک امیر المؤمنین علیه السلام و دفنها و عفّی موضع قبرها،فلما نفض یده من تراب القبر هاج به الحزن،و ارسل دموعه علی خدیه،و حول وجهه إلی قبر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عنی و عن ابنتک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الشریف الرضی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سبط ابن الجوزی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لسبط ابن الجوزی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کلامه علی وفاتها 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غسلها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 الملائکة غسلتها،و روی ان اسماء بنت عمیس غسلتها، و الأصح ان علیا غسلها،و کانت اسماء تصب الماء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ابی حنیفة لا یجوز للرجل ان یغسّل زوجته، 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مخصوصا بذلک،و لما انکر علیه ابن مسعود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زوجتک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ینقطع السبب بینهما، و صلی علیها علی و قیل العباس و دفنها لیلا بالبقیع،و لما دفنها علی علیه السلام 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خلیلین فرقة و کل الذی دون الفراق قلیل</w:t>
      </w:r>
    </w:p>
    <w:p>
      <w:pPr>
        <w:pStyle w:val="BookText"/>
        <w:rPr/>
      </w:pPr>
      <w:r>
        <w:rPr>
          <w:rFonts w:ascii="IRNazanin" w:hAnsi="IRNazanin" w:eastAsia="IRNazanin"/>
          <w:color w:val="111111"/>
          <w:sz w:val="28"/>
          <w:sz w:val="28"/>
          <w:szCs w:val="28"/>
          <w:rtl w:val="true"/>
          <w:lang w:bidi="fa-IR"/>
        </w:rPr>
        <w:t>و إنّ افتقادی فاطما بعد احمد دلیل علی ان لا یدوم خلیل</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ایها الموت الذی لیس تارکی ارحی فقد افنیت کل خلیل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اراک بصیرا بالذین احبهم کأنک تنحو نحوهم بدلیل</w:t>
      </w:r>
      <w:bookmarkStart w:id="54" w:name="pg14378_133541"/>
    </w:p>
    <w:p>
      <w:pPr>
        <w:pStyle w:val="BookText"/>
        <w:rPr/>
      </w:pPr>
      <w:bookmarkEnd w:id="54"/>
      <w:r>
        <w:rPr>
          <w:rFonts w:ascii="IRNazanin" w:hAnsi="IRNazanin" w:eastAsia="IRNazanin"/>
          <w:color w:val="111111"/>
          <w:sz w:val="28"/>
          <w:sz w:val="28"/>
          <w:szCs w:val="28"/>
          <w:rtl w:val="true"/>
          <w:lang w:bidi="fa-IR"/>
        </w:rPr>
        <w:t>ثم جاء إلی قبر رسول اللّه صلّی اللّه علیه و آله و سلّم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و علی ابنتک النازلة فی جوارک و السریعة اللحاق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بزیادة قلیلة تدل علی انه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55" w:name="__RefHeading___Toc7599791_3381743652"/>
      <w:bookmarkStart w:id="56" w:name="_Toc19"/>
      <w:bookmarkEnd w:id="55"/>
      <w:r>
        <w:rPr/>
        <w:t>201</w:t>
      </w:r>
      <w:r>
        <w:rPr>
          <w:rtl w:val="true"/>
        </w:rPr>
        <w:t>-</w:t>
      </w:r>
      <w:r>
        <w:rPr>
          <w:rtl w:val="true"/>
        </w:rPr>
        <w:t>و من کلام له علیه السّلام</w:t>
      </w:r>
      <w:bookmarkEnd w:id="56"/>
    </w:p>
    <w:p>
      <w:pPr>
        <w:pStyle w:val="BookText"/>
        <w:rPr/>
      </w:pPr>
      <w:r>
        <w:rPr>
          <w:rFonts w:ascii="Amiri" w:hAnsi="Amiri" w:eastAsia="Amiri" w:cs="Amiri"/>
          <w:color w:val="111111"/>
          <w:sz w:val="28"/>
          <w:sz w:val="28"/>
          <w:szCs w:val="28"/>
          <w:rtl w:val="true"/>
          <w:lang w:bidi="ar-SA"/>
        </w:rPr>
        <w:t xml:space="preserve">أیّها النّاس إنّما الدّنیا دار مجار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ای یجتاز فیها إلی الآخرة و هذا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سیأتی إن شاء اللّه فی الحکمة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الکلمات القصار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الآخرة دار قرار، فخذوا من ممرّکم لمقرّکم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تهتکوا أستارکم عند من یعلم أسرارکم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أخرجوا من الدّنیا قلوبکم من قبل أن تخرج منها أبدانکم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اختبرتم،و لغیرها خلقتم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المرء إذا هلک قال النّاس ما ترک و قالت الملائکة ما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آباؤکم فقدّموا بعضا یکن لکم قرضا و لا تخلّفوا کلاّ فیکون علیکم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رواه الصدوق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الثالث و 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المجلس الثالث و العشرین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،و الطبرسی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،و الشیخ ورّام الشیخ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مجموعته ص </w:t>
      </w:r>
      <w:r>
        <w:rPr>
          <w:rFonts w:eastAsia="IRNazanin" w:cs="IRNazanin"/>
          <w:color w:val="111111"/>
          <w:sz w:val="28"/>
          <w:szCs w:val="28"/>
          <w:lang w:bidi="fa-IR"/>
        </w:rPr>
        <w:t>66</w:t>
      </w:r>
      <w:bookmarkStart w:id="57" w:name="pg14378_133542"/>
    </w:p>
    <w:p>
      <w:pPr>
        <w:pStyle w:val="Heading3"/>
        <w:numPr>
          <w:ilvl w:val="2"/>
          <w:numId w:val="1"/>
        </w:numPr>
        <w:rPr/>
      </w:pPr>
      <w:bookmarkStart w:id="58" w:name="__RefHeading___Toc7599793_3381743652"/>
      <w:bookmarkStart w:id="59" w:name="_Toc20"/>
      <w:bookmarkEnd w:id="57"/>
      <w:bookmarkEnd w:id="58"/>
      <w:r>
        <w:rPr/>
        <w:t>202</w:t>
      </w:r>
      <w:r>
        <w:rPr>
          <w:rtl w:val="true"/>
        </w:rPr>
        <w:t>-</w:t>
      </w:r>
      <w:r>
        <w:rPr>
          <w:rtl w:val="true"/>
        </w:rPr>
        <w:t>و من کلام له علیه السّلام</w:t>
      </w:r>
      <w:bookmarkEnd w:id="59"/>
    </w:p>
    <w:p>
      <w:pPr>
        <w:pStyle w:val="BookText"/>
        <w:rPr/>
      </w:pPr>
      <w:r>
        <w:rPr>
          <w:rFonts w:ascii="IRNazanin" w:hAnsi="IRNazanin" w:eastAsia="IRNazanin"/>
          <w:color w:val="111111"/>
          <w:sz w:val="28"/>
          <w:sz w:val="28"/>
          <w:szCs w:val="28"/>
          <w:rtl w:val="true"/>
          <w:lang w:bidi="fa-IR"/>
        </w:rPr>
        <w:t>کان کثیرا ما ینادی به أصحابه</w:t>
      </w:r>
    </w:p>
    <w:p>
      <w:pPr>
        <w:pStyle w:val="BookText"/>
        <w:rPr/>
      </w:pPr>
      <w:r>
        <w:rPr>
          <w:rFonts w:ascii="IRNazanin" w:hAnsi="IRNazanin" w:eastAsia="IRNazanin"/>
          <w:color w:val="111111"/>
          <w:sz w:val="28"/>
          <w:sz w:val="28"/>
          <w:szCs w:val="28"/>
          <w:rtl w:val="true"/>
          <w:lang w:bidi="fa-IR"/>
        </w:rPr>
        <w:t>تجهّزوا رحمکم اللّه فقد نودی فیکم بالرّحیل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أقلّوا العرجة علی الدّنیا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العرجة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التعریج بمعنی حبس الرکائب علی المنزل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انقلبوا بصالح ما بحضرتکم من الزّاد فإنّ أمامکم عقبة کؤودا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منازل مخوفة مهولة لا بدّ من الورود علیها و الوقوف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اعلموا أنّ ملاحظ المنیّة نحوکم دانیة،و کأنّکم بمخالبها و قد نشبت فیکم </w:t>
      </w:r>
      <w:r>
        <w:rPr>
          <w:rStyle w:val="FootnoteAnchor"/>
          <w:rtl w:val="true"/>
        </w:rPr>
        <w:footnoteReference w:id="189"/>
      </w:r>
      <w:r>
        <w:rPr>
          <w:rFonts w:ascii="IRNazanin" w:hAnsi="IRNazanin" w:eastAsia="IRNazanin"/>
          <w:color w:val="111111"/>
          <w:sz w:val="28"/>
          <w:sz w:val="28"/>
          <w:szCs w:val="28"/>
          <w:rtl w:val="true"/>
          <w:lang w:bidi="fa-IR"/>
        </w:rPr>
        <w:t>،و قد دهمتکم فیها مفظعات الأمور و معضلات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فقطّعوا علائق الدّنیا،و استظهروا بزاد التّقوی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شیء من هذا الکلام فیما تقدّم بخلاف هذه الرّوایة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الصدوق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الخامس و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 الخامس و السبعین مسندا،</w:t>
      </w:r>
      <w:bookmarkStart w:id="60" w:name="pg14378_133543"/>
    </w:p>
    <w:p>
      <w:pPr>
        <w:pStyle w:val="BookText"/>
        <w:rPr/>
      </w:pPr>
      <w:bookmarkEnd w:id="60"/>
      <w:r>
        <w:rPr>
          <w:rFonts w:ascii="IRNazanin" w:hAnsi="IRNazanin" w:eastAsia="IRNazanin"/>
          <w:color w:val="111111"/>
          <w:sz w:val="28"/>
          <w:sz w:val="28"/>
          <w:szCs w:val="28"/>
          <w:rtl w:val="true"/>
          <w:lang w:bidi="fa-IR"/>
        </w:rPr>
        <w:t>و 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الامام الباقر علیه السلام، کما رواه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لم تذکر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الطبرسی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المفید،و بین هذه الروایات اختلاف یسیر من حیث الزیادة و النقصان مما یدل علی ان لکل واحد منهم طریقه،و لعلّ سبب الاختلاف فی روایة هذا الکلام هو أنه سلام اللّه علیه کان إذا صلی العشاء الآخرة ینادی الناس ثلاث مرات حتی یسمع اهل المسجد بهذا الکلام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انظر المجالس للمفید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7599795_3381743652"/>
      <w:bookmarkStart w:id="62" w:name="_Toc21"/>
      <w:bookmarkEnd w:id="61"/>
      <w:r>
        <w:rPr/>
        <w:t>203</w:t>
      </w:r>
      <w:r>
        <w:rPr>
          <w:rtl w:val="true"/>
        </w:rPr>
        <w:t>-</w:t>
      </w:r>
      <w:r>
        <w:rPr>
          <w:rtl w:val="true"/>
        </w:rPr>
        <w:t>و من کلام له علیه السّلام</w:t>
      </w:r>
      <w:bookmarkEnd w:id="62"/>
    </w:p>
    <w:p>
      <w:pPr>
        <w:pStyle w:val="BookText"/>
        <w:rPr/>
      </w:pPr>
      <w:r>
        <w:rPr>
          <w:rFonts w:ascii="IRNazanin" w:hAnsi="IRNazanin" w:eastAsia="IRNazanin"/>
          <w:color w:val="111111"/>
          <w:sz w:val="28"/>
          <w:sz w:val="28"/>
          <w:szCs w:val="28"/>
          <w:rtl w:val="true"/>
          <w:lang w:bidi="fa-IR"/>
        </w:rPr>
        <w:t>کلم به طلحة و الزبیر بعد بیعته بالخلافة</w:t>
      </w:r>
    </w:p>
    <w:p>
      <w:pPr>
        <w:pStyle w:val="BookText"/>
        <w:rPr/>
      </w:pPr>
      <w:r>
        <w:rPr>
          <w:rFonts w:ascii="IRNazanin" w:hAnsi="IRNazanin" w:eastAsia="IRNazanin"/>
          <w:color w:val="111111"/>
          <w:sz w:val="28"/>
          <w:sz w:val="28"/>
          <w:szCs w:val="28"/>
          <w:rtl w:val="true"/>
          <w:lang w:bidi="fa-IR"/>
        </w:rPr>
        <w:t xml:space="preserve">و قد عتبا من ترک مشورتهما و الاستعانة فی الأمور بهما لقد نقمتما یسیرا </w:t>
      </w:r>
      <w:r>
        <w:rPr>
          <w:rStyle w:val="FootnoteAnchor"/>
          <w:rtl w:val="true"/>
        </w:rPr>
        <w:footnoteReference w:id="192"/>
      </w:r>
      <w:r>
        <w:rPr>
          <w:rFonts w:ascii="IRNazanin" w:hAnsi="IRNazanin" w:eastAsia="IRNazanin"/>
          <w:color w:val="111111"/>
          <w:sz w:val="28"/>
          <w:sz w:val="28"/>
          <w:szCs w:val="28"/>
          <w:rtl w:val="true"/>
          <w:lang w:bidi="fa-IR"/>
        </w:rPr>
        <w:t>و أرجأتما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تخبرانی أیّ شیء لکما فیه حقّ دفعتکما عنه،و أیّ قسم استأثرت علیکما به،أم أیّ حقّ رفعه إلیّ أحد من المسلمین ضعفت عنه أم جهلته،أم أخطأت بابه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کانت لی فی الخلافة رغبة،و لا فی الولایة</w:t>
      </w:r>
    </w:p>
    <w:p>
      <w:pPr>
        <w:pStyle w:val="BookText"/>
        <w:rPr/>
      </w:pPr>
      <w:r>
        <w:rPr>
          <w:rFonts w:ascii="Amiri" w:hAnsi="Amiri" w:eastAsia="Amiri" w:cs="Amiri"/>
          <w:color w:val="111111"/>
          <w:sz w:val="28"/>
          <w:sz w:val="28"/>
          <w:szCs w:val="28"/>
          <w:rtl w:val="true"/>
          <w:lang w:bidi="ar-SA"/>
        </w:rPr>
        <w:t xml:space="preserve">إربة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و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لکنّکم دعوتمونی إلیها و حملتمونی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أفضت إلیّ نظرت إلی کتاب اللّه و ما وضع لنا و أمرنا بالحکم به فاتّبعته،و ما استسنّ النّبیّ صلّی اللّه علیه و آله و سلّم فاقتدیته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أحتج فی ذلک إلی رأیکما و لا رأی غیرکما،و لا وقع حکم جهلته فأستشیر کما و إخوانک المسلمین،و لو کان ذلک لم أرغب عنکما و لا عن غیرکما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ذکرتما من أمر الأسوة </w:t>
      </w:r>
      <w:r>
        <w:rPr>
          <w:rStyle w:val="FootnoteAnchor"/>
          <w:rtl w:val="true"/>
        </w:rPr>
        <w:footnoteReference w:id="194"/>
      </w:r>
      <w:r>
        <w:rPr>
          <w:rFonts w:ascii="IRNazanin" w:hAnsi="IRNazanin" w:eastAsia="IRNazanin"/>
          <w:color w:val="111111"/>
          <w:sz w:val="28"/>
          <w:sz w:val="28"/>
          <w:szCs w:val="28"/>
          <w:rtl w:val="true"/>
          <w:lang w:bidi="fa-IR"/>
        </w:rPr>
        <w:t>فإنّ ذلک أمر لم أحکم أنا فیه برأیی و لا ولیته هوی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وجدت أنا و أنتما ما جاء به رسول اللّه صلّی اللّه علیه و آله و سلّم قد فرغ منه،فلم أحتج إلیکما فیما فرغ اللّه من قسمه و أمضی فیه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لکما و اللّه عندی و لا لغیرکما فی هذا عتبی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بقلوبنا و قلوبکم إلی الحقّ،و ألهمنا و إیّاکم الصّبر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رأی حقّا</w:t>
      </w:r>
      <w:bookmarkStart w:id="63" w:name="pg14378_133545"/>
    </w:p>
    <w:p>
      <w:pPr>
        <w:pStyle w:val="BookText"/>
        <w:rPr/>
      </w:pPr>
      <w:bookmarkEnd w:id="63"/>
      <w:r>
        <w:rPr>
          <w:rFonts w:ascii="IRNazanin" w:hAnsi="IRNazanin" w:eastAsia="IRNazanin"/>
          <w:color w:val="111111"/>
          <w:sz w:val="28"/>
          <w:sz w:val="28"/>
          <w:szCs w:val="28"/>
          <w:rtl w:val="true"/>
          <w:lang w:bidi="fa-IR"/>
        </w:rPr>
        <w:t xml:space="preserve">فأعان علیه،أو رأی جورا فردّه و کان عونا بالحقّ علی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قاله علیه السلام فی حوار له جری مع طلحة و الزبیر رواه قبل الرضی ابو جعفر الاسکافی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العثمانیة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جعفر الاسکافی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حکاه ابن ابی الحدید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64" w:name="__RefHeading___Toc7599797_3381743652"/>
      <w:bookmarkStart w:id="65" w:name="_Toc22"/>
      <w:bookmarkEnd w:id="64"/>
      <w:r>
        <w:rPr/>
        <w:t>204</w:t>
      </w:r>
      <w:r>
        <w:rPr>
          <w:rtl w:val="true"/>
        </w:rPr>
        <w:t>-</w:t>
      </w:r>
      <w:r>
        <w:rPr>
          <w:rtl w:val="true"/>
        </w:rPr>
        <w:t>و من کلام له 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و قد سمع قوما من أصحابه یسبون أهل الشام أیام</w:t>
      </w:r>
    </w:p>
    <w:p>
      <w:pPr>
        <w:pStyle w:val="BookText"/>
        <w:rPr/>
      </w:pPr>
      <w:r>
        <w:rPr>
          <w:rFonts w:ascii="IRNazanin" w:hAnsi="IRNazanin" w:eastAsia="IRNazanin"/>
          <w:color w:val="111111"/>
          <w:sz w:val="28"/>
          <w:sz w:val="28"/>
          <w:szCs w:val="28"/>
          <w:rtl w:val="true"/>
          <w:lang w:bidi="fa-IR"/>
        </w:rPr>
        <w:t>حربهم بصفین</w:t>
      </w:r>
    </w:p>
    <w:p>
      <w:pPr>
        <w:pStyle w:val="BookText"/>
        <w:rPr/>
      </w:pPr>
      <w:r>
        <w:rPr>
          <w:rFonts w:ascii="IRNazanin" w:hAnsi="IRNazanin" w:eastAsia="IRNazanin"/>
          <w:color w:val="111111"/>
          <w:sz w:val="28"/>
          <w:sz w:val="28"/>
          <w:szCs w:val="28"/>
          <w:rtl w:val="true"/>
          <w:lang w:bidi="fa-IR"/>
        </w:rPr>
        <w:t>إنّی أکره لکم أن تکونوا سبّابین،و لکنّکم لو وصفتم أعمالهم و ذکرتم حالهم کان أصوب فی القول و أبلغ فی العذر،و قلتم مکان سبّکم 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احقن دماءنا و دماءهم،و أصلح ذات بیننا و بینهم،و أهدهم من ضلالتهم حتّی یعرف الحقّ من جهله و یرعوی عن الغیّ و العدوان من لهج به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الارعواء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النزوع عن الغی،و الرجوع عن الخطأ،و لهج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اولع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امیر المؤمنین علیه السلام حجر بن عدی و عمرو بن الحمق الخزاعی</w:t>
      </w:r>
      <w:bookmarkStart w:id="66" w:name="pg14378_133546"/>
    </w:p>
    <w:p>
      <w:pPr>
        <w:pStyle w:val="BookText"/>
        <w:rPr/>
      </w:pPr>
      <w:bookmarkEnd w:id="66"/>
      <w:r>
        <w:rPr>
          <w:rFonts w:ascii="IRNazanin" w:hAnsi="IRNazanin" w:eastAsia="IRNazanin"/>
          <w:color w:val="111111"/>
          <w:sz w:val="28"/>
          <w:sz w:val="28"/>
          <w:szCs w:val="28"/>
          <w:rtl w:val="true"/>
          <w:lang w:bidi="fa-IR"/>
        </w:rPr>
        <w:t>یشتمان اهل الشام فدعاهما و نهاهما عن ذلک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السنا محقین؟قال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لیسوا مبطلین؟قال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بلی،قالا فلم منعتنا من شتمهم؟قال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اکره ان تکونوا سبابین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قبل الرضی و بعده جماعة من اهل النقل کأبی حنیفة الدینوری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أبی حنیفة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،و 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،و ابن ابی الحدید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و سبط ابن الجوزی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67" w:name="__RefHeading___Toc7599799_3381743652"/>
      <w:bookmarkStart w:id="68" w:name="_Toc23"/>
      <w:bookmarkEnd w:id="67"/>
      <w:r>
        <w:rPr/>
        <w:t>205</w:t>
      </w:r>
      <w:r>
        <w:rPr>
          <w:rtl w:val="true"/>
        </w:rPr>
        <w:t>-</w:t>
      </w:r>
      <w:r>
        <w:rPr>
          <w:rtl w:val="true"/>
        </w:rPr>
        <w:t>و قال علیه السلام</w:t>
      </w:r>
      <w:bookmarkEnd w:id="68"/>
    </w:p>
    <w:p>
      <w:pPr>
        <w:pStyle w:val="BookText"/>
        <w:rPr/>
      </w:pPr>
      <w:r>
        <w:rPr>
          <w:rFonts w:ascii="IRNazanin" w:hAnsi="IRNazanin" w:eastAsia="IRNazanin"/>
          <w:color w:val="111111"/>
          <w:sz w:val="28"/>
          <w:sz w:val="28"/>
          <w:szCs w:val="28"/>
          <w:rtl w:val="true"/>
          <w:lang w:bidi="fa-IR"/>
        </w:rPr>
        <w:t>فی بعض أیام صفین</w:t>
      </w:r>
    </w:p>
    <w:p>
      <w:pPr>
        <w:pStyle w:val="BookText"/>
        <w:rPr/>
      </w:pPr>
      <w:r>
        <w:rPr>
          <w:rFonts w:ascii="IRNazanin" w:hAnsi="IRNazanin" w:eastAsia="IRNazanin"/>
          <w:color w:val="111111"/>
          <w:sz w:val="28"/>
          <w:sz w:val="28"/>
          <w:szCs w:val="28"/>
          <w:rtl w:val="true"/>
          <w:lang w:bidi="fa-IR"/>
        </w:rPr>
        <w:t>و قد رأی الحسن علیه السلام یتسرع إلی الحرب</w:t>
      </w:r>
    </w:p>
    <w:p>
      <w:pPr>
        <w:pStyle w:val="BookText"/>
        <w:rPr/>
      </w:pPr>
      <w:r>
        <w:rPr>
          <w:rFonts w:ascii="IRNazanin" w:hAnsi="IRNazanin" w:eastAsia="IRNazanin"/>
          <w:color w:val="111111"/>
          <w:sz w:val="28"/>
          <w:sz w:val="28"/>
          <w:szCs w:val="28"/>
          <w:rtl w:val="true"/>
          <w:lang w:bidi="fa-IR"/>
        </w:rPr>
        <w:t xml:space="preserve">املکوا عنّی هذا الغلام لا یهدّنی،فإنّنی أنفس بهذین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امسکوه و احبسوه بشدة،و یهدنی یقوض ارکان قوتی و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اضن ای احرص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الموت لئلاّ ینقطع بهما نسل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 املکوا عنّی هذا الغلام من أعلی الکلام و أفصحه</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الطبری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 المؤمنین علیه السلام ما هو بمعنی هذا الکلام و هو قوله 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إن هلکا انقطع نسل محمد صلّی اللّه علیه و آله و سلّم من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غیر الموطن الذی ذکره الرضی فیظهر من ذلک انه علیه السلام قاله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عنها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اعلی الکلام و افصحه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مرویة عن امیر المؤمنین علیه السلام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علیه السلام استهل احدی خطبه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الناس،املکوا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انها مرددة فی کلامه ففی عهده للأشتر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 حمیة انفک</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کتابه إلی ابی موسی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املک امرک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لابن ابی الحدید تعلیق لطیف علی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ینقطع بهما نسل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انقله هنا لتعلقه بالموضوع،قال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یجوز ان یقال للحسن و الحسین و 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رسول اللّه،و ولد رسول اللّه،و ذریة رسول اللّه،و نسل رسول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 اللّه سماهم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و إنما عنی الحسن و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سمی اللّه تعالی عیسی ذریة ابراهیم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یَحْیی وَ عِیسی</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یختلف اهل اللغة ان ولد البنات من نسل الرجل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نصنع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ابوته لابراهیم بن ماریة فکما تجیب عن</w:t>
      </w:r>
      <w:bookmarkStart w:id="69" w:name="pg14378_133548"/>
    </w:p>
    <w:p>
      <w:pPr>
        <w:pStyle w:val="BookText"/>
        <w:rPr/>
      </w:pPr>
      <w:bookmarkEnd w:id="69"/>
      <w:r>
        <w:rPr>
          <w:rFonts w:ascii="IRNazanin" w:hAnsi="IRNazanin" w:eastAsia="IRNazanin"/>
          <w:color w:val="111111"/>
          <w:sz w:val="28"/>
          <w:sz w:val="28"/>
          <w:szCs w:val="28"/>
          <w:rtl w:val="true"/>
          <w:lang w:bidi="fa-IR"/>
        </w:rPr>
        <w:t>ذلک فهو جوابی عن 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الشامل للجمیع انه عنی زید بن حارثة لأن العرب کانت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عادتهم فی تبنی العبید فأبطل اللّه تعالی ذلک، و نهی عن سنة الجاهلیة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شرح نهج البلاغة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7599801_3381743652"/>
      <w:bookmarkStart w:id="71" w:name="_Toc24"/>
      <w:bookmarkEnd w:id="70"/>
      <w:r>
        <w:rPr/>
        <w:t>206</w:t>
      </w:r>
      <w:r>
        <w:rPr>
          <w:rtl w:val="true"/>
        </w:rPr>
        <w:t>-</w:t>
      </w:r>
      <w:r>
        <w:rPr>
          <w:rtl w:val="true"/>
        </w:rPr>
        <w:t>و من کلام له علیه السّلام</w:t>
      </w:r>
      <w:bookmarkEnd w:id="71"/>
    </w:p>
    <w:p>
      <w:pPr>
        <w:pStyle w:val="BookText"/>
        <w:rPr/>
      </w:pPr>
      <w:r>
        <w:rPr>
          <w:rFonts w:ascii="IRNazanin" w:hAnsi="IRNazanin" w:eastAsia="IRNazanin"/>
          <w:color w:val="111111"/>
          <w:sz w:val="28"/>
          <w:sz w:val="28"/>
          <w:szCs w:val="28"/>
          <w:rtl w:val="true"/>
          <w:lang w:bidi="fa-IR"/>
        </w:rPr>
        <w:t>قاله لما اضطرب علیه اصحابه فی أمر الحکومة</w:t>
      </w:r>
    </w:p>
    <w:p>
      <w:pPr>
        <w:pStyle w:val="BookText"/>
        <w:rPr/>
      </w:pPr>
      <w:r>
        <w:rPr>
          <w:rFonts w:ascii="IRNazanin" w:hAnsi="IRNazanin" w:eastAsia="IRNazanin"/>
          <w:color w:val="111111"/>
          <w:sz w:val="28"/>
          <w:sz w:val="28"/>
          <w:szCs w:val="28"/>
          <w:rtl w:val="true"/>
          <w:lang w:bidi="fa-IR"/>
        </w:rPr>
        <w:t xml:space="preserve">أیّها النّاس إنّه لم یزل أمری معکم علی ما أحبّ حتّی نهکتکم الحرب </w:t>
      </w:r>
      <w:r>
        <w:rPr>
          <w:rStyle w:val="FootnoteAnchor"/>
          <w:rtl w:val="true"/>
        </w:rPr>
        <w:footnoteReference w:id="202"/>
      </w:r>
      <w:r>
        <w:rPr>
          <w:rFonts w:ascii="IRNazanin" w:hAnsi="IRNazanin" w:eastAsia="IRNazanin"/>
          <w:color w:val="111111"/>
          <w:sz w:val="28"/>
          <w:sz w:val="28"/>
          <w:szCs w:val="28"/>
          <w:rtl w:val="true"/>
          <w:lang w:bidi="fa-IR"/>
        </w:rPr>
        <w:t>،و قد و اللّه أخذت منکم و ترکت،و هی لعدوّکم أنهک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أمس أمیرا فأصبحت الیوم مأمورا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أمس ناهیا فأصبحت الیوم منهیا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أحببتم البقاء و لیس لی أن أحملکم علی ما تکرهون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 المؤمنین سلام اللّه علیه هذا الکلام لأصحابه لما رفع عمرو بن ابن العاص و من معه المصاحف علی وجه المکیدة حین أحسّ بالعطب و علو کلمة اهل الحق،و الزموه علیه السلام بوضع أوزار الحرب،و کف الأیدی</w:t>
      </w:r>
    </w:p>
    <w:p>
      <w:pPr>
        <w:pStyle w:val="BookText"/>
        <w:rPr/>
      </w:pPr>
      <w:r>
        <w:rPr>
          <w:rFonts w:ascii="IRNazanin" w:hAnsi="IRNazanin" w:eastAsia="IRNazanin"/>
          <w:color w:val="111111"/>
          <w:sz w:val="28"/>
          <w:sz w:val="28"/>
          <w:szCs w:val="28"/>
          <w:rtl w:val="true"/>
          <w:lang w:bidi="fa-IR"/>
        </w:rPr>
        <w:t>عن القتال،و کانوا فی ذلک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دخلت علیه الشبهة برفع المصاحف،و غلب علی ظنه أن أهل الشام لم یفعلوا ذلک خدعة و حیلة، بل حقا و دعاء إلی الدین و موجب الکتاب،فرأی ان الاستسلام للحجة أولی من الاصرار علی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کان قد مل الحرب،و آثر السلم،فلما رأی شبهة ما یسوغ التعلق بها فی رفض المحاربة و حب العافیة أخلد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کان یبغض علیا علیه السلام بباطنه و یطیعه بظاهره،کما یطیع الکثیر من الناس السلطان فی الظاهر و یبغضه بقلبه،فلما وجدوا طریقا الی خذلانه و ترک نصرته،أسرعوا نحوها، فاجتمع جمهور عسکره علیه، و طالبوا بالکف و ترک القتال،فامتنع امتناع عالم بالمکیدة،و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حیلة و خدیعة،و إنی أعرف بالقوم منکم،إنهم لیسوا بأصحاب قرآن و لا دین،قد صحبتهم و عرفتهم صغیرا و کبیرا فعرفت منهم الاعراض عن الدین،و الرکون إلی الدنیا،فلا تراعوا برفع المصاحف،و صمموا علی الحرب،و قد ملکتموهم فلم یبق منهم الا حشاشة ضعیفة،و ذماء قلیل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الذماء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الروح فی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فأبوا علیه،و ألحوا و أصروا علی القعود و الخذلان،و أمروه بالانفاذ إلی المحاربین من اصحابه و علیهم الاشتر ان یأمرهم بالرجوع،و تهددوه ان لم یفعل باسلامه إلی معاویة،فأرسل إلی الاشتر یأمره بالرجوع و ترک الحرب،فأبی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ارجع و قد لاحت إمارات الظفر؟ فقولوا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لیمهلنی ساعة واحدة،و لم یکن علم صورة الحال کیف قد وقعت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عاد إلیه الرسول بذلک،غضبوا و نفروا و شغبوا،و قالوا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أنفذت إلی الاشتر سرا و باطنا تأمره بالتصمیم،و تنهاه عن الکف،و ان لم</w:t>
      </w:r>
    </w:p>
    <w:p>
      <w:pPr>
        <w:pStyle w:val="BookText"/>
        <w:rPr/>
      </w:pPr>
      <w:r>
        <w:rPr>
          <w:rFonts w:ascii="IRNazanin" w:hAnsi="IRNazanin" w:eastAsia="IRNazanin"/>
          <w:color w:val="111111"/>
          <w:sz w:val="28"/>
          <w:sz w:val="28"/>
          <w:szCs w:val="28"/>
          <w:rtl w:val="true"/>
          <w:lang w:bidi="fa-IR"/>
        </w:rPr>
        <w:t>تعده الساعة و الا قتلناک کما قتلنا عثمان،فرجعت الرسل إلی الاشتر،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ان تظفر بمکانک،و امیر المؤمنین قد سلت علیه خمسون الف سیف،فقال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الجیش بأسره قد احدق به، و هو قاعد بینهم علی الارض تحته نطع،و هو مطرق و البارقة تلمع علی رأسه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البارقة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حین تتلألأ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تعد الاشتر قتلناک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سبب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المصاحف،قال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ظننت حین رأیتها رفعت انها ستوقع فرقة و فتنة،ثم کرّ راجعا علی عقبیه،فوجد امیر المؤمنین علیه السلام تحت الخطر و قد ردده اصحابه بین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یسلموه إلی معاویة او یقتلوه،و لا ناصر له منهم الا ولداه و ابن عمه و نفر قلیل لا یبلغون عشرة،فلما رآهم الاشتر سبهم و شتمهم،و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الظفر و النصر صبّ علیکم الخذلان و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ضعاف الاحلام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سفهاء العقول فشتموه و سبوه و نهروه،و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الیها،لا نری غیر ذلک،فاجاب امیر المؤمنین الی التحکیم،دفعا للمحظور الاعظم بارتکاب المحظور الاضعف،فلذلک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امیرا فاصبحت مأمورا،و کنت ناهیا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رواة هذا الکلام قبل الرضی فرواه نصر بن مزاحم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،و ابن قتیبة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 المسعودی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bookmarkStart w:id="72" w:name="pg14378_133551"/>
    </w:p>
    <w:p>
      <w:pPr>
        <w:pStyle w:val="Heading3"/>
        <w:numPr>
          <w:ilvl w:val="2"/>
          <w:numId w:val="1"/>
        </w:numPr>
        <w:rPr/>
      </w:pPr>
      <w:bookmarkStart w:id="73" w:name="__RefHeading___Toc7599803_3381743652"/>
      <w:bookmarkStart w:id="74" w:name="_Toc25"/>
      <w:bookmarkEnd w:id="72"/>
      <w:bookmarkEnd w:id="73"/>
      <w:r>
        <w:rPr/>
        <w:t>207</w:t>
      </w:r>
      <w:r>
        <w:rPr>
          <w:rtl w:val="true"/>
        </w:rPr>
        <w:t>-</w:t>
      </w:r>
      <w:r>
        <w:rPr>
          <w:rtl w:val="true"/>
        </w:rPr>
        <w:t>و من کلام له علیه السّلام</w:t>
      </w:r>
      <w:bookmarkEnd w:id="74"/>
    </w:p>
    <w:p>
      <w:pPr>
        <w:pStyle w:val="BookText"/>
        <w:rPr/>
      </w:pPr>
      <w:r>
        <w:rPr>
          <w:rFonts w:ascii="IRNazanin" w:hAnsi="IRNazanin" w:eastAsia="IRNazanin"/>
          <w:color w:val="111111"/>
          <w:sz w:val="28"/>
          <w:sz w:val="28"/>
          <w:szCs w:val="28"/>
          <w:rtl w:val="true"/>
          <w:lang w:bidi="fa-IR"/>
        </w:rPr>
        <w:t>بالبصرة و قد دخل علی العلاء بن زیاد الحارثی</w:t>
      </w:r>
    </w:p>
    <w:p>
      <w:pPr>
        <w:pStyle w:val="BookText"/>
        <w:rPr/>
      </w:pPr>
      <w:r>
        <w:rPr>
          <w:rFonts w:ascii="IRNazanin" w:hAnsi="IRNazanin" w:eastAsia="IRNazanin"/>
          <w:color w:val="111111"/>
          <w:sz w:val="28"/>
          <w:sz w:val="28"/>
          <w:szCs w:val="28"/>
          <w:rtl w:val="true"/>
          <w:lang w:bidi="fa-IR"/>
        </w:rPr>
        <w:t>و هو من أصحابه یعوده فلما رأی سعة داره قال ما کنت تصنع بسعة هذه الدّار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أنت إلیها فی الآخرة کنت أحوج،و بلی إن شئت بلغت بها الآخرة تقری فیها الضّیف و تصل فیها الرّحم،و تطلع منها الحقوق مطالعها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 تظهرها حیث تظهر و المراد وضعها مواضعها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أنت قد بلغت بها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العلاء یا أمیر المؤمنین أشکو إلیک أخی عاصم بن زیاد،قال و ما له؟قال لبس العباءة و تخلّی عن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عدیّ نفسه لقد استهام بک الخبیث </w:t>
      </w:r>
      <w:r>
        <w:rPr>
          <w:rStyle w:val="FootnoteAnchor"/>
          <w:rtl w:val="true"/>
        </w:rPr>
        <w:footnoteReference w:id="206"/>
      </w:r>
      <w:r>
        <w:rPr>
          <w:rFonts w:ascii="IRNazanin" w:hAnsi="IRNazanin" w:eastAsia="IRNazanin"/>
          <w:color w:val="111111"/>
          <w:sz w:val="28"/>
          <w:sz w:val="28"/>
          <w:szCs w:val="28"/>
          <w:rtl w:val="true"/>
          <w:lang w:bidi="fa-IR"/>
        </w:rPr>
        <w:t>،أما رحمت أهلک و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اللّه أحلّ لک الطّیّبات</w:t>
      </w:r>
    </w:p>
    <w:p>
      <w:pPr>
        <w:pStyle w:val="BookText"/>
        <w:rPr/>
      </w:pPr>
      <w:r>
        <w:rPr>
          <w:rFonts w:ascii="IRNazanin" w:hAnsi="IRNazanin" w:eastAsia="IRNazanin"/>
          <w:color w:val="111111"/>
          <w:sz w:val="28"/>
          <w:sz w:val="28"/>
          <w:szCs w:val="28"/>
          <w:rtl w:val="true"/>
          <w:lang w:bidi="fa-IR"/>
        </w:rPr>
        <w:t>و هو یکره أن تأخذها؟أنت أهون علی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هذا أنت فی خشونة ملبسک و جشوبة مأکلک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جشوبة المأکل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غلظه و خشونته 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مجشوب ای لا أدام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إنّی لست کأنت،إنّ اللّه فرض علی أئمّة العدل أن یقدّروا أنفسهم بضعفة النّاس کیلا یتبیّغ بالفقیر فقره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ان قول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زیاد من الوهم منه رحمه اللّه أو من النساخ،فان المعروف بین علماء الاخبار ان الذی عاده امیر المؤمنین علیه السلام و شکی الیه اخاه عاصما هو الربیع بن زیاد الحارثی، و لذا 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العلاء بن زیاد الذی ذکره الرضی رحمه اللّه فلا أعرفه،لعل غیری یعرفه </w:t>
      </w:r>
      <w:r>
        <w:rPr>
          <w:rStyle w:val="FootnoteAnchor"/>
          <w:rtl w:val="true"/>
        </w:rPr>
        <w:footnoteReference w:id="20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 رویته عن الشیوخ و رأیته بخط عبد اللّه بن الخشاب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خط‌عبد اللّه 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الربیع بن زیاد الحارثی أصابته نشابة فی جبینه فکانت تنتقض علیه </w:t>
      </w:r>
      <w:r>
        <w:rPr>
          <w:rStyle w:val="FootnoteAnchor"/>
          <w:rtl w:val="true"/>
        </w:rPr>
        <w:footnoteReference w:id="211"/>
      </w:r>
      <w:r>
        <w:rPr>
          <w:rFonts w:ascii="IRNazanin" w:hAnsi="IRNazanin" w:eastAsia="IRNazanin"/>
          <w:color w:val="111111"/>
          <w:sz w:val="28"/>
          <w:sz w:val="28"/>
          <w:szCs w:val="28"/>
          <w:rtl w:val="true"/>
          <w:lang w:bidi="fa-IR"/>
        </w:rPr>
        <w:t>فی کل عام فأتاه علی علیه السلام عائدا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تجدک ابا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أجدنی یا امیر المؤمنین لو کان لا یذهب ما بی الا بذهاب بصری لتمنیت ذهابه،قال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قیمة بصرک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لی الدنیا لفدیته بها،قال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تورد لتحقیق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لیعطینک اللّه علی قدر ذلک،ان اللّه تعالی یعطی علی قدر الالم، و عنده تضعیف کثیر،قال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المؤمنین،الا اشکو الیک اخی عاصم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رواه الرضی بتفاوت،و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قام علی علیه السلام حتی نزع عاصم العباء، و لبس ملاءة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الربیع بن زیاد المذکور من الصحابة،و هو الذی قال فیه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دلونی علی رجل إذا کان فی القوم امیرا فکأنه لیس بامیر،و إذا کان فی القوم و لیس بامیر فکأنه الامیر بعینه،قالوا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الا الربیع بن زیاد الحارثی،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صدقتم،و کان الربیع خیرا متواضعا،و هو الذی فتح بعض خراسان، و عمل لعمر علی البحرین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لما أحضر عمر عماله أحضره معهم فأقره علی عمله و صرف الباقین فی قصة معروفة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عمل لمعاویة علی قطعة من خراسان فکتب الیه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ان تحرز الصفراء و البیضاء و تقسم ما سوی ذلک و ما اشبهه علی اهل الحرب،فقال له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وجدت کتاب اللّه قبل کتاب امیر المؤمنین ثم نادی فی الناس ان اغدوا علی غنائمکم فأخذ الخمس و قسم الباقی علی المسلمین ثم دعا اللّه ان یمیته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 بلغه مقتل حجر و اصحابه آنذاک فما جمع حتی مات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اما مصادر هذا الکلام فهی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القلوب أبی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طرفا منه</w:t>
      </w:r>
      <w:r>
        <w:rPr>
          <w:rFonts w:eastAsia="IRNazanin" w:cs="IRNazanin"/>
          <w:color w:val="111111"/>
          <w:sz w:val="28"/>
          <w:szCs w:val="28"/>
          <w:rtl w:val="true"/>
          <w:lang w:bidi="fa-IR"/>
        </w:rPr>
        <w:t>.</w:t>
      </w:r>
      <w:bookmarkStart w:id="75" w:name="pg14378_133554"/>
    </w:p>
    <w:p>
      <w:pPr>
        <w:pStyle w:val="BookText"/>
        <w:rPr/>
      </w:pPr>
      <w:bookmarkEnd w:id="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أبن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الکافی،الأصول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الأصول‌الکافی</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باب اللهو و اللذات و اللباس و 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للزمخشری فی اوائل الجزء الرابع باب اللهو و اللذات و اللباس و الزینة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ابن دأب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دأب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إبلیس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بسنده إلی ابی عبیدة معمر بن المثنی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ابی عبیدة معمر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معمر بن المثنی</w:t>
      </w:r>
      <w:r>
        <w:rPr>
          <w:rFonts w:eastAsia="IRNazanin" w:cs="IRNazanin"/>
          <w:color w:val="111111"/>
          <w:sz w:val="28"/>
          <w:szCs w:val="28"/>
          <w:rtl w:val="true"/>
          <w:lang w:bidi="fa-IR"/>
        </w:rPr>
        <w:t>- .</w:t>
      </w:r>
    </w:p>
    <w:p>
      <w:pPr>
        <w:pStyle w:val="Heading3"/>
        <w:numPr>
          <w:ilvl w:val="2"/>
          <w:numId w:val="1"/>
        </w:numPr>
        <w:rPr/>
      </w:pPr>
      <w:bookmarkStart w:id="76" w:name="__RefHeading___Toc7599805_3381743652"/>
      <w:bookmarkStart w:id="77" w:name="_Toc26"/>
      <w:bookmarkEnd w:id="76"/>
      <w:r>
        <w:rPr/>
        <w:t>208</w:t>
      </w:r>
      <w:r>
        <w:rPr>
          <w:rtl w:val="true"/>
        </w:rPr>
        <w:t>-</w:t>
      </w:r>
      <w:r>
        <w:rPr>
          <w:rtl w:val="true"/>
        </w:rPr>
        <w:t>و من کلام له علیه السّلام</w:t>
      </w:r>
      <w:bookmarkEnd w:id="77"/>
    </w:p>
    <w:p>
      <w:pPr>
        <w:pStyle w:val="BookText"/>
        <w:rPr/>
      </w:pPr>
      <w:r>
        <w:rPr>
          <w:rFonts w:ascii="IRNazanin" w:hAnsi="IRNazanin" w:eastAsia="IRNazanin"/>
          <w:color w:val="111111"/>
          <w:sz w:val="28"/>
          <w:sz w:val="28"/>
          <w:szCs w:val="28"/>
          <w:rtl w:val="true"/>
          <w:lang w:bidi="fa-IR"/>
        </w:rPr>
        <w:t>و قد سأله سائل عن أحادیث البدع و عما فی ایدی</w:t>
      </w:r>
    </w:p>
    <w:p>
      <w:pPr>
        <w:pStyle w:val="BookText"/>
        <w:rPr/>
      </w:pPr>
      <w:r>
        <w:rPr>
          <w:rFonts w:ascii="IRNazanin" w:hAnsi="IRNazanin" w:eastAsia="IRNazanin"/>
          <w:color w:val="111111"/>
          <w:sz w:val="28"/>
          <w:sz w:val="28"/>
          <w:szCs w:val="28"/>
          <w:rtl w:val="true"/>
          <w:lang w:bidi="fa-IR"/>
        </w:rPr>
        <w:t>الناس من اختلاف الخبر</w:t>
      </w:r>
    </w:p>
    <w:p>
      <w:pPr>
        <w:pStyle w:val="BookText"/>
        <w:rPr/>
      </w:pPr>
      <w:r>
        <w:rPr>
          <w:rStyle w:val="FootnoteAnchor"/>
          <w:rtl w:val="true"/>
        </w:rPr>
        <w:footnoteReference w:id="213"/>
      </w:r>
      <w:r>
        <w:rPr>
          <w:rFonts w:ascii="IRNazanin" w:hAnsi="IRNazanin" w:eastAsia="IRNazanin"/>
          <w:color w:val="111111"/>
          <w:sz w:val="28"/>
          <w:sz w:val="28"/>
          <w:szCs w:val="28"/>
          <w:rtl w:val="true"/>
          <w:lang w:bidi="fa-IR"/>
        </w:rPr>
        <w:t xml:space="preserve">،فقال علیه السلام إنّ فی أیدی النّاس حقا و باطلا،و صدقا و کذبا، و ناسخا و منسوخا و عامّا و خاصّا،و محکما و متشابها، و حفظا و وهما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کذب علی رسول اللّه صلّی اللّه علیه و آله و سلّم علی عهده حتّی قام خطیبا فقال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فلیتبوءوا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أتاک بالحدیث أربعة رجال 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منافق مظهر للإیمان،متصنّع بالإسلام لا یتأثّم و لا یتحرّج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لا یتأثم ای لا یخاف الاثم،و لا یتحرج لا یخشی الوقوع فی الحرج و هو الجرم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،یکذب علی رسول اللّه صلّی اللّه علیه و آله متعمّدا،فلو علم النّاس أنّه منافق کاذب لم یقبلوا منه و لم یصدّقوا قوله،و لکنّهم قالوا صاحب رسول اللّه صلّی اللّه علیه و آله رأی و سمع منه و لقف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فیأخذون بقوله،و قد أخبرک اللّه عن المنافقین بما أخبرک،و وصفهم بما وصفهم به لک، ثمّ بقوا بعده علیه و آله السّلام فتقرّبوا إلی أئمّة الضّلالة و الدّعاة إلی النّار بالزّور و البهتان،فولّوهم الأعمال و جعلوهم حکّاما علی رقاب النّاس،و أکلوا بهم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النّاس مع الملوک و الدّنیا إلاّ من عصم اللّه فهو أحد الأربعة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رجل سمع من رسول اللّه شیئا لم یحفظه علی وجهه فوهم فیه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و أخطأ</w:t>
      </w:r>
    </w:p>
    <w:p>
      <w:pPr>
        <w:pStyle w:val="BookText"/>
        <w:rPr/>
      </w:pPr>
      <w:r>
        <w:rPr>
          <w:rFonts w:ascii="IRNazanin" w:hAnsi="IRNazanin" w:eastAsia="IRNazanin"/>
          <w:color w:val="111111"/>
          <w:sz w:val="28"/>
          <w:sz w:val="28"/>
          <w:szCs w:val="28"/>
          <w:rtl w:val="true"/>
          <w:lang w:bidi="fa-IR"/>
        </w:rPr>
        <w:t>و لم یتعمّد کذبا فهو فی یدیه و یرویه و یعمل به و یقول أنا سمعته من رسول اللّه صلّی اللّه علیه و آله،فلو علم المسلمون أنّه و هم فیه لم یقبلوه منه،و لو علم هو أنّه کذلک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ثالث سمع من رسول اللّه صلّی اللّه علیه و آله شیئا یأمر به ثمّ نهی عنه و هو لا یعلم،أو سمعه ینهی عن شیء ثمّ أمر به و هو لا یعلم،فحفظ المنسوخ و لم یحفظ النّاسخ،فلو علم أنّه منسوخ لرفضه،و لو علم المسلمون إذ سمعوه منه أنّه منسوخ لرفضوه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رابع لم یکذب علی اللّه و لا علی رسوله، مبغض للکذب خوفا من اللّه و تعظیما لرسول اللّه صلّی اللّه علیه و آله و لم یهم،بل حفظ ما سمع علی</w:t>
      </w:r>
    </w:p>
    <w:p>
      <w:pPr>
        <w:pStyle w:val="BookText"/>
        <w:rPr/>
      </w:pPr>
      <w:r>
        <w:rPr>
          <w:rFonts w:ascii="IRNazanin" w:hAnsi="IRNazanin" w:eastAsia="IRNazanin"/>
          <w:color w:val="111111"/>
          <w:sz w:val="28"/>
          <w:sz w:val="28"/>
          <w:szCs w:val="28"/>
          <w:rtl w:val="true"/>
          <w:lang w:bidi="fa-IR"/>
        </w:rPr>
        <w:t xml:space="preserve">وجهه،فجاء به علی ما سمعه لم یزد فیه و لم ینقص منه،فحفظ النّاسخ فعمل به،و حفظ المنسوخ فجنّب عنه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الخاصّ و العامّ فوضع کلّ شیء موضعه،و عرف المتشابه و محکمه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یکون من رسول اللّه صلّی اللّه علیه و آله الکلام 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 خاصّ و کلام عامّ،فیسمعه من لا یعرف ما عنی اللّه به و لا ما عنی رسول اللّه صلّی اللّه علیه و آله و سلّم،فیحمله السّامع و یوجّهه علی غیر معرفة بمعناه و ما قصد به و ما خرج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أصحاب رسول اللّه صلّی اللّه علیه و سلّم من کان یسأله و یستفهمه حتّی أن کانوا لیحبّون أن یجیء الأعرابیّ و الطّاریء فیسأله علیه السّلام حتّی یسمعوا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یمرّ بی من ذلک شیء إلاّ سألت عنه و حفظته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وجوه ما علیه النّاس فی اختلافهم و عللهم فی روایاتهم </w:t>
      </w:r>
      <w:r>
        <w:rPr>
          <w:rFonts w:eastAsia="IRNazanin" w:cs="IRNazanin"/>
          <w:color w:val="111111"/>
          <w:sz w:val="28"/>
          <w:szCs w:val="28"/>
          <w:rtl w:val="true"/>
          <w:lang w:bidi="fa-IR"/>
        </w:rPr>
        <w:t>.</w:t>
      </w:r>
      <w:bookmarkStart w:id="78" w:name="pg14378_133558"/>
    </w:p>
    <w:p>
      <w:pPr>
        <w:pStyle w:val="BookText"/>
        <w:rPr/>
      </w:pPr>
      <w:bookmarkEnd w:id="78"/>
      <w:r>
        <w:rPr>
          <w:rFonts w:ascii="IRNazanin" w:hAnsi="IRNazanin" w:eastAsia="IRNazanin"/>
          <w:color w:val="111111"/>
          <w:sz w:val="28"/>
          <w:sz w:val="28"/>
          <w:szCs w:val="28"/>
          <w:rtl w:val="true"/>
          <w:lang w:bidi="fa-IR"/>
        </w:rPr>
        <w:t>ورد هذا الکلام فی کثیر من الکتب المتقدمة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الامتاع و المؤانسة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و المؤانسة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للتوحیدی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الشعبی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الشعبی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الاستنصار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79" w:name="__RefHeading___Toc7599807_3381743652"/>
      <w:bookmarkStart w:id="80" w:name="_Toc27"/>
      <w:bookmarkEnd w:id="79"/>
      <w:r>
        <w:rPr/>
        <w:t>209</w:t>
      </w:r>
      <w:r>
        <w:rPr>
          <w:rtl w:val="true"/>
        </w:rPr>
        <w:t>-</w:t>
      </w:r>
      <w:r>
        <w:rPr>
          <w:rtl w:val="true"/>
        </w:rPr>
        <w:t>و من خطبة له علیه السّلام</w:t>
      </w:r>
      <w:bookmarkEnd w:id="80"/>
    </w:p>
    <w:p>
      <w:pPr>
        <w:pStyle w:val="BookText"/>
        <w:rPr/>
      </w:pPr>
      <w:r>
        <w:rPr>
          <w:rFonts w:ascii="IRNazanin" w:hAnsi="IRNazanin" w:eastAsia="IRNazanin"/>
          <w:color w:val="111111"/>
          <w:sz w:val="28"/>
          <w:sz w:val="28"/>
          <w:szCs w:val="28"/>
          <w:rtl w:val="true"/>
          <w:lang w:bidi="fa-IR"/>
        </w:rPr>
        <w:t xml:space="preserve">و کان من اقتدار جبروته و بدیع لطائف صنعته أن جعل من ماء البحر الزّاخر المتراکم المتقاصف یبسا جامدا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زخر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 و ارتفع،و المتراکم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بعضه علی بعض،و القصف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الشدید کأنه 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کان رطبا فیبس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فطر منه أطباقا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ففتقها سبع سموات</w:t>
      </w:r>
    </w:p>
    <w:p>
      <w:pPr>
        <w:pStyle w:val="BookText"/>
        <w:rPr/>
      </w:pPr>
      <w:r>
        <w:rPr>
          <w:rFonts w:ascii="IRNazanin" w:hAnsi="IRNazanin" w:eastAsia="IRNazanin"/>
          <w:color w:val="111111"/>
          <w:sz w:val="28"/>
          <w:sz w:val="28"/>
          <w:szCs w:val="28"/>
          <w:rtl w:val="true"/>
          <w:lang w:bidi="fa-IR"/>
        </w:rPr>
        <w:t>بعد ارتتاقها فاستمسکت بأمره،و قامت علی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أرسی أرضا یحملها الأخضر المثعنجر و القمقام المسخّر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البحر،سمته العرب بذلک لانه یصف لون السماء فیری و کأنه اخضر و المثعنجر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 مطلقا من ماء و دمع و دم،و القمقام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ایضا و حمله للارض کنایة عن احاطته بها و هو مسخر لقدرة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ذلّ لأمره،و أذعن لهیبته،و وقف الجاری منه لخشیته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جبل جلامیدها و نشوز متونها و أطوادها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فأرساها فی مراسیها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ألزمها قرارتها فمضت رؤوسها فی الهواء،و رست أصولها فی الماء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فأنهد جبالها عن سهولها </w:t>
      </w:r>
      <w:r>
        <w:rPr>
          <w:rStyle w:val="FootnoteAnchor"/>
          <w:rtl w:val="true"/>
        </w:rPr>
        <w:footnoteReference w:id="220"/>
      </w:r>
      <w:r>
        <w:rPr>
          <w:rFonts w:ascii="IRNazanin" w:hAnsi="IRNazanin" w:eastAsia="IRNazanin"/>
          <w:color w:val="111111"/>
          <w:sz w:val="28"/>
          <w:sz w:val="28"/>
          <w:szCs w:val="28"/>
          <w:rtl w:val="true"/>
          <w:lang w:bidi="fa-IR"/>
        </w:rPr>
        <w:t>،و أساخ قواعدها فی متون أقطارها و مواضع أنصابها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فأشهق قلالها </w:t>
      </w:r>
      <w:r>
        <w:rPr>
          <w:rStyle w:val="FootnoteAnchor"/>
          <w:rtl w:val="true"/>
        </w:rPr>
        <w:footnoteReference w:id="221"/>
      </w:r>
      <w:r>
        <w:rPr>
          <w:rFonts w:ascii="IRNazanin" w:hAnsi="IRNazanin" w:eastAsia="IRNazanin"/>
          <w:color w:val="111111"/>
          <w:sz w:val="28"/>
          <w:sz w:val="28"/>
          <w:szCs w:val="28"/>
          <w:rtl w:val="true"/>
          <w:lang w:bidi="fa-IR"/>
        </w:rPr>
        <w:t>،و أطال أنشازها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جعلها للأرض عمادا،و أرّزها فیها أوتادا فسکنت علی حرکتها من أن تمید بأهلها </w:t>
      </w:r>
      <w:r>
        <w:rPr>
          <w:rStyle w:val="FootnoteAnchor"/>
          <w:rtl w:val="true"/>
        </w:rPr>
        <w:footnoteReference w:id="222"/>
      </w:r>
      <w:r>
        <w:rPr>
          <w:rFonts w:ascii="IRNazanin" w:hAnsi="IRNazanin" w:eastAsia="IRNazanin"/>
          <w:color w:val="111111"/>
          <w:sz w:val="28"/>
          <w:sz w:val="28"/>
          <w:szCs w:val="28"/>
          <w:rtl w:val="true"/>
          <w:lang w:bidi="fa-IR"/>
        </w:rPr>
        <w:t>أو تسیخ</w:t>
      </w:r>
    </w:p>
    <w:p>
      <w:pPr>
        <w:pStyle w:val="BookText"/>
        <w:rPr/>
      </w:pPr>
      <w:r>
        <w:rPr>
          <w:rFonts w:ascii="IRNazanin" w:hAnsi="IRNazanin" w:eastAsia="IRNazanin"/>
          <w:color w:val="111111"/>
          <w:sz w:val="28"/>
          <w:sz w:val="28"/>
          <w:szCs w:val="28"/>
          <w:rtl w:val="true"/>
          <w:lang w:bidi="fa-IR"/>
        </w:rPr>
        <w:t>بحملها أو تزول عن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أمسکها بعد موجان میاهها،و أجمدها بعد رطوبة أکنافها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فجعلها لخلقه مهادا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بسطها لهم فراشا فوق بحر لجّیّ راکد لا یجری،و قائم لا 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تکرکره الرّیاح العواصف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تمخضه الغمام الذّوارف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 الامام السید عبد الحسین شرف الدین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مؤلفوا الشیعة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فی هذه الخطبة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فسکنت علی حرکتها من ان تمید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بقوله سلام اللّه علیه فی الخطبة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عدل حرکاتها بالراسیات من جلامیدها</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إلی ان علیا صلوات اللّه علیه اول مکتشف لحرکة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مصادر هذه الخطبة فرواها الزمخشری فی الجزء الاول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الاول باب السماء و الکواکب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السماء و الکواکب باختلاف یسیر جدا نستظهر منه انه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الاثیریة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الجبال للارض عمادا،و أزر فیها اوتادا</w:t>
      </w:r>
      <w:r>
        <w:rPr>
          <w:rFonts w:eastAsia="IRNazanin" w:cs="IRNazanin"/>
          <w:color w:val="111111"/>
          <w:sz w:val="28"/>
          <w:szCs w:val="28"/>
          <w:rtl w:val="true"/>
          <w:lang w:bidi="fa-IR"/>
        </w:rPr>
        <w:t>»</w:t>
      </w:r>
      <w:bookmarkStart w:id="81" w:name="pg14378_133561"/>
    </w:p>
    <w:p>
      <w:pPr>
        <w:pStyle w:val="BookText"/>
        <w:rPr/>
      </w:pPr>
      <w:bookmarkEnd w:id="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أثبتها فهی من ازرت الشجرة تأزر،إذا ثبتت فی الارض،و إن کانت مشددة فهی من ارزّت الجرادة إذا ادخلت ذنبها فی الارض لتلقی بیضها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فی الروایة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ان ابن الاثیر نقلها من مصدر آخر خصوصا بعد ملاحظة ان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للارض 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الجبال</w:t>
      </w:r>
      <w:r>
        <w:rPr>
          <w:rFonts w:eastAsia="IRNazanin" w:cs="IRNazanin"/>
          <w:color w:val="111111"/>
          <w:sz w:val="28"/>
          <w:szCs w:val="28"/>
          <w:rtl w:val="true"/>
          <w:lang w:bidi="fa-IR"/>
        </w:rPr>
        <w:t>»</w:t>
      </w:r>
    </w:p>
    <w:p>
      <w:pPr>
        <w:pStyle w:val="Heading3"/>
        <w:numPr>
          <w:ilvl w:val="2"/>
          <w:numId w:val="1"/>
        </w:numPr>
        <w:rPr/>
      </w:pPr>
      <w:bookmarkStart w:id="82" w:name="__RefHeading___Toc7599809_3381743652"/>
      <w:bookmarkStart w:id="83" w:name="_Toc28"/>
      <w:bookmarkEnd w:id="82"/>
      <w:r>
        <w:rPr/>
        <w:t>210</w:t>
      </w:r>
      <w:r>
        <w:rPr>
          <w:rtl w:val="true"/>
        </w:rPr>
        <w:t>-</w:t>
      </w:r>
      <w:r>
        <w:rPr>
          <w:rtl w:val="true"/>
        </w:rPr>
        <w:t>و من خطبة له علیه السّلام</w:t>
      </w:r>
      <w:bookmarkEnd w:id="83"/>
    </w:p>
    <w:p>
      <w:pPr>
        <w:pStyle w:val="BookText"/>
        <w:rPr/>
      </w:pPr>
      <w:r>
        <w:rPr>
          <w:rFonts w:ascii="IRNazanin" w:hAnsi="IRNazanin" w:eastAsia="IRNazanin"/>
          <w:color w:val="111111"/>
          <w:sz w:val="28"/>
          <w:sz w:val="28"/>
          <w:szCs w:val="28"/>
          <w:rtl w:val="true"/>
          <w:lang w:bidi="fa-IR"/>
        </w:rPr>
        <w:t xml:space="preserve">اللّهمّ أیّما عبد من عبادک سمع مقالتنا العادلة غیر الجائرة،و المصلحة فی الدّین و الدّنیا غیر المفسدة فأبی بعد سمعه لها إلاّ النّکوص عن نصرتک،و الإبطاء عن إعزاز دینک،فإنّا نستشهدک علیه بأکبر الشّاهدین شهادة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اکبر الشاهدین شهادة هو اللّه جل و علا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أَیُّ شَیْ‌ءٍ أَکْبَرُ شَهادَةً 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نستشهد علیه جمیع من أسکنته أرضک و سمواتک،ثمّ أنت بعد المغنی عن نصره،و الآخذ له بذنبه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سننوه عنها فی کلمة الختام و اللّه المسدد للصواب</w:t>
      </w:r>
      <w:r>
        <w:rPr>
          <w:rFonts w:eastAsia="IRNazanin" w:cs="IRNazanin"/>
          <w:color w:val="111111"/>
          <w:sz w:val="28"/>
          <w:szCs w:val="28"/>
          <w:rtl w:val="true"/>
          <w:lang w:bidi="fa-IR"/>
        </w:rPr>
        <w:t>.</w:t>
      </w:r>
      <w:bookmarkStart w:id="84" w:name="pg14378_133562"/>
    </w:p>
    <w:p>
      <w:pPr>
        <w:pStyle w:val="Heading3"/>
        <w:numPr>
          <w:ilvl w:val="2"/>
          <w:numId w:val="1"/>
        </w:numPr>
        <w:rPr/>
      </w:pPr>
      <w:bookmarkStart w:id="85" w:name="__RefHeading___Toc7599811_3381743652"/>
      <w:bookmarkStart w:id="86" w:name="_Toc29"/>
      <w:bookmarkEnd w:id="84"/>
      <w:bookmarkEnd w:id="85"/>
      <w:r>
        <w:rPr/>
        <w:t>211</w:t>
      </w:r>
      <w:r>
        <w:rPr>
          <w:rtl w:val="true"/>
        </w:rPr>
        <w:t>-</w:t>
      </w:r>
      <w:r>
        <w:rPr>
          <w:rtl w:val="true"/>
        </w:rPr>
        <w:t>و من خطبة له علیه السّلام</w:t>
      </w:r>
      <w:bookmarkEnd w:id="86"/>
    </w:p>
    <w:p>
      <w:pPr>
        <w:pStyle w:val="BookText"/>
        <w:rPr/>
      </w:pPr>
      <w:r>
        <w:rPr>
          <w:rFonts w:ascii="IRNazanin" w:hAnsi="IRNazanin" w:eastAsia="IRNazanin"/>
          <w:color w:val="111111"/>
          <w:sz w:val="28"/>
          <w:sz w:val="28"/>
          <w:szCs w:val="28"/>
          <w:rtl w:val="true"/>
          <w:lang w:bidi="fa-IR"/>
        </w:rPr>
        <w:t xml:space="preserve">الحمد للّه العلیّ عن شبه المخلوقین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،الغالب لمقال الواصفین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بعجائب تدبیره للنّاظرین، الباطن بجلال عزّته عن فکر المتوهّمین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بلا اکتساب و لا ازدیاد و لا علم مستفاد،المقدّر لجمیع الأمور بلا رویّة و لا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تغشاه الظّلم و لا یستضیء بالأنوار،و لا یرهقه 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یجری علیه نهار،لیس إدراکه بالإبصار و لا علمه بالإخبار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ذکر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بالضّیاء،و قدّمه فی الاصطفاء فرتق به المفاتق </w:t>
      </w:r>
      <w:r>
        <w:rPr>
          <w:rStyle w:val="FootnoteAnchor"/>
          <w:rtl w:val="true"/>
        </w:rPr>
        <w:footnoteReference w:id="227"/>
      </w:r>
      <w:r>
        <w:rPr>
          <w:rFonts w:ascii="Amiri" w:hAnsi="Amiri" w:eastAsia="Amiri" w:cs="Amiri"/>
          <w:color w:val="111111"/>
          <w:sz w:val="28"/>
          <w:sz w:val="28"/>
          <w:szCs w:val="28"/>
          <w:rtl w:val="true"/>
          <w:lang w:bidi="ar-SA"/>
        </w:rPr>
        <w:t xml:space="preserve">، و ساور به المغالب،و ذلّل به الصّعوبة،و سهّل به الحزونة </w:t>
      </w:r>
      <w:r>
        <w:rPr>
          <w:rStyle w:val="FootnoteAnchor"/>
          <w:rtl w:val="true"/>
        </w:rPr>
        <w:footnoteReference w:id="228"/>
      </w:r>
      <w:r>
        <w:rPr>
          <w:rFonts w:ascii="Amiri" w:hAnsi="Amiri" w:eastAsia="Amiri" w:cs="Amiri"/>
          <w:color w:val="111111"/>
          <w:sz w:val="28"/>
          <w:sz w:val="28"/>
          <w:szCs w:val="28"/>
          <w:rtl w:val="true"/>
          <w:lang w:bidi="ar-SA"/>
        </w:rPr>
        <w:t xml:space="preserve">حتّی سرّح الضّلال عن یمین و شمال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سنشیر الیها فی کلمة الختام إن شاء اللّه</w:t>
      </w:r>
      <w:r>
        <w:rPr>
          <w:rFonts w:eastAsia="IRNazanin" w:cs="IRNazanin"/>
          <w:color w:val="111111"/>
          <w:sz w:val="28"/>
          <w:szCs w:val="28"/>
          <w:rtl w:val="true"/>
          <w:lang w:bidi="fa-IR"/>
        </w:rPr>
        <w:t>.</w:t>
      </w:r>
      <w:bookmarkStart w:id="87" w:name="pg14378_133563"/>
    </w:p>
    <w:p>
      <w:pPr>
        <w:pStyle w:val="Heading3"/>
        <w:numPr>
          <w:ilvl w:val="2"/>
          <w:numId w:val="1"/>
        </w:numPr>
        <w:rPr/>
      </w:pPr>
      <w:bookmarkStart w:id="88" w:name="__RefHeading___Toc7599813_3381743652"/>
      <w:bookmarkStart w:id="89" w:name="_Toc30"/>
      <w:bookmarkEnd w:id="87"/>
      <w:bookmarkEnd w:id="88"/>
      <w:r>
        <w:rPr/>
        <w:t>212</w:t>
      </w:r>
      <w:r>
        <w:rPr>
          <w:rtl w:val="true"/>
        </w:rPr>
        <w:t>-</w:t>
      </w:r>
      <w:r>
        <w:rPr>
          <w:rtl w:val="true"/>
        </w:rPr>
        <w:t>و من خطبة له علیه السّلام</w:t>
      </w:r>
      <w:bookmarkEnd w:id="89"/>
    </w:p>
    <w:p>
      <w:pPr>
        <w:pStyle w:val="BookText"/>
        <w:rPr/>
      </w:pPr>
      <w:r>
        <w:rPr>
          <w:rFonts w:ascii="IRNazanin" w:hAnsi="IRNazanin" w:eastAsia="IRNazanin"/>
          <w:color w:val="111111"/>
          <w:sz w:val="28"/>
          <w:sz w:val="28"/>
          <w:szCs w:val="28"/>
          <w:rtl w:val="true"/>
          <w:lang w:bidi="fa-IR"/>
        </w:rPr>
        <w:t>و أشهد أنّه عدل عدل و حکم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محمّدا عبده و رسوله و سیّد عباده کلّما نسخ اللّه الخلق فرقتین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نسخ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نقلهم بالتناسل عن اصولهم فجعلهم بعد الوحدة فی الاصول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فی خیرهما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یسهم فیه عاهر و لا ضرب فیه فاجر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و إنّ اللّه جعل للخیر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للحقّ دعائم و للطّاعة عصما </w:t>
      </w:r>
      <w:r>
        <w:rPr>
          <w:rStyle w:val="FootnoteAnchor"/>
          <w:rtl w:val="true"/>
        </w:rPr>
        <w:footnoteReference w:id="230"/>
      </w:r>
      <w:r>
        <w:rPr>
          <w:rFonts w:ascii="IRNazanin" w:hAnsi="IRNazanin" w:eastAsia="IRNazanin"/>
          <w:color w:val="111111"/>
          <w:sz w:val="28"/>
          <w:sz w:val="28"/>
          <w:szCs w:val="28"/>
          <w:rtl w:val="true"/>
          <w:lang w:bidi="fa-IR"/>
        </w:rPr>
        <w:t>و إنّ لکم عند کلّ طاعة عونا من اللّه یقول علی الألسنة و یثبّت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کفاء لمکتف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شفاء لمشتف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أنّ عباد اللّه المستحفظین علمه یصونون مصونه،و یفجّرون عیونه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یتواصلون بالولایة، و یتلاقون بالمحبّة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یتساقون بکأس رویّة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یصدرون</w:t>
      </w:r>
    </w:p>
    <w:p>
      <w:pPr>
        <w:pStyle w:val="BookText"/>
        <w:rPr/>
      </w:pP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تشوبهم الرّیبة و لا تسرع فیهم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عقد خلقهم و أخلاقهم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لا تشوبهم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تخالظهم،و لا تسرع فیهم الغیبة بالافساد لا متناعهم عنها و عقد خلقهم و خلقهم و صلهما بهذه الصفات حتی کأنهما معقودان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یتحابّون و به یتواصلون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کتفاضل البذر ینتقی،فیؤخذ منه و یلقی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میّزه التّخلیص،و هذّبه التّمحیص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فلیقبل امرؤ کرامة بقبولها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لیحذر قارعة قبل حلولها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لینظر امرؤ فی قصیر أیّامه،و قلیل مقامه فی منزل حتّی یستبدل به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فلیصنع لمتحوّله و معارف منتقله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فطوبی لذی قلب سلیم أطاع من یهدیه،و تجنّب من یردیه،و أصاب سبیل السّلامة ببصر من بصّره </w:t>
      </w:r>
      <w:r>
        <w:rPr>
          <w:rStyle w:val="FootnoteAnchor"/>
          <w:rtl w:val="true"/>
        </w:rPr>
        <w:footnoteReference w:id="236"/>
      </w:r>
      <w:r>
        <w:rPr>
          <w:rFonts w:ascii="IRNazanin" w:hAnsi="IRNazanin" w:eastAsia="IRNazanin"/>
          <w:color w:val="111111"/>
          <w:sz w:val="28"/>
          <w:sz w:val="28"/>
          <w:szCs w:val="28"/>
          <w:rtl w:val="true"/>
          <w:lang w:bidi="fa-IR"/>
        </w:rPr>
        <w:t>و طاعة هاد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 الهدی قبل أن تغلق أبوابه و تقطع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 التّوبة و أماط الحوبة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أقیم علی الطّریق و هدی نهج السّبیل</w:t>
      </w:r>
      <w:bookmarkStart w:id="90" w:name="pg14378_133565"/>
    </w:p>
    <w:p>
      <w:pPr>
        <w:pStyle w:val="BookText"/>
        <w:rPr/>
      </w:pPr>
      <w:bookmarkEnd w:id="90"/>
      <w:r>
        <w:rPr>
          <w:rFonts w:ascii="IRNazanin" w:hAnsi="IRNazanin" w:eastAsia="IRNazanin"/>
          <w:color w:val="111111"/>
          <w:sz w:val="28"/>
          <w:sz w:val="28"/>
          <w:szCs w:val="28"/>
          <w:rtl w:val="true"/>
          <w:lang w:bidi="fa-IR"/>
        </w:rPr>
        <w:t>قال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انه یرجع إلی القضاء و القدر المذکور فی صدر هذه الخطبة و لم یذکره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العدل و الفصل علی طریق المجاز و هو بالحقیقة منسوب إلی ذی القضاء و هو اللّه تعالی</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قوله هذا ما یشعر علی انه اطلع علی صدر الخطبة الذی لم یذکره الرضی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هذه الخطبة بما یتضح معه ان روایته عن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أطاع ناصحا یهدیه،و تجنّب غاویا یردیه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روایة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لیس فی روایة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قلب سلیم</w:t>
      </w:r>
      <w:r>
        <w:rPr>
          <w:rFonts w:eastAsia="IRNazanin" w:cs="IRNazanin"/>
          <w:color w:val="111111"/>
          <w:sz w:val="28"/>
          <w:szCs w:val="28"/>
          <w:rtl w:val="true"/>
          <w:lang w:bidi="fa-IR"/>
        </w:rPr>
        <w:t>».</w:t>
      </w:r>
    </w:p>
    <w:p>
      <w:pPr>
        <w:pStyle w:val="Heading3"/>
        <w:numPr>
          <w:ilvl w:val="2"/>
          <w:numId w:val="1"/>
        </w:numPr>
        <w:rPr/>
      </w:pPr>
      <w:bookmarkStart w:id="91" w:name="__RefHeading___Toc7599815_3381743652"/>
      <w:bookmarkStart w:id="92" w:name="_Toc31"/>
      <w:bookmarkEnd w:id="91"/>
      <w:r>
        <w:rPr/>
        <w:t>213</w:t>
      </w:r>
      <w:r>
        <w:rPr>
          <w:rtl w:val="true"/>
        </w:rPr>
        <w:t>-</w:t>
      </w:r>
      <w:r>
        <w:rPr>
          <w:rtl w:val="true"/>
        </w:rPr>
        <w:t>و من دعاء کان یدعو به علیه السّلام کثیرا</w:t>
      </w:r>
      <w:bookmarkEnd w:id="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لم یصبح بی میّتا و لا سقیما </w:t>
      </w:r>
      <w:r>
        <w:rPr>
          <w:rStyle w:val="FootnoteAnchor"/>
          <w:rtl w:val="true"/>
        </w:rPr>
        <w:footnoteReference w:id="238"/>
      </w:r>
      <w:r>
        <w:rPr>
          <w:rFonts w:ascii="IRNazanin" w:hAnsi="IRNazanin" w:eastAsia="IRNazanin"/>
          <w:color w:val="111111"/>
          <w:sz w:val="28"/>
          <w:sz w:val="28"/>
          <w:szCs w:val="28"/>
          <w:rtl w:val="true"/>
          <w:lang w:bidi="fa-IR"/>
        </w:rPr>
        <w:t>، و لا مضروبا علی عروقی بسوء،و لا مأخوذا بأسوإ عملی،و لا مقطوعا دابری،و لا مرتدّا عن دینی، و لا منکرا لربّی،و لا مستوحشا من إیمانی،و لا ملتبسا عقلی،و لا معذّبا بعذاب الأمم من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عبدا مملوکا ظالما لنفسی،لک الحجّة علیّ و لا حجّة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 أن آخذ إلاّ ما أعطیتنی، و لا أتّقی إلاّ ما وقیتنی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أفتقر فی غناک،أو أضلّ فی هداک،أو أضام فی سلطانک،أو أضطهد و الأمر لک اللّهم اجعل نفسی أوّل کریمة تنتزعها من کرائمی، و أوّل ودیعة ترتجعها من ودائع نعمک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نعوذ بک أن نذهب عن قولک،أو نفتتن عن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تتابع بنا أهواؤنا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التهافت فی اللجاج 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 الهدی الّذی جاء من عندک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الدعاء رواه السید ابن باقی </w:t>
      </w:r>
      <w:r>
        <w:rPr>
          <w:rStyle w:val="FootnoteAnchor"/>
          <w:rtl w:val="true"/>
        </w:rPr>
        <w:footnoteReference w:id="240"/>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السید ابن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 </w:t>
      </w:r>
      <w:r>
        <w:rPr>
          <w:rStyle w:val="FootnoteAnchor"/>
          <w:rtl w:val="true"/>
        </w:rPr>
        <w:footnoteReference w:id="241"/>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الجملة الاخیرة فانه رواها کما هو 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اول کریمة ترتجعها من ودائعک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 ما رواه الرضی هذه الفقرات</w:t>
      </w:r>
      <w:r>
        <w:rPr>
          <w:rFonts w:eastAsia="IRNazanin" w:cs="IRNazanin"/>
          <w:color w:val="111111"/>
          <w:sz w:val="28"/>
          <w:szCs w:val="28"/>
          <w:rtl w:val="true"/>
          <w:lang w:bidi="fa-IR"/>
        </w:rPr>
        <w:t>:</w:t>
      </w:r>
      <w:bookmarkStart w:id="93" w:name="pg14378_133567"/>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نعوذ بک ان نذهب عن قولک،او نفتتن عن دینک،او تتابع بنا اهواؤنا دون الهدی الذی جاء من عندک و صلی اللّه علی محمد و آله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عند الکلام علی مصادر دعائه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صن وجهی بالیسار نقل الجملة الاخیرة من هذا الدعاء</w:t>
      </w:r>
      <w:r>
        <w:rPr>
          <w:rFonts w:eastAsia="IRNazanin" w:cs="IRNazanin"/>
          <w:color w:val="111111"/>
          <w:sz w:val="28"/>
          <w:szCs w:val="28"/>
          <w:rtl w:val="true"/>
          <w:lang w:bidi="fa-IR"/>
        </w:rPr>
        <w:t>.</w:t>
      </w:r>
    </w:p>
    <w:p>
      <w:pPr>
        <w:pStyle w:val="Heading3"/>
        <w:numPr>
          <w:ilvl w:val="2"/>
          <w:numId w:val="1"/>
        </w:numPr>
        <w:rPr/>
      </w:pPr>
      <w:bookmarkStart w:id="94" w:name="__RefHeading___Toc7599817_3381743652"/>
      <w:bookmarkStart w:id="95" w:name="_Toc32"/>
      <w:bookmarkEnd w:id="94"/>
      <w:r>
        <w:rPr/>
        <w:t>214</w:t>
      </w:r>
      <w:r>
        <w:rPr>
          <w:rtl w:val="true"/>
        </w:rPr>
        <w:t>-</w:t>
      </w:r>
      <w:r>
        <w:rPr>
          <w:rtl w:val="true"/>
        </w:rPr>
        <w:t>و من خطبة له علیه السّلام</w:t>
      </w:r>
      <w:bookmarkEnd w:id="95"/>
    </w:p>
    <w:p>
      <w:pPr>
        <w:pStyle w:val="BookText"/>
        <w:rPr/>
      </w:pPr>
      <w:r>
        <w:rPr>
          <w:rFonts w:ascii="Amiri" w:hAnsi="Amiri" w:eastAsia="Amiri" w:cs="Amiri"/>
          <w:color w:val="111111"/>
          <w:sz w:val="28"/>
          <w:sz w:val="28"/>
          <w:szCs w:val="28"/>
          <w:rtl w:val="true"/>
          <w:lang w:bidi="ar-SA"/>
        </w:rPr>
        <w:t>بصفّین</w:t>
      </w:r>
    </w:p>
    <w:p>
      <w:pPr>
        <w:pStyle w:val="BookText"/>
        <w:rPr/>
      </w:pPr>
      <w:r>
        <w:rPr>
          <w:rFonts w:ascii="IRNazanin" w:hAnsi="IRNazanin" w:eastAsia="IRNazanin"/>
          <w:color w:val="111111"/>
          <w:sz w:val="28"/>
          <w:sz w:val="28"/>
          <w:szCs w:val="28"/>
          <w:rtl w:val="true"/>
          <w:lang w:bidi="fa-IR"/>
        </w:rPr>
        <w:t>أمّا بعد فقد جعل اللّه لی علیکم حقّا بولایة أمرکم، و لکم علیّ من الحقّ مثل الّذی لی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فالحقّ أوسع الأشیاء فی التّواصف </w:t>
      </w:r>
      <w:r>
        <w:rPr>
          <w:rStyle w:val="FootnoteAnchor"/>
          <w:rtl w:val="true"/>
        </w:rPr>
        <w:footnoteReference w:id="243"/>
      </w:r>
      <w:r>
        <w:rPr>
          <w:rFonts w:ascii="IRNazanin" w:hAnsi="IRNazanin" w:eastAsia="IRNazanin"/>
          <w:color w:val="111111"/>
          <w:sz w:val="28"/>
          <w:sz w:val="28"/>
          <w:szCs w:val="28"/>
          <w:rtl w:val="true"/>
          <w:lang w:bidi="fa-IR"/>
        </w:rPr>
        <w:t>،و أضیقها فی التّناصف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یجری لأحد إلاّ جری علیه،و لا یجری علیه إلاّ جری له،و لو کان لأحد أن یجری له و لا یجری علیه لکان ذلک خالصا للّه سبحانه دون خلقه لقدرته علی عباده و لعدله فی کلّ ما جرت علیه صروف قضائه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جعل حقّه علی العباد أن یطیعوه،و جعل جزاءهم</w:t>
      </w:r>
    </w:p>
    <w:p>
      <w:pPr>
        <w:pStyle w:val="BookText"/>
        <w:rPr/>
      </w:pPr>
      <w:r>
        <w:rPr>
          <w:rFonts w:ascii="IRNazanin" w:hAnsi="IRNazanin" w:eastAsia="IRNazanin"/>
          <w:color w:val="111111"/>
          <w:sz w:val="28"/>
          <w:sz w:val="28"/>
          <w:szCs w:val="28"/>
          <w:rtl w:val="true"/>
          <w:lang w:bidi="fa-IR"/>
        </w:rPr>
        <w:t>علیه مضاعفة الثّواب تفضّلا منه و توسّعا بما هو من المزید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جعل سبحانه من حقوقه حقوقا افترضها لبعض النّاس علی بعض،فجعلها تتکافأ فی وجوهها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تتکافأ وجوهها تتساوی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یوجب بعضها بعضا،و لا یستوجب بعضها إلاّ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ما افترض سبحانه من تلک الحقوق حقّ الوالی علی الرّعیّة و حقّ الرّعیّة علی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فرضها اللّه سبحانه لکلّ علی کلّ،فجعلها نظاما لألفتهم و عزّا لدینهم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تصلح الرّعیّة إلاّ بصلاح الولاة،و لا تصلح الولاة إلاّ باستقامة الرّعیّة فإذا أدّت الرّعیّة إلی الوالی حقّه،و أدّی الوالی إلیها حقّها،عزّ الحقّ بینهم،و قامت مناهج الدّین، و اعتدلت معالم العدل،و جرت علی أذلالها السّنن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فصلح بذلک الزّمان،و طمع فی بقاء الدّولة، و یئست مطامع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غلبت الرّعیّة و الیها،</w:t>
      </w:r>
    </w:p>
    <w:p>
      <w:pPr>
        <w:pStyle w:val="BookText"/>
        <w:rPr/>
      </w:pPr>
      <w:r>
        <w:rPr>
          <w:rFonts w:ascii="IRNazanin" w:hAnsi="IRNazanin" w:eastAsia="IRNazanin"/>
          <w:color w:val="111111"/>
          <w:sz w:val="28"/>
          <w:sz w:val="28"/>
          <w:szCs w:val="28"/>
          <w:rtl w:val="true"/>
          <w:lang w:bidi="fa-IR"/>
        </w:rPr>
        <w:t xml:space="preserve">و أجحف الوالی برعیّته اختلفت هنالک الکلمة، و ظهرت معالم الجور،و کثر الإدغال فی الدّین و ترکت محاجّ السّنن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أجحف برعیته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ظلمهم،و الإدغال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محاج جمع محجة و هی الجادة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بالهوی،و عطّلت الأحکام،و کثرت علل النّفوس،فلا یستوحش لعظیم حقّ عطّل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لعظیم باطل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فهنالک تذلّ الأبرار و تعزّ الأشرار،و تعظم تبعات اللّه عند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بالتّناصح فی ذلک و حسن التّعاون علیه،فلیس أحد و إن اشتدّ علی رضاء اللّه حرصه و طال فی العمل اجتهاده ببالغ حقیقة ما اللّه أهله من الطّاعة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واجب حقوق اللّه علی العباد النّصیحة بمبلغ جهدهم،و التّعاون علی إقامة الحقّ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امرؤ و إن عظمت فی الحقّ منزلته، و تقدّمت فی الدّین فضیلته بفوق أن یعان علی ما حمّله اللّه من حقّه،و لا امرؤ و إن صغّرته النّفوس</w:t>
      </w:r>
    </w:p>
    <w:p>
      <w:pPr>
        <w:pStyle w:val="BookText"/>
        <w:rPr/>
      </w:pPr>
      <w:r>
        <w:rPr>
          <w:rFonts w:ascii="IRNazanin" w:hAnsi="IRNazanin" w:eastAsia="IRNazanin"/>
          <w:color w:val="111111"/>
          <w:sz w:val="28"/>
          <w:sz w:val="28"/>
          <w:szCs w:val="28"/>
          <w:rtl w:val="true"/>
          <w:lang w:bidi="fa-IR"/>
        </w:rPr>
        <w:t xml:space="preserve">و اقتحمته العیون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اقتحمته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احتقرته و ازدرته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أن یعین علی ذلک أو یعان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علیه السّلام رجل من أصحابه بکلام طویل یکثر فیه الثّناء علیه و یذکر سمعه و طاعته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حقّ من عظم جلال اللّه فی نفسه،و جلّ موضعه من قلبه أن یصغر عنده لعظم ذلک کلّ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أحقّ من کان کذلک لمن عظمت نعمة اللّه علیه و لطف إحسانه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تعظم نعمة اللّه علی أحد إلاّ ازداد حقّ اللّه علیه عظما،و إنّ من أسخف حالات الولات عند صالح النّاس أنّ یظنّ بهم حبّ الفخر،و یوضع أمرهم علی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کرهت أن یکون جال فی ظنّکم أنّی أحبّ الإطراء و استماع الثّناء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بحمد اللّه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أحبّ</w:t>
      </w:r>
    </w:p>
    <w:p>
      <w:pPr>
        <w:pStyle w:val="BookText"/>
        <w:rPr/>
      </w:pPr>
      <w:r>
        <w:rPr>
          <w:rFonts w:ascii="IRNazanin" w:hAnsi="IRNazanin" w:eastAsia="IRNazanin"/>
          <w:color w:val="111111"/>
          <w:sz w:val="28"/>
          <w:sz w:val="28"/>
          <w:szCs w:val="28"/>
          <w:rtl w:val="true"/>
          <w:lang w:bidi="fa-IR"/>
        </w:rPr>
        <w:t xml:space="preserve">أن یقال ذلک لترکته انحطاطا للّه سبحانه عن تناول ما هو أحقّ به من العظمة و الکبریاء،و ربّما استحلی النّاس الثّناء بعد البلاء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البلاء اجهاد النفس فی إحسان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تثنوا علیّ بجمیل ثناء لإخراجی نفسی إلی اللّه و إلیکم من التّقیّة فی حقوق لم أفرغ من أدائها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فرائض لابدّ من إمضائها، فلا تکلّمونی بما تکلّم به الجبابرة،و لا تتحفّظوا منّی بما یتحفّظ به عند أهل البادرة،و لا تخالطونی بالمصانعة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تظنّوا بی استثقالا فی حقّ قیل لی و لا التماس إعظام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استثقل الحقّ أن یقال له أو العدل أن یعرض علیه کان العمل بهما أثقل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تکفّوا عن مقالة بحق،أو مشورة بعدل،فإنّی لست فی نفسی بفوق أن أخطیء،و لا آمن ذلک من فعلی إلاّ أن یکفی اللّه من نفسی ما هو</w:t>
      </w:r>
    </w:p>
    <w:p>
      <w:pPr>
        <w:pStyle w:val="BookText"/>
        <w:rPr/>
      </w:pPr>
      <w:r>
        <w:rPr>
          <w:rFonts w:ascii="IRNazanin" w:hAnsi="IRNazanin" w:eastAsia="IRNazanin"/>
          <w:color w:val="111111"/>
          <w:sz w:val="28"/>
          <w:sz w:val="28"/>
          <w:szCs w:val="28"/>
          <w:rtl w:val="true"/>
          <w:lang w:bidi="fa-IR"/>
        </w:rPr>
        <w:t xml:space="preserve">أملک به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اشد ملکا له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و أنتم عبید مملوکون لربّ لا ربّ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 منّا ما لا نملک من أنفسنا، و أخرجنا ممّا کنّا فیه إلی ما صلحنا علیه،فأبدلنا بعد الضّلالة بالهدی،و أعطانا البصیرة بعد العمی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 هذه رواها قبل الرضی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المؤدب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بن الحسن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علی بن الحسن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بسندیهما عن ابی جعفر علیه السلام قال خطب امیر المؤمنین علیه السلام الناس بصفین فحمد اللّه و اثنی علیه،و صلی علی محمد النبی صلّی اللّه علیه و آله و 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فقد جعل اللّه لی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بزیادة فقرات و ابدال بعض الالفاظ بما یرادفها،کما نقل جواب ذلک الرجل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امیرنا و نحن رعیتک،بک اخرجنا اللّه عز و جل من الذل،و باعزازک اطلق عباده من الغل فاختر علینا،و امض اختیارک،و ائتمر فامض ائتمارک،فانک القائل المصدق،و الحاکم الموفق، و الملک المخول،لا نستحل فی شیء معصیتک،و لا نقیس علما بعلمک، یعظم عندنا فی ذلک خطرک،و یجل عنه فی انفسنا فضلک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فاجابه امیر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حق من عظم جلال اللّه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الرضی رحمه اللّه و بعده،فأجابه الرجل الذی اجابه من قبل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اهل ما قلت،و اللّه فوق ما قلته،فبلاؤه عندنا ما لا ینکر و قد حملک اللّه تبارک و تعالی رعایتنا،و ولاک سیاسة امورنا، فاصبحت علمنا الذی نهتدی به،و امامنا الذی نقتدی به،و امرک کله</w:t>
      </w:r>
    </w:p>
    <w:p>
      <w:pPr>
        <w:pStyle w:val="BookText"/>
        <w:rPr/>
      </w:pPr>
      <w:r>
        <w:rPr>
          <w:rFonts w:ascii="IRNazanin" w:hAnsi="IRNazanin" w:eastAsia="IRNazanin"/>
          <w:color w:val="111111"/>
          <w:sz w:val="28"/>
          <w:sz w:val="28"/>
          <w:szCs w:val="28"/>
          <w:rtl w:val="true"/>
          <w:lang w:bidi="fa-IR"/>
        </w:rPr>
        <w:t>رشد،و قولک کله ادب،قد قرت فیک فی الحیاة أعیننا،و امتلأت من السرور بک قلوبنا،و تحیرت من صفة ما فیک من بارع الفضل عقولنا و لسنا نقول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الامام الصالح تزکیة لک،و لا تجاوز القصد فی الثناء علیک، و لم یکن فی انفسنا طعن علی یقینک،أو غش فی دینک فنتخوف ان تکون أحدثت بنعمة اللّه تبارک و تعالی تجبرا،او دخلک کبر،و لکنا نقول لک ما قلنا تقربا إلی اللّه عز و جل بتوقیرک،و توسعا بتفضیلک،و شکرا باعظام امرک،فانظر لنفسک و لنا،و آثر امر اللّه علی نفسک و علینا، فنحن طوع فیما أمرتنا،فنقاد من الامور مع ذلک فیما ینفعنا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امیر المؤمنین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استشهدکم عند اللّه علی نفسی لعلمکم فیما و لیت به من امورکم، و عما قلیل یجمعنی و ایاکم الموقف بین یدیه،و السؤال عما کنا فیه،ثم یشهد بعضنا علی بعض،فلا تشهدوا الیوم بخلاف ما أنتم شاهدون غدا فان اللّه عز و جل لا یخفی علیه خافیة،و لا یجوز عنده الا مناصحة الصدور فی جمیع الامور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ان ذلک الرجل اجاب امیر المؤمنین علیه السلام ایضا فقال و البکاء یقطع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ربانی العباد،و یا سکن البلاد أین یقع قولنا من فضلک؟و این یبلغ وصفنا من فعلک،و انی نبلغ حقیقة حسن ثنائک،أو نحصی جمیل بلاءک؟فکیف و بک جرت نعم اللّه علینا و علی یدک، اتصلت اسباب الخیر الینا،الم تکن لذل الذلیل ملاذا،و للعصاة الکفار حربا فبمن الاّ بأهل بیتک و بک أخرجنا اللّه عز و جل من فظاعة تلک الخطرات؟ أو بمن فرج عنا غمرات الکربات؟و بمن إلاّ بکم اظهر اللّه معالم دیننا، و اصلح ما کان فسد من دنیانا حتی استبان بعد الجور ذکرنا و قرت من</w:t>
      </w:r>
      <w:bookmarkStart w:id="96" w:name="pg14378_133574"/>
    </w:p>
    <w:p>
      <w:pPr>
        <w:pStyle w:val="BookText"/>
        <w:rPr/>
      </w:pPr>
      <w:bookmarkEnd w:id="96"/>
      <w:r>
        <w:rPr>
          <w:rFonts w:ascii="IRNazanin" w:hAnsi="IRNazanin" w:eastAsia="IRNazanin"/>
          <w:color w:val="111111"/>
          <w:sz w:val="28"/>
          <w:sz w:val="28"/>
          <w:szCs w:val="28"/>
          <w:rtl w:val="true"/>
          <w:lang w:bidi="fa-IR"/>
        </w:rPr>
        <w:t>رخاء العیش اعیننا أو لیتنا بالاحسان جهدک،و وفیت لنا بجمیع وعدک، و قمت لنا علی جمیع عهدک،فکنت شاهد من غاب منا،و خلف اهل البیت لنا،و کنت عز ضعفائنا،و تمال فقراءنا،و عماد عظمائنا یجمعنا فی الامور عدلک،و یتسع لنا فی الحق تأنیک،فکنت لنا إنسا اذا رأیناک، و سکنا إذا ذکرناک،فأی الخیرات لم تفعل؟و ای الصالحات لم تعمل؟ و لولا ان الامر الذی نخاف علیک منه یبلغ تحویله جهدنا،و تقوی لمدافعته طاقتنا،او یجوز الفداء عنک منه بانفسنا و بمن نفدیه بالنفوس من أبناءنا لقدمنا انفسنا و أبناءنا قبلک،و لا اخطرناها و قلّ خطرها دونک،و لقمنا بجهدنا فی محاولة من حاولک،و فی مدافعة من ناواک و لکنه سلطان لا یحاول،و عز لا یزاول و رب لا یغالب،فان یمنن علینا بعافیتک،و یترحم علینا ببقاءک و یتحنن علینا بتفریج هذا من حالک إلی سلامة منک لنا،و بقاء منک بین اظهرنا نحدث للّه عز و جل بذلک شکرا نعظمه،و ذکرا ندیمه، و نقسم انصاف اموالنا صدقات،و رقیقنا عتقاء،و نحدث له تواضعا فی انفسنا،و نخشع فی جمیع امورنا،و ان یمض بک الی الجنان و یجری علیک حتم سبیله فغیر متهم فیک قضاؤه،و لا مدفوع عنک بلاؤه،و لا مختلفة مع ذلک قلوبنا،بان اختیاره لک ما عنده علی ما کنت فیه،و لکنا نبکی من غیر اثم لعز هذا السلطان ان یعود ذلیلا،و للدین و الدنیا اکیلا، فلا نری لک خلفا نشکو الیه،و لا نظیرا نأمله</w:t>
      </w:r>
      <w:r>
        <w:rPr>
          <w:rFonts w:eastAsia="IRNazanin" w:cs="IRNazanin"/>
          <w:color w:val="111111"/>
          <w:sz w:val="28"/>
          <w:szCs w:val="28"/>
          <w:rtl w:val="true"/>
          <w:lang w:bidi="fa-IR"/>
        </w:rPr>
        <w:t>.</w:t>
      </w:r>
    </w:p>
    <w:p>
      <w:pPr>
        <w:pStyle w:val="Heading3"/>
        <w:numPr>
          <w:ilvl w:val="2"/>
          <w:numId w:val="1"/>
        </w:numPr>
        <w:rPr/>
      </w:pPr>
      <w:bookmarkStart w:id="97" w:name="__RefHeading___Toc7599819_3381743652"/>
      <w:bookmarkStart w:id="98" w:name="_Toc33"/>
      <w:bookmarkEnd w:id="97"/>
      <w:r>
        <w:rPr/>
        <w:t>215</w:t>
      </w:r>
      <w:r>
        <w:rPr>
          <w:rtl w:val="true"/>
        </w:rPr>
        <w:t>-</w:t>
      </w:r>
      <w:r>
        <w:rPr>
          <w:rtl w:val="true"/>
        </w:rPr>
        <w:t>و من کلام له علیه السّلام</w:t>
      </w:r>
      <w:bookmarkEnd w:id="98"/>
    </w:p>
    <w:p>
      <w:pPr>
        <w:pStyle w:val="BookText"/>
        <w:rPr/>
      </w:pPr>
      <w:r>
        <w:rPr>
          <w:rFonts w:ascii="Amiri" w:hAnsi="Amiri" w:eastAsia="Amiri" w:cs="Amiri"/>
          <w:color w:val="111111"/>
          <w:sz w:val="28"/>
          <w:sz w:val="28"/>
          <w:szCs w:val="28"/>
          <w:rtl w:val="true"/>
          <w:lang w:bidi="ar-SA"/>
        </w:rPr>
        <w:t xml:space="preserve">اللّهمّ إنّی أستعدیک علی قریش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استعدیت الامیر علی فلان فاعدانی ای استعنت به علیه فأعاننی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قد قطعوا</w:t>
      </w:r>
    </w:p>
    <w:p>
      <w:pPr>
        <w:pStyle w:val="BookText"/>
        <w:rPr/>
      </w:pPr>
      <w:r>
        <w:rPr>
          <w:rFonts w:ascii="IRNazanin" w:hAnsi="IRNazanin" w:eastAsia="IRNazanin"/>
          <w:color w:val="111111"/>
          <w:sz w:val="28"/>
          <w:sz w:val="28"/>
          <w:szCs w:val="28"/>
          <w:rtl w:val="true"/>
          <w:lang w:bidi="fa-IR"/>
        </w:rPr>
        <w:t>رحمی،و أکفئوا إنائی،و أجمعوا علی منازعتی حقّا کنت أولی به من غیری،و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فی الحقّ أن تأخذه و فی الحقّ أن تمنعه،فاصبر مغموما أو مت متأسّفا،فنظرت فإذا لیس لی رافد و لا ذابّ و لا مساعد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الرافد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المعین،و الذاب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أهل بیتی،فضننت بهم عن المنیّة فأغضیت علی القذی،و جرعت ریقی علی الشّجی، و صبرت من کظم الغیظ علی أمرّ من العلقم،و آلم للقلب من حزّ الشّفار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 فی اثناء خطبة متقدمة الا انی کررته ههنا لاختلاف الروایتین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القول فی مصادر هذا الکلام برقم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خطب،و ذکرنا هناک انه من جملة کتاب کتبه علیه السلام و امر ان یقرأ علی اصحابه و نضیف هنا ان الکلینی رواه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حکاه السید ابن طاوس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لثمرة المهجة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انه علیه السلام قال هذا الکلام اکثر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 من هذا الکتاب</w:t>
      </w:r>
      <w:bookmarkStart w:id="99" w:name="pg14378_133576"/>
    </w:p>
    <w:p>
      <w:pPr>
        <w:pStyle w:val="Heading3"/>
        <w:numPr>
          <w:ilvl w:val="2"/>
          <w:numId w:val="1"/>
        </w:numPr>
        <w:rPr/>
      </w:pPr>
      <w:bookmarkStart w:id="100" w:name="__RefHeading___Toc7599821_3381743652"/>
      <w:bookmarkStart w:id="101" w:name="_Toc34"/>
      <w:bookmarkEnd w:id="99"/>
      <w:bookmarkEnd w:id="100"/>
      <w:r>
        <w:rPr/>
        <w:t>216</w:t>
      </w:r>
      <w:r>
        <w:rPr>
          <w:rtl w:val="true"/>
        </w:rPr>
        <w:t>-</w:t>
      </w:r>
      <w:r>
        <w:rPr>
          <w:rtl w:val="true"/>
        </w:rPr>
        <w:t>و من کلام له علیه السّلام</w:t>
      </w:r>
      <w:bookmarkEnd w:id="101"/>
    </w:p>
    <w:p>
      <w:pPr>
        <w:pStyle w:val="BookText"/>
        <w:rPr/>
      </w:pPr>
      <w:r>
        <w:rPr>
          <w:rFonts w:ascii="IRNazanin" w:hAnsi="IRNazanin" w:eastAsia="IRNazanin"/>
          <w:color w:val="111111"/>
          <w:sz w:val="28"/>
          <w:sz w:val="28"/>
          <w:szCs w:val="28"/>
          <w:rtl w:val="true"/>
          <w:lang w:bidi="fa-IR"/>
        </w:rPr>
        <w:t xml:space="preserve">فقدموا علی عمّالی و خزّان بیت مال المسلمین الّذی فی یدی،و علی أهل مصر کلّهم فی طاعتی و علی بیعتی،فشتّتوا کلمتهم،و أفسدوا علیّ جماعتهم و وثبوا علی شیعتی فقتلوا طائفة منهم غدرا،و طائفة عضّوا علی أسیافهم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عضوا علی اسیافهم کنایة عن الصبر فی الحرب و ترک الاستسلام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فضاربوا بها حتّی لقوا اللّه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هذا الکلام هی مصادر الکلام السابق لانه فصل من الکتاب الذی کتبه علیه السلام و امر ان یقرأ علی الناس </w:t>
      </w:r>
      <w:r>
        <w:rPr>
          <w:rStyle w:val="FootnoteAnchor"/>
          <w:rtl w:val="true"/>
        </w:rPr>
        <w:footnoteReference w:id="253"/>
      </w:r>
      <w:r>
        <w:rPr>
          <w:rFonts w:ascii="IRNazanin" w:hAnsi="IRNazanin" w:eastAsia="IRNazanin"/>
          <w:color w:val="111111"/>
          <w:sz w:val="28"/>
          <w:sz w:val="28"/>
          <w:szCs w:val="28"/>
          <w:rtl w:val="true"/>
          <w:lang w:bidi="fa-IR"/>
        </w:rPr>
        <w:t>و لذا تراه فی بعض النسخ متصل به بلا عنوان فاصل</w:t>
      </w:r>
      <w:r>
        <w:rPr>
          <w:rFonts w:eastAsia="IRNazanin" w:cs="IRNazanin"/>
          <w:color w:val="111111"/>
          <w:sz w:val="28"/>
          <w:szCs w:val="28"/>
          <w:rtl w:val="true"/>
          <w:lang w:bidi="fa-IR"/>
        </w:rPr>
        <w:t>.</w:t>
      </w:r>
    </w:p>
    <w:p>
      <w:pPr>
        <w:pStyle w:val="Heading3"/>
        <w:numPr>
          <w:ilvl w:val="2"/>
          <w:numId w:val="1"/>
        </w:numPr>
        <w:rPr/>
      </w:pPr>
      <w:bookmarkStart w:id="102" w:name="__RefHeading___Toc7599823_3381743652"/>
      <w:bookmarkStart w:id="103" w:name="_Toc35"/>
      <w:bookmarkEnd w:id="102"/>
      <w:r>
        <w:rPr/>
        <w:t>217</w:t>
      </w:r>
      <w:r>
        <w:rPr>
          <w:rtl w:val="true"/>
        </w:rPr>
        <w:t>-</w:t>
      </w:r>
      <w:r>
        <w:rPr>
          <w:rtl w:val="true"/>
        </w:rPr>
        <w:t>و من کلام له علیه السّلام</w:t>
      </w:r>
      <w:bookmarkEnd w:id="103"/>
    </w:p>
    <w:p>
      <w:pPr>
        <w:pStyle w:val="BookText"/>
        <w:rPr/>
      </w:pPr>
      <w:r>
        <w:rPr>
          <w:rFonts w:ascii="IRNazanin" w:hAnsi="IRNazanin" w:eastAsia="IRNazanin"/>
          <w:color w:val="111111"/>
          <w:sz w:val="28"/>
          <w:sz w:val="28"/>
          <w:szCs w:val="28"/>
          <w:rtl w:val="true"/>
          <w:lang w:bidi="fa-IR"/>
        </w:rPr>
        <w:t>لما مر بطلحة و عبد الرحمن بن عتاب بن اسید</w:t>
      </w:r>
    </w:p>
    <w:p>
      <w:pPr>
        <w:pStyle w:val="BookText"/>
        <w:rPr/>
      </w:pPr>
      <w:r>
        <w:rPr>
          <w:rFonts w:ascii="IRNazanin" w:hAnsi="IRNazanin" w:eastAsia="IRNazanin"/>
          <w:color w:val="111111"/>
          <w:sz w:val="28"/>
          <w:sz w:val="28"/>
          <w:szCs w:val="28"/>
          <w:rtl w:val="true"/>
          <w:lang w:bidi="fa-IR"/>
        </w:rPr>
        <w:t>و هما قتیلان یوم الجمل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أصبح أبو محمّد بهذا المکان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أکره أن تکون قریش قتلی تحت بطون</w:t>
      </w:r>
    </w:p>
    <w:p>
      <w:pPr>
        <w:pStyle w:val="BookText"/>
        <w:rPr/>
      </w:pPr>
      <w:r>
        <w:rPr>
          <w:rFonts w:ascii="IRNazanin" w:hAnsi="IRNazanin" w:eastAsia="IRNazanin"/>
          <w:color w:val="111111"/>
          <w:sz w:val="28"/>
          <w:sz w:val="28"/>
          <w:szCs w:val="28"/>
          <w:rtl w:val="true"/>
          <w:lang w:bidi="fa-IR"/>
        </w:rPr>
        <w:t>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أدرکت و تری من بنی عبد مناف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أفلتتنی أعیان بنی جمح،لقد أتلعوا أعناقهم إلی أمر لم یکونوا أهله فوقصوا دونه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 بن عبید اللّه التیمی اشهر من ان یذکر،و عبد الرحمن بن عتاب بن اسید بن ابی العیص بن عبد شمس لیس بصحابی و لکنه من التابعین، و ابوه من مسلمة الفتح،و استعمله رسول اللّه صلّی اللّه علیه و آله و سلّم علی حنین فبقی علیها ایام ابی بکر و مات هو و ابو بکر فی یوم واحد،و قتل عبد الرحمن فیمن قتل من اصحاب الجمل،و قطعت کفه یومئذ،و حملتها العقاب و القتها بالیمامة و فیها خاتمه فعرفت،و علم اهل الیمامة بالموقعة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اسید بن ابی العیص و هو المقصود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طلحة من تیم بن مرة و لیس من بنی عبد مناف و یروی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اعیار بنی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لا بالنون،فان کانت بالنون فالمراد رؤساؤهم و ساداتهم،و ان کانت بالراء فاعیار جمع عیر و هو الحمار اخرجه علیه السلام مخرج الذم لمن حضر الجمل مع عدوه من بنی جمح، و قد کانوا جماعة قتل منهم اثنان و هما عبد الرحمن بن وهب بن اسید، و عبد اللّه بن ربیعة بن دراج،و هرب الباقون،و ممن افلت منهم،عبد اللّه الطویل بن صفوان بن امیة بن خلف،و کان من اشرافهم عاش حتی قتل مع ابن الزبیر بمکة،و یحی بن حکیم بن صفوان بن امیة بن خلف،</w:t>
      </w:r>
      <w:bookmarkStart w:id="104" w:name="pg14378_133578"/>
    </w:p>
    <w:p>
      <w:pPr>
        <w:pStyle w:val="BookText"/>
        <w:rPr/>
      </w:pPr>
      <w:bookmarkEnd w:id="104"/>
      <w:r>
        <w:rPr>
          <w:rFonts w:ascii="IRNazanin" w:hAnsi="IRNazanin" w:eastAsia="IRNazanin"/>
          <w:color w:val="111111"/>
          <w:sz w:val="28"/>
          <w:sz w:val="28"/>
          <w:szCs w:val="28"/>
          <w:rtl w:val="true"/>
          <w:lang w:bidi="fa-IR"/>
        </w:rPr>
        <w:t>عاش حتی استعمله عمرو بن سعید الاشدق علی مکة لما جمع له بین امارة مکة و المدینة،و منهم عامر بن مسعود بن امیة بن خلف،کان یسمی دحروجة الجعل لقصره و سواده،عاش حتی ولاه زیاد صدقات بکر بن وائل،و ولاه عبد اللّه بن الزبیر الکوفة،و منهم ایوب بن حبیب بن علقمة عاش حتی قتلته الخوارج بقدید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فهؤلاء الذین اعرف حضورهم الجمل مع عائشة من بنی جمح یعنی من ذکرناهم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هذا رواه ابو الفرج الاصبهانی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الاغانی ابو الفرج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المبرّد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ربه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البیهقی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 المساوی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الأثیریة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أتلعوا أعناقهم 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05" w:name="__RefHeading___Toc7599825_3381743652"/>
      <w:bookmarkStart w:id="106" w:name="_Toc36"/>
      <w:bookmarkEnd w:id="105"/>
      <w:r>
        <w:rPr/>
        <w:t>218</w:t>
      </w:r>
      <w:r>
        <w:rPr>
          <w:rtl w:val="true"/>
        </w:rPr>
        <w:t>-</w:t>
      </w:r>
      <w:r>
        <w:rPr>
          <w:rtl w:val="true"/>
        </w:rPr>
        <w:t>و من کلام له علیه السّلام</w:t>
      </w:r>
      <w:bookmarkEnd w:id="1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أحیی عقله،و أمات نفسه،حتّی دقّ جلیله و لطف غلیظه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 له لا مع کثیر البرق فأبان له الطّریق و سلک به السّبیل،و تدافعته الأبواب إلی باب السّلامة و دار الإقامة،و ثبتت رجلاه بطمأنینة</w:t>
      </w:r>
      <w:bookmarkStart w:id="107" w:name="pg14378_133579"/>
    </w:p>
    <w:p>
      <w:pPr>
        <w:pStyle w:val="BookText"/>
        <w:rPr/>
      </w:pPr>
      <w:bookmarkEnd w:id="107"/>
      <w:r>
        <w:rPr>
          <w:rFonts w:ascii="IRNazanin" w:hAnsi="IRNazanin" w:eastAsia="IRNazanin"/>
          <w:color w:val="111111"/>
          <w:sz w:val="28"/>
          <w:sz w:val="28"/>
          <w:szCs w:val="28"/>
          <w:rtl w:val="true"/>
          <w:lang w:bidi="fa-IR"/>
        </w:rPr>
        <w:t xml:space="preserve">بدنه فی قرار الأمن و الرّاحة بما استعمل قلبه و أرضی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الآمدی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أحی عقله،و امات شهوته و اطاع ربه،و عصی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الاختلاف و الزیادة دلیل علی ان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108" w:name="__RefHeading___Toc7599827_3381743652"/>
      <w:bookmarkStart w:id="109" w:name="_Toc37"/>
      <w:bookmarkEnd w:id="108"/>
      <w:r>
        <w:rPr/>
        <w:t>219</w:t>
      </w:r>
      <w:r>
        <w:rPr>
          <w:rtl w:val="true"/>
        </w:rPr>
        <w:t>-</w:t>
      </w:r>
      <w:r>
        <w:rPr>
          <w:rtl w:val="true"/>
        </w:rPr>
        <w:t>و من کلام له علیه السّلام</w:t>
      </w:r>
      <w:bookmarkEnd w:id="109"/>
    </w:p>
    <w:p>
      <w:pPr>
        <w:pStyle w:val="BookText"/>
        <w:rPr/>
      </w:pPr>
      <w:r>
        <w:rPr>
          <w:rFonts w:ascii="Amiri" w:hAnsi="Amiri" w:eastAsia="Amiri" w:cs="Amiri"/>
          <w:color w:val="111111"/>
          <w:sz w:val="28"/>
          <w:sz w:val="28"/>
          <w:szCs w:val="28"/>
          <w:rtl w:val="true"/>
          <w:lang w:bidi="ar-SA"/>
        </w:rPr>
        <w:t xml:space="preserve">قاله 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 حَتّی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له مراما ما أبعده،و زورا ما أغفله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الطلب،و مراما منصوب علی التمییز،و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الزائرون یطلق علی الواحد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خطرا ما أفظعه،لقد استخلوا منهم أیّ مدّکر،و تناوشوهم من مکان بعید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فبمصارع آبائهم یفخرون؟أم بعدید الهلکی یتکاثرون؟یرتجعون منهم أجسادا خوت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حرکات سکنت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یکونوا عبرا أحقّ من أن یکونوا مفتخرا،و لأن یهبطوا بهم جناب ذلّة أحجی من أن یقوموا بهم مقام عزّة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نظروا</w:t>
      </w:r>
    </w:p>
    <w:p>
      <w:pPr>
        <w:pStyle w:val="BookText"/>
        <w:rPr/>
      </w:pPr>
      <w:r>
        <w:rPr>
          <w:rFonts w:ascii="IRNazanin" w:hAnsi="IRNazanin" w:eastAsia="IRNazanin"/>
          <w:color w:val="111111"/>
          <w:sz w:val="28"/>
          <w:sz w:val="28"/>
          <w:szCs w:val="28"/>
          <w:rtl w:val="true"/>
          <w:lang w:bidi="fa-IR"/>
        </w:rPr>
        <w:t>إلیهم بأبصار العشوة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ضربوا منهم فی غمرة جهالة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فی العین ینقص به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معنی العشوة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الضرب هنا استعارة بمعنی الضرب و هو السیر،و المعنی ضربوا من ذکرهم فی بحر من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استنطقوا عنهم عرصات تلک الدّیار الخاویة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الرّبوع الخالیة لقالت ذهبوا فی الأرض ضلاّلا،و ذهبتم فی أعقابهم جهّالا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تطئون فی هامهم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تستثبتون فی أجسادهم،و ترتعون فیما لفظوا،و تسکنون فیما خرّبوا،و إنّما الأیّام بینکم و بینهم بواک و نوائح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أولئکم سلف غایتکم،و فرّاط مناهلکم </w:t>
      </w:r>
      <w:r>
        <w:rPr>
          <w:rStyle w:val="FootnoteAnchor"/>
          <w:rtl w:val="true"/>
        </w:rPr>
        <w:footnoteReference w:id="259"/>
      </w:r>
      <w:r>
        <w:rPr>
          <w:rFonts w:ascii="IRNazanin" w:hAnsi="IRNazanin" w:eastAsia="IRNazanin"/>
          <w:color w:val="111111"/>
          <w:sz w:val="28"/>
          <w:sz w:val="28"/>
          <w:szCs w:val="28"/>
          <w:rtl w:val="true"/>
          <w:lang w:bidi="fa-IR"/>
        </w:rPr>
        <w:t xml:space="preserve">الذّین کانت لهم مقاوم العزّ و حلبات الفخر ملوکا و سوقا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سلکوا فی بطون البرزخ سبیلا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الحاجز ما بین الشیئین،و المراد به هنا ما بین الموت إلی 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سلّطت الأرض علیهم فیه،فأکلت من لحومهم و شربت من دمائهم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فأصبحوا فی فجوات قبورهم جمادا لا ینمون، و ضمارا لا یوجدون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یفزعهم ورود الأهوال،و لا یحزنهم تنّکر الأحوال،و لا یحفلون بالرّواجف،و لا یأذنون للقواصف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غیّبا لا ینتظرون،و شهودا لا یحضرون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کانوا جمیعا فتشتّتوا،و ألاّفا فافترقوا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 طول عهدهم و لا بعد محلّهم عمیت أخبارهم و صمّت دیارهم،و لکنّهم سقوا کأسا بدّلتهم بالنّطق خرسا،و بالسّمع صمما،و بالحرکات</w:t>
      </w:r>
    </w:p>
    <w:p>
      <w:pPr>
        <w:pStyle w:val="BookText"/>
        <w:rPr/>
      </w:pPr>
      <w:r>
        <w:rPr>
          <w:rFonts w:ascii="IRNazanin" w:hAnsi="IRNazanin" w:eastAsia="IRNazanin"/>
          <w:color w:val="111111"/>
          <w:sz w:val="28"/>
          <w:sz w:val="28"/>
          <w:szCs w:val="28"/>
          <w:rtl w:val="true"/>
          <w:lang w:bidi="fa-IR"/>
        </w:rPr>
        <w:t xml:space="preserve">سکونا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 لم تعم اخبارهم و لم تصم دیارهم ای لم یسمع منها صوت لطول مدة او بعد منزل و لکنهم سقوا کأس المنون فاخرستهم بعد النطق،و اصمتهم بعد السمع،و اسکنتهم بعد الحرکة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فی ارتجال الصّفة صرعی سبات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جیران لا یتأنّسون،و أحبّاء لا یتزاورون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بلیت بینهم عری التّعارف </w:t>
      </w:r>
      <w:r>
        <w:rPr>
          <w:rStyle w:val="FootnoteAnchor"/>
          <w:rtl w:val="true"/>
        </w:rPr>
        <w:footnoteReference w:id="266"/>
      </w:r>
      <w:r>
        <w:rPr>
          <w:rFonts w:ascii="IRNazanin" w:hAnsi="IRNazanin" w:eastAsia="IRNazanin"/>
          <w:color w:val="111111"/>
          <w:sz w:val="28"/>
          <w:sz w:val="28"/>
          <w:szCs w:val="28"/>
          <w:rtl w:val="true"/>
          <w:lang w:bidi="fa-IR"/>
        </w:rPr>
        <w:t>و انقطعت منهم أسباب الإخاء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فکلّهم وحید و هم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بجانب الهجر و هم أخلاّء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یتعارفون للیل صباحا و لا لنهار مساء،أیّ الجدیدین ظعنوا فیه کان علیهم سرمدا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شاهدوا من أخطار دارهم أفظع ممّا خافوا،و رأوا من آیاتها أعظم ممّا قدروا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فکلتا الغایتین مدّت لهم إلی مباءة </w:t>
      </w:r>
      <w:r>
        <w:rPr>
          <w:rStyle w:val="FootnoteAnchor"/>
          <w:rtl w:val="true"/>
        </w:rPr>
        <w:footnoteReference w:id="268"/>
      </w:r>
      <w:r>
        <w:rPr>
          <w:rFonts w:ascii="IRNazanin" w:hAnsi="IRNazanin" w:eastAsia="IRNazanin"/>
          <w:color w:val="111111"/>
          <w:sz w:val="28"/>
          <w:sz w:val="28"/>
          <w:szCs w:val="28"/>
          <w:rtl w:val="true"/>
          <w:lang w:bidi="fa-IR"/>
        </w:rPr>
        <w:t>فاتت مبالغ الخوف و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کانوا ینطقون بها لعیّوا </w:t>
      </w:r>
      <w:r>
        <w:rPr>
          <w:rStyle w:val="FootnoteAnchor"/>
          <w:rtl w:val="true"/>
        </w:rPr>
        <w:footnoteReference w:id="269"/>
      </w:r>
      <w:r>
        <w:rPr>
          <w:rFonts w:ascii="IRNazanin" w:hAnsi="IRNazanin" w:eastAsia="IRNazanin"/>
          <w:color w:val="111111"/>
          <w:sz w:val="28"/>
          <w:sz w:val="28"/>
          <w:szCs w:val="28"/>
          <w:rtl w:val="true"/>
          <w:lang w:bidi="fa-IR"/>
        </w:rPr>
        <w:t>بصفة ما شاهدوا و ما عاینوا و لئن عمیت آثارهم و انقطعت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رجعت فیهم أبصار العبر،</w:t>
      </w:r>
    </w:p>
    <w:p>
      <w:pPr>
        <w:pStyle w:val="BookText"/>
        <w:rPr/>
      </w:pPr>
      <w:r>
        <w:rPr>
          <w:rFonts w:ascii="IRNazanin" w:hAnsi="IRNazanin" w:eastAsia="IRNazanin"/>
          <w:color w:val="111111"/>
          <w:sz w:val="28"/>
          <w:sz w:val="28"/>
          <w:szCs w:val="28"/>
          <w:rtl w:val="true"/>
          <w:lang w:bidi="fa-IR"/>
        </w:rPr>
        <w:t>و سمعت عنهم آذان العقول،و تکلّموا من غیر جهات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کلحت الوجوه النّواضر و خوت الأجساد النّواعم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لبسنا أهدام البلی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کلحت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فی عبوس،و 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 من الروح او المراد خوت تهدمت و النواعم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النواضر،و الأهدام جمع هدم و هو الثوب البالی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تکاءدنا ضیق المضجع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توارثنا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تهکّمت علینا الرّبوع الصّموت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فانمحت محاسن أجسادنا،و تنکّرت معارف صورنا،و طالت فی مساکن الوحشة إقامتنا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من کرب فرجا،و لا من ضیق متّسعا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مثّلتهم بعقلک أو کشف عنهم محجوب الغطاء لک و قد ارتسخت أسماعهم بالهوامّ فاستکّت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اکتحلت أبصارهم بالتّراب فخسفت،و تقطّعت الألسنة فی أفواههم بعد ذلاقتها،و همدت القلوب فی صدورهم بعد یقظتها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عاث فی کلّ جارحة منهم جدید بلی سمّجها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سهّل طرق الآفة إلیها،مستسلمات فلا أید تدفع،</w:t>
      </w:r>
    </w:p>
    <w:p>
      <w:pPr>
        <w:pStyle w:val="BookText"/>
        <w:rPr/>
      </w:pPr>
      <w:r>
        <w:rPr>
          <w:rFonts w:ascii="IRNazanin" w:hAnsi="IRNazanin" w:eastAsia="IRNazanin"/>
          <w:color w:val="111111"/>
          <w:sz w:val="28"/>
          <w:sz w:val="28"/>
          <w:szCs w:val="28"/>
          <w:rtl w:val="true"/>
          <w:lang w:bidi="fa-IR"/>
        </w:rPr>
        <w:t xml:space="preserve">و لا قلوب تجزع لرأیت أشجان قلوب،و أقذاء عیون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مثلتهم و اشحان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همومها،و اقذاء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یسقط فیها فیؤلمها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کلّ فظاعة صفة حال لا تنتقل، و غمرة لا تنجلی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أکلت الأرض من عزیز جسد و أنیق لون کان فی الدّنیا غذیّ ترف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ربیب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یتعلّل بالسّرور فی ساعة حزنه </w:t>
      </w:r>
      <w:r>
        <w:rPr>
          <w:rStyle w:val="FootnoteAnchor"/>
          <w:rtl w:val="true"/>
        </w:rPr>
        <w:footnoteReference w:id="272"/>
      </w:r>
      <w:r>
        <w:rPr>
          <w:rFonts w:ascii="IRNazanin" w:hAnsi="IRNazanin" w:eastAsia="IRNazanin"/>
          <w:color w:val="111111"/>
          <w:sz w:val="28"/>
          <w:sz w:val="28"/>
          <w:szCs w:val="28"/>
          <w:rtl w:val="true"/>
          <w:lang w:bidi="fa-IR"/>
        </w:rPr>
        <w:t xml:space="preserve">،و یفزع إلی السّلوة إن مصیبة نزلت به ضنّا بغضارة عیشه و شحاحة بلهوه و لعبه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فبینا هو یضحک إلی الدّنیا و تضحک إلیه فی ظلّ عیش غفول </w:t>
      </w:r>
      <w:r>
        <w:rPr>
          <w:rStyle w:val="FootnoteAnchor"/>
          <w:rtl w:val="true"/>
        </w:rPr>
        <w:footnoteReference w:id="274"/>
      </w:r>
      <w:r>
        <w:rPr>
          <w:rFonts w:ascii="IRNazanin" w:hAnsi="IRNazanin" w:eastAsia="IRNazanin"/>
          <w:color w:val="111111"/>
          <w:sz w:val="28"/>
          <w:sz w:val="28"/>
          <w:szCs w:val="28"/>
          <w:rtl w:val="true"/>
          <w:lang w:bidi="fa-IR"/>
        </w:rPr>
        <w:t xml:space="preserve">إذ وطیء الدّهر به حسکه،و نقضت الأیّام قواه،و نظرت إلیه الحتوف من کثب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فخالطه بثّ لا یعرفه،و نجیّ همّ ما کان یجده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تولّدت فیه فترات علل آنس ما کان بصحّته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الحزن،و نجی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یناجی الانسان و یساره،و آنس هنا بمعنی أحس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ففزع إلی ما کان عوّده الأطبّاء من تسکین الحارّ بالقارّ </w:t>
      </w:r>
      <w:r>
        <w:rPr>
          <w:rStyle w:val="FootnoteAnchor"/>
          <w:rtl w:val="true"/>
        </w:rPr>
        <w:footnoteReference w:id="277"/>
      </w:r>
      <w:r>
        <w:rPr>
          <w:rFonts w:ascii="IRNazanin" w:hAnsi="IRNazanin" w:eastAsia="IRNazanin"/>
          <w:color w:val="111111"/>
          <w:sz w:val="28"/>
          <w:sz w:val="28"/>
          <w:szCs w:val="28"/>
          <w:rtl w:val="true"/>
          <w:lang w:bidi="fa-IR"/>
        </w:rPr>
        <w:t>،و تحریک البارد بالحارّ،فلم یطفئ ببارد إلاّ ثوّر حرارة،و لا حرّک بحارّ إلاّ هیّج برودة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اعتدل بممازج لتلک الطّبائع إلاّ أمدّ منها کلّ ذات داء </w:t>
      </w:r>
      <w:r>
        <w:rPr>
          <w:rStyle w:val="FootnoteAnchor"/>
          <w:rtl w:val="true"/>
        </w:rPr>
        <w:footnoteReference w:id="278"/>
      </w:r>
      <w:r>
        <w:rPr>
          <w:rFonts w:ascii="IRNazanin" w:hAnsi="IRNazanin" w:eastAsia="IRNazanin"/>
          <w:color w:val="111111"/>
          <w:sz w:val="28"/>
          <w:sz w:val="28"/>
          <w:szCs w:val="28"/>
          <w:rtl w:val="true"/>
          <w:lang w:bidi="fa-IR"/>
        </w:rPr>
        <w:t xml:space="preserve">حتّی فتر معلّله،و ذهل ممرّضه،و تعایا أهله بصفة دائه </w:t>
      </w:r>
      <w:r>
        <w:rPr>
          <w:rStyle w:val="FootnoteAnchor"/>
          <w:rtl w:val="true"/>
        </w:rPr>
        <w:footnoteReference w:id="279"/>
      </w:r>
      <w:r>
        <w:rPr>
          <w:rFonts w:ascii="IRNazanin" w:hAnsi="IRNazanin" w:eastAsia="IRNazanin"/>
          <w:color w:val="111111"/>
          <w:sz w:val="28"/>
          <w:sz w:val="28"/>
          <w:szCs w:val="28"/>
          <w:rtl w:val="true"/>
          <w:lang w:bidi="fa-IR"/>
        </w:rPr>
        <w:t>،و خرسوا عن جواب السّائلین عنه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تنازعوا دونه شجیّ خبر یکتمونه،فقائل یقول هو لما به </w:t>
      </w:r>
      <w:r>
        <w:rPr>
          <w:rStyle w:val="FootnoteAnchor"/>
          <w:rtl w:val="true"/>
        </w:rPr>
        <w:footnoteReference w:id="280"/>
      </w:r>
      <w:r>
        <w:rPr>
          <w:rFonts w:ascii="IRNazanin" w:hAnsi="IRNazanin" w:eastAsia="IRNazanin"/>
          <w:color w:val="111111"/>
          <w:sz w:val="28"/>
          <w:sz w:val="28"/>
          <w:szCs w:val="28"/>
          <w:rtl w:val="true"/>
          <w:lang w:bidi="fa-IR"/>
        </w:rPr>
        <w:t xml:space="preserve">،و ممنّ لهم إیاب عافیته،و مصبّر لهم علی فقده،یذکّرهم أسی الماضین من قبله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فبینا هو کذلک علی جناح من فراق الدّنیا و ترک الأحبّة،إذ عرض له عارض من غصصه فتحیّرت نوافذ فطنته </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یبست رطوبة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مهمّ من جوابه عرفه فعیّ عن ردّه،و دعاء مؤلم لقلبه سمعه فتصامّ عنه من کبیر کان یعظّمه أو صغیر کان یرحمه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للموت لغمرات هی أفظع من أن تستغرق بصفة أو تعتدل علی قلوب أهل الدّنیا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الغمرات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الشدائد،تستغرق بصفة ای تحیط بها الصفة،و تعتدل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تستقیم علیها بالقبول و الادراک،کأنها تنبو عنها و لا تصدق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الکلام هو بیت القصید فی مواعظ امیر المؤمنین علیه السلام،و عنه یقول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موضع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هلعا یا ظلیم و الا فالتخویة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یعظ و یخوف،و یقرع صفاة القلب،و یعرف الناس قدر الدنیا و تصرفها باهلها فلیأت بمثل هذه الموعظة،فی مثل هذا الکلام الفصیح و الا فلیمسک،فان السکوت استر،و العیّ خیر من منطق یفضح صاحبه،و من تأمل هذا الفصل علم صدق معاویة فی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سن الفصاحة لقریش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لو اجتمع فصحاء العرب قاطبة و تلی علیهم ان یسجدوا له کما سجد الشعراء لقول عدی بن الرقاع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عرف الدیار توهما فاعتادها من بعد ما شمل الیل ابلادها و البیت فی وصف ظبیة تسوق خشفا لها،و تزجی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 اغن ای یخرج صوته من خیاشیمه،و الروق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القرن،و ابرته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طرفه،و الا بلاد فی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الفرزدق و جریرا کانا حاضرین عند انشاده فلما بلغ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تزجی اغن کأن ابرة روقه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الولید عن الاستماع بأمر عرض له فأمسک عدی عن الانشاد فقال الفرزدق لجریر، ما تراه قائلا؟قال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اراه یستلب مثلا،فقال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اصاب من الدواة مدادها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عاد الولید للاستماع عاد عدی إلی الانشاد فکان کما قال الفرزدق،فقال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لما سمعت صدر البیت رحمته،فلما انشد عجزه حسدته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أصاب من الدواة</w:t>
      </w:r>
    </w:p>
    <w:p>
      <w:pPr>
        <w:pStyle w:val="BookText"/>
        <w:rPr/>
      </w:pPr>
      <w:r>
        <w:rPr>
          <w:rFonts w:ascii="IRNazanin" w:hAnsi="IRNazanin" w:eastAsia="IRNazanin"/>
          <w:color w:val="111111"/>
          <w:sz w:val="28"/>
          <w:sz w:val="28"/>
          <w:szCs w:val="28"/>
          <w:rtl w:val="true"/>
          <w:lang w:bidi="fa-IR"/>
        </w:rPr>
        <w:t>مدادها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قیل لهم فی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نعرف مواضع السجود فی الشعر کما تعرفون مواضع السجود فی القرآن،و إنی لاطیل التعجب من رجل یخطب فی الحرب بکلام یدل علی أن طبعه مناسب لطباع الاسود و النمور و أمثالها من السباع الضاریة،ثم یخطب بذلک الموقف بعینه إذا اراد الموعظة بکلام یدل علی ان طبعه مشاکل لطباع الرهبان،لابسی المسوح، الذین لم یأکلوا لحما،و لم یریقوا دما،فتارة یکون فی صورة بسطام بن قیس الشیبانی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بسطام بن قیس بن مسعود،سید بنی شیبان،من اشهر فرسان العرب فی الجاهلیة، یضرب بفروسیته المثل ادرک الاسلام و لم یسلم،قتل یوم الشقیقة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عتیبة بن الحارث الیربوعی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عامر بن الطفیل العامری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یکون فی صورة سقراط الحبر الیونانی،و یوحنا</w:t>
      </w:r>
    </w:p>
    <w:p>
      <w:pPr>
        <w:pStyle w:val="BookText"/>
        <w:rPr/>
      </w:pPr>
      <w:r>
        <w:rPr>
          <w:rFonts w:ascii="IRNazanin" w:hAnsi="IRNazanin" w:eastAsia="IRNazanin"/>
          <w:color w:val="111111"/>
          <w:sz w:val="28"/>
          <w:sz w:val="28"/>
          <w:szCs w:val="28"/>
          <w:rtl w:val="true"/>
          <w:lang w:bidi="fa-IR"/>
        </w:rPr>
        <w:t xml:space="preserve">المعمدان الاسرائیلی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فیلسوف یونانی ولد فی أثینة امتاز بنبل اخلاقه و شهامته،و نشأ بها کان یلقی دروسه فی الازقة و بین الجماعات باسلوب بسیط ینتابه السؤال و الجواب فکان لها اعمق الاثر، قاوم تعالیم السفسطیة فتحالف علیه اعداؤه،فجروه امام الحکام و ضغطوا علیهم فحکم علیه بشرب السم فی السجن فمات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المسیح بن مریم الالهی و اقسم بمن تقسم الامم کلها به،لقد قرأت هذه الخطبة منذ خمسین سنة و إلی الآن أکثر من الف مرة ما قرأتها قط إلا و احدثت عندی روعة و خوفا و عظة،و أثرت فی قلبی و جیبا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أعضائی رعدة،و لا تأملتها الا و ذکرت الموتی من اهلی و اقاربی،و ارباب ودی،و خیلت فی نفسی انی انا ذلک الشخص الذی وصف علیه السلام حاله،و کم قال الواعظون و الخطباء و الفصحاء فی هذا المعنی،و کم وقفت علی ما قالوه و تکرّر وقوفی علیه فلم أجد لشیء منه تأثیر هذا الکلام فی نفسی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مصدر هذه الخطبة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رواها علی بن محمد بن شاکر اللیثی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بن محمد بن شاکر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قد تقدم کلام منا حول هذا الکتاب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ذکر السید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ألفه سنة</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ه،فعلی هذا فهو من المتأخرین عن الرضی،و لکن عند المقابلة بین روایة الواسطی و روایة الرضی تقطع بانه لم ینقل هذه الخطبة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فمثلا تجد الواسطی روی هذه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حطاما ما افزعه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خطرا ما أفظعه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رأیتها تلک الفقرة و فی روایة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اکلت الارض من عزیز</w:t>
      </w:r>
    </w:p>
    <w:p>
      <w:pPr>
        <w:pStyle w:val="BookText"/>
        <w:rPr/>
      </w:pP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اختلجت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کحلت ابصارهم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فسر ابن الاثیر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ابو العلاء المعری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تطؤن فی 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خفف الوطأ ما اظنّ ادیم الارض إلاّ من هذه الاجساد</w:t>
      </w:r>
    </w:p>
    <w:p>
      <w:pPr>
        <w:pStyle w:val="BookText"/>
        <w:rPr/>
      </w:pPr>
      <w:r>
        <w:rPr>
          <w:rFonts w:ascii="IRNazanin" w:hAnsi="IRNazanin" w:eastAsia="IRNazanin"/>
          <w:color w:val="111111"/>
          <w:sz w:val="28"/>
          <w:sz w:val="28"/>
          <w:szCs w:val="28"/>
          <w:rtl w:val="true"/>
          <w:lang w:bidi="fa-IR"/>
        </w:rPr>
        <w:t>ربّ لحد قد صار لحدا مرارا ضاحک من تزاحم الاضداد</w:t>
      </w:r>
    </w:p>
    <w:p>
      <w:pPr>
        <w:pStyle w:val="BookText"/>
        <w:rPr/>
      </w:pPr>
      <w:r>
        <w:rPr>
          <w:rFonts w:ascii="IRNazanin" w:hAnsi="IRNazanin" w:eastAsia="IRNazanin"/>
          <w:color w:val="111111"/>
          <w:sz w:val="28"/>
          <w:sz w:val="28"/>
          <w:szCs w:val="28"/>
          <w:rtl w:val="true"/>
          <w:lang w:bidi="fa-IR"/>
        </w:rPr>
        <w:t>و دفین علی بقایا دفین من عهود الآباء و الأجداد</w:t>
      </w:r>
    </w:p>
    <w:p>
      <w:pPr>
        <w:pStyle w:val="BookText"/>
        <w:rPr/>
      </w:pPr>
      <w:r>
        <w:rPr>
          <w:rStyle w:val="FootnoteAnchor"/>
          <w:rtl w:val="true"/>
        </w:rPr>
        <w:footnoteReference w:id="287"/>
      </w:r>
      <w:r>
        <w:rPr>
          <w:rFonts w:ascii="IRNazanin" w:hAnsi="IRNazanin" w:eastAsia="IRNazanin"/>
          <w:color w:val="111111"/>
          <w:sz w:val="28"/>
          <w:sz w:val="28"/>
          <w:szCs w:val="28"/>
          <w:rtl w:val="true"/>
          <w:lang w:bidi="fa-IR"/>
        </w:rPr>
        <w:t xml:space="preserve">و اراد الحسن البصری ان یجری فی هذا المضمار فقال بعد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الهاکم عن دار الخلود و جنة لا تبید؟هذا و اللّه فضح القوم،و هتک الستر،و ابدی الغوار،تنفق مثل دینک فی شهواتک سرفا، و تمنع فی حقّ اللّه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 یا لکع،الناس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و کافر و منافق،فاما المؤمن فالجمه الخوف،و قوّمه ذکر العرض،و اما الکافر فقد قنعه السیف،و شرده الخوف،فأذعن بالجزیة،و سمح بالضریبة، و اما المنافق ففی الحجرات و الطرقات،یسرون غیر ما یعلنون،و یضمرون غیر ما یظهرون،فاعتبر إنکارهم ربهم باعمالهم الخبیثة،ویلک قتلت ولیه ثم تتمنی جنة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إلی براعة الاستهلال و علوه فی کلام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مراما ما ابعده،و زورا ما اغفله،و خطرا ما افظعه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قبح المطلع و سماجته و انحطاطه فی کلام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الهاکم عن دار الخلود و جنة</w:t>
      </w:r>
    </w:p>
    <w:p>
      <w:pPr>
        <w:pStyle w:val="BookText"/>
        <w:rPr/>
      </w:pPr>
      <w:r>
        <w:rPr>
          <w:rFonts w:ascii="IRNazanin" w:hAnsi="IRNazanin" w:eastAsia="IRNazanin"/>
          <w:color w:val="111111"/>
          <w:sz w:val="28"/>
          <w:sz w:val="28"/>
          <w:szCs w:val="28"/>
          <w:rtl w:val="true"/>
          <w:lang w:bidi="fa-IR"/>
        </w:rPr>
        <w:t>لا تبید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تذوق الحلاوة فی کلام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فبمصارع آبائهم یفخرون ام بعدید الهلکی یتکاثرون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بعد ذلک هل تستسیغ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تنفق فی شهواتک سرفا و تمنع فی حق اللّه درهما،ستعلم یا لکع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حظ الانسجام فی کلام أمیر المؤمنین سلام اللّه علیه فی کل هذا الکلام علی طوله،و انظر إلی التفکک فی کلام الحسن علی قصره،و ما أقبح التنافر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فی حق اللّه درهما ستعلم یا لکع الناس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اخیرا إنک لو قارنت بین الکلامین تجد کلام الحسن بالنسبة لکلام ابی الحسن علیه السلام کمخنث بالنسبة إلی فحل علی حد تعبیر ابن ابی الحدید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هو جدیر بالذکر ان الحسن البصری کثیرا ما یسطو علی کلام امیر المؤمنین علیه السلام فیأخذه إما بالفاظه او معانیه،و لکنه قد یخرجها فی ألفاظ مستهجنة و ثیاب رثاث،و من الشواهد علی ما نقول رسالته إلی عمر ابن عبد العزیز فان اکثر ما فیها مأخوذ من کلام علی علیه السلام،فقوله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المؤنة المنقطعة التی تعقب الراحة الطویلة خیر من تعجیل راحة منقطعة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اخذه من کلامه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 هذه الدار الضارعة الخادعة الخاتلة التی قد تزینت بخدعها و غرت بغرورها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احذرکم الدنیا 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تزینت بغرورها،و غرت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الفاظ امیر المؤمنین بعینها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فاحذرها الحذر کله فانها بمنزلة الحیة لین مسها و سمها یقتل،فاعرض عما یعجبک فیها لقلّة ما یصحبک منها</w:t>
      </w:r>
      <w:r>
        <w:rPr>
          <w:rFonts w:eastAsia="IRNazanin" w:cs="IRNazanin"/>
          <w:color w:val="111111"/>
          <w:sz w:val="28"/>
          <w:szCs w:val="28"/>
          <w:rtl w:val="true"/>
          <w:lang w:bidi="fa-IR"/>
        </w:rPr>
        <w:t xml:space="preserve">... </w:t>
      </w:r>
      <w:r>
        <w:rPr>
          <w:rStyle w:val="FootnoteAnchor"/>
          <w:rtl w:val="true"/>
        </w:rPr>
        <w:footnoteReference w:id="291"/>
      </w:r>
      <w:bookmarkStart w:id="110" w:name="pg14378_133591"/>
    </w:p>
    <w:p>
      <w:pPr>
        <w:pStyle w:val="BookText"/>
        <w:rPr/>
      </w:pPr>
      <w:bookmarkEnd w:id="110"/>
      <w:r>
        <w:rPr>
          <w:rFonts w:ascii="IRNazanin" w:hAnsi="IRNazanin" w:eastAsia="IRNazanin"/>
          <w:color w:val="111111"/>
          <w:sz w:val="28"/>
          <w:sz w:val="28"/>
          <w:szCs w:val="28"/>
          <w:rtl w:val="true"/>
          <w:lang w:bidi="fa-IR"/>
        </w:rPr>
        <w:t>و اعلم انها تزیل الثاوی و الساکن و تفجع المغرور الآمن</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فیها فی صفة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اللّه تعالی ابغض شیئا فابغضه،و صغر شیئا فصغّره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عین الفاظ امیر المؤمنین فی احدی خطبه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اخذ صفة امیر المؤمنین علیه السلام لزهد الانبیاء و تقشفهم فقلبه رأسا علی عقب،و حذف منه، و زاد علیه لیوهم عمر بن عبد العزیز انه المبتکر لتلک المعانی،و المستخرج لهاتیک الدرر و اخشی ان اطوّل علیک بالمقارنة فعلیک بمراجعتها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w:t>
      </w:r>
      <w:r>
        <w:rPr>
          <w:rFonts w:eastAsia="IRNazanin" w:cs="IRNazanin"/>
          <w:color w:val="111111"/>
          <w:sz w:val="28"/>
          <w:szCs w:val="28"/>
          <w:rtl w:val="true"/>
          <w:lang w:bidi="fa-IR"/>
        </w:rPr>
        <w:t>.</w:t>
      </w:r>
    </w:p>
    <w:p>
      <w:pPr>
        <w:pStyle w:val="Heading3"/>
        <w:numPr>
          <w:ilvl w:val="2"/>
          <w:numId w:val="1"/>
        </w:numPr>
        <w:rPr/>
      </w:pPr>
      <w:bookmarkStart w:id="111" w:name="__RefHeading___Toc7599829_3381743652"/>
      <w:bookmarkStart w:id="112" w:name="_Toc38"/>
      <w:bookmarkEnd w:id="111"/>
      <w:r>
        <w:rPr/>
        <w:t>220</w:t>
      </w:r>
      <w:r>
        <w:rPr>
          <w:rtl w:val="true"/>
        </w:rPr>
        <w:t>-</w:t>
      </w:r>
      <w:r>
        <w:rPr>
          <w:rtl w:val="true"/>
        </w:rPr>
        <w:t>و من کلام له علیه السّلام</w:t>
      </w:r>
      <w:bookmarkEnd w:id="112"/>
    </w:p>
    <w:p>
      <w:pPr>
        <w:pStyle w:val="BookText"/>
        <w:rPr/>
      </w:pP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جعل الذّکر جلاء للقلوب تسمع به بعد الوقرة،و تبصر به بعد العشوة </w:t>
      </w:r>
      <w:r>
        <w:rPr>
          <w:rStyle w:val="FootnoteAnchor"/>
          <w:rtl w:val="true"/>
        </w:rPr>
        <w:footnoteReference w:id="294"/>
      </w:r>
      <w:r>
        <w:rPr>
          <w:rFonts w:ascii="IRNazanin" w:hAnsi="IRNazanin" w:eastAsia="IRNazanin"/>
          <w:color w:val="111111"/>
          <w:sz w:val="28"/>
          <w:sz w:val="28"/>
          <w:szCs w:val="28"/>
          <w:rtl w:val="true"/>
          <w:lang w:bidi="fa-IR"/>
        </w:rPr>
        <w:t>،و تنقاد به بعد المعاندة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برح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البرهة بعد البرهة و فی أزمان الفترات </w:t>
      </w:r>
      <w:r>
        <w:rPr>
          <w:rStyle w:val="FootnoteAnchor"/>
          <w:rtl w:val="true"/>
        </w:rPr>
        <w:footnoteReference w:id="295"/>
      </w:r>
      <w:r>
        <w:rPr>
          <w:rFonts w:ascii="IRNazanin" w:hAnsi="IRNazanin" w:eastAsia="IRNazanin"/>
          <w:color w:val="111111"/>
          <w:sz w:val="28"/>
          <w:sz w:val="28"/>
          <w:szCs w:val="28"/>
          <w:rtl w:val="true"/>
          <w:lang w:bidi="fa-IR"/>
        </w:rPr>
        <w:t>عباد ناجاهم فی فکرهم،</w:t>
      </w:r>
    </w:p>
    <w:p>
      <w:pPr>
        <w:pStyle w:val="BookText"/>
        <w:rPr/>
      </w:pPr>
      <w:r>
        <w:rPr>
          <w:rFonts w:ascii="IRNazanin" w:hAnsi="IRNazanin" w:eastAsia="IRNazanin"/>
          <w:color w:val="111111"/>
          <w:sz w:val="28"/>
          <w:sz w:val="28"/>
          <w:szCs w:val="28"/>
          <w:rtl w:val="true"/>
          <w:lang w:bidi="fa-IR"/>
        </w:rPr>
        <w:t xml:space="preserve">و کلّمهم فی ذات عقولهم،فاستصبحوا بنور یقظة فی الأسماع و الأبصار و الأفئدة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ناجاهم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الهمهم و کذلک کلمهم فی ذات عقولهم،فاستصبحوا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صار ذلک النور مصباحا یستضیئون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 بأیّام اللّه، و یخوّفون مقامه بمنزلة الأدلّة فی الفلوات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القصد حمدوا إلیه طریقه و بشّروه بالنّجاة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أخذ یمینا و شمالا ذمّوا إلیه الطّریق،و حذّروه من الهلکة، و کانوا کذلک مصابیح تلک الظّلمات و أدلّة تلک الشّبهات و إنّ للذّکر لأهلا أخذوه من الدّنیا بدلا فلم تشغلهم تجارة و لا بیع عنه،یقطعون به أیّام الحیاة و یهتفون بالزّواجر عن محارم اللّه فی أسماع الغافلین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یأمرون بالقسط و یأتمرون به </w:t>
      </w:r>
      <w:r>
        <w:rPr>
          <w:rStyle w:val="FootnoteAnchor"/>
          <w:rtl w:val="true"/>
        </w:rPr>
        <w:footnoteReference w:id="297"/>
      </w:r>
      <w:r>
        <w:rPr>
          <w:rFonts w:ascii="IRNazanin" w:hAnsi="IRNazanin" w:eastAsia="IRNazanin"/>
          <w:color w:val="111111"/>
          <w:sz w:val="28"/>
          <w:sz w:val="28"/>
          <w:szCs w:val="28"/>
          <w:rtl w:val="true"/>
          <w:lang w:bidi="fa-IR"/>
        </w:rPr>
        <w:t>،و ینهون عن المنکر و یتناهون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قطعوا الدّنیا إلی الآخرة و هم فیها فشاهدوا ما وراء ذلک،فکأنّما اطّلعوا غیوب أهل البرزخ فی طول الإقامة فیه،و حقّقت القیامة علیهم</w:t>
      </w:r>
    </w:p>
    <w:p>
      <w:pPr>
        <w:pStyle w:val="BookText"/>
        <w:rPr/>
      </w:pPr>
      <w:r>
        <w:rPr>
          <w:rFonts w:ascii="IRNazanin" w:hAnsi="IRNazanin" w:eastAsia="IRNazanin"/>
          <w:color w:val="111111"/>
          <w:sz w:val="28"/>
          <w:sz w:val="28"/>
          <w:szCs w:val="28"/>
          <w:rtl w:val="true"/>
          <w:lang w:bidi="fa-IR"/>
        </w:rPr>
        <w:t>عداتها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فکشفوا غطاء ذلک لاهل الدّنیا حتّی کأنّهم یرون ما لا یری النّاس،و یسمعون ما لا 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مثّلتهم لعقلک فی مقاومهم المحمودة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المقاوم جمع مقام ای مقاماتهم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مجالسهم المشهودة و قد نشروا دواوین أعمالهم،و فرغوا لمحاسبة أنفسهم عن کلّ صغیرة و کبیرة أمروا بها فقصّروا عنها،أو نهوا عنها ففرّطوا فیها،و حمّلوا ثقل أوزارهم ظهورهم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فضعفوا عن الإستقلال بها فنشجوا نشیجا و تجاوبوا نحیبا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یعجّون إلی ربّهم من مقاوم ندم و اعتراف لرأیت أعلام هدی،و مصابیح 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حفّت بهم الملائکة،و تنزّلت علیهم السّکینة،و فتحت لهم أبواب السّماء،و أعدّت لهم مقاعد الکرامات فی مقام اطّلع اللّه علیهم فیه فرضی</w:t>
      </w:r>
      <w:bookmarkStart w:id="113" w:name="pg14378_133594"/>
    </w:p>
    <w:p>
      <w:pPr>
        <w:pStyle w:val="BookText"/>
        <w:rPr/>
      </w:pPr>
      <w:bookmarkEnd w:id="113"/>
      <w:r>
        <w:rPr>
          <w:rFonts w:ascii="IRNazanin" w:hAnsi="IRNazanin" w:eastAsia="IRNazanin"/>
          <w:color w:val="111111"/>
          <w:sz w:val="28"/>
          <w:sz w:val="28"/>
          <w:szCs w:val="28"/>
          <w:rtl w:val="true"/>
          <w:lang w:bidi="fa-IR"/>
        </w:rPr>
        <w:t xml:space="preserve">سعیهم و حمد مقامهم یتنسّمون بدعائه روح التّجاوز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یتنسمون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یتشممون،و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النسیم،و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رهائن فاقة إلی فضله،و أساری ذلّة لعظمته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جرح طول الأسی قلوبهم </w:t>
      </w:r>
      <w:r>
        <w:rPr>
          <w:rStyle w:val="FootnoteAnchor"/>
          <w:rtl w:val="true"/>
        </w:rPr>
        <w:footnoteReference w:id="300"/>
      </w:r>
      <w:r>
        <w:rPr>
          <w:rFonts w:ascii="IRNazanin" w:hAnsi="IRNazanin" w:eastAsia="IRNazanin"/>
          <w:color w:val="111111"/>
          <w:sz w:val="28"/>
          <w:sz w:val="28"/>
          <w:szCs w:val="28"/>
          <w:rtl w:val="true"/>
          <w:lang w:bidi="fa-IR"/>
        </w:rPr>
        <w:t>،و طول البکاء عیونهم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باب رغبة إلی اللّه منهم ید قارعة یسألون من لا تضیق لدیه المناد ح </w:t>
      </w:r>
      <w:r>
        <w:rPr>
          <w:rStyle w:val="FootnoteAnchor"/>
          <w:rtl w:val="true"/>
        </w:rPr>
        <w:footnoteReference w:id="301"/>
      </w:r>
      <w:r>
        <w:rPr>
          <w:rFonts w:ascii="IRNazanin" w:hAnsi="IRNazanin" w:eastAsia="IRNazanin"/>
          <w:color w:val="111111"/>
          <w:sz w:val="28"/>
          <w:sz w:val="28"/>
          <w:szCs w:val="28"/>
          <w:rtl w:val="true"/>
          <w:lang w:bidi="fa-IR"/>
        </w:rPr>
        <w:t>و لا یخیب علیه الرّاغبون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فحاسب نفسک لنفسک فإنّ غیرها من الأنفس لها حسیب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صدر هذا الکلام الآمدی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بحرف الألف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بحرف الألف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المشددة بتقدیم و تأخیر و اختلاف یسیر یدل ان له مصدرا خاصا فمثلا روی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 به بعد 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قوله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تسمع به بعد الوقرة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 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یهتفون به فی آذان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یهتفون بالزواجر عن محارم اللّه فی اسماع الغافلین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14" w:name="__RefHeading___Toc7599831_3381743652"/>
      <w:bookmarkStart w:id="115" w:name="_Toc39"/>
      <w:bookmarkEnd w:id="114"/>
      <w:r>
        <w:rPr/>
        <w:t>221</w:t>
      </w:r>
      <w:r>
        <w:rPr>
          <w:rtl w:val="true"/>
        </w:rPr>
        <w:t>-</w:t>
      </w:r>
      <w:r>
        <w:rPr>
          <w:rtl w:val="true"/>
        </w:rPr>
        <w:t>و من کلام له علیه السّلام</w:t>
      </w:r>
      <w:bookmarkEnd w:id="115"/>
    </w:p>
    <w:p>
      <w:pPr>
        <w:pStyle w:val="BookText"/>
        <w:rPr/>
      </w:pP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أدحض مسئول حجّة،و أقطع مغترّ معذرة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أبرح جهالة بنفسه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الحجة الداحضة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ابرح شجاعة و ابرح لؤما و ابرح جهالة ای اتی بالشیء الشدید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یأیّها الإنسان ما جرّأک علی ذنبک،و ما غرّک بربّک، و ما آنسک بهلکة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دائک بلول </w:t>
      </w:r>
      <w:r>
        <w:rPr>
          <w:rStyle w:val="FootnoteAnchor"/>
          <w:rtl w:val="true"/>
        </w:rPr>
        <w:footnoteReference w:id="304"/>
      </w:r>
      <w:r>
        <w:rPr>
          <w:rFonts w:ascii="IRNazanin" w:hAnsi="IRNazanin" w:eastAsia="IRNazanin"/>
          <w:color w:val="111111"/>
          <w:sz w:val="28"/>
          <w:sz w:val="28"/>
          <w:szCs w:val="28"/>
          <w:rtl w:val="true"/>
          <w:lang w:bidi="fa-IR"/>
        </w:rPr>
        <w:t>؟أم لیس من نومتک 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ترحم من نفسک ما ترحم من غیرک؟فلربّما تری الضّاحی لحرّ الشّمس فتظلّه،أو تری المبتلی بألم یمضّ جسده </w:t>
      </w:r>
      <w:r>
        <w:rPr>
          <w:rStyle w:val="FootnoteAnchor"/>
          <w:rtl w:val="true"/>
        </w:rPr>
        <w:footnoteReference w:id="305"/>
      </w:r>
      <w:r>
        <w:rPr>
          <w:rFonts w:ascii="IRNazanin" w:hAnsi="IRNazanin" w:eastAsia="IRNazanin"/>
          <w:color w:val="111111"/>
          <w:sz w:val="28"/>
          <w:sz w:val="28"/>
          <w:szCs w:val="28"/>
          <w:rtl w:val="true"/>
          <w:lang w:bidi="fa-IR"/>
        </w:rPr>
        <w:t>فتبکی رحمة له،فما صبّرک علی دائک،و جلّدک علی مصابک، و عزّاک عن البکاء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أعزّ الأنفس علیک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لا یوقظک خوف بیات نقمة </w:t>
      </w:r>
      <w:r>
        <w:rPr>
          <w:rStyle w:val="FootnoteAnchor"/>
          <w:rtl w:val="true"/>
        </w:rPr>
        <w:footnoteReference w:id="306"/>
      </w:r>
      <w:r>
        <w:rPr>
          <w:rFonts w:ascii="IRNazanin" w:hAnsi="IRNazanin" w:eastAsia="IRNazanin"/>
          <w:color w:val="111111"/>
          <w:sz w:val="28"/>
          <w:sz w:val="28"/>
          <w:szCs w:val="28"/>
          <w:rtl w:val="true"/>
          <w:lang w:bidi="fa-IR"/>
        </w:rPr>
        <w:t xml:space="preserve">و قد تورّطت بمعاصیه مدارج سطواته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فتداو من داء الفترة فی</w:t>
      </w:r>
    </w:p>
    <w:p>
      <w:pPr>
        <w:pStyle w:val="BookText"/>
        <w:rPr/>
      </w:pPr>
      <w:r>
        <w:rPr>
          <w:rFonts w:ascii="IRNazanin" w:hAnsi="IRNazanin" w:eastAsia="IRNazanin"/>
          <w:color w:val="111111"/>
          <w:sz w:val="28"/>
          <w:sz w:val="28"/>
          <w:szCs w:val="28"/>
          <w:rtl w:val="true"/>
          <w:lang w:bidi="fa-IR"/>
        </w:rPr>
        <w:t xml:space="preserve">قلبک بعزیمة،و من کری الغفلة فی ناظرک بیقظة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و التصمیم،و الکری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کن للّه مطیعا،و بذکره آنسا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تمثّل فی حال تولّیک عنه إقباله علیک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 إلی عفوه و یتغمّدک بفضله و أنت متولّ عنه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فتعالی من قویّ ما أکرمه </w:t>
      </w:r>
      <w:r>
        <w:rPr>
          <w:rStyle w:val="FootnoteAnchor"/>
          <w:rtl w:val="true"/>
        </w:rPr>
        <w:footnoteReference w:id="310"/>
      </w:r>
      <w:r>
        <w:rPr>
          <w:rFonts w:ascii="IRNazanin" w:hAnsi="IRNazanin" w:eastAsia="IRNazanin"/>
          <w:color w:val="111111"/>
          <w:sz w:val="28"/>
          <w:sz w:val="28"/>
          <w:szCs w:val="28"/>
          <w:rtl w:val="true"/>
          <w:lang w:bidi="fa-IR"/>
        </w:rPr>
        <w:t>،و تواضعت من ضعیف ما أجرأک علی معصیته و أنت فی کنف ستره مقیم،و فی سعة فضله متقلّب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یمنعک فضله و لم یهتک عنک ستره،بل لم تخل من لطفه مطرف عین </w:t>
      </w:r>
      <w:r>
        <w:rPr>
          <w:rStyle w:val="FootnoteAnchor"/>
          <w:rtl w:val="true"/>
        </w:rPr>
        <w:footnoteReference w:id="311"/>
      </w:r>
      <w:r>
        <w:rPr>
          <w:rFonts w:ascii="IRNazanin" w:hAnsi="IRNazanin" w:eastAsia="IRNazanin"/>
          <w:color w:val="111111"/>
          <w:sz w:val="28"/>
          <w:sz w:val="28"/>
          <w:szCs w:val="28"/>
          <w:rtl w:val="true"/>
          <w:lang w:bidi="fa-IR"/>
        </w:rPr>
        <w:t>فی نعمة یحدثها لک، أو سیّئة یسترها علیک،أو بلیّة یصرفها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ظنّک به لو أطعته؟و ایم اللّه لو أنّ هذه الصّفة کانت فی متّفقین فی القوّة،متوازیین </w:t>
      </w:r>
      <w:r>
        <w:rPr>
          <w:rStyle w:val="FootnoteAnchor"/>
          <w:rtl w:val="true"/>
        </w:rPr>
        <w:footnoteReference w:id="312"/>
      </w:r>
      <w:r>
        <w:rPr>
          <w:rFonts w:ascii="IRNazanin" w:hAnsi="IRNazanin" w:eastAsia="IRNazanin"/>
          <w:color w:val="111111"/>
          <w:sz w:val="28"/>
          <w:sz w:val="28"/>
          <w:szCs w:val="28"/>
          <w:rtl w:val="true"/>
          <w:lang w:bidi="fa-IR"/>
        </w:rPr>
        <w:t>فی القدرة لکنت أوّل حاکم علی نفسک بذمیم الأخلاق و مساوی</w:t>
      </w:r>
    </w:p>
    <w:p>
      <w:pPr>
        <w:pStyle w:val="BookText"/>
        <w:rPr/>
      </w:pP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حقّا أقول ما الدّنیا غرّتک و لکن بها اغتررت و لقد کاشفتک العظات و آذنتک علی سواء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العظات جمع عظة ای الموعظة مرفوعة علی انها فاعل کاشفتک و یری ابن ابی الحدید انها منصوبة بنزع الخافض ای بالعظات،و فاعل کاشفتک ضمیر مستتر یعود علی الدنیا، و آذنتک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اعلمتک،علی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عدل و انصاف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لهی بما تعدک من نزول البلاء بجسمک و النّقص فی قوّتک أصدق و أوفی من أن تکذبک أو تغرّک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 ناصح لها عندک متّهم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صادق من خبرها مکذّب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تعرّفتها فی الدّیار الخاویة و الرّبوع الخالیة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لتجدنّها من حسن تذکیرک و بلاغ موعظتک بمحلّة الشّفیق علیک و الشّحیح 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دار من لم یرض بها دارا، و محلّ من لم یوطّنها محلاّ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السّعداء بالدّنیا غدا هم الهاربون منها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رجفت الرّاجفة،و حقّت بجلائلها القیامة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لحق بکلّ منسک أهله </w:t>
      </w:r>
      <w:r>
        <w:rPr>
          <w:rStyle w:val="FootnoteAnchor"/>
          <w:rtl w:val="true"/>
        </w:rPr>
        <w:footnoteReference w:id="314"/>
      </w:r>
      <w:r>
        <w:rPr>
          <w:rFonts w:ascii="IRNazanin" w:hAnsi="IRNazanin" w:eastAsia="IRNazanin"/>
          <w:color w:val="111111"/>
          <w:sz w:val="28"/>
          <w:sz w:val="28"/>
          <w:szCs w:val="28"/>
          <w:rtl w:val="true"/>
          <w:lang w:bidi="fa-IR"/>
        </w:rPr>
        <w:t>،و بکلّ معبود عبدته،</w:t>
      </w:r>
    </w:p>
    <w:p>
      <w:pPr>
        <w:pStyle w:val="BookText"/>
        <w:rPr/>
      </w:pPr>
      <w:r>
        <w:rPr>
          <w:rFonts w:ascii="IRNazanin" w:hAnsi="IRNazanin" w:eastAsia="IRNazanin"/>
          <w:color w:val="111111"/>
          <w:sz w:val="28"/>
          <w:sz w:val="28"/>
          <w:szCs w:val="28"/>
          <w:rtl w:val="true"/>
          <w:lang w:bidi="fa-IR"/>
        </w:rPr>
        <w:t xml:space="preserve">و بکلّ مطاع أهل طاعته،فلم یجز فی عدله و قسطه یومئذ خرق بصر فی الهواء،و لا همس قدم فی الأرض إلاّ بحقّه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یجز مضارع جزی ای لا تجازی لمحة البصر تنفذ فی الهواء و لا همسة قدم فی الارض الا بحق و ذلک بعدل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حجّة یوم ذاک داحضة، و علائق عذر منقطعة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 من أمرک ما یقوم به عذرک،و تثبت به حجّتک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ما یبقی لک ممّا لا تبقی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تیسّر لسفرک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 برق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ارحل مطایا التّشمیر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الروایة فی هذا الکلام و فی ذلک ما یحقق انه رآها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کاشفتک الغطاء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آنسک ایها الانسان بهلکة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الشریف بتقدیم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صبرک ایها المبتلی علی 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روایة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یوقظک آیات نعم اللّه و قد تورطت بمعاصیه مدارج سطواته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یوقظک بیات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یدعک إلی 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 إلی عفوه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bookmarkStart w:id="116" w:name="pg14378_133599"/>
    </w:p>
    <w:p>
      <w:pPr>
        <w:pStyle w:val="BookText"/>
        <w:rPr/>
      </w:pPr>
      <w:bookmarkEnd w:id="116"/>
      <w:r>
        <w:rPr>
          <w:rFonts w:ascii="IRNazanin" w:hAnsi="IRNazanin" w:eastAsia="IRNazanin"/>
          <w:color w:val="111111"/>
          <w:sz w:val="28"/>
          <w:sz w:val="28"/>
          <w:szCs w:val="28"/>
          <w:rtl w:val="true"/>
          <w:lang w:bidi="fa-IR"/>
        </w:rPr>
        <w:t>و قد ذکر السید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کلامه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المبادیء و الافتتاحات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هذا الکلام و الکلامین المتقدمین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علیه السلام من الافتتاحات الرشیقة فی خطبه،و مواعظه،و کتبه ما یفوق علی کل کلام ثم ذکر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مراما ما ابعده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بعدید الهلکی یتکاثرون؟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الی هذا الافتتاح ما اجمعه للمقصود،و اشد ملائمته لمراد الآیة مع الاختصار البالغ و الایجاز البدیع الذی یزید تفصیله من بعد فی اثناء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مطلع الکلام الذی قبل هذا الکلام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حذره من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مطلع هذا الکلام إلی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ترحم من نفسک ما ترحم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ایّها المتأمل إلی هذه المطالع فی الوعظ و الزجر،و هذه الافتتاحات بمعانی هذه الآی کیف طبق مفاصلها، و لم یخالف مجراها،و یحقق مغزاها بالکلام الذی تبهر القرائح فصاحته، و تدهش العقول جزالته و بلاغته،و للّه در امیر المؤمنین لقد فاق فی کل خصاله،و نکص کل بلیغ ان یحذو علی مثاله خاصة فیما یتعلق بالخطب بالتوحید فانها افتتاحات ملائمة للمقصود أشدّ الملائمة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ما نقله من هذا الکلام و سابقیه یختلف بیسیر جدا یمکننا القول معه انه اعتمد فی النقل علی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117" w:name="__RefHeading___Toc7599833_3381743652"/>
      <w:bookmarkStart w:id="118" w:name="_Toc40"/>
      <w:bookmarkEnd w:id="117"/>
      <w:r>
        <w:rPr/>
        <w:t>222</w:t>
      </w:r>
      <w:r>
        <w:rPr>
          <w:rtl w:val="true"/>
        </w:rPr>
        <w:t>-</w:t>
      </w:r>
      <w:r>
        <w:rPr>
          <w:rtl w:val="true"/>
        </w:rPr>
        <w:t>و من کلام له علیه السّلام</w:t>
      </w:r>
      <w:bookmarkEnd w:id="118"/>
    </w:p>
    <w:p>
      <w:pPr>
        <w:pStyle w:val="BookText"/>
        <w:rPr/>
      </w:pPr>
      <w:r>
        <w:rPr>
          <w:rFonts w:ascii="IRNazanin" w:hAnsi="IRNazanin" w:eastAsia="IRNazanin"/>
          <w:color w:val="111111"/>
          <w:sz w:val="28"/>
          <w:sz w:val="28"/>
          <w:szCs w:val="28"/>
          <w:rtl w:val="true"/>
          <w:lang w:bidi="fa-IR"/>
        </w:rPr>
        <w:t xml:space="preserve">و اللّه لأن أبیت علی حسک السّعدان مسهّدا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نبت ذو شوک و هو من اطیب مراعی الابل حتی ضرب المثل به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 و لا کالسعدان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شائکة تشبه حلمة الثدی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من النوم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أجر</w:t>
      </w:r>
    </w:p>
    <w:p>
      <w:pPr>
        <w:pStyle w:val="BookText"/>
        <w:rPr/>
      </w:pPr>
      <w:r>
        <w:rPr>
          <w:rFonts w:ascii="IRNazanin" w:hAnsi="IRNazanin" w:eastAsia="IRNazanin"/>
          <w:color w:val="111111"/>
          <w:sz w:val="28"/>
          <w:sz w:val="28"/>
          <w:szCs w:val="28"/>
          <w:rtl w:val="true"/>
          <w:lang w:bidi="fa-IR"/>
        </w:rPr>
        <w:t xml:space="preserve">فی الأغلال مصفّدا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غل و هو الجامعة،و مصفد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إلیّ من أن ألقی اللّه و رسوله یوم القیامة ظالما لبعض العباد،و غاصبا لشیء من الحطام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أظلم أحدا لنفس یسرع إلی البلی قفولها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یطول فی الثّری حلولها؟ و اللّه لقد رأیت عقیلا و قد أملق حتّی استماحنی من برّکم صاعا،و رأیت صبیانه شعث الشّعور غبر الألوان من فقرهم کأنّما سوّدت وجوههم بالعظلم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عاودنی مؤکّدا و کرّر علیّ القول مردّدا فأصغیت إلیه سمعی فظنّ أنی أبیعه دینی و أتّبع قیاده مفارقا طریقتی،فأحمیت له حدیدة ثمّ أدنیتها من جسمه لیعتبر بها فضجّ ضجیج ذی دنف من ألمها،و کاد أن یحترق من میسمها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ثکلتک الثّواکل</w:t>
      </w:r>
    </w:p>
    <w:p>
      <w:pPr>
        <w:pStyle w:val="BookText"/>
        <w:rPr/>
      </w:pPr>
      <w:r>
        <w:rPr>
          <w:rFonts w:ascii="IRNazanin" w:hAnsi="IRNazanin" w:eastAsia="IRNazanin"/>
          <w:color w:val="111111"/>
          <w:sz w:val="28"/>
          <w:sz w:val="28"/>
          <w:szCs w:val="28"/>
          <w:rtl w:val="true"/>
          <w:lang w:bidi="fa-IR"/>
        </w:rPr>
        <w:t xml:space="preserve">یا عقیل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ثکلتک الثواکل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علیه بالموت،و الثواکل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الفواقد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،أتئنّ من حدیدة أحماها إنسانها للعبه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تجرّنی إلی نار سجرها جبّارها لغضبه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أتئنّ من الأذی و لا أئنّ من 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 ذلک طارق طرقنا بملفوفة فی وعائها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معجونة شنئتها کأنّما عجنت بریق حیّة أو قیئها،فقلت أصلة أم زکاة أم صدقة فذلک محرّم علینا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ذا و لا ذاک و لکنّها 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هبلتک الهبول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،أعن دین اللّه أتیتنی لتخدعنی،أ مختبط أنت أم ذو جنّة أم تهجر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لو أعطیت الأقالیم السّبعة بما تحت أفلاکها علی أن أعصی اللّه فی نملة أسلبها جلب شعیرة </w:t>
      </w:r>
      <w:r>
        <w:rPr>
          <w:rStyle w:val="FootnoteAnchor"/>
          <w:rtl w:val="true"/>
        </w:rPr>
        <w:footnoteReference w:id="319"/>
      </w:r>
      <w:r>
        <w:rPr>
          <w:rFonts w:ascii="IRNazanin" w:hAnsi="IRNazanin" w:eastAsia="IRNazanin"/>
          <w:color w:val="111111"/>
          <w:sz w:val="28"/>
          <w:sz w:val="28"/>
          <w:szCs w:val="28"/>
          <w:rtl w:val="true"/>
          <w:lang w:bidi="fa-IR"/>
        </w:rPr>
        <w:t>ما فعلت و إنّ دنیاکم عندی لأهون من ورقة فی فم جرادة</w:t>
      </w:r>
    </w:p>
    <w:p>
      <w:pPr>
        <w:pStyle w:val="BookText"/>
        <w:rPr/>
      </w:pPr>
      <w:r>
        <w:rPr>
          <w:rFonts w:ascii="IRNazanin" w:hAnsi="IRNazanin" w:eastAsia="IRNazanin"/>
          <w:color w:val="111111"/>
          <w:sz w:val="28"/>
          <w:sz w:val="28"/>
          <w:szCs w:val="28"/>
          <w:rtl w:val="true"/>
          <w:lang w:bidi="fa-IR"/>
        </w:rPr>
        <w:t xml:space="preserve">تقضمها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باطراف الاسنان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لعلیّ و لنعیم یفنی و لذّة لا 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سبات 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قبح الزّلل و به نستعین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فصول من خطبة له علیه السلام طویلة رواه الشیخ الصدوق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الامالی الشیخ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جعفر بن محمد عن ابیه عن جده عن أبیه علیهم السلام و من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لتسر بلت بالعبقری المنقوش من دیباجکم،و لا کلت لباب هذا البر بصدور دجاجکم، و لشربت الماء الزلال برقیق زجاجکم،و لکنی اصدق اللّه جلت عظمته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 أُولئِکَ الَّذِینَ لَیْسَ لَهُمْ فِی الْآخِرَةِ إِلاَّ النّارُ</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فکیف استطیع الصبر علی نار لو قذفت بشررة الی الارض لاحرقت نبتها،و لو اعتصمت نفس بقله لانضجها وهج النار فی قلتها،و ایما خیر لعلی ان یکون عند ذی العرش مقربا،أو یکون فی لظی خسیسا مبعدا،مسخوطا علیه بجرمه مکذبا و اللّه لأن ابیت علی حسک السعدان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زیادات لم یذکرها الرضی رحمه اللّه لان عادته التقاط ابلغ کلام امیر المؤمنین 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رواها سبط ابن الجوزی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الزمخشری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الغطاء،باب الخیر و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کاشف الغطاء فی باب الخیر و الصلاح،و ابن شهرآشوب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bookmarkStart w:id="119" w:name="pg14378_133603"/>
    </w:p>
    <w:p>
      <w:pPr>
        <w:pStyle w:val="Heading3"/>
        <w:numPr>
          <w:ilvl w:val="2"/>
          <w:numId w:val="1"/>
        </w:numPr>
        <w:rPr/>
      </w:pPr>
      <w:bookmarkStart w:id="120" w:name="__RefHeading___Toc7599835_3381743652"/>
      <w:bookmarkStart w:id="121" w:name="_Toc41"/>
      <w:bookmarkEnd w:id="119"/>
      <w:bookmarkEnd w:id="120"/>
      <w:r>
        <w:rPr/>
        <w:t>223</w:t>
      </w:r>
      <w:r>
        <w:rPr>
          <w:rtl w:val="true"/>
        </w:rPr>
        <w:t>-</w:t>
      </w:r>
      <w:r>
        <w:rPr>
          <w:rtl w:val="true"/>
        </w:rPr>
        <w:t>و من دعاء له علیه السّلام</w:t>
      </w:r>
      <w:bookmarkEnd w:id="121"/>
    </w:p>
    <w:p>
      <w:pPr>
        <w:pStyle w:val="BookText"/>
        <w:rPr/>
      </w:pPr>
      <w:r>
        <w:rPr>
          <w:rFonts w:ascii="Amiri" w:hAnsi="Amiri" w:eastAsia="Amiri" w:cs="Amiri"/>
          <w:color w:val="111111"/>
          <w:sz w:val="28"/>
          <w:sz w:val="28"/>
          <w:szCs w:val="28"/>
          <w:rtl w:val="true"/>
          <w:lang w:bidi="ar-SA"/>
        </w:rPr>
        <w:t xml:space="preserve">اللّهمّ صن وجهی بالیسار،و لا تبذل جاهی بالإقتار، فأسترزق طالبی رزقک،و أستعطف شرار خلقک، و أبتلی بحمد من أعطانی،و أفتتن بذمّ من منعنی، و أنت من وراء ذلک کلّه ولیّ الإعطاء و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صیانة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من التعرض للسؤال،و بذل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المنزلة من القلوب،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الغنی،و الاقتار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الراوندی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زاد علی روایة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نفسی اول کریمة،تنتزعها من کرائمی،و اول کریمة ترتجعها من ودائع نعمک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الزیادة تدلنا علی ان الراوندی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لم ینقل هذا الدعاء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السید الیمانی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السید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صن وجهی بالیسار،و لا تبذل جاهی بالاقتار فافتن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اعطانی،و 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عند المقارنة بین الصورتین تقطع ان لهما مصدرین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ابن ابی الحدید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المنثورة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بمغایرة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و الدعاء هذا معروف بین اهل البیت علیهم السلام حتی ضمنه الامام زین العابدین علیه السلام الامام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مکارم الاخلاق</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اقدم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بکثیر بل هی من اوائل المؤلفات فی صدر الاسلام،فقد کتبها الامام الباقر باملاء ابیه السجاد علیهما السلام و کان الصادق علیه السلام یقبلها و یضعها علی عینیه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 أبی و إملاء جدی علیهما السلام و کذلک کتبها زید الشهید علیه السلام باملاء ابیه زین العابدین سلام اللّه علیه،و قد ارسل هذه النسخة یحی بن زید رضی اللّه عنه مع المتوکل بن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خشی ان یقتل فتضیع إلی محمد و ابراهیم ابنی عبد اللّه بن الحسن فلما انتهی إلی ابی عبد اللّه الصادق علیه السلام و نظر الیها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خط عمی زید و دعاء جدی علی بن الحسین علیهما السلام ثم 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اسماعیل فاتنی بالدعاء الذی امرتک بحفظه و صونه فقام اسماعیل و اخرج صحیفة کأنها الصحیفة التی دفعها الی یحی بن زید فقبلها ابو عبد اللّه و وضعها علی عینه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 ابی و املاء جدی علیهما السلام بمشهد منی،فقلت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 ان رأیت ان اعرضها مع صحیفة زید و یحی فأذن لی فی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رأیتک لذلک اهلا فنظرت و إذا هما امر واحد و لم أجد حرفا منها یخالف ما فی الصحیفة الاخری</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تکرر ذکر الصحیفة فی کتب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الامامیة و الزیدیة و الاسماعیلیة، و فازت باهتمامهم،روایة و حفظا،و اسنادا و تفسیرا،و استدراکا، فقد رواها الالوف،و بلغت شروحها المئات،و جاوزت ترجماتها العشرات،حتی زادت عدة اسانیدها علی ستة و خمسین الفا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انظر مقدمة السید المشکاة للصحیفة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العلماء یتلقونها موصولة الاسناد بالاسناد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عند عرضنا لشارحی الشقشقیة ان من شراح الصحیفة المولی إبراهیم الجیلانی و هو من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شرحوا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القطب الراوندی و السید افصح الدین الحسینی و الشیخ بهاء الدین العاملی،و الشیخ الطریحی و السید نعمة اللّه الجزائری </w:t>
      </w:r>
      <w:r>
        <w:rPr>
          <w:rStyle w:val="FootnoteAnchor"/>
          <w:rtl w:val="true"/>
        </w:rPr>
        <w:footnoteReference w:id="326"/>
      </w:r>
      <w:r>
        <w:rPr>
          <w:rFonts w:ascii="IRNazanin" w:hAnsi="IRNazanin" w:eastAsia="IRNazanin"/>
          <w:color w:val="111111"/>
          <w:sz w:val="28"/>
          <w:sz w:val="28"/>
          <w:szCs w:val="28"/>
          <w:rtl w:val="true"/>
          <w:lang w:bidi="fa-IR"/>
        </w:rPr>
        <w:t>و الملاتاجا و نذکره بالمناسبة من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باقر بن محمد الحسینی الشهیر بالداماد قدس سره المتوفی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27"/>
      </w:r>
      <w:r>
        <w:rPr>
          <w:rFonts w:ascii="IRNazanin" w:hAnsi="IRNazanin" w:eastAsia="IRNazanin"/>
          <w:color w:val="111111"/>
          <w:sz w:val="28"/>
          <w:sz w:val="28"/>
          <w:szCs w:val="28"/>
          <w:rtl w:val="true"/>
          <w:lang w:bidi="fa-IR"/>
        </w:rPr>
        <w:t>و الشیخ محمد تقی بن الشیخ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 اللّه مقامهما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علی خان المدنی و شرحه مطبوع مشهور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فی شرح صحیفة 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عن هذا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یؤلف مثله صنفه باسم السلطان الشاه حسین الصفوی و هو شرح کبیر جدا من احسن الشروح و اطولها،و قد اورد فیه فوائد غزیرة،عن کتب کثیرة غریبة،و صدر</w:t>
      </w:r>
    </w:p>
    <w:p>
      <w:pPr>
        <w:pStyle w:val="BookText"/>
        <w:rPr/>
      </w:pPr>
      <w:r>
        <w:rPr>
          <w:rFonts w:ascii="IRNazanin" w:hAnsi="IRNazanin" w:eastAsia="IRNazanin"/>
          <w:color w:val="111111"/>
          <w:sz w:val="28"/>
          <w:sz w:val="28"/>
          <w:szCs w:val="28"/>
          <w:rtl w:val="true"/>
          <w:lang w:bidi="fa-IR"/>
        </w:rPr>
        <w:t>کل دعاء بخطبة و دیباجة،و قد أخذ من شرحه هذا المولی محمد حسین بن حسن الجیلانی فی شرحه الکبیر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الطبیب السید محمد باقر الشیرازی المعروف بملا باشی المتوفی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هذا الشرح اکبر من شرح السید علی 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المشهدی،و المولی خلیل القزوینی، و جمال الدین الکوکبانی الیمانی نزیل الهند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المفتی میر محمد عباس الجزائری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المولی محمد طاهر بن الحسین الشیرازی نزیل قم،و المولی حبیب اللّه بن مدد علی الکاشانی الساوجی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العلامة الجلیل السید محمد الشیرازی المعاصر و قد طبع فی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الصحیفة من علماء الزیدیة عبد اللّه بن القاسم المعروف بابن مفتاح المتوفی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المنتزع المختار من الغیث المدرار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أربعة مجلدات،و السید محسن بن قاسم الصنعانی من علماء القرن الثالث عشر و المحسن بن أحمد الشامی الیمانی المتوفی سنة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نقلها إلی الفارسیة جماعة منهم الحسین بن جمال الدین محمد الخونساری، و الهادی بن محمد صالح السردی المشهور بجودة الخط،و المولی محمد صالح القزوینی الروغنی </w:t>
      </w:r>
      <w:r>
        <w:rPr>
          <w:rStyle w:val="FootnoteAnchor"/>
          <w:rtl w:val="true"/>
        </w:rPr>
        <w:footnoteReference w:id="330"/>
      </w:r>
      <w:r>
        <w:rPr>
          <w:rFonts w:ascii="IRNazanin" w:hAnsi="IRNazanin" w:eastAsia="IRNazanin"/>
          <w:color w:val="111111"/>
          <w:sz w:val="28"/>
          <w:sz w:val="28"/>
          <w:szCs w:val="28"/>
          <w:rtl w:val="true"/>
          <w:lang w:bidi="fa-IR"/>
        </w:rPr>
        <w:t>و قد مر فی الجزء الاول من هذا الکتاب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الاخیر من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خمسین دعاء،فجمع الامام الشیخ محمد بن الحسن الحر العاملی من ادعیة زین العابدین خمسة و ستین دعاء لم تذکر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ما جمعه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طبعت هذه الصحیفة بمصر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ثم جاء العالم المتبحر المیرزا عبد اللّه المعروف بالافندی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المعاصر للحر العاملی فجمع صحیفة ثالثة خلت منها صحیفة معاصره المذکور ثم جمع المحدث النوری صحیفة رابعة ضمنها ما لم تشتمل علیه الصحائف الثلاث ثم تبعهم السید محسن الامین قدس سره فجمع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ضمنها ما فی الصحیفتین الثالثة و الرابعة و انفرد بنقل اثنین و خمسین دعاء و طبعت الصحیفة الخامسة بدمشق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استدرک الشیخ محمد صالح المازندرانی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فات سابقیه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تنبه جماعة من العلماء لما اطلعوا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،فجمعوا صحائف من ادعیة النبی و الائمة صلوات اللّه علیهم امثال الشیخ عبد اللّه السماهیجی فانه جمع ادعیة امیر المؤمنین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و التحفة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المحدث النوری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منا الکلام علی هاتین الصحیفتین </w:t>
      </w:r>
      <w:r>
        <w:rPr>
          <w:rStyle w:val="FootnoteAnchor"/>
          <w:rtl w:val="true"/>
        </w:rPr>
        <w:footnoteReference w:id="332"/>
      </w:r>
      <w:r>
        <w:rPr>
          <w:rFonts w:ascii="IRNazanin" w:hAnsi="IRNazanin" w:eastAsia="IRNazanin"/>
          <w:color w:val="111111"/>
          <w:sz w:val="28"/>
          <w:sz w:val="28"/>
          <w:szCs w:val="28"/>
          <w:rtl w:val="true"/>
          <w:lang w:bidi="fa-IR"/>
        </w:rPr>
        <w:t>و جمع السید محمد حسین الحسینی المرعشی من ادعیة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الشیخ احمد بن صالح البحرانی ادعیة الامام الصادق علیه السلام فی مجموعة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الصادقیة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الشهید الشیخ فضل اللّه النوری من</w:t>
      </w:r>
      <w:bookmarkStart w:id="122" w:name="pg14378_133608"/>
    </w:p>
    <w:p>
      <w:pPr>
        <w:pStyle w:val="BookText"/>
        <w:rPr/>
      </w:pPr>
      <w:bookmarkEnd w:id="122"/>
      <w:r>
        <w:rPr>
          <w:rFonts w:ascii="IRNazanin" w:hAnsi="IRNazanin" w:eastAsia="IRNazanin"/>
          <w:color w:val="111111"/>
          <w:sz w:val="28"/>
          <w:sz w:val="28"/>
          <w:szCs w:val="28"/>
          <w:rtl w:val="true"/>
          <w:lang w:bidi="fa-IR"/>
        </w:rPr>
        <w:t>ادعیة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القائمیة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الشیخ ابراهیم ابن محسن الکاشانی من ادعیة المهدی ایضا صحیفة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الهادیة و التحفة 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جمع من ادعیة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جمع من ادعیة المهدی علیه السلام المیرزا محمد بن رجب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المهدویة</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انظر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الأولی،العدد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للدکتور حسین علی محفوظ بحث ممتع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یتعلق بها،و یتفرع عنها نشرته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الکاظمیة فی سنتها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للاستاذ السید عبد الامیر الوردی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جولة فی رحاب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ممتعة جدا و لطیفة للغایة،و لولا خوف الاطالة لنشرتها بکاملها تجدها فی الاعداد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الاولی لمجلة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p>
    <w:p>
      <w:pPr>
        <w:pStyle w:val="Heading3"/>
        <w:numPr>
          <w:ilvl w:val="2"/>
          <w:numId w:val="1"/>
        </w:numPr>
        <w:rPr/>
      </w:pPr>
      <w:bookmarkStart w:id="123" w:name="__RefHeading___Toc7599837_3381743652"/>
      <w:bookmarkStart w:id="124" w:name="_Toc42"/>
      <w:bookmarkEnd w:id="123"/>
      <w:r>
        <w:rPr/>
        <w:t>224</w:t>
      </w:r>
      <w:r>
        <w:rPr>
          <w:rtl w:val="true"/>
        </w:rPr>
        <w:t>-</w:t>
      </w:r>
      <w:r>
        <w:rPr>
          <w:rtl w:val="true"/>
        </w:rPr>
        <w:t>و من خطبة له علیه السّلام</w:t>
      </w:r>
      <w:bookmarkEnd w:id="124"/>
    </w:p>
    <w:p>
      <w:pPr>
        <w:pStyle w:val="BookText"/>
        <w:rPr/>
      </w:pPr>
      <w:r>
        <w:rPr>
          <w:rFonts w:ascii="IRNazanin" w:hAnsi="IRNazanin" w:eastAsia="IRNazanin"/>
          <w:color w:val="111111"/>
          <w:sz w:val="28"/>
          <w:sz w:val="28"/>
          <w:szCs w:val="28"/>
          <w:rtl w:val="true"/>
          <w:lang w:bidi="fa-IR"/>
        </w:rPr>
        <w:t>دار بالبلاء محفوفة،و بالغدر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تدوم أحوالها،و لا تسلم نزّالها أحوال مختلفة،و تارات متصرّفة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 فیها مذموم،و الأمان فیها معدوم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أهلها فیها أغراض مستهدفة ترمیهم بسهامها، و تفنیهم بحمامها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اعلموا عباد اللّه أنّکم و ما أنتم فیه من هذه الدّنیا علی سبیل من قد مضی قبلکم،ممّن کان أطول منکم أعمارا،و أعمر دیارا،و أبعد آثارا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بعد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بقائها بعد ذویها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أصواتهم هامدة،و ریاحهم راکدة،و أجسادهم بالیة، و دیارهم خالیة و آثارهم عافیة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فاستبدلوا بالقصور المشیّدة و النّمارق الممهّدة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الصّخور و الأحجار المسنّدة، و القبور اللاّطئة الملحّدة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بنی بالخراب فناؤها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شید بالتّراب بناؤها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فمحلّها مقترب، و ساکنها مغترب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أهل محلّة موحشین و أهل فراغ متشاغلین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یستأنسون بالأوطان،و لا یتواصلون تواصل الجیران علی ما بینهم من قرب الجوار و دنوّ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بینهم تزاور و قد طحنهم بکلکله</w:t>
      </w:r>
    </w:p>
    <w:p>
      <w:pPr>
        <w:pStyle w:val="BookText"/>
        <w:rPr/>
      </w:pPr>
      <w:r>
        <w:rPr>
          <w:rFonts w:ascii="IRNazanin" w:hAnsi="IRNazanin" w:eastAsia="IRNazanin"/>
          <w:color w:val="111111"/>
          <w:sz w:val="28"/>
          <w:sz w:val="28"/>
          <w:szCs w:val="28"/>
          <w:rtl w:val="true"/>
          <w:lang w:bidi="fa-IR"/>
        </w:rPr>
        <w:t xml:space="preserve">البلی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الکلکل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البعیر،فکان البلی و هو الفناء بعیر برک علیهم،و الجنادل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الحجارة،و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أکلتهم الجنادل و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قد صرتم إلی ما صاروا إلیه،و ارتهنکم ذلک المضجع،و ضمّکم ذلک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بکم لو تناهت بکم الأمور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بعثرت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رویت هذه الخطبة فی الکتب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الدینوری و ابن عساکر عن عبد اللّه بن صالح العجلی عن ابیه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صالح العجلی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صالح العجلی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 بن ابی طالب یوما فحمد اللّه و اثنی علیه،و صلی علی النبی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لا تغرنکم الحیاة الدنیا فانها دار بالبلاء محفوفة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الجوزی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هذه الخطبة انها تعرف بالبالغة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بالاسناد المتقدم علی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الحسین عن عبد اللّه بن صالح العجلی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صالح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صالح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رجل من بنی شیبان،قال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علیا و قد خطب خطبة بلیغة حمد اللّه فیها ثم صلی علی رسوله محمد صلّی اللّه علیه و سلّم،ثم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 اللّه ارسل الیکم رسولا لیزیح به علتکم،و یوقظ به غفلتکم و ان اخوف ما اخاف علیکم اتباع الهوی،و طول الامل،فاما اتباع الهوی فیضلکم عن الحق،و اما طول الامل فینسیکم الآخرة،الا و ان الدنیا قد ترحلت مدبرة،و ان الآخرة قد اقبلت مقبلة،و لکل واحدة منهما بنون فکونوا من أبناء الآخرة و لا تکونوا من أبناء الدنیا،فان الیوم عمل و لا حساب،و غدا حساب و لا عمل،و اعلموا انکم میتون، و مبعوثون من بعد الموت،و محاسبون علی اعمالکم،و مجزون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تَغُرَّنَّکُمُ الْحَیاةُ الدُّنْیا 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دار بالبلاء محفوفة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قال بعد ان روی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ابو نعیم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 من هذه الخطبة،و یظهر من روایة السبط هذه ان ما رواه الرضی هنا و ما رواه برقم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واحدة،کما یحتمل ان ما مر تحت رقم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علیه السلام فی غیر موطن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الخطیب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للخطیب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ابی الدنیا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الحسین بن عبد اللّه عن عبد اللّه بن صالح بن مسلم العجلی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صالح بن مسلم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صالح بن مسلم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رجل من بنی شیبان ان علی بن ابی طالب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احمده و استعینه،و اؤمن به و اتوکل علیه،و اشهد ان لا إله الا اللّه وحده لا شریک له،و ان محمدا عبده و رسوله،ارسله بالهدی و دین الحق،لیزیح به علتکم،و یوقظ به غفلتکم،و اعلموا انکم میتون، و مبعوثون من بعد الموت،و موقوفون علی أعمالکم،و مجزیون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تَغُرَّنَّکُمُ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دار بالبلاء محفوفة،و بالفناء معروفة،و بالغدر موصوفة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زیادات لم یذکرها الرضی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بنا الی استعراض من روی هذه الخطبة من علماء الامامیة</w:t>
      </w:r>
      <w:r>
        <w:rPr>
          <w:rFonts w:eastAsia="IRNazanin" w:cs="IRNazanin"/>
          <w:color w:val="111111"/>
          <w:sz w:val="28"/>
          <w:szCs w:val="28"/>
          <w:rtl w:val="true"/>
          <w:lang w:bidi="fa-IR"/>
        </w:rPr>
        <w:t>.</w:t>
      </w:r>
      <w:bookmarkStart w:id="125" w:name="pg14378_133612"/>
    </w:p>
    <w:p>
      <w:pPr>
        <w:pStyle w:val="Heading3"/>
        <w:numPr>
          <w:ilvl w:val="2"/>
          <w:numId w:val="1"/>
        </w:numPr>
        <w:rPr/>
      </w:pPr>
      <w:bookmarkStart w:id="126" w:name="__RefHeading___Toc7599839_3381743652"/>
      <w:bookmarkStart w:id="127" w:name="_Toc43"/>
      <w:bookmarkEnd w:id="125"/>
      <w:bookmarkEnd w:id="126"/>
      <w:r>
        <w:rPr/>
        <w:t>225</w:t>
      </w:r>
      <w:r>
        <w:rPr>
          <w:rtl w:val="true"/>
        </w:rPr>
        <w:t>-</w:t>
      </w:r>
      <w:r>
        <w:rPr>
          <w:rtl w:val="true"/>
        </w:rPr>
        <w:t>و من دعائه علیه السّلام</w:t>
      </w:r>
      <w:bookmarkEnd w:id="127"/>
    </w:p>
    <w:p>
      <w:pPr>
        <w:pStyle w:val="BookText"/>
        <w:rPr/>
      </w:pPr>
      <w:r>
        <w:rPr>
          <w:rFonts w:ascii="IRNazanin" w:hAnsi="IRNazanin" w:eastAsia="IRNazanin"/>
          <w:color w:val="111111"/>
          <w:sz w:val="28"/>
          <w:sz w:val="28"/>
          <w:szCs w:val="28"/>
          <w:rtl w:val="true"/>
          <w:lang w:bidi="fa-IR"/>
        </w:rPr>
        <w:t>اللّهمّ إنّک آنس الآنسین لأولیائک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أحضرهم بالکفایة للمتوکّلین علیک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أنسا،و أشد النصراء حضورا لکفایة المعتمدین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تشاهدهم فی سرائرهم، و تطّلع علیهم فی ضمائرهم و تعلم مبلغ بصائرهم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فأسرارهم لک مکشوفة،و قلوبهم إلیک ملهوفة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أوحشتهم الغربة آنسهم ذکرک،و إن صبّت علیهم المصائب لجئوا إلی الاستجارة بک،علما بأنّ أزمّة الأمور بیدک،و مصادرها عن قضائک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فههت عن مسألتی أو عمیت عن طلبتی فدلّنی علی مصالحی،و خذ بقلبی إلی مراشدی، فلیس ذلک بنکر من هدایاتک </w:t>
      </w:r>
      <w:r>
        <w:rPr>
          <w:rStyle w:val="FootnoteAnchor"/>
          <w:rtl w:val="true"/>
        </w:rPr>
        <w:footnoteReference w:id="339"/>
      </w:r>
      <w:r>
        <w:rPr>
          <w:rFonts w:ascii="IRNazanin" w:hAnsi="IRNazanin" w:eastAsia="IRNazanin"/>
          <w:color w:val="111111"/>
          <w:sz w:val="28"/>
          <w:sz w:val="28"/>
          <w:szCs w:val="28"/>
          <w:rtl w:val="true"/>
          <w:lang w:bidi="fa-IR"/>
        </w:rPr>
        <w:t xml:space="preserve">و لا ببدع من کفایاتک اللّهمّ احملنی علی عفوک و لا تحملنی علی عدلک </w:t>
      </w:r>
      <w:r>
        <w:rPr>
          <w:rFonts w:eastAsia="IRNazanin" w:cs="IRNazanin"/>
          <w:color w:val="111111"/>
          <w:sz w:val="28"/>
          <w:szCs w:val="28"/>
          <w:rtl w:val="true"/>
          <w:lang w:bidi="fa-IR"/>
        </w:rPr>
        <w:t>.</w:t>
      </w:r>
      <w:bookmarkStart w:id="128" w:name="pg14378_133613"/>
    </w:p>
    <w:p>
      <w:pPr>
        <w:pStyle w:val="BookText"/>
        <w:rPr/>
      </w:pPr>
      <w:bookmarkEnd w:id="128"/>
      <w:r>
        <w:rPr>
          <w:rFonts w:ascii="IRNazanin" w:hAnsi="IRNazanin" w:eastAsia="IRNazanin"/>
          <w:color w:val="111111"/>
          <w:sz w:val="28"/>
          <w:sz w:val="28"/>
          <w:szCs w:val="28"/>
          <w:rtl w:val="true"/>
          <w:lang w:bidi="fa-IR"/>
        </w:rPr>
        <w:t>رواه السماهیجی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العلویة الاولی السماهیجی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زیادات تدل علی انه لم ینقله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زین العابدین علیه السلام کان یدعو بهذا الدعاء بعد الرکعتین الثالثة عشرة و الرابعة عشرة من نوافل یوم الجمعة</w:t>
      </w:r>
      <w:r>
        <w:rPr>
          <w:rFonts w:eastAsia="IRNazanin" w:cs="IRNazanin"/>
          <w:color w:val="111111"/>
          <w:sz w:val="28"/>
          <w:szCs w:val="28"/>
          <w:rtl w:val="true"/>
          <w:lang w:bidi="fa-IR"/>
        </w:rPr>
        <w:t>.</w:t>
      </w:r>
    </w:p>
    <w:p>
      <w:pPr>
        <w:pStyle w:val="Heading3"/>
        <w:numPr>
          <w:ilvl w:val="2"/>
          <w:numId w:val="1"/>
        </w:numPr>
        <w:rPr/>
      </w:pPr>
      <w:bookmarkStart w:id="129" w:name="__RefHeading___Toc7599841_3381743652"/>
      <w:bookmarkStart w:id="130" w:name="_Toc44"/>
      <w:bookmarkEnd w:id="129"/>
      <w:r>
        <w:rPr/>
        <w:t>226</w:t>
      </w:r>
      <w:r>
        <w:rPr>
          <w:rtl w:val="true"/>
        </w:rPr>
        <w:t>-</w:t>
      </w:r>
      <w:r>
        <w:rPr>
          <w:rtl w:val="true"/>
        </w:rPr>
        <w:t>و من کلام له علیه السّلام</w:t>
      </w:r>
      <w:bookmarkEnd w:id="130"/>
    </w:p>
    <w:p>
      <w:pPr>
        <w:pStyle w:val="BookText"/>
        <w:rPr/>
      </w:pPr>
      <w:r>
        <w:rPr>
          <w:rFonts w:ascii="IRNazanin" w:hAnsi="IRNazanin" w:eastAsia="IRNazanin"/>
          <w:color w:val="111111"/>
          <w:sz w:val="28"/>
          <w:sz w:val="28"/>
          <w:szCs w:val="28"/>
          <w:rtl w:val="true"/>
          <w:lang w:bidi="fa-IR"/>
        </w:rPr>
        <w:t xml:space="preserve">للّه بلاد فلان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للّه بلاد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للّه البلاد التی أنشأته 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للّه ما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قوّم الأود و داوی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الفتنة و أقام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نقیّ الثّوب،قلیل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 خیرها و سبق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إلی اللّه طاعته و اتّقاه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 و ترکهم فی طرق متشعّبة لا یهتدی فیها الضّالّ و لا یستیقن المهتدی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المکنی عنه بهذا الکلام فذهب القطب الراوندی إلی انه علیه السلام مدح به بعض اصحابه بحسن السیرة،و استظهر ابن ابی الحدید ان المقصود به عمر بن الخطاب و حجته فی ذلک ان السید فخار بن معد الموسوی حدّثه انه وجدت النسخة التی بخط الرضی و تحت فلان عمر </w:t>
      </w:r>
      <w:r>
        <w:rPr>
          <w:rStyle w:val="FootnoteAnchor"/>
          <w:rtl w:val="true"/>
        </w:rPr>
        <w:footnoteReference w:id="341"/>
      </w:r>
      <w:r>
        <w:rPr>
          <w:rFonts w:ascii="IRNazanin" w:hAnsi="IRNazanin" w:eastAsia="IRNazanin"/>
          <w:color w:val="111111"/>
          <w:sz w:val="28"/>
          <w:sz w:val="28"/>
          <w:szCs w:val="28"/>
          <w:rtl w:val="true"/>
          <w:lang w:bidi="fa-IR"/>
        </w:rPr>
        <w:t>و بما رواه الطبری فی التاریخ انه لما مات عمر بکته النساء فقالت احدی نوادبه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احزنا علی عمر حزن انتشر حتی ملأ البشر،و قالت</w:t>
      </w:r>
      <w:bookmarkStart w:id="131" w:name="pg14378_133614"/>
    </w:p>
    <w:p>
      <w:pPr>
        <w:pStyle w:val="BookText"/>
        <w:rPr/>
      </w:pPr>
      <w:bookmarkEnd w:id="131"/>
      <w:r>
        <w:rPr>
          <w:rFonts w:ascii="IRNazanin" w:hAnsi="IRNazanin" w:eastAsia="IRNazanin"/>
          <w:color w:val="111111"/>
          <w:sz w:val="28"/>
          <w:sz w:val="28"/>
          <w:szCs w:val="28"/>
          <w:rtl w:val="true"/>
          <w:lang w:bidi="fa-IR"/>
        </w:rPr>
        <w:t>ابنة ابی حنتمة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اعمراه اقام الأود،و ابرأ العمد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الاعوجاج،و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انفضاخ سنام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امات الفتن،و احیا السنن،خرج نقی الثوب،بریئا من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صالح بن کیسان عن المغیرة بن شعبه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دفن عمر اتیت علیا رضی اللّه عنه و انا احب ان اسمع منه فی عمر رضی اللّه عنه شیئا فخرج ینفض رأسه و لحیته،و قد اغتسل و هو ملتحف بثوب لا یشک ان الامر سیصیر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ابن الخطاب لقد صدقت ابنة ابی حنتمة ذهب بخیرها،و نجی من شرها،ام و اللّه ما قالت و لکن قوّلت ، و لا یخفی ما فی هذه الروایة من حذف یدل علیه سیاق الکلام تقدیره ان المغیرة لما اخبر علیا علیه السلام بما سمع من ابنة ابی حنتمة اتهمه علی فیما نقل فحلف انها ما قالت،و لکن قوّلت و فی هذ ما یشعر ان هذا الکلام تقوله المغیرة علی بنت ابی حنتمة فامضاه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فالطبری سبق الرضی بروایة بعض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لکل من ابن ابی الحدید و ابن میثم کلام حول هذا الکلام من شاء فلیراجعه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7599843_3381743652"/>
      <w:bookmarkStart w:id="133" w:name="_Toc45"/>
      <w:bookmarkEnd w:id="132"/>
      <w:r>
        <w:rPr/>
        <w:t>227</w:t>
      </w:r>
      <w:r>
        <w:rPr>
          <w:rtl w:val="true"/>
        </w:rPr>
        <w:t>-</w:t>
      </w:r>
      <w:r>
        <w:rPr>
          <w:rtl w:val="true"/>
        </w:rPr>
        <w:t>و من کلام له علیه السّلام</w:t>
      </w:r>
      <w:bookmarkEnd w:id="133"/>
    </w:p>
    <w:p>
      <w:pPr>
        <w:pStyle w:val="BookText"/>
        <w:rPr/>
      </w:pPr>
      <w:r>
        <w:rPr>
          <w:rFonts w:ascii="IRNazanin" w:hAnsi="IRNazanin" w:eastAsia="IRNazanin"/>
          <w:color w:val="111111"/>
          <w:sz w:val="28"/>
          <w:sz w:val="28"/>
          <w:szCs w:val="28"/>
          <w:rtl w:val="true"/>
          <w:lang w:bidi="fa-IR"/>
        </w:rPr>
        <w:t>فی وصف بیعته بالخلافة</w:t>
      </w:r>
    </w:p>
    <w:p>
      <w:pPr>
        <w:pStyle w:val="BookText"/>
        <w:rPr/>
      </w:pPr>
      <w:r>
        <w:rPr>
          <w:rFonts w:ascii="Amiri" w:hAnsi="Amiri" w:eastAsia="Amiri" w:cs="Amiri"/>
          <w:color w:val="111111"/>
          <w:sz w:val="28"/>
          <w:sz w:val="28"/>
          <w:szCs w:val="28"/>
          <w:rtl w:val="true"/>
          <w:lang w:bidi="ar-SA"/>
        </w:rPr>
        <w:t>و قد تقدم مثله بألفاظ مختلفة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بسطتم یدی فکففتها،و مددتموها فقبضتها،</w:t>
      </w:r>
      <w:bookmarkStart w:id="134" w:name="pg14378_133615"/>
    </w:p>
    <w:p>
      <w:pPr>
        <w:pStyle w:val="BookText"/>
        <w:rPr/>
      </w:pPr>
      <w:bookmarkEnd w:id="134"/>
      <w:r>
        <w:rPr>
          <w:rFonts w:ascii="Amiri" w:hAnsi="Amiri" w:eastAsia="Amiri" w:cs="Amiri"/>
          <w:color w:val="111111"/>
          <w:sz w:val="28"/>
          <w:sz w:val="28"/>
          <w:szCs w:val="28"/>
          <w:rtl w:val="true"/>
          <w:lang w:bidi="ar-SA"/>
        </w:rPr>
        <w:t xml:space="preserve">ثمّ تداککتم علیّ تداکّ الإبل الهیم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التداک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الإزدحام الشدید و 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حیاضها یوم ورودها حتّی انقطعت النّعل،و سقطت الرّداء،و وطیء الضّعیف،و بلغ من سرور النّاس ببیعتهم إیّای أن ابتهج بها الصّغیر،و هدج إلیها الکبیر،و تحامل نحوها العلیل،و حسرت إلیها الکعاب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 مصادر هذا الکلام فی باب الخطب برقم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نضیف إلی ذلک ان المفید رواها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ما رواه المفید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الجمل للواقدی</w:t>
      </w:r>
      <w:r>
        <w:rPr>
          <w:rFonts w:eastAsia="IRNazanin" w:cs="IRNazanin"/>
          <w:color w:val="111111"/>
          <w:sz w:val="28"/>
          <w:szCs w:val="28"/>
          <w:rtl w:val="true"/>
          <w:lang w:bidi="fa-IR"/>
        </w:rPr>
        <w:t>.</w:t>
      </w:r>
    </w:p>
    <w:p>
      <w:pPr>
        <w:pStyle w:val="Heading3"/>
        <w:numPr>
          <w:ilvl w:val="2"/>
          <w:numId w:val="1"/>
        </w:numPr>
        <w:rPr/>
      </w:pPr>
      <w:bookmarkStart w:id="135" w:name="__RefHeading___Toc7599845_3381743652"/>
      <w:bookmarkStart w:id="136" w:name="_Toc46"/>
      <w:bookmarkEnd w:id="135"/>
      <w:r>
        <w:rPr/>
        <w:t>228</w:t>
      </w:r>
      <w:r>
        <w:rPr>
          <w:rtl w:val="true"/>
        </w:rPr>
        <w:t>-</w:t>
      </w:r>
      <w:r>
        <w:rPr>
          <w:rtl w:val="true"/>
        </w:rPr>
        <w:t>و من خطبة له علیه السّلام</w:t>
      </w:r>
      <w:bookmarkEnd w:id="13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تقوی اللّه مفتاح سداد،و ذخیرة معاد،و عتق من کلّ ملکة،و نجاة من کلّ هلکة،بها ینجح الطّالب،و ینجو الهارب،و تنال الرّغائب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فاعملوا و العمل یرفع،و التّوبة تنفع،و الدّعاء یسمع،و الحال هادئة،و الأقلام جاریة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بالأعمال عمرا</w:t>
      </w:r>
    </w:p>
    <w:p>
      <w:pPr>
        <w:pStyle w:val="BookText"/>
        <w:rPr/>
      </w:pPr>
      <w:r>
        <w:rPr>
          <w:rFonts w:ascii="IRNazanin" w:hAnsi="IRNazanin" w:eastAsia="IRNazanin"/>
          <w:color w:val="111111"/>
          <w:sz w:val="28"/>
          <w:sz w:val="28"/>
          <w:szCs w:val="28"/>
          <w:rtl w:val="true"/>
          <w:lang w:bidi="fa-IR"/>
        </w:rPr>
        <w:t>ناکسا،أو مرضا حابسا،أو موتا خالسا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الموت هادم لذّاتکم،و مکدّر شهواتکم،و مباعد طیّاتکم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الطیات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المنزل من منازل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زائر غیر محبوب،و قرن غیر مغلوب،و واتر غیر مطلوب،قد أعلقتکم حبائله،و تکنّفتکم غوائله، و أقصدتکم معابله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عظمت فیکم سطوته و تتابعت علیکم عدوته،و قلّت عنکم نبوته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فیوشک أن تغشاکم دواجی ظلله،و احتدام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حنادس غمراته،و غواشی سکراته،و ألیم إزهاقه،و دجوّ إطباقه،و جشوبة مذاقه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قد أتاکم بغتة فأسکت نجیّکم،و فرّق ندیّکم،و عفّی آثارکم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عطّل دیارکم،و بعث ورّاثکم یقتسمون تراثکم بین</w:t>
      </w:r>
    </w:p>
    <w:p>
      <w:pPr>
        <w:pStyle w:val="BookText"/>
        <w:rPr/>
      </w:pPr>
      <w:r>
        <w:rPr>
          <w:rFonts w:ascii="IRNazanin" w:hAnsi="IRNazanin" w:eastAsia="IRNazanin"/>
          <w:color w:val="111111"/>
          <w:sz w:val="28"/>
          <w:sz w:val="28"/>
          <w:szCs w:val="28"/>
          <w:rtl w:val="true"/>
          <w:lang w:bidi="fa-IR"/>
        </w:rPr>
        <w:t>حمیم خاصّ لم ینفع،و قریب محزون لم یمنع، و آخر شامت لم یجزع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بالجدّ و الاجتهاد، و التّأهّب و الاستعداد،و التّزوّد فی منزل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تغرّنّکم الدّنیا کما غرّت من کان قبلکم من الأمم الماضیة و القرون الخالیة الّذین احتلبوا درّتها، و أصابوا غرّتها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اللبن،و 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أفنوا عدّتها،و أخلقوا جدّتها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مساکنهم أجداثا،و أموالهم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یعرفون من أتاهم،و لا یحفلون من بکاهم </w:t>
      </w:r>
      <w:r>
        <w:rPr>
          <w:rStyle w:val="FootnoteAnchor"/>
          <w:rtl w:val="true"/>
        </w:rPr>
        <w:footnoteReference w:id="348"/>
      </w:r>
      <w:r>
        <w:rPr>
          <w:rFonts w:ascii="IRNazanin" w:hAnsi="IRNazanin" w:eastAsia="IRNazanin"/>
          <w:color w:val="111111"/>
          <w:sz w:val="28"/>
          <w:sz w:val="28"/>
          <w:szCs w:val="28"/>
          <w:rtl w:val="true"/>
          <w:lang w:bidi="fa-IR"/>
        </w:rPr>
        <w:t>،و لا یجیبون من دعاهم فاحذروا الدّنیا فإنّها غدّارة،غرّارة خدوع،معطیة منوع،ملبسة نزوع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یدوم رخاؤها،و لا ینقضی عناؤها،و لا یرکد بلاؤها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صفة الزّهاد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من أهل الدّنیا و لیسوا من أهلها فکانوا فیها کمن لیس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w:t>
      </w:r>
    </w:p>
    <w:p>
      <w:pPr>
        <w:pStyle w:val="BookText"/>
        <w:rPr/>
      </w:pPr>
      <w:r>
        <w:rPr>
          <w:rFonts w:ascii="IRNazanin" w:hAnsi="IRNazanin" w:eastAsia="IRNazanin"/>
          <w:color w:val="111111"/>
          <w:sz w:val="28"/>
          <w:sz w:val="28"/>
          <w:szCs w:val="28"/>
          <w:rtl w:val="true"/>
          <w:lang w:bidi="fa-IR"/>
        </w:rPr>
        <w:t xml:space="preserve">فیها بما یبصرون،و بادروا فیها ما یحذرون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بادروا ما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سبقوه فلم یصبهم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أبدانهم بین ظهرانی أهل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،یرون أهل الدّنیا یعظمون موت أجسادهم و هم أشدّ إعظاما لموت قلوب أحیائهم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الخطبة من محاسن خطبه علیه السلام و فیها من صناعة البدیع ما هو ظاهر للمتأمل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ابن الاثیر غریب هذه الخطبة فی مواضع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 بالاعمال مرضا حابسا او موتا خالسا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یختلسکم علی حین غفلة،و لا حظ خلو روایة ابن الاثیر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 ناکسا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 ان له مصدرا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تکنفتکم غوائله،و اقصدتکم معابله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المعابل نصال عراض طوال،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معبلة،و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ان تغشاکم دواجی ظلله،و احتدام 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احتدام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التهابها و شدة حرها،و کرر ذلک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حدیث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ان تغشاکم دواجی ظلله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ظلمها واحدها داجیة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نثر الآمدی أکثر هذه الخطبة فی مواضعها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w:t>
      </w:r>
      <w:bookmarkStart w:id="137" w:name="pg14378_133619"/>
    </w:p>
    <w:p>
      <w:pPr>
        <w:pStyle w:val="BookText"/>
        <w:rPr/>
      </w:pPr>
      <w:bookmarkEnd w:id="137"/>
      <w:r>
        <w:rPr>
          <w:rFonts w:ascii="IRNazanin" w:hAnsi="IRNazanin" w:eastAsia="IRNazanin"/>
          <w:color w:val="111111"/>
          <w:sz w:val="28"/>
          <w:sz w:val="28"/>
          <w:szCs w:val="28"/>
          <w:rtl w:val="true"/>
          <w:lang w:bidi="fa-IR"/>
        </w:rPr>
        <w:t>یعلم منه ان له مصدرا 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روی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بادروا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التأهب و الاستعداد و الاستکثار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التأهب و الاستعداد فی منزل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الصفحات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المذکور</w:t>
      </w:r>
      <w:r>
        <w:rPr>
          <w:rFonts w:eastAsia="IRNazanin" w:cs="IRNazanin"/>
          <w:color w:val="111111"/>
          <w:sz w:val="28"/>
          <w:szCs w:val="28"/>
          <w:rtl w:val="true"/>
          <w:lang w:bidi="fa-IR"/>
        </w:rPr>
        <w:t>.</w:t>
      </w:r>
    </w:p>
    <w:p>
      <w:pPr>
        <w:pStyle w:val="Heading3"/>
        <w:numPr>
          <w:ilvl w:val="2"/>
          <w:numId w:val="1"/>
        </w:numPr>
        <w:rPr/>
      </w:pPr>
      <w:bookmarkStart w:id="138" w:name="__RefHeading___Toc7599847_3381743652"/>
      <w:bookmarkStart w:id="139" w:name="_Toc47"/>
      <w:bookmarkEnd w:id="138"/>
      <w:r>
        <w:rPr/>
        <w:t>229</w:t>
      </w:r>
      <w:r>
        <w:rPr>
          <w:rtl w:val="true"/>
        </w:rPr>
        <w:t>-</w:t>
      </w:r>
      <w:r>
        <w:rPr>
          <w:rtl w:val="true"/>
        </w:rPr>
        <w:t>و من خطبة له علیه السّلام</w:t>
      </w:r>
      <w:bookmarkEnd w:id="139"/>
    </w:p>
    <w:p>
      <w:pPr>
        <w:pStyle w:val="BookText"/>
        <w:rPr/>
      </w:pPr>
      <w:r>
        <w:rPr>
          <w:rFonts w:ascii="IRNazanin" w:hAnsi="IRNazanin" w:eastAsia="IRNazanin"/>
          <w:color w:val="111111"/>
          <w:sz w:val="28"/>
          <w:sz w:val="28"/>
          <w:szCs w:val="28"/>
          <w:rtl w:val="true"/>
          <w:lang w:bidi="fa-IR"/>
        </w:rPr>
        <w:t>خطبها بذی قار و هو متوجه إلی البصرة</w:t>
      </w:r>
    </w:p>
    <w:p>
      <w:pPr>
        <w:pStyle w:val="BookText"/>
        <w:rPr/>
      </w:pPr>
      <w:r>
        <w:rPr>
          <w:rFonts w:ascii="IRNazanin" w:hAnsi="IRNazanin" w:eastAsia="IRNazanin"/>
          <w:color w:val="111111"/>
          <w:sz w:val="28"/>
          <w:sz w:val="28"/>
          <w:szCs w:val="28"/>
          <w:rtl w:val="true"/>
          <w:lang w:bidi="fa-IR"/>
        </w:rPr>
        <w:t>ذکرها الواقدی فی کتاب الجمل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بما أمر به،و بلّغ رسالات ربّه فلمّ اللّه به الصّدع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رتق به الفتق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ألّف به الشّعل بین ذوی الأرحام بعد العداوة الواغرة فی الصّدور،و الضّغائن القادحة فی القلوب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جهر،و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 الصدع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التفرق،و العداوة الواغرة ذات الواغرة و هی شدة الحو،و القادحة کأنها تقدح النار فیها کما تقدح النار بالمقدحة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نقله الرضی هنا صدر خطبة له علیه السلام خطبها بذی قار و هی من الخطب التی ذکر الرضی مصدرها و قد اشرنا الی ذلک فیما تقدم من هذا الکتاب </w:t>
      </w:r>
      <w:r>
        <w:rPr>
          <w:rStyle w:val="FootnoteAnchor"/>
          <w:rtl w:val="true"/>
        </w:rPr>
        <w:footnoteReference w:id="352"/>
      </w:r>
      <w:r>
        <w:rPr>
          <w:rFonts w:ascii="IRNazanin" w:hAnsi="IRNazanin" w:eastAsia="IRNazanin"/>
          <w:color w:val="111111"/>
          <w:sz w:val="28"/>
          <w:sz w:val="28"/>
          <w:szCs w:val="28"/>
          <w:rtl w:val="true"/>
          <w:lang w:bidi="fa-IR"/>
        </w:rPr>
        <w:t>و نضیف إلی ذلک ان من رواه هذه الخطبة ابن عبد ربه المالکی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،و نقل ابن ابی الحدید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40" w:name="pg14378_133620"/>
    </w:p>
    <w:p>
      <w:pPr>
        <w:pStyle w:val="BookText"/>
        <w:rPr/>
      </w:pPr>
      <w:bookmarkEnd w:id="140"/>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مخنف عن زید بن صوحان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علیا علیه السلام بذی قار و هو معتم بعمامة سوداء ملتف بساج یخطب فقال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 فی الغدو و الآصال و اشهد ان لا اله الا اللّه،و ان محمدا عبده و رسوله،ابتعثه رحمة للعباد،و حیاة للبلاد حین امتلأت الارض فتنة،و اضطرب حبلها،و عبد الشیطان فی اکنافها، و اشتمل عدو اللّه ابلیس علی عقائد اهلها و کان محمد بن عبد اللّه بن عبد المطلب الذی اطفأ اللّه به نیرانها،و اخمد به شرارها فلقد صدع صلّی اللّه علیه و آله و سلّم بما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روایاتهم انه علیه السلام کرر فی هذا الموطن معان کان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تطرق الیها فی موطن اخری</w:t>
      </w:r>
      <w:r>
        <w:rPr>
          <w:rFonts w:eastAsia="IRNazanin" w:cs="IRNazanin"/>
          <w:color w:val="111111"/>
          <w:sz w:val="28"/>
          <w:szCs w:val="28"/>
          <w:rtl w:val="true"/>
          <w:lang w:bidi="fa-IR"/>
        </w:rPr>
        <w:t>.</w:t>
      </w:r>
    </w:p>
    <w:p>
      <w:pPr>
        <w:pStyle w:val="Heading3"/>
        <w:numPr>
          <w:ilvl w:val="2"/>
          <w:numId w:val="1"/>
        </w:numPr>
        <w:rPr/>
      </w:pPr>
      <w:bookmarkStart w:id="141" w:name="__RefHeading___Toc7599849_3381743652"/>
      <w:bookmarkStart w:id="142" w:name="_Toc48"/>
      <w:bookmarkEnd w:id="141"/>
      <w:r>
        <w:rPr/>
        <w:t>230</w:t>
      </w:r>
      <w:r>
        <w:rPr>
          <w:rtl w:val="true"/>
        </w:rPr>
        <w:t>-</w:t>
      </w:r>
      <w:r>
        <w:rPr>
          <w:rtl w:val="true"/>
        </w:rPr>
        <w:t>و من کلام له علیه السّلام</w:t>
      </w:r>
      <w:bookmarkEnd w:id="142"/>
    </w:p>
    <w:p>
      <w:pPr>
        <w:pStyle w:val="BookText"/>
        <w:rPr/>
      </w:pPr>
      <w:r>
        <w:rPr>
          <w:rFonts w:ascii="Amiri" w:hAnsi="Amiri" w:eastAsia="Amiri" w:cs="Amiri"/>
          <w:color w:val="111111"/>
          <w:sz w:val="28"/>
          <w:sz w:val="28"/>
          <w:szCs w:val="28"/>
          <w:rtl w:val="true"/>
          <w:lang w:bidi="ar-SA"/>
        </w:rPr>
        <w:t>کلّم به عبد اللّه بن زمعة</w:t>
      </w:r>
    </w:p>
    <w:p>
      <w:pPr>
        <w:pStyle w:val="BookText"/>
        <w:rPr/>
      </w:pPr>
      <w:r>
        <w:rPr>
          <w:rFonts w:ascii="IRNazanin" w:hAnsi="IRNazanin" w:eastAsia="IRNazanin"/>
          <w:color w:val="111111"/>
          <w:sz w:val="28"/>
          <w:sz w:val="28"/>
          <w:szCs w:val="28"/>
          <w:rtl w:val="true"/>
          <w:lang w:bidi="fa-IR"/>
        </w:rPr>
        <w:t>و هو من شیعته و ذلک أنّه قدم علیه فی خلافته یطلب منه مالا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المال لیس لی،و لا لک و إنّما هو فیء للمسلمین،و جلب أسیافهم،فإن شرکتهم فی حربهم کان لک مثل حظّهم،و إلاّ فجناة أیدیهم لا تکون لغیر أفواههم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زمعة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الاسود بن المطلب بن اسد بن عبد</w:t>
      </w:r>
      <w:bookmarkStart w:id="143" w:name="pg14378_133621"/>
    </w:p>
    <w:p>
      <w:pPr>
        <w:pStyle w:val="BookText"/>
        <w:rPr/>
      </w:pPr>
      <w:bookmarkEnd w:id="143"/>
      <w:r>
        <w:rPr>
          <w:rFonts w:ascii="IRNazanin" w:hAnsi="IRNazanin" w:eastAsia="IRNazanin"/>
          <w:color w:val="111111"/>
          <w:sz w:val="28"/>
          <w:sz w:val="28"/>
          <w:szCs w:val="28"/>
          <w:rtl w:val="true"/>
          <w:lang w:bidi="fa-IR"/>
        </w:rPr>
        <w:t xml:space="preserve">العزی بن قصی،کان عبد اللّه هذا شیعة لعلی علیه السلام و من أصحابه رغم ان اباه و عمه و اخاه قتلوا یوم بدر و ان علیا علیه السلام شارک فی قتلهم یومئذ،و کان جده الاسود احد المستهزئین برسول اللّه صلّی اللّه علیه و سلّم الذین کفی اللّه رسوله امرهم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السیرة النبویة لابن هشام ج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النهج لابن ابی الحدید 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عبد اللّه ان علیا یؤثره علی غیره،او یعطیه فوق حقه فقدم علیه و طلب منه مالا فاجابه بما رواه الشریف رحمه اللّه فی هذا الموضع،و قد روی هذا الکلام الآمدی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الالف بلفظ إنّ المشددة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الالف بلفظ إنّ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شرکتهم فی حربهم شرکتهم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التفاوت هذا یدلنا علی ان الآمدی رواها عن غیر الشریف رحمه اللّه</w:t>
      </w:r>
      <w:r>
        <w:rPr>
          <w:rFonts w:eastAsia="IRNazanin" w:cs="IRNazanin"/>
          <w:color w:val="111111"/>
          <w:sz w:val="28"/>
          <w:szCs w:val="28"/>
          <w:rtl w:val="true"/>
          <w:lang w:bidi="fa-IR"/>
        </w:rPr>
        <w:t>.</w:t>
      </w:r>
    </w:p>
    <w:p>
      <w:pPr>
        <w:pStyle w:val="Heading3"/>
        <w:numPr>
          <w:ilvl w:val="2"/>
          <w:numId w:val="1"/>
        </w:numPr>
        <w:rPr/>
      </w:pPr>
      <w:bookmarkStart w:id="144" w:name="__RefHeading___Toc7599851_3381743652"/>
      <w:bookmarkStart w:id="145" w:name="_Toc49"/>
      <w:bookmarkEnd w:id="144"/>
      <w:r>
        <w:rPr/>
        <w:t>231</w:t>
      </w:r>
      <w:r>
        <w:rPr>
          <w:rtl w:val="true"/>
        </w:rPr>
        <w:t>-</w:t>
      </w:r>
      <w:r>
        <w:rPr>
          <w:rtl w:val="true"/>
        </w:rPr>
        <w:t>و من کلام له علیه السّلام</w:t>
      </w:r>
      <w:bookmarkEnd w:id="145"/>
    </w:p>
    <w:p>
      <w:pPr>
        <w:pStyle w:val="BookText"/>
        <w:rPr/>
      </w:pPr>
      <w:r>
        <w:rPr>
          <w:rFonts w:ascii="IRNazanin" w:hAnsi="IRNazanin" w:eastAsia="IRNazanin"/>
          <w:color w:val="111111"/>
          <w:sz w:val="28"/>
          <w:sz w:val="28"/>
          <w:szCs w:val="28"/>
          <w:rtl w:val="true"/>
          <w:lang w:bidi="fa-IR"/>
        </w:rPr>
        <w:t xml:space="preserve">ألا إنّ اللّسان بضعة من الإنسان فلا یسعده القول إذا امتنع و لا یمهله النّطق إذا اتّسع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لأمراء الکلام،و فینا تنشّبت عروقه و علینا تهدّلت غصونه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رحمکم اللّه أنّکم فی زمان القائل فیه بالحقّ قلیل،و اللّسان عن الصّدق کلیل،و اللاّزم</w:t>
      </w:r>
    </w:p>
    <w:p>
      <w:pPr>
        <w:pStyle w:val="BookText"/>
        <w:rPr/>
      </w:pPr>
      <w:r>
        <w:rPr>
          <w:rFonts w:ascii="IRNazanin" w:hAnsi="IRNazanin" w:eastAsia="IRNazanin"/>
          <w:color w:val="111111"/>
          <w:sz w:val="28"/>
          <w:sz w:val="28"/>
          <w:szCs w:val="28"/>
          <w:rtl w:val="true"/>
          <w:lang w:bidi="fa-IR"/>
        </w:rPr>
        <w:t>للحقّ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معتکفون علی العصیان،مصطلحون علی الإدهان فتاهم عارم،و شائبهم آثم،و عالمهم منافق،و قارئهم مماذق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یعظّم صغیرهم کبیرهم، و لا یعول غنیّهم فقیرهم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العارم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الشرس،و المماذق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یمزج و ده بالغش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هذا الکلام قاله امیر المؤمنین علیه السلام فی واقعة اقتضت ذلک،و ذلک انه امر ابن اخته جعدة بن هبیرة المخزومی ان یخطب الناس یوما فصعد المنبر فحصر و لم یستطع الکلام فقام امیر المؤمنین علیه السلام فتسنم ذروة المنبر فخطب خطبة طویلة ذکر الرضی رحمه اللّه منها هذه الکلمات</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هنا یذکر الواقعة التی اقتضت ان یقول هذا الکلام،و ینص علی ان هذه الکلمات من خطبة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الآمدی فی موضعین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الکلام المذکور هنا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الکلام بنقصان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ذلک انه مختص بمصدر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الزمخشری فی أوائل الجزء الاول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أوائل الجزء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الکلام</w:t>
      </w:r>
      <w:r>
        <w:rPr>
          <w:rFonts w:eastAsia="IRNazanin" w:cs="IRNazanin"/>
          <w:color w:val="111111"/>
          <w:sz w:val="28"/>
          <w:szCs w:val="28"/>
          <w:rtl w:val="true"/>
          <w:lang w:bidi="fa-IR"/>
        </w:rPr>
        <w:t>.</w:t>
      </w:r>
      <w:bookmarkStart w:id="146" w:name="pg14378_133623"/>
    </w:p>
    <w:p>
      <w:pPr>
        <w:pStyle w:val="BookText"/>
        <w:rPr/>
      </w:pPr>
      <w:bookmarkEnd w:id="146"/>
      <w:r>
        <w:rPr>
          <w:rFonts w:ascii="IRNazanin" w:hAnsi="IRNazanin" w:eastAsia="IRNazanin"/>
          <w:color w:val="111111"/>
          <w:sz w:val="28"/>
          <w:sz w:val="28"/>
          <w:szCs w:val="28"/>
          <w:rtl w:val="true"/>
          <w:lang w:bidi="fa-IR"/>
        </w:rPr>
        <w:t xml:space="preserve">و قد أخذ هذه الالفاظ بعینها ابو مسلم الخراسانی فخطب بها فی خطبة مشهورة من خطبه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للحدیدی 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ارتج علی ابی العباس السفاح فی احدی مواقفه الخطابیة فاستعان بهذا الکلام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47" w:name="__RefHeading___Toc7599853_3381743652"/>
      <w:bookmarkStart w:id="148" w:name="_Toc50"/>
      <w:bookmarkEnd w:id="147"/>
      <w:r>
        <w:rPr/>
        <w:t>232</w:t>
      </w:r>
      <w:r>
        <w:rPr>
          <w:rtl w:val="true"/>
        </w:rPr>
        <w:t>-</w:t>
      </w:r>
      <w:r>
        <w:rPr>
          <w:rtl w:val="true"/>
        </w:rPr>
        <w:t>و من کلام له علیه السّلام</w:t>
      </w:r>
      <w:bookmarkEnd w:id="148"/>
    </w:p>
    <w:p>
      <w:pPr>
        <w:pStyle w:val="BookText"/>
        <w:rPr/>
      </w:pPr>
      <w:r>
        <w:rPr>
          <w:rFonts w:ascii="IRNazanin" w:hAnsi="IRNazanin" w:eastAsia="IRNazanin"/>
          <w:color w:val="111111"/>
          <w:sz w:val="28"/>
          <w:sz w:val="28"/>
          <w:szCs w:val="28"/>
          <w:rtl w:val="true"/>
          <w:lang w:bidi="fa-IR"/>
        </w:rPr>
        <w:t>روی الیمانی عن أحمد بن قتیبة عن عبد اللّه بن یزید بن مالک بن دحیة عبد اللّه بن یزید بن مالک بن 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یزید بن مالک بن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امیر المؤمنین علیه السلام و قد ذکر عنده اختلاف الناس فقال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فرّق بینهم مبادئ طینهم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أنّهم کانوا فلقة من سبخ أرض و عذبها،و حزن تربة و سهلها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علی حسب قرب أرضهم یتقاربون، و علی قدر اختلافها یتفاوتون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فتامّ الرّواء ناقص العقل، و مادّ القامة قصیر الهمّة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زاکی العمل قبیح المنظر،</w:t>
      </w:r>
      <w:bookmarkStart w:id="149" w:name="pg14378_133624"/>
    </w:p>
    <w:p>
      <w:pPr>
        <w:pStyle w:val="BookText"/>
        <w:rPr/>
      </w:pPr>
      <w:bookmarkEnd w:id="149"/>
      <w:r>
        <w:rPr>
          <w:rFonts w:ascii="IRNazanin" w:hAnsi="IRNazanin" w:eastAsia="IRNazanin"/>
          <w:color w:val="111111"/>
          <w:sz w:val="28"/>
          <w:sz w:val="28"/>
          <w:szCs w:val="28"/>
          <w:rtl w:val="true"/>
          <w:lang w:bidi="fa-IR"/>
        </w:rPr>
        <w:t xml:space="preserve">و قریب القعر بعید السّبر،و معروف الضّریبة منکر الجلیبة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الضریبة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الشیمة،و الجلیبة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المتکلف</w:t>
      </w:r>
    </w:p>
    <w:p>
      <w:pPr>
        <w:pStyle w:val="BookText"/>
        <w:rPr/>
      </w:pPr>
      <w:r>
        <w:rPr>
          <w:rFonts w:ascii="IRNazanin" w:hAnsi="IRNazanin" w:eastAsia="IRNazanin"/>
          <w:color w:val="111111"/>
          <w:sz w:val="28"/>
          <w:sz w:val="28"/>
          <w:szCs w:val="28"/>
          <w:rtl w:val="true"/>
          <w:lang w:bidi="fa-IR"/>
        </w:rPr>
        <w:t xml:space="preserve">،و تائه القلب متفرّق اللّبّ،و طلیق اللّسان حدید الجنان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الرضی رحمه اللّه سند هذا الکلام،و نضیف الی ذلک ان الزمخشری روی هذا الکلام فی الجزء الاول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Heading3"/>
        <w:numPr>
          <w:ilvl w:val="2"/>
          <w:numId w:val="1"/>
        </w:numPr>
        <w:rPr/>
      </w:pPr>
      <w:bookmarkStart w:id="150" w:name="__RefHeading___Toc7599855_3381743652"/>
      <w:bookmarkStart w:id="151" w:name="_Toc51"/>
      <w:bookmarkEnd w:id="150"/>
      <w:r>
        <w:rPr/>
        <w:t>233</w:t>
      </w:r>
      <w:r>
        <w:rPr>
          <w:rtl w:val="true"/>
        </w:rPr>
        <w:t>-</w:t>
      </w:r>
      <w:r>
        <w:rPr>
          <w:rtl w:val="true"/>
        </w:rPr>
        <w:t>و من کلام له علیه السّلام</w:t>
      </w:r>
      <w:bookmarkEnd w:id="151"/>
    </w:p>
    <w:p>
      <w:pPr>
        <w:pStyle w:val="BookText"/>
        <w:rPr/>
      </w:pPr>
      <w:r>
        <w:rPr>
          <w:rFonts w:ascii="IRNazanin" w:hAnsi="IRNazanin" w:eastAsia="IRNazanin"/>
          <w:color w:val="111111"/>
          <w:sz w:val="28"/>
          <w:sz w:val="28"/>
          <w:szCs w:val="28"/>
          <w:rtl w:val="true"/>
          <w:lang w:bidi="fa-IR"/>
        </w:rPr>
        <w:t>قاله و هو یلی غسل رسول اللّه صلّی اللّه علیه و آله و سلم</w:t>
      </w:r>
    </w:p>
    <w:p>
      <w:pPr>
        <w:pStyle w:val="BookText"/>
        <w:rPr/>
      </w:pPr>
      <w:r>
        <w:rPr>
          <w:rFonts w:ascii="IRNazanin" w:hAnsi="IRNazanin" w:eastAsia="IRNazanin"/>
          <w:color w:val="111111"/>
          <w:sz w:val="28"/>
          <w:sz w:val="28"/>
          <w:szCs w:val="28"/>
          <w:rtl w:val="true"/>
          <w:lang w:bidi="fa-IR"/>
        </w:rPr>
        <w:t>و تجهیزه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بأبی أنت و أمّی لقد انقطع بموتک ما لم ینقطع بموت غیرک من النّبوّة و الأنباء و أخبار السّماء</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خصّصت </w:t>
      </w:r>
      <w:r>
        <w:rPr>
          <w:rStyle w:val="FootnoteAnchor"/>
          <w:rtl w:val="true"/>
        </w:rPr>
        <w:footnoteReference w:id="360"/>
      </w:r>
      <w:r>
        <w:rPr>
          <w:rFonts w:ascii="Amiri" w:hAnsi="Amiri" w:eastAsia="Amiri" w:cs="Amiri"/>
          <w:color w:val="111111"/>
          <w:sz w:val="28"/>
          <w:sz w:val="28"/>
          <w:szCs w:val="28"/>
          <w:rtl w:val="true"/>
          <w:lang w:bidi="ar-SA"/>
        </w:rPr>
        <w:t>حتّی صرت مسلّیا عمّن سواک و عمّمت حتّی صار النّاس فیک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أنّک أمرت بالصّبر</w:t>
      </w:r>
    </w:p>
    <w:p>
      <w:pPr>
        <w:pStyle w:val="BookText"/>
        <w:rPr/>
      </w:pPr>
      <w:r>
        <w:rPr>
          <w:rFonts w:ascii="IRNazanin" w:hAnsi="IRNazanin" w:eastAsia="IRNazanin"/>
          <w:color w:val="111111"/>
          <w:sz w:val="28"/>
          <w:sz w:val="28"/>
          <w:szCs w:val="28"/>
          <w:rtl w:val="true"/>
          <w:lang w:bidi="fa-IR"/>
        </w:rPr>
        <w:t xml:space="preserve">و نهیت عن الجزع لأنفدنا علیک ماء الشّؤون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أنفذنا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أفنینا،و الشئون منابع الدمع من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لکان الدّاء مماطلا و الکمد محالفا و قلاّ 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لکنّه ما لا یملک 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یستطاع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و أمّی اذکرنا عند ربّک و اجعلنا من بالک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رواه محمد بن حبیب المتوفی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قبل ولادة الرضی بمائة و اربع عشرة سنة فی أمالیه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زد علی ذلک ان ابا اسحق ابراهیم بن السری بن سهل النحوی المعروف بالزجاج،المتوفی سنة</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قبل ان یولد الرضی بنحو ثمان و اربعین سنة،رواه فی امالیه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ابا اسحق ابراهیم بن‌السری بن سهل النحوی المعروف بالزجاج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محمد بن یزید المبرد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یزید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یزید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 غیر وجه،بألفاظ مختلفة، و معان متفقة،و بعضها یزید علی بعض انه لما مات رسول اللّه صلّی اللّه علیه و سلم تولی غسله العباس و علی و الفضل،قال علی فلم اره یعتاد فاه من التغییر ما یعتاد افواه الموتی،فلما فرغ من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الازار عن وجهه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 طبت حیا،و طبت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منه حدیث علی لما مات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 طبت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طبت میتا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لعلی علیه السلام لا یشک فیه فهو بکلامه اشبه،و بمذهبه الیق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و هو یشکو فیه داء الفتنة التی استعر نارها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محمد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وهم من نسب هذا الکلام إلی غیره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الآداب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من سبر اغوار التاریخ علم ان علیا هو الاصل و الجملة و التفصیل فی امر رسول اللّه صلّی اللّه علیه و آله و سلّم و جهازه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 من نسب الیه هذا الکلام لیس له فی ذلک الامر ناقة و لا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یشهده فی مرضه،و لم یحضره عند موته،و لم یل شیئا من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حبیب فی امالیه،قال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النبی صلّی اللّه علیه و آله و سلّم علی علیه السلام و العباس رضی اللّه عنه،و کان علی علیه السلام یقول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شممت اطیب من ریحه،و لا رأیت اضوأ من وجهه حینئذ،و لم اره یعتاد فاه ما یعتاد افواه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کشف الازار عن وجهه بعد غسله انحنی علیه فقبله مرارا،و بکی طویلا،و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 طبت حیا و طبت میتا،انقطع بموتک ما لم ینقطع بموت احد سواک من النبوة و الانباء و اخبار السماء،خصصت حتی صرت مسلیا عمن سواک،و عممت حتی صارت المصیبة فیک سواء،و لولا انک امرت بالصبر،و نهیت عن الجزع لانفدنا علیک ماء الشئون،و لکن اتی ما لا یدفع،اشکو الیک کمدا و ادبارا محالفین،و داء الفتنة فانها قد استعرت نارها،و داؤها الداء الاعظم،بابی انت و امی اذکرنا عند ربک و اجعلنا من بالک و همک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نظر إلی قذاة فی عینه فلفظها بلسانه ثم رد الازار علی وجهه </w:t>
      </w:r>
      <w:r>
        <w:rPr>
          <w:rStyle w:val="FootnoteAnchor"/>
          <w:rtl w:val="true"/>
        </w:rPr>
        <w:footnoteReference w:id="364"/>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bookmarkStart w:id="152" w:name="pg14378_133627"/>
    </w:p>
    <w:p>
      <w:pPr>
        <w:pStyle w:val="Heading3"/>
        <w:numPr>
          <w:ilvl w:val="2"/>
          <w:numId w:val="1"/>
        </w:numPr>
        <w:rPr/>
      </w:pPr>
      <w:bookmarkStart w:id="153" w:name="__RefHeading___Toc7599857_3381743652"/>
      <w:bookmarkStart w:id="154" w:name="_Toc52"/>
      <w:bookmarkEnd w:id="152"/>
      <w:bookmarkEnd w:id="153"/>
      <w:r>
        <w:rPr/>
        <w:t>234</w:t>
      </w:r>
      <w:r>
        <w:rPr>
          <w:rtl w:val="true"/>
        </w:rPr>
        <w:t>-</w:t>
      </w:r>
      <w:r>
        <w:rPr>
          <w:rtl w:val="true"/>
        </w:rPr>
        <w:t>و من کلام له علیه السّلام</w:t>
      </w:r>
      <w:bookmarkEnd w:id="154"/>
    </w:p>
    <w:p>
      <w:pPr>
        <w:pStyle w:val="BookText"/>
        <w:rPr/>
      </w:pPr>
      <w:r>
        <w:rPr>
          <w:rFonts w:ascii="IRNazanin" w:hAnsi="IRNazanin" w:eastAsia="IRNazanin"/>
          <w:color w:val="111111"/>
          <w:sz w:val="28"/>
          <w:sz w:val="28"/>
          <w:szCs w:val="28"/>
          <w:rtl w:val="true"/>
          <w:lang w:bidi="fa-IR"/>
        </w:rPr>
        <w:t>اقتص فیه ذکر ما کان منه بعد هجرة النبی صلی اللّه</w:t>
      </w:r>
    </w:p>
    <w:p>
      <w:pPr>
        <w:pStyle w:val="BookText"/>
        <w:rPr/>
      </w:pPr>
      <w:r>
        <w:rPr>
          <w:rFonts w:ascii="IRNazanin" w:hAnsi="IRNazanin" w:eastAsia="IRNazanin"/>
          <w:color w:val="111111"/>
          <w:sz w:val="28"/>
          <w:sz w:val="28"/>
          <w:szCs w:val="28"/>
          <w:rtl w:val="true"/>
          <w:lang w:bidi="fa-IR"/>
        </w:rPr>
        <w:t>علیه و آله ثم لحاقه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فجعلت أتّبع مأخذ رسول اللّه صلّی اللّه علیه و آله فأطأ ذکره حتّی انتهیت إلی العرج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بین مکة و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 الّذی رمی به إلی غایتی الایجاز و الفصاحة،أراد انی کنت أعطی خبره صلّی اللّه علیه و آله و سلم من بدء خروجی إلی ان انتهیت إلی هذا الموضع فکنی عن ذلک بهذه الکنایة العجیبة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ابن الاثیر فی الجزء الخامس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w:t>
      </w:r>
    </w:p>
    <w:p>
      <w:pPr>
        <w:pStyle w:val="Heading3"/>
        <w:numPr>
          <w:ilvl w:val="2"/>
          <w:numId w:val="1"/>
        </w:numPr>
        <w:rPr/>
      </w:pPr>
      <w:bookmarkStart w:id="155" w:name="__RefHeading___Toc7599859_3381743652"/>
      <w:bookmarkStart w:id="156" w:name="_Toc53"/>
      <w:bookmarkEnd w:id="155"/>
      <w:r>
        <w:rPr/>
        <w:t>235</w:t>
      </w:r>
      <w:r>
        <w:rPr>
          <w:rtl w:val="true"/>
        </w:rPr>
        <w:t>-</w:t>
      </w:r>
      <w:r>
        <w:rPr>
          <w:rtl w:val="true"/>
        </w:rPr>
        <w:t>و من خطبة له علیه السّلام</w:t>
      </w:r>
      <w:bookmarkEnd w:id="1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فاعملوا و أنتم فی نفس البقاء </w:t>
      </w:r>
      <w:r>
        <w:rPr>
          <w:rStyle w:val="FootnoteAnchor"/>
          <w:rtl w:val="true"/>
        </w:rPr>
        <w:footnoteReference w:id="366"/>
      </w:r>
      <w:r>
        <w:rPr>
          <w:rFonts w:ascii="Amiri" w:hAnsi="Amiri" w:eastAsia="Amiri" w:cs="Amiri"/>
          <w:color w:val="111111"/>
          <w:sz w:val="28"/>
          <w:sz w:val="28"/>
          <w:szCs w:val="28"/>
          <w:rtl w:val="true"/>
          <w:lang w:bidi="ar-SA"/>
        </w:rPr>
        <w:t>و الصّحف منشورة،</w:t>
      </w:r>
    </w:p>
    <w:p>
      <w:pPr>
        <w:pStyle w:val="BookText"/>
        <w:rPr/>
      </w:pPr>
      <w:r>
        <w:rPr>
          <w:rFonts w:ascii="IRNazanin" w:hAnsi="IRNazanin" w:eastAsia="IRNazanin"/>
          <w:color w:val="111111"/>
          <w:sz w:val="28"/>
          <w:sz w:val="28"/>
          <w:szCs w:val="28"/>
          <w:rtl w:val="true"/>
          <w:lang w:bidi="fa-IR"/>
        </w:rPr>
        <w:t>و التّوبة مبسوطة،و المدبر یدعی،و المسیء یرجی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أن یخمد العمل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یخمد أی ینقطع بموت صاحبه 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ینقطع المهل،و ینقضی الأجل،و یسدّ باب التّوبة و تصعد الملائکة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 امرؤ من نفسه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من حیّ لمیّت،و من فان لباق،و من ذاهب 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امرؤ خاف اللّه </w:t>
      </w:r>
      <w:r>
        <w:rPr>
          <w:rStyle w:val="FootnoteAnchor"/>
          <w:rtl w:val="true"/>
        </w:rPr>
        <w:footnoteReference w:id="368"/>
      </w:r>
      <w:r>
        <w:rPr>
          <w:rFonts w:ascii="IRNazanin" w:hAnsi="IRNazanin" w:eastAsia="IRNazanin"/>
          <w:color w:val="111111"/>
          <w:sz w:val="28"/>
          <w:sz w:val="28"/>
          <w:szCs w:val="28"/>
          <w:rtl w:val="true"/>
          <w:lang w:bidi="fa-IR"/>
        </w:rPr>
        <w:t xml:space="preserve">و هو معمّر إلی أجله،و منظور إلی عمله، امرؤ ألجم نفسه بلجامها و زمّها بزمامها،فأمسکها بلجامها عن معاصی اللّه و قادها بزمامها إلی طاعة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الآمدی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الالف بهذه الصورة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و أنتم فی آونة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لو کان قد 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فی نفس البقاء</w:t>
      </w:r>
      <w:r>
        <w:rPr>
          <w:rFonts w:eastAsia="IRNazanin" w:cs="IRNazanin"/>
          <w:color w:val="111111"/>
          <w:sz w:val="28"/>
          <w:szCs w:val="28"/>
          <w:rtl w:val="true"/>
          <w:lang w:bidi="fa-IR"/>
        </w:rPr>
        <w:t>».</w:t>
      </w:r>
      <w:bookmarkStart w:id="157" w:name="pg14378_133629"/>
    </w:p>
    <w:p>
      <w:pPr>
        <w:pStyle w:val="Heading3"/>
        <w:numPr>
          <w:ilvl w:val="2"/>
          <w:numId w:val="1"/>
        </w:numPr>
        <w:rPr/>
      </w:pPr>
      <w:bookmarkStart w:id="158" w:name="__RefHeading___Toc7599861_3381743652"/>
      <w:bookmarkStart w:id="159" w:name="_Toc54"/>
      <w:bookmarkEnd w:id="157"/>
      <w:bookmarkEnd w:id="158"/>
      <w:r>
        <w:rPr/>
        <w:t>236</w:t>
      </w:r>
      <w:r>
        <w:rPr>
          <w:rtl w:val="true"/>
        </w:rPr>
        <w:t>-</w:t>
      </w:r>
      <w:r>
        <w:rPr>
          <w:rtl w:val="true"/>
        </w:rPr>
        <w:t>و من کلام له علیه السّلام</w:t>
      </w:r>
      <w:bookmarkEnd w:id="159"/>
    </w:p>
    <w:p>
      <w:pPr>
        <w:pStyle w:val="BookText"/>
        <w:rPr/>
      </w:pPr>
      <w:r>
        <w:rPr>
          <w:rFonts w:ascii="IRNazanin" w:hAnsi="IRNazanin" w:eastAsia="IRNazanin"/>
          <w:color w:val="111111"/>
          <w:sz w:val="28"/>
          <w:sz w:val="28"/>
          <w:szCs w:val="28"/>
          <w:rtl w:val="true"/>
          <w:lang w:bidi="fa-IR"/>
        </w:rPr>
        <w:t>فی شأن الحکمین و ذم اهل الشام</w:t>
      </w:r>
    </w:p>
    <w:p>
      <w:pPr>
        <w:pStyle w:val="BookText"/>
        <w:rPr/>
      </w:pPr>
      <w:r>
        <w:rPr>
          <w:rFonts w:ascii="IRNazanin" w:hAnsi="IRNazanin" w:eastAsia="IRNazanin"/>
          <w:color w:val="111111"/>
          <w:sz w:val="28"/>
          <w:sz w:val="28"/>
          <w:szCs w:val="28"/>
          <w:rtl w:val="true"/>
          <w:lang w:bidi="fa-IR"/>
        </w:rPr>
        <w:t xml:space="preserve">جفاة طغام،و عبید أقزام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جفاة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جاف و هو الجلف و الطغام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غاد الناس و أوباشهم یتساوون فی ذلک الواحد و الجمع یقال للأشرار و اللئام عبید و إن کانوا أحرارا،و الأقزام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الرذال و السفلة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من کلّ أوب، و تلقّطوا من کلّ شوب ممّن ینبغی أن یفقّه و یؤدّب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یعلّم و یدرّب،و یولّی علیه و یؤخذ علی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لیسوا من المهاجرین و الأنصار،و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تَبَوَّؤُا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القوم اختاروا لأنفسهم أقرب القوم ممّا تکرهون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إنّما عهدکم بعبد اللّه بن قیس بالأمس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فتنة فقطّعوا أوتارکم وشیموا سیوفکم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صادقا فقد اخطأ بمسیره غیر مستکره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60" w:name="pg14378_133630"/>
    </w:p>
    <w:p>
      <w:pPr>
        <w:pStyle w:val="BookText"/>
        <w:rPr/>
      </w:pPr>
      <w:bookmarkEnd w:id="160"/>
      <w:r>
        <w:rPr>
          <w:rFonts w:ascii="IRNazanin" w:hAnsi="IRNazanin" w:eastAsia="IRNazanin"/>
          <w:color w:val="111111"/>
          <w:sz w:val="28"/>
          <w:sz w:val="28"/>
          <w:szCs w:val="28"/>
          <w:rtl w:val="true"/>
          <w:lang w:bidi="fa-IR"/>
        </w:rPr>
        <w:t>و إن کان کاذبا فقد لزمته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فادفعوا فی صدر عمرو بن العاص بعبد اللّه ابن العبّاس،و خذوا مهل الأیّام،و حوطوا قواصی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ترون إلی بلادکم تغزی،و إلی صفاتکم ترمی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مهل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 فیها،و قواصی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أطرافه،و الصفاة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الملساء و یقال رمی فلان صفاة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دهاه بداهیة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مصدر هذا الکلام فیما تقدم برقم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فصل من الکتاب الذی کتبه و امر ان یقرأ علی الناس</w:t>
      </w:r>
      <w:r>
        <w:rPr>
          <w:rFonts w:eastAsia="IRNazanin" w:cs="IRNazanin"/>
          <w:color w:val="111111"/>
          <w:sz w:val="28"/>
          <w:szCs w:val="28"/>
          <w:rtl w:val="true"/>
          <w:lang w:bidi="fa-IR"/>
        </w:rPr>
        <w:t>.</w:t>
      </w:r>
    </w:p>
    <w:p>
      <w:pPr>
        <w:pStyle w:val="Heading3"/>
        <w:numPr>
          <w:ilvl w:val="2"/>
          <w:numId w:val="1"/>
        </w:numPr>
        <w:rPr/>
      </w:pPr>
      <w:bookmarkStart w:id="161" w:name="__RefHeading___Toc7599863_3381743652"/>
      <w:bookmarkStart w:id="162" w:name="_Toc55"/>
      <w:bookmarkEnd w:id="161"/>
      <w:r>
        <w:rPr/>
        <w:t>237</w:t>
      </w:r>
      <w:r>
        <w:rPr>
          <w:rtl w:val="true"/>
        </w:rPr>
        <w:t>-</w:t>
      </w:r>
      <w:r>
        <w:rPr>
          <w:rtl w:val="true"/>
        </w:rPr>
        <w:t>و من خطبة له علیه السّلام</w:t>
      </w:r>
      <w:bookmarkEnd w:id="162"/>
    </w:p>
    <w:p>
      <w:pPr>
        <w:pStyle w:val="BookText"/>
        <w:rPr/>
      </w:pPr>
      <w:r>
        <w:rPr>
          <w:rFonts w:ascii="IRNazanin" w:hAnsi="IRNazanin" w:eastAsia="IRNazanin"/>
          <w:color w:val="111111"/>
          <w:sz w:val="28"/>
          <w:sz w:val="28"/>
          <w:szCs w:val="28"/>
          <w:rtl w:val="true"/>
          <w:lang w:bidi="fa-IR"/>
        </w:rPr>
        <w:t>یذکر فیها آل محمد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عیش العلم،و موت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یخبرکم حلمهم عن علمهم،و صمتهم عن حکم منطقهم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یخالفون الحقّ و لا یختلفون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دعائم الإسلام، و ولائج الاعتصام </w:t>
      </w:r>
      <w:r>
        <w:rPr>
          <w:rStyle w:val="FootnoteAnchor"/>
          <w:rtl w:val="true"/>
        </w:rPr>
        <w:footnoteReference w:id="371"/>
      </w:r>
      <w:r>
        <w:rPr>
          <w:rFonts w:ascii="IRNazanin" w:hAnsi="IRNazanin" w:eastAsia="IRNazanin"/>
          <w:color w:val="111111"/>
          <w:sz w:val="28"/>
          <w:sz w:val="28"/>
          <w:szCs w:val="28"/>
          <w:rtl w:val="true"/>
          <w:lang w:bidi="fa-IR"/>
        </w:rPr>
        <w:t xml:space="preserve">بهم عاد الحقّ فی نصابه </w:t>
      </w:r>
      <w:r>
        <w:rPr>
          <w:rStyle w:val="FootnoteAnchor"/>
          <w:rtl w:val="true"/>
        </w:rPr>
        <w:footnoteReference w:id="372"/>
      </w:r>
      <w:r>
        <w:rPr>
          <w:rFonts w:ascii="IRNazanin" w:hAnsi="IRNazanin" w:eastAsia="IRNazanin"/>
          <w:color w:val="111111"/>
          <w:sz w:val="28"/>
          <w:sz w:val="28"/>
          <w:szCs w:val="28"/>
          <w:rtl w:val="true"/>
          <w:lang w:bidi="fa-IR"/>
        </w:rPr>
        <w:t>، و انزاح الباطل عن مقامه،و انقطع لسانه عن منبته</w:t>
      </w:r>
      <w:r>
        <w:rPr>
          <w:rFonts w:eastAsia="IRNazanin" w:cs="IRNazanin"/>
          <w:color w:val="111111"/>
          <w:sz w:val="28"/>
          <w:szCs w:val="28"/>
          <w:rtl w:val="true"/>
          <w:lang w:bidi="fa-IR"/>
        </w:rPr>
        <w:t>.</w:t>
      </w:r>
      <w:bookmarkStart w:id="163" w:name="pg14378_133631"/>
    </w:p>
    <w:p>
      <w:pPr>
        <w:pStyle w:val="BookText"/>
        <w:rPr/>
      </w:pPr>
      <w:bookmarkEnd w:id="163"/>
      <w:r>
        <w:rPr>
          <w:rFonts w:ascii="IRNazanin" w:hAnsi="IRNazanin" w:eastAsia="IRNazanin"/>
          <w:color w:val="111111"/>
          <w:sz w:val="28"/>
          <w:sz w:val="28"/>
          <w:szCs w:val="28"/>
          <w:rtl w:val="true"/>
          <w:lang w:bidi="fa-IR"/>
        </w:rPr>
        <w:t xml:space="preserve">عقلوا الدّین عقل وعایة و رعایة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أی وعایة فهم و ادراک أصالة لا تقلیدا و رعایة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عقل سماع 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رواة العلم،کثیر و رعاته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فصل من الخطبة التی مرت برقم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تعرضنا لمصادرها هناک فی الجزء الثانی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164" w:name="__RefHeading___Toc7599865_3381743652"/>
      <w:bookmarkStart w:id="165" w:name="_Toc56"/>
      <w:bookmarkEnd w:id="164"/>
      <w:r>
        <w:rPr/>
        <w:t>238</w:t>
      </w:r>
      <w:r>
        <w:rPr>
          <w:rtl w:val="true"/>
        </w:rPr>
        <w:t>-</w:t>
      </w:r>
      <w:r>
        <w:rPr>
          <w:rtl w:val="true"/>
        </w:rPr>
        <w:t>و من کلام له علیه السّلام</w:t>
      </w:r>
      <w:bookmarkEnd w:id="165"/>
    </w:p>
    <w:p>
      <w:pPr>
        <w:pStyle w:val="BookText"/>
        <w:rPr/>
      </w:pPr>
      <w:r>
        <w:rPr>
          <w:rFonts w:ascii="Amiri" w:hAnsi="Amiri" w:eastAsia="Amiri" w:cs="Amiri"/>
          <w:color w:val="111111"/>
          <w:sz w:val="28"/>
          <w:sz w:val="28"/>
          <w:szCs w:val="28"/>
          <w:rtl w:val="true"/>
          <w:lang w:bidi="ar-SA"/>
        </w:rPr>
        <w:t>قاله لابن عباس و قد جاءه برسالة من عثمان</w:t>
      </w:r>
    </w:p>
    <w:p>
      <w:pPr>
        <w:pStyle w:val="BookText"/>
        <w:rPr/>
      </w:pPr>
      <w:r>
        <w:rPr>
          <w:rFonts w:ascii="IRNazanin" w:hAnsi="IRNazanin" w:eastAsia="IRNazanin"/>
          <w:color w:val="111111"/>
          <w:sz w:val="28"/>
          <w:sz w:val="28"/>
          <w:szCs w:val="28"/>
          <w:rtl w:val="true"/>
          <w:lang w:bidi="fa-IR"/>
        </w:rPr>
        <w:t xml:space="preserve">و هو محصور یسأله فیها الخروج إلی ماله بینبع </w:t>
      </w:r>
      <w:r>
        <w:rPr>
          <w:rStyle w:val="FootnoteAnchor"/>
          <w:rtl w:val="true"/>
        </w:rPr>
        <w:footnoteReference w:id="374"/>
      </w:r>
      <w:r>
        <w:rPr>
          <w:rFonts w:ascii="IRNazanin" w:hAnsi="IRNazanin" w:eastAsia="IRNazanin"/>
          <w:color w:val="111111"/>
          <w:sz w:val="28"/>
          <w:sz w:val="28"/>
          <w:szCs w:val="28"/>
          <w:rtl w:val="true"/>
          <w:lang w:bidi="fa-IR"/>
        </w:rPr>
        <w:t xml:space="preserve">لیقل هتف النّاس باسمه للخلافة </w:t>
      </w:r>
      <w:r>
        <w:rPr>
          <w:rStyle w:val="FootnoteAnchor"/>
          <w:rtl w:val="true"/>
        </w:rPr>
        <w:footnoteReference w:id="375"/>
      </w:r>
      <w:r>
        <w:rPr>
          <w:rFonts w:ascii="IRNazanin" w:hAnsi="IRNazanin" w:eastAsia="IRNazanin"/>
          <w:color w:val="111111"/>
          <w:sz w:val="28"/>
          <w:sz w:val="28"/>
          <w:szCs w:val="28"/>
          <w:rtl w:val="true"/>
          <w:lang w:bidi="fa-IR"/>
        </w:rPr>
        <w:t>بعد ان کان سأله مثل ذلک من قبل،فقال علیه السلام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عبّاس ما یرید عثمان إلاّ أن یجعلنی جملا ناضحا بالغرب </w:t>
      </w:r>
      <w:r>
        <w:rPr>
          <w:rStyle w:val="FootnoteAnchor"/>
          <w:rtl w:val="true"/>
        </w:rPr>
        <w:footnoteReference w:id="376"/>
      </w:r>
      <w:r>
        <w:rPr>
          <w:rFonts w:ascii="IRNazanin" w:hAnsi="IRNazanin" w:eastAsia="IRNazanin"/>
          <w:color w:val="111111"/>
          <w:sz w:val="28"/>
          <w:sz w:val="28"/>
          <w:szCs w:val="28"/>
          <w:rtl w:val="true"/>
          <w:lang w:bidi="fa-IR"/>
        </w:rPr>
        <w:t>أقبل و أدبر،بعث إلیّ أن أخرج،</w:t>
      </w:r>
      <w:bookmarkStart w:id="166" w:name="pg14378_133632"/>
    </w:p>
    <w:p>
      <w:pPr>
        <w:pStyle w:val="BookText"/>
        <w:rPr/>
      </w:pPr>
      <w:bookmarkEnd w:id="166"/>
      <w:r>
        <w:rPr>
          <w:rFonts w:ascii="IRNazanin" w:hAnsi="IRNazanin" w:eastAsia="IRNazanin"/>
          <w:color w:val="111111"/>
          <w:sz w:val="28"/>
          <w:sz w:val="28"/>
          <w:szCs w:val="28"/>
          <w:rtl w:val="true"/>
          <w:lang w:bidi="fa-IR"/>
        </w:rPr>
        <w:t>ثمّ بعث إلیّ أن أقدم،ثمّ هو الآن یبعث إلیّ أن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لقد دفعت عنه حتّی خشیت أن أکون آثما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یحتمل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دافعت عنه حتی خشیت لکثرة أحداثه أن أکون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خشیت الإثم فی تغریری بنفسی لأن الإقدام فی دفع الجمع العظیم فی مثل تلک الأمور ضرر علی المدافع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خشی الأثم من الإفراط فی حقهم کأن یضرب أحدهم بالسوط أو یغلظ له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بعض ذلک ابن عبد ربه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إلی ینبع فکتب الیه عثمان حین اشتد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فقد بلغ السیل الزبی و جاوز الحزام الطبیین </w:t>
      </w:r>
      <w:r>
        <w:rPr>
          <w:rStyle w:val="FootnoteAnchor"/>
          <w:rtl w:val="true"/>
        </w:rPr>
        <w:footnoteReference w:id="378"/>
      </w:r>
      <w:r>
        <w:rPr>
          <w:rFonts w:ascii="IRNazanin" w:hAnsi="IRNazanin" w:eastAsia="IRNazanin"/>
          <w:color w:val="111111"/>
          <w:sz w:val="28"/>
          <w:sz w:val="28"/>
          <w:szCs w:val="28"/>
          <w:rtl w:val="true"/>
          <w:lang w:bidi="fa-IR"/>
        </w:rPr>
        <w:t>،و طمع فیّ من کان یضعف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لم یفخر علیک کفاخر ضعیف و لم یغلبک غیر مغلب</w:t>
      </w:r>
    </w:p>
    <w:p>
      <w:pPr>
        <w:pStyle w:val="BookText"/>
        <w:rPr/>
      </w:pPr>
      <w:r>
        <w:rPr>
          <w:rFonts w:ascii="IRNazanin" w:hAnsi="IRNazanin" w:eastAsia="IRNazanin"/>
          <w:color w:val="111111"/>
          <w:sz w:val="28"/>
          <w:sz w:val="28"/>
          <w:szCs w:val="28"/>
          <w:rtl w:val="true"/>
          <w:lang w:bidi="fa-IR"/>
        </w:rPr>
        <w:t>فاقبل الیّ علی ایّ امریک احببت،و کن لی ام علیّ،صدیقا کنت ام 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مأکولا فکن خیر آکل و الا فادرکنی و لما امزق</w:t>
      </w:r>
    </w:p>
    <w:p>
      <w:pPr>
        <w:pStyle w:val="BookText"/>
        <w:rPr/>
      </w:pPr>
      <w:r>
        <w:rPr>
          <w:rFonts w:ascii="IRNazanin" w:hAnsi="IRNazanin" w:eastAsia="IRNazanin"/>
          <w:color w:val="111111"/>
          <w:sz w:val="28"/>
          <w:sz w:val="28"/>
          <w:szCs w:val="28"/>
          <w:rtl w:val="true"/>
          <w:lang w:bidi="fa-IR"/>
        </w:rPr>
        <w:t>و روی مثل ذلک المبرد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ابن قتیبة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67" w:name="__RefHeading___Toc7599867_3381743652"/>
      <w:bookmarkStart w:id="168" w:name="_Toc57"/>
      <w:bookmarkEnd w:id="167"/>
      <w:r>
        <w:rPr/>
        <w:t>239</w:t>
      </w:r>
      <w:r>
        <w:rPr>
          <w:rtl w:val="true"/>
        </w:rPr>
        <w:t>-</w:t>
      </w:r>
      <w:r>
        <w:rPr>
          <w:rtl w:val="true"/>
        </w:rPr>
        <w:t>و من خطبة له علیه السّلام</w:t>
      </w:r>
      <w:bookmarkEnd w:id="168"/>
    </w:p>
    <w:p>
      <w:pPr>
        <w:pStyle w:val="BookText"/>
        <w:rPr/>
      </w:pPr>
      <w:r>
        <w:rPr>
          <w:rFonts w:ascii="IRNazanin" w:hAnsi="IRNazanin" w:eastAsia="IRNazanin"/>
          <w:color w:val="111111"/>
          <w:sz w:val="28"/>
          <w:sz w:val="28"/>
          <w:szCs w:val="28"/>
          <w:rtl w:val="true"/>
          <w:lang w:bidi="fa-IR"/>
        </w:rPr>
        <w:t>یحث فیها أصحابه علی الجهاد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مستأدیکم شکره </w:t>
      </w:r>
      <w:r>
        <w:rPr>
          <w:rStyle w:val="FootnoteAnchor"/>
          <w:rtl w:val="true"/>
        </w:rPr>
        <w:footnoteReference w:id="379"/>
      </w:r>
      <w:r>
        <w:rPr>
          <w:rFonts w:ascii="IRNazanin" w:hAnsi="IRNazanin" w:eastAsia="IRNazanin"/>
          <w:color w:val="111111"/>
          <w:sz w:val="28"/>
          <w:sz w:val="28"/>
          <w:szCs w:val="28"/>
          <w:rtl w:val="true"/>
          <w:lang w:bidi="fa-IR"/>
        </w:rPr>
        <w:t>و مورثکم أمره،و ممهلکم</w:t>
      </w:r>
    </w:p>
    <w:p>
      <w:pPr>
        <w:pStyle w:val="BookText"/>
        <w:rPr/>
      </w:pPr>
      <w:r>
        <w:rPr>
          <w:rFonts w:ascii="IRNazanin" w:hAnsi="IRNazanin" w:eastAsia="IRNazanin"/>
          <w:color w:val="111111"/>
          <w:sz w:val="28"/>
          <w:sz w:val="28"/>
          <w:szCs w:val="28"/>
          <w:rtl w:val="true"/>
          <w:lang w:bidi="fa-IR"/>
        </w:rPr>
        <w:t>فی مضمار محدود لتتنازعوا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فشدّوا عقد المآزر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معناه مرارا و المراد به هنا معطیکم المهلة فی مضمار الحیاة المحدود، و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 یوضع بین المتسابقین یأخذه السابق و المراد به هنا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اطووا فضول الخواصر،و لا تجتمع عزیمة و ولیمة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أنقض النّوم لعزائم الیوم </w:t>
      </w:r>
      <w:r>
        <w:rPr>
          <w:rStyle w:val="FootnoteAnchor"/>
          <w:rtl w:val="true"/>
        </w:rPr>
        <w:footnoteReference w:id="381"/>
      </w:r>
      <w:r>
        <w:rPr>
          <w:rFonts w:ascii="IRNazanin" w:hAnsi="IRNazanin" w:eastAsia="IRNazanin"/>
          <w:color w:val="111111"/>
          <w:sz w:val="28"/>
          <w:sz w:val="28"/>
          <w:szCs w:val="28"/>
          <w:rtl w:val="true"/>
          <w:lang w:bidi="fa-IR"/>
        </w:rPr>
        <w:t xml:space="preserve">،و أمحی الظّلم لتذاکیر الهمم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انقض النوم بعزائم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ص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عزیمة و ولیمة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بالمثناة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علیه السلام بثلاثة امثال مخترعة لم یسبق بها و ان کان قد سبق بمعناها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عزیمة و ولیمة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انقض النوم لعزائم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أمحا الظلم لتذاکیر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آخر ما جمعه الشریف الرضی عطر اللّه مرقده من کلام امیر المؤمنین صلوات اللّه و سلامه و خطبه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ایضا آخر ما یسر اللّه تعالی جمعه من مصادر هذا الباب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سیدنا محمد النبی الأمیّ و علی آله مصابیح الدجی،و العروة الوثقی و سلم تسلیما کثیرا</w:t>
      </w:r>
      <w:r>
        <w:rPr>
          <w:rFonts w:eastAsia="IRNazanin" w:cs="IRNazanin"/>
          <w:color w:val="111111"/>
          <w:sz w:val="28"/>
          <w:szCs w:val="28"/>
          <w:rtl w:val="true"/>
          <w:lang w:bidi="fa-IR"/>
        </w:rPr>
        <w:t>.</w:t>
      </w:r>
      <w:bookmarkStart w:id="169" w:name="pg14378_133635"/>
    </w:p>
    <w:p>
      <w:pPr>
        <w:pStyle w:val="Heading2"/>
        <w:numPr>
          <w:ilvl w:val="1"/>
          <w:numId w:val="1"/>
        </w:numPr>
        <w:rPr/>
      </w:pPr>
      <w:bookmarkStart w:id="170" w:name="__RefHeading___Toc7599869_3381743652"/>
      <w:bookmarkStart w:id="171" w:name="_Toc58"/>
      <w:bookmarkEnd w:id="169"/>
      <w:bookmarkEnd w:id="170"/>
      <w:r>
        <w:rPr>
          <w:rtl w:val="true"/>
        </w:rPr>
        <w:t>باب المختار من کتب مولانا أمیر المؤمنین علیه السلام الی اعدائه و امراء بلاده</w:t>
      </w:r>
      <w:bookmarkEnd w:id="171"/>
    </w:p>
    <w:p>
      <w:pPr>
        <w:pStyle w:val="Heading3"/>
        <w:numPr>
          <w:ilvl w:val="2"/>
          <w:numId w:val="1"/>
        </w:numPr>
        <w:rPr/>
      </w:pPr>
      <w:bookmarkStart w:id="172" w:name="__RefHeading___Toc7599871_3381743652"/>
      <w:bookmarkStart w:id="173" w:name="_Toc59"/>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المختار من کتب مولانا أمیر المؤمنین علیه السلام الی اعدائه و امراء بلاده</w:t>
      </w:r>
    </w:p>
    <w:p>
      <w:pPr>
        <w:pStyle w:val="BookText"/>
        <w:rPr/>
      </w:pPr>
      <w:r>
        <w:rPr>
          <w:rFonts w:ascii="IRNazanin" w:hAnsi="IRNazanin" w:eastAsia="IRNazanin"/>
          <w:color w:val="111111"/>
          <w:sz w:val="28"/>
          <w:sz w:val="28"/>
          <w:szCs w:val="28"/>
          <w:rtl w:val="true"/>
          <w:lang w:bidi="fa-IR"/>
        </w:rPr>
        <w:t>و یدخل فی ذلک ما اختیر من عهوده الی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وصایاه لأهله و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من ایراد المختار من خطب امیر المؤمنین علیه السلام و کلامه الجاری مجری الخطب من المواعظ و الزواجر شرع فی ایراد باب من مختار کلامه علیه السلام،و هو ما کان جاریا مجری الرسائل و الکتب،و یدخل فی ذلک العهود و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اورد فی هذا الباب ما هو بالباب الأول اشبه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bookmarkStart w:id="174" w:name="pg14378_133636"/>
    </w:p>
    <w:p>
      <w:pPr>
        <w:pStyle w:val="Heading3"/>
        <w:numPr>
          <w:ilvl w:val="2"/>
          <w:numId w:val="1"/>
        </w:numPr>
        <w:rPr/>
      </w:pPr>
      <w:bookmarkStart w:id="175" w:name="__RefHeading___Toc7599873_3381743652"/>
      <w:bookmarkStart w:id="176" w:name="_Toc60"/>
      <w:bookmarkEnd w:id="174"/>
      <w:bookmarkEnd w:id="175"/>
      <w:r>
        <w:rPr/>
        <w:t>1</w:t>
      </w:r>
      <w:r>
        <w:rPr>
          <w:rtl w:val="true"/>
        </w:rPr>
        <w:t xml:space="preserve">- </w:t>
      </w:r>
      <w:r>
        <w:rPr>
          <w:rtl w:val="true"/>
        </w:rPr>
        <w:t>إلی أهل الکوفة عند مسیره من المدینة إلی البصرة</w:t>
      </w:r>
      <w:bookmarkEnd w:id="176"/>
    </w:p>
    <w:p>
      <w:pPr>
        <w:pStyle w:val="BookText"/>
        <w:rPr/>
      </w:pPr>
      <w:r>
        <w:rPr>
          <w:rFonts w:ascii="IRNazanin" w:hAnsi="IRNazanin" w:eastAsia="IRNazanin"/>
          <w:color w:val="111111"/>
          <w:sz w:val="28"/>
          <w:sz w:val="28"/>
          <w:szCs w:val="28"/>
          <w:rtl w:val="true"/>
          <w:lang w:bidi="fa-IR"/>
        </w:rPr>
        <w:t>إلی أهل الکوفة عند مسیره من المدینة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أمیر المؤمنین إلی أهل الکوفة جبهة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أخبرکم عن أمر عثمان حتّی یکون سمعه کعیانه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طعنوا علیه،فکنت رجلا من المهاجرین أکثر استعتابه و أقلّ عتابه،و کان طلحة و الزّبیر أهون سیرهما فیه الوجیف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الوجیف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أرفق حدائهما العنیف،و کان من عائشة فیه فلتة غضب فأتیح له قوم فقتلوه،و بایعنی النّاس غیر مستکرهین و لا مجبرین بل طائعین مخیّرین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أنّ دار الهجرة قد قلعت بأهلها و قلعوا بها، و جاشت جیش المرجل و قامت الفتنة علی القطب، فأسرعوا إلی أمیرکم و بادروا جهاد عدوکم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محمد بن اسحق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أبو بکر محمد بن اسحق بن یسار القرشی بالولاء إمام أصحاب السیر و المغازی،کان صدوقا من بحور العلم،ثبتا فی الحدیث،و قد عده الشیخ فی رجاله ممن أسند عن الإمام الصادق علیه السلام،نشأ بالمدینة،و اضطر إلی الخروج منها إلی مصر بسبب تشیعه،ثم قدم علی أبی جعفر المنصور و هو بالحیرة،و کتب له المغازی،و سمع منه أهل الکوفة بهذا السبب،و کتابه فی السیرة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لم یبق من هذین الکتابین إلا ما اختاره ابن هشام من سیرة النبی صلی اللّه علیه و آله،و ما نقله أصحاب الکتب منهما کالطبری و ابن أبی الحدید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ابن اسحق ببغداد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مقبرة الخیزران فی الجانب الشرقی</w:t>
      </w:r>
    </w:p>
    <w:p>
      <w:pPr>
        <w:pStyle w:val="BookText"/>
        <w:rPr/>
      </w:pPr>
      <w:r>
        <w:rPr>
          <w:rFonts w:ascii="IRNazanin" w:hAnsi="IRNazanin" w:eastAsia="IRNazanin"/>
          <w:color w:val="111111"/>
          <w:sz w:val="28"/>
          <w:sz w:val="28"/>
          <w:szCs w:val="28"/>
          <w:rtl w:val="true"/>
          <w:lang w:bidi="fa-IR"/>
        </w:rPr>
        <w:t xml:space="preserve">عن عمه عبد الرحمن بن یسار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الرحمن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الرحمن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علی الربذة متوجها إلی البصرة بعث إلی أهل الکوفة محمد بن جعفر 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محمد بن أبی بکر الصدیق و کتب الیهم هذا الکتاب،و فی آخره زیادة علی ما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فحسبی بکم إخوانا،و للدین أنصارا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بِأَمْوالِکُمْ وَ أَنْفُسِکُمْ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ذلک عن ابن اسحق مع تلک الزیادة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هذا الکتاب أیضا ابن قتیبة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و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روایته أن الکتاب مرسل إلی أهل الکوفة مع الحسن علیه السلام و عمار بن یاسر رضی اللّه عنه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الزمخشری طرفا من هذا الکتاب و فسّر بعض کلماته فی الجزء</w:t>
      </w:r>
      <w:bookmarkStart w:id="177" w:name="pg14378_133638"/>
    </w:p>
    <w:p>
      <w:pPr>
        <w:pStyle w:val="BookText"/>
        <w:rPr/>
      </w:pPr>
      <w:bookmarkEnd w:id="177"/>
      <w:r>
        <w:rPr>
          <w:rFonts w:ascii="IRNazanin" w:hAnsi="IRNazanin" w:eastAsia="IRNazanin"/>
          <w:color w:val="111111"/>
          <w:sz w:val="28"/>
          <w:sz w:val="28"/>
          <w:szCs w:val="28"/>
          <w:rtl w:val="true"/>
          <w:lang w:bidi="fa-IR"/>
        </w:rPr>
        <w:t>الرابع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الرابع،باب العداوة و البغضاء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العداوة و البغضاء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الطوسی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مع روایة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الرضی من هذا الکتاب مختاره کما هی عادته</w:t>
      </w:r>
      <w:r>
        <w:rPr>
          <w:rFonts w:eastAsia="IRNazanin" w:cs="IRNazanin"/>
          <w:color w:val="111111"/>
          <w:sz w:val="28"/>
          <w:szCs w:val="28"/>
          <w:rtl w:val="true"/>
          <w:lang w:bidi="fa-IR"/>
        </w:rPr>
        <w:t>.</w:t>
      </w:r>
    </w:p>
    <w:p>
      <w:pPr>
        <w:pStyle w:val="Heading3"/>
        <w:numPr>
          <w:ilvl w:val="2"/>
          <w:numId w:val="1"/>
        </w:numPr>
        <w:rPr/>
      </w:pPr>
      <w:bookmarkStart w:id="178" w:name="__RefHeading___Toc7599875_3381743652"/>
      <w:bookmarkStart w:id="179" w:name="_Toc61"/>
      <w:bookmarkEnd w:id="178"/>
      <w:r>
        <w:rPr/>
        <w:t>2</w:t>
      </w:r>
      <w:r>
        <w:rPr>
          <w:rtl w:val="true"/>
        </w:rPr>
        <w:t xml:space="preserve">- </w:t>
      </w:r>
      <w:r>
        <w:rPr>
          <w:rtl w:val="true"/>
        </w:rPr>
        <w:t>إلیهم بعد فتح البصرة</w:t>
      </w:r>
      <w:bookmarkEnd w:id="179"/>
    </w:p>
    <w:p>
      <w:pPr>
        <w:pStyle w:val="BookText"/>
        <w:rPr/>
      </w:pPr>
      <w:r>
        <w:rPr>
          <w:rFonts w:ascii="IRNazanin" w:hAnsi="IRNazanin" w:eastAsia="IRNazanin"/>
          <w:color w:val="111111"/>
          <w:sz w:val="28"/>
          <w:sz w:val="28"/>
          <w:szCs w:val="28"/>
          <w:rtl w:val="true"/>
          <w:lang w:bidi="fa-IR"/>
        </w:rPr>
        <w:t>إلیهم بعد فتح البصرة</w:t>
      </w:r>
    </w:p>
    <w:p>
      <w:pPr>
        <w:pStyle w:val="BookText"/>
        <w:rPr/>
      </w:pPr>
      <w:r>
        <w:rPr>
          <w:rFonts w:ascii="IRNazanin" w:hAnsi="IRNazanin" w:eastAsia="IRNazanin"/>
          <w:color w:val="111111"/>
          <w:sz w:val="28"/>
          <w:sz w:val="28"/>
          <w:szCs w:val="28"/>
          <w:rtl w:val="true"/>
          <w:lang w:bidi="fa-IR"/>
        </w:rPr>
        <w:t xml:space="preserve">و جزاکم اللّه من أهل مصر عن أهل بیت نبیّکم أحسن ما یجزی العاملین بطاعته و الشّاکرین لنعمته، فقد سمعتم و أطعتم،و دعیتم فأجبتم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علیه السلام هذا الکتاب بعد فتح البصرة و بعثه مع عمر بن سلمة الارحبی إلی أهل الکوفة،نقله المفید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للواقدی بسنده عن عمر بن سعد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هو عمر بن سعد بن أبی الصید الأسدی،أنظر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یزید بن الصلت، عن عامر الاسدی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عامر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عامر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أول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عبد اللّه علی بن أبی طالب إلی قرظة بن کعب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قد علمت کتائب الأنصار أنی سأحمی حوزة الذمار</w:t>
      </w:r>
    </w:p>
    <w:p>
      <w:pPr>
        <w:pStyle w:val="BookText"/>
        <w:rPr/>
      </w:pPr>
      <w:r>
        <w:rPr>
          <w:rFonts w:ascii="IRNazanin" w:hAnsi="IRNazanin" w:eastAsia="IRNazanin"/>
          <w:color w:val="111111"/>
          <w:sz w:val="28"/>
          <w:sz w:val="28"/>
          <w:szCs w:val="28"/>
          <w:rtl w:val="true"/>
          <w:lang w:bidi="fa-IR"/>
        </w:rPr>
        <w:t>فعل غلام غیر نکس شار دون حسین مهجتی و داری یعرض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 بن سعد فإنه قال للحسین علیه السلام أخاف علی داری تهدم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فأنضم إلی عمر بن سعد و قاتل الحسین علیه السلام و أصابته طعنة یومئذ بریء منها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قبله من المسلمین</w:t>
      </w:r>
    </w:p>
    <w:p>
      <w:pPr>
        <w:pStyle w:val="BookText"/>
        <w:rPr/>
      </w:pPr>
      <w:r>
        <w:rPr>
          <w:rFonts w:ascii="IRNazanin" w:hAnsi="IRNazanin" w:eastAsia="IRNazanin"/>
          <w:color w:val="111111"/>
          <w:sz w:val="28"/>
          <w:sz w:val="28"/>
          <w:szCs w:val="28"/>
          <w:rtl w:val="true"/>
          <w:lang w:bidi="fa-IR"/>
        </w:rPr>
        <w:t>سلام علیکم فانی أحمد الیکم اللّه الذی لا اله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لقینا القوم الناکثین لبیعتنا المفرقین لجماعتنا،الباغین علینا من أمتنا فحاججناهم إلی اللّه،فنصرنا اللّه علیهم،و قتل طلحة و الزبیر و قد تقدمت الیهم بالنذر،و أشهدت علیهما صلحاء الأمة،فما أطاعا المرشدین، و لا أجابا الناصحین،و لاذ أهل البغی بعائشة فقتل حولها جمّ لا یحصی عددهم إلا اللّه ثم ضرب اللّه وجه بقیتهم فأدبروا،فما کانت ناقة الحجر بأشأم منها علی أهل ذلک المصر،مع ما جاءت به من الحوب الکبیر فی معصیتها لربها و نبیها من الحرب،و اغترار من اغتر بها،و ما صنعته من التفرقة بین المؤمنین،و سفک دماء المسلمین،لا بینة و لا معذرة و لا حجة لها،فلما هزمهم اللّه أمرت أن لا یقتل مدبرا،و لا یجهز علی جریح،و لا یهتک ستر و لا یدخل دار إلا باذن أهلها،و قد امنت الناس،و استشهد منا رجال صالحون ضاعف اللّه لهم الحسنات،و رفع درجاتهم،و أثابهم ثواب الصابرین،و جزاکم من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الشریف الرضی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فنعم الاخوان و الاعوان علی الحق أنتم 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عبید اللّه بن ابی رافع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عبید اللّه بن أبی رافع مولی رسول اللّه صلی اللّه علیه و آله کان هو و أخوه علی کاتبین لأمیر المؤمنین علیه السلام،و هما من الأوائل فی التألیف فی صدر الإسلام،فقد ألف عبید 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مع أمیر المؤمنین حروبه الثلاثة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 الصلاة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رجب سنة ست و ثلاثین</w:t>
      </w:r>
      <w:r>
        <w:rPr>
          <w:rFonts w:eastAsia="IRNazanin" w:cs="IRNazanin"/>
          <w:color w:val="111111"/>
          <w:sz w:val="28"/>
          <w:szCs w:val="28"/>
          <w:rtl w:val="true"/>
          <w:lang w:bidi="fa-IR"/>
        </w:rPr>
        <w:t>.</w:t>
      </w:r>
      <w:bookmarkStart w:id="180" w:name="pg14378_133640"/>
    </w:p>
    <w:p>
      <w:pPr>
        <w:pStyle w:val="Heading3"/>
        <w:numPr>
          <w:ilvl w:val="2"/>
          <w:numId w:val="1"/>
        </w:numPr>
        <w:rPr/>
      </w:pPr>
      <w:bookmarkStart w:id="181" w:name="__RefHeading___Toc7599877_3381743652"/>
      <w:bookmarkStart w:id="182" w:name="_Toc62"/>
      <w:bookmarkEnd w:id="180"/>
      <w:bookmarkEnd w:id="181"/>
      <w:r>
        <w:rPr/>
        <w:t>3</w:t>
      </w:r>
      <w:r>
        <w:rPr>
          <w:rtl w:val="true"/>
        </w:rPr>
        <w:t xml:space="preserve">- </w:t>
      </w:r>
      <w:r>
        <w:rPr>
          <w:rtl w:val="true"/>
        </w:rPr>
        <w:t>کتبه لشریح بن الحارث قاضیه</w:t>
      </w:r>
      <w:bookmarkEnd w:id="182"/>
    </w:p>
    <w:p>
      <w:pPr>
        <w:pStyle w:val="BookText"/>
        <w:rPr/>
      </w:pPr>
      <w:r>
        <w:rPr>
          <w:rFonts w:ascii="IRNazanin" w:hAnsi="IRNazanin" w:eastAsia="IRNazanin"/>
          <w:color w:val="111111"/>
          <w:sz w:val="28"/>
          <w:sz w:val="28"/>
          <w:szCs w:val="28"/>
          <w:rtl w:val="true"/>
          <w:lang w:bidi="fa-IR"/>
        </w:rPr>
        <w:t>کتبه لشریح بن الحارث قاضیه</w:t>
      </w:r>
    </w:p>
    <w:p>
      <w:pPr>
        <w:pStyle w:val="BookText"/>
        <w:rPr/>
      </w:pPr>
      <w:r>
        <w:rPr>
          <w:rFonts w:ascii="IRNazanin" w:hAnsi="IRNazanin" w:eastAsia="IRNazanin"/>
          <w:color w:val="111111"/>
          <w:sz w:val="28"/>
          <w:sz w:val="28"/>
          <w:szCs w:val="28"/>
          <w:rtl w:val="true"/>
          <w:lang w:bidi="fa-IR"/>
        </w:rPr>
        <w:t>روی أن شریح بن الحارث قاضی امیر المؤمنین علیه السلام اشتری علی عهده دارا بثمانین دینارا فبلغه ذلک فاستدعاه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ابتعت دارا بثمانین دینارا و کتبت کتابا و أشهدت فیه شهودا، فقال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فنظر إلیه نظر مغضب ثمّ قال 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شریح أما إنّه سیأتیک من لا ینظر فی کتابک، و لا یسألک عن بیّنتک حتّی یخرجک منها شاخصا، و یسلمک إلی قبرک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یا شریح لا تکون ابتعت هذه الدّار من غیر مالک،أو نقدت الثّمن من غیر حلالک فإذا أنت قد خسرت دار الدّنیا و 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لو أتیتنی عند شرائک ما اشتریت لکتبت لک کتابا علی هذه النّسخة فلم ترغب فی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شراء هذه الدّار بدرهم فما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اشتری عبد ذلیل من عبد قد أزعج للرّحیل، اشتری منه دارا من دار الغرور من جانب الفانین، و خطّة الهالکین،و تجمع هذه الدّار حدود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الأوّل ینتهی إلی دواعی الآفات،و الحدّ الثّانی ینتهی إلی دواعی المصیبات،و الحدّ الثّالث ینتهی إلی الهوی المردی،و الحدّ الرّابع ینتهی إلی الشّیطان المغوی،و فیه یشرع باب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هذا المغترّ بالأمل من هذا المزعج بالأجل هذه الدّار بالخروج من عزّ القناعة و الدّخول فی ذلّ الطّلب و الضّراعة،فما أدرک هذا المشتری فیما اشتری منه من درک فعلی مبلبل أجسام الملوک،و سالب نفوس الجبابرة،و مزیل ملک الفراعنة،مثل کسری و قیصر، و تبّع و حمیر،و من جمع المال علی المال فأکثر، و بنی و شیّد،و زخرف و نجّد،و ادّخر و اعتقد و نظر بزعمه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إشخاصهم جمیعا إلی موقف العرض</w:t>
      </w:r>
    </w:p>
    <w:p>
      <w:pPr>
        <w:pStyle w:val="BookText"/>
        <w:rPr/>
      </w:pPr>
      <w:r>
        <w:rPr>
          <w:rFonts w:ascii="Amiri" w:hAnsi="Amiri" w:eastAsia="Amiri" w:cs="Amiri"/>
          <w:color w:val="111111"/>
          <w:sz w:val="28"/>
          <w:sz w:val="28"/>
          <w:szCs w:val="28"/>
          <w:rtl w:val="true"/>
          <w:lang w:bidi="ar-SA"/>
        </w:rPr>
        <w:t>و الحساب،و موضع الثّواب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علی ذلک العقل إذا أخرج من أسر الهوی و سلم من علائق الدّنیا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املی علیه کتابا زهدیا وعظیا مماثلا لکتب الشروط التی تکتب فی ابتیاع الأملاک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ان الشروط المکتوبة الآن قد کانت فی زمن الصحابة تکتب مثلها أو نحوها إلا انا ما سمعنا عن احد منهم انه نقل صیغة الشرط الفقهی إلی معنی آخر کما نظمه هو علیه السلام،و لا غرو فما زال سباقا إلی العجائب و الغرائب</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الشرح 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قصة دار شریح فرواها الشیخ الصدوق فی أمالیه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المتصل بالسید عبد العظیم بن عبد اللّه الحسنی عن ابیه عن ابان مولی زید بن علی عن عاصم بن بهدلة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عاصم بن بهدلة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عاصم بن بهدلة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شریح القاضی اشتریت دارا بثمانین دینارا،و کتبت کتابا،و اشهدت عدولا،فبلغ ذلک امیر المؤمنین علی بن ابی طالب علیه السلام،فبعث إلی قنبرا مولاه فأتیته،فلما ان دخلت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شریح اشتریت دارا،و کتبت کتابا،و اشهدت عدولا و وزنت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تفاوت یسیر جدا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ذکرها من المتأخرین عن الشریف الرضی سبط ابن الجوزی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خاص عن الشعبی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قلیل و زاد علیه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علی ذلک التوانی بن الفاقة،</w:t>
      </w:r>
      <w:bookmarkStart w:id="183" w:name="pg14378_133643"/>
    </w:p>
    <w:p>
      <w:pPr>
        <w:pStyle w:val="BookText"/>
        <w:rPr/>
      </w:pPr>
      <w:bookmarkEnd w:id="183"/>
      <w:r>
        <w:rPr>
          <w:rFonts w:ascii="IRNazanin" w:hAnsi="IRNazanin" w:eastAsia="IRNazanin"/>
          <w:color w:val="111111"/>
          <w:sz w:val="28"/>
          <w:sz w:val="28"/>
          <w:szCs w:val="28"/>
          <w:rtl w:val="true"/>
          <w:lang w:bidi="fa-IR"/>
        </w:rPr>
        <w:t>و الغرور بن الأمل،و الحرص بن الرغبة،و اللهو بن اللعب،و من اخلد إلی محل الهوی،و مال إلی الدنیا عن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ذکرها ایضا القاضی القضاعی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معالم الحکم 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له کرم اللّه وجهه فی شراء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له کرم اللّه وجهه فی شراء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الالفاظ و رواها الشیخ البهائی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المتصل ب أبان مولی زید بن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أبان مولی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و فی آخره شهد بذلک العقل إذا خرج من أسر الهوی و نظر بعین الزوال إلی أهل الدنیا و سمع منادی الزهد ینادی فی عرصاتها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ابین الحق لذی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الرحیل احد الیومین تزودوا من صالح الأعمال و قربوا الآمال بالآجال فتأمل</w:t>
      </w:r>
      <w:r>
        <w:rPr>
          <w:rFonts w:eastAsia="IRNazanin" w:cs="IRNazanin"/>
          <w:color w:val="111111"/>
          <w:sz w:val="28"/>
          <w:szCs w:val="28"/>
          <w:rtl w:val="true"/>
          <w:lang w:bidi="fa-IR"/>
        </w:rPr>
        <w:t>.</w:t>
      </w:r>
    </w:p>
    <w:p>
      <w:pPr>
        <w:pStyle w:val="Heading3"/>
        <w:numPr>
          <w:ilvl w:val="2"/>
          <w:numId w:val="1"/>
        </w:numPr>
        <w:rPr/>
      </w:pPr>
      <w:bookmarkStart w:id="184" w:name="__RefHeading___Toc7599879_3381743652"/>
      <w:bookmarkStart w:id="185" w:name="_Toc63"/>
      <w:bookmarkEnd w:id="184"/>
      <w:r>
        <w:rPr/>
        <w:t>4</w:t>
      </w:r>
      <w:r>
        <w:rPr>
          <w:rtl w:val="true"/>
        </w:rPr>
        <w:t xml:space="preserve">- </w:t>
      </w:r>
      <w:r>
        <w:rPr>
          <w:rtl w:val="true"/>
        </w:rPr>
        <w:t>إلی بعض أمراء جیشه</w:t>
      </w:r>
      <w:bookmarkEnd w:id="185"/>
    </w:p>
    <w:p>
      <w:pPr>
        <w:pStyle w:val="BookText"/>
        <w:rPr/>
      </w:pPr>
      <w:r>
        <w:rPr>
          <w:rFonts w:ascii="IRNazanin" w:hAnsi="IRNazanin" w:eastAsia="IRNazanin"/>
          <w:color w:val="111111"/>
          <w:sz w:val="28"/>
          <w:sz w:val="28"/>
          <w:szCs w:val="28"/>
          <w:rtl w:val="true"/>
          <w:lang w:bidi="fa-IR"/>
        </w:rPr>
        <w:t>إلی بعض أمراء جیشه</w:t>
      </w:r>
    </w:p>
    <w:p>
      <w:pPr>
        <w:pStyle w:val="BookText"/>
        <w:rPr/>
      </w:pPr>
      <w:r>
        <w:rPr>
          <w:rFonts w:ascii="IRNazanin" w:hAnsi="IRNazanin" w:eastAsia="IRNazanin"/>
          <w:color w:val="111111"/>
          <w:sz w:val="28"/>
          <w:sz w:val="28"/>
          <w:szCs w:val="28"/>
          <w:rtl w:val="true"/>
          <w:lang w:bidi="fa-IR"/>
        </w:rPr>
        <w:t xml:space="preserve">فإن عادوا إلی ظلّ الطّاعة فذاک الّذی نحبّ،و إن توافت الأمور بالقوم إلی الشّقاق و العصیان فانهد بمن أطاعک إلی من عصاک،و استغن بمن انقاد معک عمّن تقاعس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انهض،و تقاعس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عنک فإنّ المتکاره مغیبه خیر من شهوده، و قعوده أغنی من نهوضه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الأمیر الذی کتب الیه هو عثمان بن حنیف عامله علی البصرة،و ذلک</w:t>
      </w:r>
      <w:bookmarkStart w:id="186" w:name="pg14378_133644"/>
    </w:p>
    <w:p>
      <w:pPr>
        <w:pStyle w:val="BookText"/>
        <w:rPr/>
      </w:pPr>
      <w:bookmarkEnd w:id="186"/>
      <w:r>
        <w:rPr>
          <w:rFonts w:ascii="IRNazanin" w:hAnsi="IRNazanin" w:eastAsia="IRNazanin"/>
          <w:color w:val="111111"/>
          <w:sz w:val="28"/>
          <w:sz w:val="28"/>
          <w:szCs w:val="28"/>
          <w:rtl w:val="true"/>
          <w:lang w:bidi="fa-IR"/>
        </w:rPr>
        <w:t xml:space="preserve">حین انتهی اصحاب الجمل الیها،و عزموا علی الحرب فکتب عثمان الیه یخبره بما لهم فکتب علیه السلام الیه کتابا فیه الفصل المذکور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شرح نهج البلاغة 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لمیثم البحرانی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الحنفی ما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کتاب کتبه إلی بعض امراء جیشه فی قوم کانوا قد شردوا عن الطاعة،و فارقوا الجماعة،رواه الشعبی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سلام علیک،أما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عادت هذه الشرذمة إلی الطاعة فذلک الذی اؤثره،و إن تمادی بهم العصیان إلی الشقاق فانهد بمن أطاعک إلی من عصاک، و استعن بمن انقاد معک علی من تقاعس عنک فان المتکاره مغیبه خیر من حضوره،و عدمه خیر من وجوده،و قعوده أغنی من نهوضه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 ابن میثم علی الأمیر المکتوب الیه هذا الکتاب، و روایة السبط له بما یختلف مع روایة الرضی فی بعض الفقرات و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تقدم له من التمهید الذی خلا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ان الرضی لم یجیء به من عنده،و لم ینفرد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قد ذکر السبط فی أول الباب السادس من کتابه هذا إنه لم ینقل من کلام علی علیه السلام الا ما اتصل به اسناده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7599881_3381743652"/>
      <w:bookmarkStart w:id="188" w:name="_Toc64"/>
      <w:bookmarkEnd w:id="187"/>
      <w:r>
        <w:rPr/>
        <w:t>5</w:t>
      </w:r>
      <w:r>
        <w:rPr>
          <w:rtl w:val="true"/>
        </w:rPr>
        <w:t xml:space="preserve">- </w:t>
      </w:r>
      <w:r>
        <w:rPr>
          <w:rtl w:val="true"/>
        </w:rPr>
        <w:t>إلی الأشعث بن قیس عامل أذربیجان</w:t>
      </w:r>
      <w:bookmarkEnd w:id="188"/>
    </w:p>
    <w:p>
      <w:pPr>
        <w:pStyle w:val="BookText"/>
        <w:rPr/>
      </w:pPr>
      <w:r>
        <w:rPr>
          <w:rFonts w:ascii="IRNazanin" w:hAnsi="IRNazanin" w:eastAsia="IRNazanin"/>
          <w:color w:val="111111"/>
          <w:sz w:val="28"/>
          <w:sz w:val="28"/>
          <w:szCs w:val="28"/>
          <w:rtl w:val="true"/>
          <w:lang w:bidi="fa-IR"/>
        </w:rPr>
        <w:t>إلی الأشعث بن قیس عامل أذربیجان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عملک لیس لک بطعمة و لکنّه فی عنقک</w:t>
      </w:r>
    </w:p>
    <w:p>
      <w:pPr>
        <w:pStyle w:val="BookText"/>
        <w:rPr/>
      </w:pPr>
      <w:r>
        <w:rPr>
          <w:rFonts w:ascii="IRNazanin" w:hAnsi="IRNazanin" w:eastAsia="IRNazanin"/>
          <w:color w:val="111111"/>
          <w:sz w:val="28"/>
          <w:sz w:val="28"/>
          <w:szCs w:val="28"/>
          <w:rtl w:val="true"/>
          <w:lang w:bidi="fa-IR"/>
        </w:rPr>
        <w:t>أمانة،و أنت مسترعی لمن فوقک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لک أنّ تفتات فی رعیّة و لا تخاطر إلاّ بوثیقة،و فی یدیک مال من مال اللّه عزّ و جلّ و أنت من خزّانه حتّی تسلّمه إلیّ،و لعلیّ أن لا أکون شرّ ولاتک لک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الکتاب کتبه إلی الأشعث بن قیس بعد انقضاء الجمل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کان الأشعث عاملا لعثمان علی أذربیجان،و قد کان عمرو بن عثمان تزوج إبنة الأشعث قبل ذلک،و بقی علی عمله،فلما ظهر أمیر المؤمنین علیه السلام علی أصحاب الجمل کتب إلیه بالکتاب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نقله نصر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فلولا هنات کن فیک کنت المقدّم فی هذا الأمر قبل الناس،و لعل امرک یحمل بعضه بعضا إن اتقیت اللّه،ثم انه کان من بیعة الناس ایای ما قد بلغک،و کان طلحة و الزبیر ممن بایعانی،ثم نقضا بیعتی علی غیر حدث،و اخرجا أم المؤمنین، و سارا إلی البصرة،فسرت الیهما فالتقینا،فدعوتهم إلی ان یرجعوا فیما خرجوا منه فأبوا،فأبلغت فی الدعاء و احسنت فی البقیة،و ان عملک لیس لک بطعمة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عبید اللّه بن ابی رافع فی شعبان سنة ست و ثلاثین،و قد أرسله مع زیاد بن مرحب الهمدانی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 ابن عبد ربه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زیادات علی ما ذکر نصر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ذلک ابن قتیبة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بأخصر مما نقله نصر و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189" w:name="pg14378_133646"/>
    </w:p>
    <w:p>
      <w:pPr>
        <w:pStyle w:val="Heading3"/>
        <w:numPr>
          <w:ilvl w:val="2"/>
          <w:numId w:val="1"/>
        </w:numPr>
        <w:rPr/>
      </w:pPr>
      <w:bookmarkStart w:id="190" w:name="__RefHeading___Toc7599883_3381743652"/>
      <w:bookmarkStart w:id="191" w:name="_Toc65"/>
      <w:bookmarkEnd w:id="189"/>
      <w:bookmarkEnd w:id="190"/>
      <w:r>
        <w:rPr/>
        <w:t>6</w:t>
      </w:r>
      <w:r>
        <w:rPr>
          <w:rtl w:val="true"/>
        </w:rPr>
        <w:t>-</w:t>
      </w:r>
      <w:r>
        <w:rPr>
          <w:rtl w:val="true"/>
        </w:rPr>
        <w:t>إلی معاویة</w:t>
      </w:r>
      <w:bookmarkEnd w:id="191"/>
    </w:p>
    <w:p>
      <w:pPr>
        <w:pStyle w:val="BookText"/>
        <w:rPr/>
      </w:pPr>
      <w:r>
        <w:rPr>
          <w:rFonts w:ascii="IRNazanin" w:hAnsi="IRNazanin" w:eastAsia="IRNazanin"/>
          <w:color w:val="111111"/>
          <w:sz w:val="28"/>
          <w:sz w:val="28"/>
          <w:szCs w:val="28"/>
          <w:rtl w:val="true"/>
          <w:lang w:bidi="fa-IR"/>
        </w:rPr>
        <w:t>إلی معاویة</w:t>
      </w:r>
    </w:p>
    <w:p>
      <w:pPr>
        <w:pStyle w:val="BookText"/>
        <w:rPr/>
      </w:pPr>
      <w:r>
        <w:rPr>
          <w:rFonts w:ascii="IRNazanin" w:hAnsi="IRNazanin" w:eastAsia="IRNazanin"/>
          <w:color w:val="111111"/>
          <w:sz w:val="28"/>
          <w:sz w:val="28"/>
          <w:szCs w:val="28"/>
          <w:rtl w:val="true"/>
          <w:lang w:bidi="fa-IR"/>
        </w:rPr>
        <w:t>إنّه بایعنی القوم الّذین بایعوا أبا بکر و عمر و عثمان علی ما بایعوهم علیه،فلم یکن للشّاهد أن یختار و لا للغائب أن یردّ و إنّما الشّوری للمهاجرین و الأنصار، فإن اجتمعوا علی رجل و سمّوه إماما کان ذلک للّه رضی،فإن خرج من أمرهم خارج بطعن أو بدعة ردّوه إلی ما خرج منه،فإن أبی قاتلوه علی اتّباعه غیر سبیل المؤمنین و ولاّه اللّه ما 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یا معاویة لئن نظرت بعقلک دون هواک لتجدنی أبرأ النّاس من دم عثمان،و لتعلمنّ أنّی کنت فی عزلة عنه إلاّ أن تتجنّی فتجنّ ما بدا لک و السّلام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الفصل من کتاب کتبه علیه السلام إلی معاویة مع جریر بن عبد اللّه البجلی حین نزعه من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بعد،فان بیعتی بالمدینة لزمتک و انت بالشام،لأنّه بایعنی القوم الذین بایعوا ابا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ولاه ما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یصلیه جهنم و ساءت مصیرا،و ان طلحة و الزبیر بایعانی ثم نقضا بیعتی،و کان نقضهما کردتهما، فجاهدتهما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 الْحَقُّ وَ ظَهَرَ أَمْرُ اللّهِ وَ 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فیما دخل فیه المسلمون فان احب الامور إلیّ قبولک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تتعرض للبلاء فان تعرضت له قاتلتک،و استعنت علیک باللّه و قد اکثرت فی قتلة عثمان فادخل فیما دخل فیه الناس ثم حاکم القوم إلیّ احملکم علی کتاب اللّه،فاما تلک التی تریدها فخدعة الصبی عن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یتصل 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 الرضی 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انک من الطلقاء الذین لا تحل لهم الخلافة،و لا تعقد معهم الامامة، و لا تعرض فیهم الشوری،و قد ارسلت الیک و الی من قبلک جریر بن عبد اللّه و هو من اهل الایمان و الهجرة فبایع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جریر الشام أوصل الکتاب إلی معاویة،و دعا الناس إلی بیعة علی علیه السلام و حذرهم الفتنة،و خوفهم العاقبة 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 ننظر و استطلع رأی اهل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مضت ایام و طاول جریرا بالجواب،فاستحثه بالبیعة،فقال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جریر انها لیست بخلسة،و انه امر له ما بعده،فابلعنی ریقی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نادی معاویة بالصلاة جامعة فاجتمع الیه اهل الشام فخطبهم،و أثنی علیهم لطاعتهم و مناصحتهم،و کیف جعلهم اللّه اهل الارض المقدسة، و محل الانبیاء و الاولیاء لما علم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خلیفة عمر علیهم و ابن عم عثمان،و ولیه،و دعاهم إلی الطلب بدمه،فأجابوه إلی</w:t>
      </w:r>
    </w:p>
    <w:p>
      <w:pPr>
        <w:pStyle w:val="BookText"/>
        <w:rPr/>
      </w:pPr>
      <w:r>
        <w:rPr>
          <w:rFonts w:ascii="IRNazanin" w:hAnsi="IRNazanin" w:eastAsia="IRNazanin"/>
          <w:color w:val="111111"/>
          <w:sz w:val="28"/>
          <w:sz w:val="28"/>
          <w:szCs w:val="28"/>
          <w:rtl w:val="true"/>
          <w:lang w:bidi="fa-IR"/>
        </w:rPr>
        <w:t>ذلک،و بایعوه علیه،و اوثقوا له ان یبذلوا اموالهم و انفسهم حتی یدرکوا بثأره أو تلحق ارواحهم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احب الزیادة فی الاستظهار فدعا اهل ثقته فاستشارهم،فأشار علیه اخوه عتبة بعمرو بن العاص و هو یومئذ مقیم بفلسطین،فکتب الیه معاویة یعلمه بقدوم جریر فی بیعة علی،و انه حبس الأمر علیه،و طلب منه ان یقدم للمذاکرة فاستشار عمرو ولدیه عبد اللّه و محمدا بالأمر،فنهاه عبد اللّه و حبّذ 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 یا عبد اللّه فأمرتنی بما هو خیر لی فی دینی،و اما انت یا محمد فامرتنی بما هو خیر لی فی دنیای،و انا ناظر،فبات لیلته ساهرا مفکرا فی الأمر فلما اصبح دعا غلامه وردان و کان داهیا،و قال ارحل یا وردان،ثم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احطط یا وردان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ارحل یا وردان احطط یا وردان،و جعل یردد هذا القول،فقال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خلطت یا أبا عبد اللّه،اما إن شئت انبأتک بما فی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ویحک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اعترکت الدنیا و الآخرة علی قلبک،فقلت علی معه الآخرة فی غیر دنیا، و فی الآخرة عوض من الدنیا،و معاویة معه الدنیا بغیر آخرة و لیس فی الدنیا عوض من الآخرة،و انت واقف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 اللّه ما أخطأت ما فی قلبی فما تری یا وردان؟قال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ان تقیم فی بیتک،فان ظهر اهل الدین عشت فی عفو دینهم و إن ظهر اهل الدنیا لم یستغنوا عنک،قال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شهرت العرب سیری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فارتحل فسار حتی قدم علی معاویة،و عرف حاجة معاویة الیه و کاید کل واحد منهما صاحبه،فقال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 إنی ادعوک إلی جهاد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عصی اللّه، و شق عصا المسلمین،و قتل الخلیفة،و اظهر الفتنة،و فرق الجماعة،</w:t>
      </w:r>
    </w:p>
    <w:p>
      <w:pPr>
        <w:pStyle w:val="BookText"/>
        <w:rPr/>
      </w:pPr>
      <w:r>
        <w:rPr>
          <w:rFonts w:ascii="IRNazanin" w:hAnsi="IRNazanin" w:eastAsia="IRNazanin"/>
          <w:color w:val="111111"/>
          <w:sz w:val="28"/>
          <w:sz w:val="28"/>
          <w:szCs w:val="28"/>
          <w:rtl w:val="true"/>
          <w:lang w:bidi="fa-IR"/>
        </w:rPr>
        <w:t>و قطع الرحم،فقال عمرو من هو،قال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معاویة ما انت و علی حملی بعیر،و لیس لک هجرته و لا سابقته،و لا صحبته و لا جهاده،و لا فقهه و لا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له مع ذلک لحظا فی الحرب لیس لأحد غیره،و لکنی قد تعودت من اللّه تعالی احسانا و بلاء جمیلا،فما تجعل لی ان شایعتک علی حربه و انک لتعلم ما فیه من الغرر و الخطر؟قال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طعمة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قال 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مصر فی نفس عمرو بن العاص لأنه هو الذی فتحها سنة تسع عشرة من الهجرة فی خلافة عمر فکان لعظمها فی نفسه و جلالتها فی صدره و ما قد عرفه من أموالها،و سعة الدنیا فیها فلا یستعظم أن یجعلها ثمنا من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،فتلکأ علیه معاویة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 إنی اکره ان تتحدث العرب عنک انما دخلت فی هذا الأمر لغرض الدنیا،فقال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عنک ما مثلی یخدع لانا اکیس من ذلک،قال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اسارک فدنا منه عمرو لیساره فعض معاویة اذنه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خدعة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استشار معاویة اخاه عتبة بالامر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 ان تشتری عمرا بمصر إن هی صفت لک؟لیتک لا تغلب علی الشام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عتبة بت عندنا اللیلة، فلما اصبح ارسل إلی عمرو،و اجابه إلی ما طلب،و کتب له کتابا علی ان لا ینقض شرط طاعة،فکتب عمرو علی ان لا تنقض طاعة شرطا،فکاید احدهما الآخر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ذلک اشار امیر المؤمنین علیه السلام فی الخطبة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یبایع حتی شرط ان یؤتیه علی البیعة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استقدم معاویة شرحبیل بن السمط رئیس الیمنیة و شیخها،و المقدم علیها،و دس الیه رجالا یغرونه بعلی و یشهدون عنده انه قتل عثمان حتی ملأوا صدره حقدا و ترة و إحنا علی علی علیه السلام و جاء شرحبیل إلی حصین بن نمیر و قال ابعث إلی جریر فلیأتنا،فبعث الیه ان زرنا فعندنا شرحبیل فاجتمعا عند حصین،فقال شرحبیل أتیتنا بأمر ملفف لتلقینا فی لهوات الاسد،و أردت ان تخلط الشام بالعراق،و اطریت علیا و هو قاتل عثمان،و اللّه سائلک عما قلت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جئت بأمر ملفف،فکیف یکون ملففا و قد اجتمع علیه المهاجرون و الانصار،و قوتل علی رده طلحة و الزبیر؟و اما قولک انی القیک فی لهوات الاسد ففی لهواتها القیت نفسک و اما خلط اهل الشام بأهل العراق فخلطهما علی حق،خیر من فرقتهما علی باطل،و اما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قتل عثمان،فو اللّه ما فی نفسک و بدنک من ذلک إلا القذف بالغیب من مکان بعید،و لکنک ملت إلی الدنیا و شیء کان فی نفسک علی زمان سعد بن ابی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ما قالا إلی معاویة فبعث إلی جریر فزجره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 إلی شرحبیل کتاب غفل لا یدری کاتبه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یابن السمط لا تتبع الهوی فما لک فی الدنیا من الدین من بدل</w:t>
      </w:r>
    </w:p>
    <w:p>
      <w:pPr>
        <w:pStyle w:val="BookText"/>
        <w:rPr/>
      </w:pPr>
      <w:r>
        <w:rPr>
          <w:rFonts w:ascii="IRNazanin" w:hAnsi="IRNazanin" w:eastAsia="IRNazanin"/>
          <w:color w:val="111111"/>
          <w:sz w:val="28"/>
          <w:sz w:val="28"/>
          <w:szCs w:val="28"/>
          <w:rtl w:val="true"/>
          <w:lang w:bidi="fa-IR"/>
        </w:rPr>
        <w:t xml:space="preserve">و لا تک کالمجری إلی شر غایة فقد خرق السربال و استنوق الجمل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مثل یضرب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حدیث ثم یخلطه بغیره و ینتقل،و أول من قاله طرفة ابن العبد سمع المسیب بن علس ینشد عند عمرو بن هند ملک الحیرة شعرا فی وصف جمل حتی بلغ هذا البیت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أتلاقی الهم عند احتضاره بناج علیه الصیعریة مکدم فقال طرفة و هو غلام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إستنوق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الحاضرون و ذلک لأن الصیعریة سمة للناقة فنقلها للفحل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المسیب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لیقتلنه لسانه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تفرس المسیب فقد قتله عمرو بن هند و هو ابن ست و عشرین سنة و القصة مشهورة فی کتب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لابن حرب ما لک الیوم خلّة تروم بها ما رمت و اقطع له الامل</w:t>
      </w:r>
    </w:p>
    <w:p>
      <w:pPr>
        <w:pStyle w:val="BookText"/>
        <w:rPr/>
      </w:pPr>
      <w:r>
        <w:rPr>
          <w:rFonts w:ascii="IRNazanin" w:hAnsi="IRNazanin" w:eastAsia="IRNazanin"/>
          <w:color w:val="111111"/>
          <w:sz w:val="28"/>
          <w:sz w:val="28"/>
          <w:szCs w:val="28"/>
          <w:rtl w:val="true"/>
          <w:lang w:bidi="fa-IR"/>
        </w:rPr>
        <w:t>و أورد و لا تفرط بشیء تخافه علیک و لا تعجل فلا خیر فی العجل</w:t>
      </w:r>
    </w:p>
    <w:p>
      <w:pPr>
        <w:pStyle w:val="BookText"/>
        <w:rPr/>
      </w:pPr>
      <w:r>
        <w:rPr>
          <w:rFonts w:ascii="IRNazanin" w:hAnsi="IRNazanin" w:eastAsia="IRNazanin"/>
          <w:color w:val="111111"/>
          <w:sz w:val="28"/>
          <w:sz w:val="28"/>
          <w:szCs w:val="28"/>
          <w:rtl w:val="true"/>
          <w:lang w:bidi="fa-IR"/>
        </w:rPr>
        <w:t>و ما من علی فی ابن عفان سقطة بقول و لا مالا علیه و لا قتل</w:t>
      </w:r>
    </w:p>
    <w:p>
      <w:pPr>
        <w:pStyle w:val="BookText"/>
        <w:rPr/>
      </w:pPr>
      <w:r>
        <w:rPr>
          <w:rFonts w:ascii="IRNazanin" w:hAnsi="IRNazanin" w:eastAsia="IRNazanin"/>
          <w:color w:val="111111"/>
          <w:sz w:val="28"/>
          <w:sz w:val="28"/>
          <w:szCs w:val="28"/>
          <w:rtl w:val="true"/>
          <w:lang w:bidi="fa-IR"/>
        </w:rPr>
        <w:t>و ما کان إلا لازما قعر بیته إلی أن أتی عثمان فی داره الاجل</w:t>
      </w:r>
    </w:p>
    <w:p>
      <w:pPr>
        <w:pStyle w:val="BookText"/>
        <w:rPr/>
      </w:pPr>
      <w:r>
        <w:rPr>
          <w:rFonts w:ascii="IRNazanin" w:hAnsi="IRNazanin" w:eastAsia="IRNazanin"/>
          <w:color w:val="111111"/>
          <w:sz w:val="28"/>
          <w:sz w:val="28"/>
          <w:szCs w:val="28"/>
          <w:rtl w:val="true"/>
          <w:lang w:bidi="fa-IR"/>
        </w:rPr>
        <w:t>وصی رسول اللّه من دون اهله و من باسمه فی فضله یضرب المثل</w:t>
      </w:r>
    </w:p>
    <w:p>
      <w:pPr>
        <w:pStyle w:val="BookText"/>
        <w:rPr/>
      </w:pPr>
      <w:r>
        <w:rPr>
          <w:rFonts w:ascii="IRNazanin" w:hAnsi="IRNazanin" w:eastAsia="IRNazanin"/>
          <w:color w:val="111111"/>
          <w:sz w:val="28"/>
          <w:sz w:val="28"/>
          <w:szCs w:val="28"/>
          <w:rtl w:val="true"/>
          <w:lang w:bidi="fa-IR"/>
        </w:rPr>
        <w:t>فمن قال قولا غیر هذا فحسبه من الزور و البهتان بعض الذی احتمل</w:t>
      </w:r>
    </w:p>
    <w:p>
      <w:pPr>
        <w:pStyle w:val="BookText"/>
        <w:rPr/>
      </w:pPr>
      <w:r>
        <w:rPr>
          <w:rFonts w:ascii="IRNazanin" w:hAnsi="IRNazanin" w:eastAsia="IRNazanin"/>
          <w:color w:val="111111"/>
          <w:sz w:val="28"/>
          <w:sz w:val="28"/>
          <w:szCs w:val="28"/>
          <w:rtl w:val="true"/>
          <w:lang w:bidi="fa-IR"/>
        </w:rPr>
        <w:t>فلما قرأ شرحبیل الکتاب ذعر و فکر،و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نصیحة لی فی دینی، و لا و اللّه لا أعجل فی هذا الامر بشیء،و کاد یحول عن نصر معاویة و یتوقف،فلفق معاویة له الرجال یدخلون علیه و یخرجون،و هم یعظّمون عنده قتل عثمان،و یرمون علیا به،و یقیمون الشهادة الباطلة و الکتب المختلقة حتی أعادوا رأیه،و شحذوا عزمه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 دخل علی معاویة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عامل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عمه،و نحن المؤمنون،فان کنت تجاهد علیا و قتلة عثمان حتی نأخذ ثأرنا او تذهب ارواحنا استعملناک علینا و الا عزلناک و استعملنا غیرک ممن نرید ثم جاهدنا معه حتی ندرک بدم عثمان او نهلک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شرحبیل فان اللّه قد حقن الدماء، و لمّ الشعث،و جمع امر الامة،و دنا من هذه الامة سکون فایاک ان تفسد بین الناس و امسک عن هذا القول قبل ان یشیع،و یظهر عنک قول لا تستطیع رده،فقال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اسره ابدا،ثم قام فتکلم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القول ما قال و الرأی ما رأی،فأیس جریر عند ذلک من معاویة و من عوام اهل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أبطأ جریر عند معاویة حتی اتهمه الناس،قیل مکث ثلاثة اشهر و قیل أربعة،و اشار علی علی علیه السلام اصحابه للاستعداد للحرب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استعدادی لحرب اهل الشام و جریر عندهم اغلاق للشام، و صرف لاهله عن خیر ارادوه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الکلام الذی ذکره الرضی تحت رقم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أبطأ جریر علی امیر المؤمنین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بعد،فاذا اتاک کتابی فاحمل معاویة علی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الکتاب و قد ذکره الرضی فی هذا الباب و سیأتی الکلام علیه برقم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انتهی الکتاب إلی جریر أتی معاویة فاقرأه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جریر الحق بصاحبک و کتب الیه بالحرب کما سنشیر إلی ذلک عند الکلام علی مصادر الرسالة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اجملت قصة بعث جریر من مطولات السیر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 بن مزاحم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قتیبة،و لیس فیما ذکرته خروج عن الصدد و إنما الغایة بیان ارتباط 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ذکر کتاب امیر المؤمنین علیه السلام مع جریر إلی معاویة قبل الشریف الرضی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bookmarkStart w:id="192" w:name="pg14378_133653"/>
    </w:p>
    <w:p>
      <w:pPr>
        <w:pStyle w:val="BookText"/>
        <w:rPr/>
      </w:pPr>
      <w:bookmarkEnd w:id="19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اشار الطبری إلی الکتاب و القصة فی التاریخ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و احتج شیوخ المعتزلة و متکلموهم بهذا الکتاب علی صحة الاختیار و کونه طریقا للامامة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شرح نهج البلاغة أبن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ابن عساکر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الکلبی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معاویة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7599885_3381743652"/>
      <w:bookmarkStart w:id="194" w:name="_Toc66"/>
      <w:bookmarkEnd w:id="193"/>
      <w:r>
        <w:rPr/>
        <w:t>7</w:t>
      </w:r>
      <w:r>
        <w:rPr>
          <w:rtl w:val="true"/>
        </w:rPr>
        <w:t xml:space="preserve">- </w:t>
      </w:r>
      <w:r>
        <w:rPr>
          <w:rtl w:val="true"/>
        </w:rPr>
        <w:t>إلی معاویة</w:t>
      </w:r>
      <w:bookmarkEnd w:id="194"/>
    </w:p>
    <w:p>
      <w:pPr>
        <w:pStyle w:val="BookText"/>
        <w:rPr/>
      </w:pPr>
      <w:r>
        <w:rPr>
          <w:rFonts w:ascii="IRNazanin" w:hAnsi="IRNazanin" w:eastAsia="IRNazanin"/>
          <w:color w:val="111111"/>
          <w:sz w:val="28"/>
          <w:sz w:val="28"/>
          <w:szCs w:val="28"/>
          <w:rtl w:val="true"/>
          <w:lang w:bidi="fa-IR"/>
        </w:rPr>
        <w:t>إلیه أیضا</w:t>
      </w:r>
    </w:p>
    <w:p>
      <w:pPr>
        <w:pStyle w:val="BookText"/>
        <w:rPr/>
      </w:pPr>
      <w:r>
        <w:rPr>
          <w:rFonts w:ascii="IRNazanin" w:hAnsi="IRNazanin" w:eastAsia="IRNazanin"/>
          <w:color w:val="111111"/>
          <w:sz w:val="28"/>
          <w:sz w:val="28"/>
          <w:szCs w:val="28"/>
          <w:rtl w:val="true"/>
          <w:lang w:bidi="fa-IR"/>
        </w:rPr>
        <w:t>أمّا بعد فقد أتتنی منک موعظة موصّلة،و رسالة محبّرة نمّقتها بضلالک،و أمضیتها بسوء رأیک، و کتاب أمریء لیس له بصر یهدیه و لا قائد یرشده، قد دعاه الهوی فأجابه،و قاده الضّلال فاتّبعه فهجر لاغطا و ضلّ خابطا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بیعة واحدة لا یثنّی فیها النّظر و لا یستأنف فیها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الخارج منها طاعن،و المروّی فیها مداهن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هنا من کتاب نقله قبل الرضی أعثم الکوفی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المبرد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بن مزاحم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 تختلف اختلافا قلیلا و هذا الکتاب کتبه علی علیه السلام جوابا عن کتاب معاویة فی اثناء حرب صفین بل فی اواخرها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کتاب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معاویة بن ابی سفیان إلی علی بن ابی طالب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تعالی یقول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انی احذرک اللّه ان تحبط عملک و سابقتک بشق عصا هذه الامة و تفریق جماعتها،فاتق اللّه و اذکر موقف القیامة،و اقلع عما اسرفت فیه من الخوض فی دماء المسلمین،و انی 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تمالأ اهل صنعاء و عدن علی قتل رجل واحد من المسلمین لاکبهم اللّه علی مناخرهم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یکون حال من قتل اعلام المسلمین و سادات المهاجرین بله </w:t>
      </w:r>
      <w:r>
        <w:rPr>
          <w:rStyle w:val="FootnoteAnchor"/>
          <w:rtl w:val="true"/>
        </w:rPr>
        <w:footnoteReference w:id="404"/>
      </w:r>
      <w:r>
        <w:rPr>
          <w:rFonts w:ascii="IRNazanin" w:hAnsi="IRNazanin" w:eastAsia="IRNazanin"/>
          <w:color w:val="111111"/>
          <w:sz w:val="28"/>
          <w:sz w:val="28"/>
          <w:szCs w:val="28"/>
          <w:rtl w:val="true"/>
          <w:lang w:bidi="fa-IR"/>
        </w:rPr>
        <w:t xml:space="preserve">ما طحنت رحی حربه من اهل القرآن،و ذوی العبادة و الایمان،من شیخ کبیر، و شاب غریر،کلّهم باللّه تعالی مؤمن،و له مخلص،و برسوله مقر عارف، فان کنت ابا حسن انما تحارب علی الامرة و الخلافة فلعمری لو صحت خلافتک لکنت قریبا من ان تعذر فی حرب المسلمین،و لکنها ما صحت لک،أنّی بصحتها و اهل الشام لم یدخلوا فیها؟فقد و اللّه اکلتهم الحرب فلم یبق منهم الا کالثمد فی قرارة الغدیر </w:t>
      </w:r>
      <w:r>
        <w:rPr>
          <w:rStyle w:val="FootnoteAnchor"/>
          <w:rtl w:val="true"/>
        </w:rPr>
        <w:footnoteReference w:id="405"/>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 علیه السلام الیه جوابا عن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امیر المؤمنین إلی معاویة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اتتنی منک موعظة موصلة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الألفاظ من هاهنا و هاهنا،و ذلک عیب فی الکتابة و الخطابة، و هو الظاهر علی رسالة معاویة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محبّرة،نمقتها بضلالک،و امضیتها بسوء رأیک و کتاب امریء لیس له بصر یهدیه،و لا قائد یرشده،دعاه الهوی فاجابه،و قاده الضلال فاتبعه،فهجر لاغطا، و ضل خابطا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امرک لی بالتقوی فأرجو ان اکون من اهلها،و استعیذ باللّه من ان اکون من الذین إذا امروا بها اخذتهم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بالاثم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تحذیرک ایای ان یحبط عملی،و سابقتی فی الاسلام،فلعمری لو کنت الباغی علیک لکان لک ان تحذرنی ذلک،و لکنی وجدت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فانظر إلی الفئتین،اما الفئة الباغیة فوجدنا الفئة التی انت فیها،لان بیعتی فی المدینة لزمتک و انت بالشام کما لزمتک بیعة عثمان بالمدینة و انت امیر لعمر علی الشام و کما لزمت یزید اخاک بیعة عمر و هو امیر لابی بکر علی الشام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شق عصا هذه الامة فانا احق ان انهاک عنه،فاما تخویفک لی من قتل اهل البغی،فان رسول اللّه امرنی بقتالهم و قتلهم،و قال لاصحابه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فیکم من یقاتل علی تأویل القرآن کما قاتلت علی تنزیله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 إلی و انا اول من اتبع امره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ستقاتلک الفئة الباغیة،و أنت علی الحق،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ینصرک یومئذ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للزرقانی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اخبار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أخباره بالغیب،و أعلام نبوته صلّی اللّه علیه و آله و سلّم و هو من أصح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عمار بن یاسر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ذلک أشار عمار بن یاسر برجزه یوم صفین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ابن عبد البر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ضربناکم علی تنزیله فالیوم نضربکم علی تأویله</w:t>
      </w:r>
    </w:p>
    <w:p>
      <w:pPr>
        <w:pStyle w:val="BookText"/>
        <w:rPr/>
      </w:pPr>
      <w:r>
        <w:rPr>
          <w:rFonts w:ascii="IRNazanin" w:hAnsi="IRNazanin" w:eastAsia="IRNazanin"/>
          <w:color w:val="111111"/>
          <w:sz w:val="28"/>
          <w:sz w:val="28"/>
          <w:szCs w:val="28"/>
          <w:rtl w:val="true"/>
          <w:lang w:bidi="fa-IR"/>
        </w:rPr>
        <w:t>ضربا یزیل الهام من مقیله و یذهل الخلیل عن خلیله</w:t>
      </w:r>
    </w:p>
    <w:p>
      <w:pPr>
        <w:pStyle w:val="BookText"/>
        <w:rPr/>
      </w:pPr>
      <w:r>
        <w:rPr>
          <w:rFonts w:ascii="IRNazanin" w:hAnsi="IRNazanin" w:eastAsia="IRNazanin"/>
          <w:color w:val="111111"/>
          <w:sz w:val="28"/>
          <w:sz w:val="28"/>
          <w:szCs w:val="28"/>
          <w:rtl w:val="true"/>
          <w:lang w:bidi="fa-IR"/>
        </w:rPr>
        <w:t xml:space="preserve">أو رجع الحق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سبیله و الحدیث المذکور فی المتن رواه ابن کثیر فی تاریخه</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علی علیه السلام مأمورا بقتال الناکثین و القاسطین و المارقین متواتر عن رسول اللّه صلی اللّه علیه و آله و سلم و بحسبک أن ترجح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لتری هناک ما رواه ابن کثیر من ذلک عن أحمد و أبی یعلی،و ابن عدی،و الخطیب البغدادی،و ابن عساکر،و الحاکم،أن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الناکثین و المارقین و القاسطین،و ما روی فی ذلک عن أم سلمة و أبی سعید الخدری،و أبی أیوب الأنصاری،و عتاب بن ثعلبة 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بیعتی لم تصح لان اهل الشام لم یدخلوا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انما هی بیعة واحدة،تلزم الحاضر و الغائب،لا یثنی فیها النظر </w:t>
      </w:r>
      <w:r>
        <w:rPr>
          <w:rStyle w:val="FootnoteAnchor"/>
          <w:rtl w:val="true"/>
        </w:rPr>
        <w:footnoteReference w:id="409"/>
      </w:r>
      <w:r>
        <w:rPr>
          <w:rFonts w:ascii="IRNazanin" w:hAnsi="IRNazanin" w:eastAsia="IRNazanin"/>
          <w:color w:val="111111"/>
          <w:sz w:val="28"/>
          <w:sz w:val="28"/>
          <w:szCs w:val="28"/>
          <w:rtl w:val="true"/>
          <w:lang w:bidi="fa-IR"/>
        </w:rPr>
        <w:t xml:space="preserve">و لا یستأنف فیها الخیار،الخارج منها طاعن،و المروی فیها مداهن </w:t>
      </w:r>
      <w:r>
        <w:rPr>
          <w:rStyle w:val="FootnoteAnchor"/>
          <w:rtl w:val="true"/>
        </w:rPr>
        <w:footnoteReference w:id="410"/>
      </w:r>
      <w:r>
        <w:rPr>
          <w:rFonts w:ascii="IRNazanin" w:hAnsi="IRNazanin" w:eastAsia="IRNazanin"/>
          <w:color w:val="111111"/>
          <w:sz w:val="28"/>
          <w:sz w:val="28"/>
          <w:szCs w:val="28"/>
          <w:rtl w:val="true"/>
          <w:lang w:bidi="fa-IR"/>
        </w:rPr>
        <w:t xml:space="preserve">،فاربع علی ظلعک </w:t>
      </w:r>
      <w:r>
        <w:rPr>
          <w:rStyle w:val="FootnoteAnchor"/>
          <w:rtl w:val="true"/>
        </w:rPr>
        <w:footnoteReference w:id="411"/>
      </w:r>
      <w:r>
        <w:rPr>
          <w:rFonts w:ascii="Amiri" w:hAnsi="Amiri" w:eastAsia="Amiri" w:cs="Amiri"/>
          <w:color w:val="111111"/>
          <w:sz w:val="28"/>
          <w:sz w:val="28"/>
          <w:szCs w:val="28"/>
          <w:rtl w:val="true"/>
          <w:lang w:bidi="ar-SA"/>
        </w:rPr>
        <w:t xml:space="preserve">و انزع سربال غیک،و اترک ما لا جدوی له علیک،فلیس لک عندی الا 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صاغرا و تدخل فی البیعة راغما،</w:t>
      </w:r>
      <w:bookmarkStart w:id="195" w:name="pg14378_133657"/>
    </w:p>
    <w:p>
      <w:pPr>
        <w:pStyle w:val="BookText"/>
        <w:rPr/>
      </w:pPr>
      <w:bookmarkEnd w:id="195"/>
      <w:r>
        <w:rPr>
          <w:rFonts w:ascii="IRNazanin" w:hAnsi="IRNazanin" w:eastAsia="IRNazanin"/>
          <w:color w:val="111111"/>
          <w:sz w:val="28"/>
          <w:sz w:val="28"/>
          <w:szCs w:val="28"/>
          <w:rtl w:val="true"/>
          <w:lang w:bidi="fa-IR"/>
        </w:rPr>
        <w:t xml:space="preserve">و السلام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شرح النهج للحدیدی</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599887_3381743652"/>
      <w:bookmarkStart w:id="197" w:name="_Toc67"/>
      <w:bookmarkEnd w:id="196"/>
      <w:r>
        <w:rPr/>
        <w:t>8</w:t>
      </w:r>
      <w:r>
        <w:rPr>
          <w:rtl w:val="true"/>
        </w:rPr>
        <w:t xml:space="preserve">- </w:t>
      </w:r>
      <w:r>
        <w:rPr>
          <w:rtl w:val="true"/>
        </w:rPr>
        <w:t>إلی جریر بن عبد اللّه البجلی لما أرسله إلی معاویة</w:t>
      </w:r>
      <w:bookmarkEnd w:id="197"/>
    </w:p>
    <w:p>
      <w:pPr>
        <w:pStyle w:val="BookText"/>
        <w:rPr/>
      </w:pPr>
      <w:r>
        <w:rPr>
          <w:rFonts w:ascii="IRNazanin" w:hAnsi="IRNazanin" w:eastAsia="IRNazanin"/>
          <w:color w:val="111111"/>
          <w:sz w:val="28"/>
          <w:sz w:val="28"/>
          <w:szCs w:val="28"/>
          <w:rtl w:val="true"/>
          <w:lang w:bidi="fa-IR"/>
        </w:rPr>
        <w:t>إلی جریر بن عبد اللّه البجلی لما أرسله إلی معاویة</w:t>
      </w:r>
    </w:p>
    <w:p>
      <w:pPr>
        <w:pStyle w:val="BookText"/>
        <w:rPr/>
      </w:pPr>
      <w:r>
        <w:rPr>
          <w:rFonts w:ascii="IRNazanin" w:hAnsi="IRNazanin" w:eastAsia="IRNazanin"/>
          <w:color w:val="111111"/>
          <w:sz w:val="28"/>
          <w:sz w:val="28"/>
          <w:szCs w:val="28"/>
          <w:rtl w:val="true"/>
          <w:lang w:bidi="fa-IR"/>
        </w:rPr>
        <w:t xml:space="preserve">أمّا بعد فإذا أتاک کتابی فاحمل معاویة علی الفصل، و خذه بالأمر الجزم،ثمّ خیّره بین حرب مجلیة أو سلم مخزیة،فإن اختار الحرب فانبذ إلیه،و إن اختار السّلم فخذ بیعته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جریر قد ارسله علی علیه السلام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فأبطأ جریر عند معاویة حتی اتهمه الناس،فکتب الیه امیر المؤمنین علیه السلام بهذا الکتاب </w:t>
      </w:r>
      <w:r>
        <w:rPr>
          <w:rStyle w:val="FootnoteAnchor"/>
          <w:rtl w:val="true"/>
        </w:rPr>
        <w:footnoteReference w:id="413"/>
      </w:r>
      <w:r>
        <w:rPr>
          <w:rFonts w:ascii="IRNazanin" w:hAnsi="IRNazanin" w:eastAsia="IRNazanin"/>
          <w:color w:val="111111"/>
          <w:sz w:val="28"/>
          <w:sz w:val="28"/>
          <w:szCs w:val="28"/>
          <w:rtl w:val="true"/>
          <w:lang w:bidi="fa-IR"/>
        </w:rPr>
        <w:t>،و قد رواه قبل الشریف 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 ابن عبد ربه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الازهریة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الازهریة</w:t>
      </w:r>
      <w:r>
        <w:rPr>
          <w:rFonts w:eastAsia="IRNazanin" w:cs="IRNazanin"/>
          <w:color w:val="111111"/>
          <w:sz w:val="28"/>
          <w:szCs w:val="28"/>
          <w:rtl w:val="true"/>
          <w:lang w:bidi="fa-IR"/>
        </w:rPr>
        <w:t>.</w:t>
      </w:r>
    </w:p>
    <w:p>
      <w:pPr>
        <w:pStyle w:val="Heading3"/>
        <w:numPr>
          <w:ilvl w:val="2"/>
          <w:numId w:val="1"/>
        </w:numPr>
        <w:rPr/>
      </w:pPr>
      <w:bookmarkStart w:id="198" w:name="__RefHeading___Toc7599889_3381743652"/>
      <w:bookmarkStart w:id="199" w:name="_Toc68"/>
      <w:bookmarkEnd w:id="198"/>
      <w:r>
        <w:rPr/>
        <w:t>9</w:t>
      </w:r>
      <w:r>
        <w:rPr>
          <w:rtl w:val="true"/>
        </w:rPr>
        <w:t xml:space="preserve">- </w:t>
      </w:r>
      <w:r>
        <w:rPr>
          <w:rtl w:val="true"/>
        </w:rPr>
        <w:t>إلی معاویة</w:t>
      </w:r>
      <w:bookmarkEnd w:id="199"/>
    </w:p>
    <w:p>
      <w:pPr>
        <w:pStyle w:val="BookText"/>
        <w:rPr/>
      </w:pPr>
      <w:r>
        <w:rPr>
          <w:rFonts w:ascii="IRNazanin" w:hAnsi="IRNazanin" w:eastAsia="IRNazanin"/>
          <w:color w:val="111111"/>
          <w:sz w:val="28"/>
          <w:sz w:val="28"/>
          <w:szCs w:val="28"/>
          <w:rtl w:val="true"/>
          <w:lang w:bidi="fa-IR"/>
        </w:rPr>
        <w:t>إلی معاویة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قومنا قتل نبیّنا و اجتیاح أصلنا،و همّوا</w:t>
      </w:r>
    </w:p>
    <w:p>
      <w:pPr>
        <w:pStyle w:val="BookText"/>
        <w:rPr/>
      </w:pPr>
      <w:r>
        <w:rPr>
          <w:rFonts w:ascii="IRNazanin" w:hAnsi="IRNazanin" w:eastAsia="IRNazanin"/>
          <w:color w:val="111111"/>
          <w:sz w:val="28"/>
          <w:sz w:val="28"/>
          <w:szCs w:val="28"/>
          <w:rtl w:val="true"/>
          <w:lang w:bidi="fa-IR"/>
        </w:rPr>
        <w:t>بنا الهموم و فعلوا بنا الأفاعیل،و منعونا العذب، و أحلسونا الخوف،و اضطرّونا إلی جبل و عر،و أوقدوا لنا نار الحرب،فعزم اللّه لنا علی الذّبّ عن حوزته، و الرّمی من وراء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مؤمننا یبغی بذلک الأجر، و کافرنا یحامی عن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أسلم من قریش خلو ممّا نحن فیه بحلف یمنعه أو عشیرة تقوم دونه،فهو من القتل بمکان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صلّی اللّه علیه و آله إذا احمرّ البأس و أحجم النّاس قدّم أهل بیته فوقی بهم أصحابه حرّ السّیوف و الأسنّة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عبیدة بن الحارث یوم بدر،و قتل حمزة یوم أحد،و قتل جعفر یوم مؤتة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من لو شئت ذکرت اسمه مثل الّذی أرادوا من الشّهادة،و لکن آجالهم عجّلت و منیّته أجّلت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للدّهر إذ صرت یقرن بی من لم یسع بقدمی، و لم تکن له کسابقتی الّتی لا یدلی أحد بمثلها إلاّ أن</w:t>
      </w:r>
    </w:p>
    <w:p>
      <w:pPr>
        <w:pStyle w:val="BookText"/>
        <w:rPr/>
      </w:pPr>
      <w:r>
        <w:rPr>
          <w:rFonts w:ascii="Amiri" w:hAnsi="Amiri" w:eastAsia="Amiri" w:cs="Amiri"/>
          <w:color w:val="111111"/>
          <w:sz w:val="28"/>
          <w:sz w:val="28"/>
          <w:szCs w:val="28"/>
          <w:rtl w:val="true"/>
          <w:lang w:bidi="ar-SA"/>
        </w:rPr>
        <w:t>یدّعی مدّع ما لا أعرفه،و لا أظنّ اللّه یعرفه و الحمد للّه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سألت من دفع قتلة عثمان إلیک فإنّی نظرت فی هذا الأمر فلم أره یسعنی دفعهم إلیک و لا إلی غیرک،و لعمری لئن لم تنزع عن غیّک و شقاقک لتعرفنّهم عن قلیل یطلبونک،لا یکلّفونک طلبهم فی برّ و لا بحر و لا جبل و لا سهل،إلاّ أنّه طلب یسوءک وجدانه،و زور لا یسرّک لقیانه و السّلام لأهله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ابو مسلم الخولانی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هو عبد اللّه بن 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الجاهلیة،و لم یر النبی صلّی اللّه علیه و آله و سلّم فهو معدود من تابعی أهل الشام،تنسب له کرامات یکذبها واقعه الذی عاش فیه من مناصرته لمعاویة و حربه لأمیر المؤمنین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القی فی النار فکانت علیه بردا و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ابراهیم الخلیل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إلی دجلة و هی ترمی بالحشب لطغیان مائها،فخاضها بدابته و تبعه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موسی الکلیم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صبیا نظر إلی ظبی تعدو فی الفلاة فعلم أبو مسلم أنه یریدها فدعی اللّه و حبسها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ابن عساکر فی تاریخه،و أبو نعیم فی حلیته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تعرضا لذکر أحواله،و لو أن أحدا نسب دون هذه الکرامات لأحد الأئمة من أهل البیت الذین هم أعدال القرآن لنسب إلی الغلو و رمی بالکفر،و وسم بالالحاد،توفی أبو مسلم فی أیام یزید بن معاویة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قدم علی معاویة فی اناس من قراء اهل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مسیر امیر المؤمنین علیه السلام إلی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فاحتجوا علیه لعزمه علی قتال علی و لیس له مثل صحبته،و لا هجرته،و لا قرابته و لا سابقته، فادعی علیهم انما یفعل ذلک لان علیا قد آوی قتلة عثمان،و لو دفعهم الیه</w:t>
      </w:r>
    </w:p>
    <w:p>
      <w:pPr>
        <w:pStyle w:val="BookText"/>
        <w:rPr/>
      </w:pPr>
      <w:r>
        <w:rPr>
          <w:rFonts w:ascii="IRNazanin" w:hAnsi="IRNazanin" w:eastAsia="IRNazanin"/>
          <w:color w:val="111111"/>
          <w:sz w:val="28"/>
          <w:sz w:val="28"/>
          <w:szCs w:val="28"/>
          <w:rtl w:val="true"/>
          <w:lang w:bidi="fa-IR"/>
        </w:rPr>
        <w:t>لیقتص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قاتله،فطلبوا منه ان یکتب الیه بذلک، فکتب معاویة إلی علی علیه السلام بذلک،و ارسل الکتاب مع ابی مسلم الخولانی،فقدم بالکتاب علی امیر المؤمنین علیه السلام،ثم قام خطیبا فحمد اللّه و اثنی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فانک قد قمت بأمر و تولیته،و اللّه ما احب انه لغیرک ان اعطیت الحق من نفسک،ان عثمان قتل مسلما محرما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 حرمة و ذمة قال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قتلوا ابن عفان الخلیفة محرما و دعا فلم أر مثله مقتولا</w:t>
      </w:r>
    </w:p>
    <w:p>
      <w:pPr>
        <w:pStyle w:val="BookText"/>
        <w:rPr/>
      </w:pPr>
      <w:r>
        <w:rPr>
          <w:rFonts w:ascii="IRNazanin" w:hAnsi="IRNazanin" w:eastAsia="IRNazanin"/>
          <w:color w:val="111111"/>
          <w:sz w:val="28"/>
          <w:sz w:val="28"/>
          <w:szCs w:val="28"/>
          <w:rtl w:val="true"/>
          <w:lang w:bidi="fa-IR"/>
        </w:rPr>
        <w:t>مظلوما،فادفع الینا قتلته،و انت امیرنا،فان خالفک احد من الناس کانت ایدینا لک ناصرة، و ألسنتنا لک شاهدة،و کنت ذا عذر و حجة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 علی غدا فخذ جواب کتابک،ثم رجع من الغد لیأخذ جواب کتابه،فوجد الناس قد بلغهم الذی جاء فیه فملأوا المسجد و اخذوا 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قتل ابن عفان،و اذن لابی مسلم فدخل علی امیر المؤمنین فدفع الیه جواب کتاب معاویة ،فرجع ابو مسلم بالجواب من امیر المؤمنین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طاب الضراب،فی قصة مشهورة رواها المؤرخون تجدها مفصلة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کما تجد الکتاب و الجواب هناک،و ما ذکره الشریف هنا هو آخر الکتاب، و قد رواه مختصرا ابن عبد ربه فی 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البلاذری فی ترجمة علی علیه السلام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الأشراف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علی علیه السلام ط الأعلمی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الأعلمی و استشهد فی قطعة منه شیخنا المفید رحمه اللّه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و المحاسن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 نقله الخطیب الخوارزمی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الخطیب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یشتمل ما روره علی جمیع ما اختاره الرضی فی هذا الموضع،و سیأتی کلام علیه فی الکتاب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bookmarkStart w:id="200" w:name="pg14378_133661"/>
    </w:p>
    <w:p>
      <w:pPr>
        <w:pStyle w:val="Heading3"/>
        <w:numPr>
          <w:ilvl w:val="2"/>
          <w:numId w:val="1"/>
        </w:numPr>
        <w:rPr/>
      </w:pPr>
      <w:bookmarkStart w:id="201" w:name="__RefHeading___Toc7599891_3381743652"/>
      <w:bookmarkStart w:id="202" w:name="_Toc69"/>
      <w:bookmarkEnd w:id="200"/>
      <w:bookmarkEnd w:id="201"/>
      <w:r>
        <w:rPr/>
        <w:t>10</w:t>
      </w:r>
      <w:r>
        <w:rPr>
          <w:rtl w:val="true"/>
        </w:rPr>
        <w:t xml:space="preserve">- </w:t>
      </w:r>
      <w:r>
        <w:rPr>
          <w:rtl w:val="true"/>
        </w:rPr>
        <w:t>إلی معاویة</w:t>
      </w:r>
      <w:bookmarkEnd w:id="202"/>
    </w:p>
    <w:p>
      <w:pPr>
        <w:pStyle w:val="BookText"/>
        <w:rPr/>
      </w:pPr>
      <w:r>
        <w:rPr>
          <w:rFonts w:ascii="IRNazanin" w:hAnsi="IRNazanin" w:eastAsia="IRNazanin"/>
          <w:color w:val="111111"/>
          <w:sz w:val="28"/>
          <w:sz w:val="28"/>
          <w:szCs w:val="28"/>
          <w:rtl w:val="true"/>
          <w:lang w:bidi="fa-IR"/>
        </w:rPr>
        <w:t>إلیه أیضا</w:t>
      </w:r>
    </w:p>
    <w:p>
      <w:pPr>
        <w:pStyle w:val="BookText"/>
        <w:rPr/>
      </w:pPr>
      <w:r>
        <w:rPr>
          <w:rFonts w:ascii="IRNazanin" w:hAnsi="IRNazanin" w:eastAsia="IRNazanin"/>
          <w:color w:val="111111"/>
          <w:sz w:val="28"/>
          <w:sz w:val="28"/>
          <w:szCs w:val="28"/>
          <w:rtl w:val="true"/>
          <w:lang w:bidi="fa-IR"/>
        </w:rPr>
        <w:t>و کیف أنت صانع إذا تکشّفت عنک جلابیب ما أنت فیه من دنیا قد تبهّجت بزینتها و خدعت بلذّتها دعتک فأجبتها،و قادتک فاتّبعتها،و أمرتک فأطعتها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یوشک أن یقفک واقف علی ما لا ینجیک منه منج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فاقعس عن هذا الأمر،و خذ أهبة الحساب، و شمّر لما قد نزل بک،و لا تمکّن الغواة من سمعک، و إلاّ تفعل أعلمک ما أغفلت من نفسک،فإنّک مترف قد أخذ الشّیطان منک مأخذه و بلغ فیک أمله، و جری منک مجری الرّوح و الدّم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کنتم یا معاویة ساسة الرّعیّة،و ولاة أمر الأمّة؟بغیر قدم سابق و لا شرف باسق،و نعوذ باللّه من لزوم سوابق الشّقاء و أحذّرک أن تکون متمادیا فی</w:t>
      </w:r>
    </w:p>
    <w:p>
      <w:pPr>
        <w:pStyle w:val="BookText"/>
        <w:rPr/>
      </w:pPr>
      <w:r>
        <w:rPr>
          <w:rFonts w:ascii="IRNazanin" w:hAnsi="IRNazanin" w:eastAsia="IRNazanin"/>
          <w:color w:val="111111"/>
          <w:sz w:val="28"/>
          <w:sz w:val="28"/>
          <w:szCs w:val="28"/>
          <w:rtl w:val="true"/>
          <w:lang w:bidi="fa-IR"/>
        </w:rPr>
        <w:t>غرّة الأمنیّة مختلف العلانیة و السّریرة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دعوت إلی الحرب فدع النّاس جانبا و اخرج إلیّ و أعف الفریقین من القتال لیعلم أیّنا المرین علی قلبه و المغطّی علی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أبو حسن قاتل جدک و خالک و أخیک شدخا یوم بدر،و ذلک السّیف معی، و بذلک القلب ألقی عدوی،ما استبدلت دینا،و لا استحدثت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لعلی المنهاج الّذی ترکتموه طائعین و دخلتم فیه مکرهین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زعمت أنّک جئت ثائرا بعثمان و لقد علمت حیث وقع دم عثمان فاطلبه من هناک إن کنت طالبا، فکأنّی قد رأیتک تضجّ من الحرب إذا عضّتک ضجیج الجمال بالأثقال و کأنّی بجماعتک تدعونی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 من الضّرب المتتابع و القضاء الواقع و مصارع بعد مصارع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کتاب اللّه،و هی کافرة جاحدة،أو مبایعة حائدة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امیر المؤمنین إلی معاویة بن ابی سفیان،سلام علی من اتبع الهدی،فانی احمد الیک اللّه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بعد،فانک رأیت الدنیا و تصرفها بأهلها فیما مضی منها،و خیر ما بقی من الدنیا ما اصاب العباد الصادقون فیما مضی منها،و من یقس الدنیا بشأن الآخرة یجد بینهما بونا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معاویة بأنک قد ادعیت امرا لست من اهله،لا فی القدم،و لا فی البقیة،و لا فی الولایة،و لست تقول فیه بأمر بین یعرف لک فیه اثر، و لا لک علیه شاهد من کتاب اللّه،و لا عهد تدعیه من رسول اللّه صلّی اللّه علیه و آله و سلّم فکیف انت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رواه الشریف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بعد الرضی ابن عساکر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معاویة عن الکلبی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رواه ابن میثم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،و نقله ابن ابی الحدید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یذهب ابن ابی الحدید إلی ان الرضی قد ضمّ إلی هذا الکتاب بعض کلام امیر المؤمنین علیه السلام من موضع آخر لان غرضه التقاط البلیغ و الفصیح من کلامه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حجته فی ذلک خلو روایة نصر بن مزاحم من بعض فقرات هذا الکتاب،و لو کان الامر کما ذکر لنبه علیه الرضی فقد عرفت احتیاطه فی النقل،و تثبته فی الروایة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جهة و من جهة اخری ان الاختصار و النقل بالمعنی معروف عند القدامی من المؤلفین،و بحسبی ان اذکر لک شاهدا واحدا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 بطوطة ذکر فی رحلته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النظار فی عجائب الامصار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 مروره بالنجف الاشرف،و زیارته لحرم امیر المؤمنین علیه السلام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وصف النجف و اسواقها المتعددة یومئذ، و مدارسها و زوایاها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الصحن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إلی القبة و علی بابها الحجاب و النقباء و الطواشیة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ما یصل الزائر یقوم الیه احدهم او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قدر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فیقفون معه علی العتبة،و یستأذنون له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العبد الضعیف یستأذن علی دخوله للروضة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اذنتم له و الا رجع،و ان لم یکن اهلا لذلک فانتم اهل المکارم و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فارجع إلی کتب الزیارات المؤلفة قبل ابن بطوطة و بعده،او اقرأ اللوحة المنصوبة علی الباب الثانی من الروضة المبارکة لتراه کیف اختصر تلک الزیارة؟و کیف رواها بالمعانی دون الالفاظ،بل انه سمجها فرواها ناقصة مفککة و لم تستوف کل المعانی مع ما اضافه من زیادات لا توجد بالاصل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اذنتم و الا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اهل المکارم و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اذکر لک اصل الزیارة لتقارن بینه و بین المذکور فی الرحلة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له،و اشهد ان محمدا عبده و رسوله،جاء بالحق من عنده و صدق المرسلین،السلام علیک یا رسول اللّه،السلام علیک یا حبیب اللّه و خیرته من خلقه،السلام علی امیر المؤمنین عبد اللّه و اخی رسول اللّه،یا مولای یا امیر المؤمنین عبدک و ابن عبدک و ابن امتک جاءک مستجیرا بذمتک،قاصدا إلی حرمک،متوجها إلی مقامک، متوسلا إلی اللّه تعالی بک،ء ادخل یا اللّه؟ء ادخل یا رسول اللّه؟ء ادخل یا</w:t>
      </w:r>
      <w:bookmarkStart w:id="203" w:name="pg14378_133665"/>
    </w:p>
    <w:p>
      <w:pPr>
        <w:pStyle w:val="BookText"/>
        <w:rPr/>
      </w:pPr>
      <w:bookmarkEnd w:id="203"/>
      <w:r>
        <w:rPr>
          <w:rFonts w:ascii="IRNazanin" w:hAnsi="IRNazanin" w:eastAsia="IRNazanin"/>
          <w:color w:val="111111"/>
          <w:sz w:val="28"/>
          <w:sz w:val="28"/>
          <w:szCs w:val="28"/>
          <w:rtl w:val="true"/>
          <w:lang w:bidi="fa-IR"/>
        </w:rPr>
        <w:t>المؤمنین ء أدخل یا حجة اللّه؟ء ادخل یا امین اللّه؟ء أدخل یا ؟؟؟ المقیمین فی هذا المشهد الشریف؟یا مولای یا امیر المؤمنین أ تأذن لی بالدخول افضل ما اذنت لاحد من اولیائک؟فان لم اکن له اهلا فأنت اهل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الزیارة هذه مرویة فی کتب العلماء قبل ابن بطوطة المتوفی عام</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کالمفید المتوفی</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طاوس</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المعرب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هب ان الرضی ضم إلی هذا الکتاب فقرات من غیره فانه لم یجیء بها من عنده،لان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کتاب ابی العباس الصیمری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ابی العباس 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ابی العباس الصیمری</w:t>
      </w:r>
      <w:r>
        <w:rPr>
          <w:rFonts w:eastAsia="IRNazanin" w:cs="IRNazanin"/>
          <w:color w:val="111111"/>
          <w:sz w:val="28"/>
          <w:szCs w:val="28"/>
          <w:rtl w:val="true"/>
          <w:lang w:bidi="fa-IR"/>
        </w:rPr>
        <w:t>-</w:t>
      </w:r>
    </w:p>
    <w:p>
      <w:pPr>
        <w:pStyle w:val="Heading3"/>
        <w:numPr>
          <w:ilvl w:val="2"/>
          <w:numId w:val="1"/>
        </w:numPr>
        <w:rPr/>
      </w:pPr>
      <w:bookmarkStart w:id="204" w:name="__RefHeading___Toc7599893_3381743652"/>
      <w:bookmarkStart w:id="205" w:name="_Toc70"/>
      <w:bookmarkEnd w:id="204"/>
      <w:r>
        <w:rPr/>
        <w:t>11</w:t>
      </w:r>
      <w:r>
        <w:rPr>
          <w:rtl w:val="true"/>
        </w:rPr>
        <w:t xml:space="preserve">- </w:t>
      </w:r>
      <w:r>
        <w:rPr>
          <w:rtl w:val="true"/>
        </w:rPr>
        <w:t>وصیّ بها جیشا بعته إلی العدو</w:t>
      </w:r>
      <w:bookmarkEnd w:id="205"/>
    </w:p>
    <w:p>
      <w:pPr>
        <w:pStyle w:val="BookText"/>
        <w:rPr/>
      </w:pPr>
      <w:r>
        <w:rPr>
          <w:rFonts w:ascii="IRNazanin" w:hAnsi="IRNazanin" w:eastAsia="IRNazanin"/>
          <w:color w:val="111111"/>
          <w:sz w:val="28"/>
          <w:sz w:val="28"/>
          <w:szCs w:val="28"/>
          <w:rtl w:val="true"/>
          <w:lang w:bidi="fa-IR"/>
        </w:rPr>
        <w:t>وصیّ بها جیشا بعته إلی العدو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نزلتم بعدوّ أو نزل بکم فلیکن معسکرکم فی قبل الأشراف أو سفاح الجبال،أو أثناء الأنهار کیما یکون لکم ردءا و دونکم مردّا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مقاتلتکم من وجه واحد أو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لکم رقباء فی</w:t>
      </w:r>
    </w:p>
    <w:p>
      <w:pPr>
        <w:pStyle w:val="BookText"/>
        <w:rPr/>
      </w:pPr>
      <w:r>
        <w:rPr>
          <w:rFonts w:ascii="IRNazanin" w:hAnsi="IRNazanin" w:eastAsia="IRNazanin"/>
          <w:color w:val="111111"/>
          <w:sz w:val="28"/>
          <w:sz w:val="28"/>
          <w:szCs w:val="28"/>
          <w:rtl w:val="true"/>
          <w:lang w:bidi="fa-IR"/>
        </w:rPr>
        <w:t xml:space="preserve">صیاصی الجبال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صیاصی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اعالیها،و مناکب الهضاب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مناکب الهضاب لئلاّ یأتیکم العدوّ من مکان مخافة أو 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مقدّمة القوم عیونهم،و عیون المقدّمة طلائعهم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و التّفرّق، فإذا نزلتم فانزلوا جمیعا،و إذا ارتحلتم فارتحلوا جمیعا،و إذا غشیکم اللّیل فاجعلوا الرّماح کفّة، و لا تذوقوا النّوم إلاّ غرارا أو مضمضة المذکور هنا ملتقط من کتاب له علیه السلام کتبه إلی زیاد بن النضر الحارثی و شریح بن 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علی مذحج و الاشعریین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سرحهما علی مقدمته إلی الشام من النخیلة فی اثنی عشر الفا،و امرهما ان یأخذا فی طریق واحد و لا یختلفا فاختلفا فکتب کل واحد منهما إلی امیر المؤمنین علیه السلام یشکو صاحبه، فکتب علیه السلام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عبد اللّه علی امیر المؤمنین إلی زیاد بن النضر و شریح بن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علیکما،فانی احمد الیکما اللّه الذی لا إله إلا هو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و لیت مقدمتی زیاد بن النضر و امرته علیها،و شریح علی طائفة منها امیر،فان أنتما جمعکما بأس فزیاد بن النضر علی الناس،</w:t>
      </w:r>
    </w:p>
    <w:p>
      <w:pPr>
        <w:pStyle w:val="BookText"/>
        <w:rPr/>
      </w:pPr>
      <w:r>
        <w:rPr>
          <w:rFonts w:ascii="IRNazanin" w:hAnsi="IRNazanin" w:eastAsia="IRNazanin"/>
          <w:color w:val="111111"/>
          <w:sz w:val="28"/>
          <w:sz w:val="28"/>
          <w:szCs w:val="28"/>
          <w:rtl w:val="true"/>
          <w:lang w:bidi="fa-IR"/>
        </w:rPr>
        <w:t>و ان افترقتما فکل واحد امیر الطائفة التی ولیناه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أنتما خرجتما من بلادکما و دنوتما من بلاد عدوکما فلا تسأما من توجیه الطلائع،و من نفض الشعاب و الشجر و الخمر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واراک من جبل و غیره</w:t>
      </w:r>
    </w:p>
    <w:p>
      <w:pPr>
        <w:pStyle w:val="BookText"/>
        <w:rPr/>
      </w:pPr>
      <w:r>
        <w:rPr>
          <w:rFonts w:ascii="IRNazanin" w:hAnsi="IRNazanin" w:eastAsia="IRNazanin"/>
          <w:color w:val="111111"/>
          <w:sz w:val="28"/>
          <w:sz w:val="28"/>
          <w:szCs w:val="28"/>
          <w:rtl w:val="true"/>
          <w:lang w:bidi="fa-IR"/>
        </w:rPr>
        <w:t>،فی کل جانب کی لا یغترکما عدو، او یکون لهم کمین،و لا تسیرا الکتائب من لدن الصباح و المساء الا علی تعبئة،فان دهمکم داهم،او غشیکم مکروه کنتم قد تقدمتم فی التعبئة و إذا نزلتم بعدو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لیکن ذلک شأنکما و دأبکما حتی تنتهیا إلی عدوکما،و لیکن عندی کل یوم خبرکما،و رسول من قبلکما،فانی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الا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حثیث السیر فی اثارکما،علیکما فی حربکما بالتوأدة،و ایاکما و العجلة الا ان تمکنکم فرصة بعد الاعذار و الحجة،و إیاکما ان تقاتلا حتی اقدم علیکما الاّ أن تبدا،أو یأتیکما امری ان شاء اللّه و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ذلک قبل الرضی 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و ابن شعبة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،و الدینوری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،و رواه بعده ابن میثم البحرانی فی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فی خلال ما اختاره الشریف الرضی فقرات محذوفة نشیر الیها إتماما للفائدة فی روایة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غشیکم لیل فنزلتم فحفوا عسکرکم بالرماح و الأترسة و رماتکم یلون ترستکم و رماحکم،و ما اقمتم فکذلک فافعلوا کی لا تصاب لکم غفلة،و لا تلفی منکم غرة،فما قوم حفوا عسکرهم برماحهم،و ترستهم من لیل او نهار الا کانوا کأنهم فی حصون، و احرسا عسکرکما بأنفسکما و ایاکما ان تذوقا نوما حتی تصبحا الا غرارا او مضمضة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206" w:name="pg14378_133668"/>
    </w:p>
    <w:p>
      <w:pPr>
        <w:pStyle w:val="Heading3"/>
        <w:numPr>
          <w:ilvl w:val="2"/>
          <w:numId w:val="1"/>
        </w:numPr>
        <w:rPr/>
      </w:pPr>
      <w:bookmarkStart w:id="207" w:name="__RefHeading___Toc7599895_3381743652"/>
      <w:bookmarkStart w:id="208" w:name="_Toc71"/>
      <w:bookmarkEnd w:id="206"/>
      <w:bookmarkEnd w:id="207"/>
      <w:r>
        <w:rPr/>
        <w:t>12</w:t>
      </w:r>
      <w:r>
        <w:rPr>
          <w:rtl w:val="true"/>
        </w:rPr>
        <w:t xml:space="preserve">- </w:t>
      </w:r>
      <w:r>
        <w:rPr>
          <w:rtl w:val="true"/>
        </w:rPr>
        <w:t>لمعقل بن قیس الریاحی حین أنفذه إلی الشام</w:t>
      </w:r>
      <w:bookmarkEnd w:id="208"/>
    </w:p>
    <w:p>
      <w:pPr>
        <w:pStyle w:val="BookText"/>
        <w:rPr/>
      </w:pPr>
      <w:r>
        <w:rPr>
          <w:rFonts w:ascii="IRNazanin" w:hAnsi="IRNazanin" w:eastAsia="IRNazanin"/>
          <w:color w:val="111111"/>
          <w:sz w:val="28"/>
          <w:sz w:val="28"/>
          <w:szCs w:val="28"/>
          <w:rtl w:val="true"/>
          <w:lang w:bidi="fa-IR"/>
        </w:rPr>
        <w:t>لمعقل بن قیس الریاحی حین أنفذه إلی الشام</w:t>
      </w:r>
    </w:p>
    <w:p>
      <w:pPr>
        <w:pStyle w:val="BookText"/>
        <w:rPr/>
      </w:pPr>
      <w:r>
        <w:rPr>
          <w:rFonts w:ascii="IRNazanin" w:hAnsi="IRNazanin" w:eastAsia="IRNazanin"/>
          <w:color w:val="111111"/>
          <w:sz w:val="28"/>
          <w:sz w:val="28"/>
          <w:szCs w:val="28"/>
          <w:rtl w:val="true"/>
          <w:lang w:bidi="fa-IR"/>
        </w:rPr>
        <w:t>فی ثلاثة آلاف مقدمة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 الّذی لا بدّ لک من لقائه و لا منتهی لک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تقاتلنّ إلاّ من قاتلک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البردین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غوّر بالنّاس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البردین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الغداة و 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بهم الغائرة ای القائلة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رفّه بالسّیر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 أوّل اللّیل فإنّ اللّه جعله سکنا و قدّره مقاما لا ظعنا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فأرح فیه بدنک و روّح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وقفت حین ینبطح السّحر أو حین ینفجر الفجر فسر علی برکة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لقیت العدوّ فقف من أصحابک وسطا،و لا تدن من القوم دنوّ من یرید أن ینشب الحرب،و لا تباعد منهم تباعد من یهاب البأس حتّی یأتیک أمری،و لا یحملنکم شنآنهم علی قتالهم قبل دعائهم و الإعذار إلیهم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معقل بن قیس الریاحی له ادراک </w:t>
      </w:r>
      <w:r>
        <w:rPr>
          <w:rStyle w:val="FootnoteAnchor"/>
          <w:rtl w:val="true"/>
        </w:rPr>
        <w:footnoteReference w:id="422"/>
      </w:r>
      <w:r>
        <w:rPr>
          <w:rFonts w:ascii="IRNazanin" w:hAnsi="IRNazanin" w:eastAsia="IRNazanin"/>
          <w:color w:val="111111"/>
          <w:sz w:val="28"/>
          <w:sz w:val="28"/>
          <w:szCs w:val="28"/>
          <w:rtl w:val="true"/>
          <w:lang w:bidi="fa-IR"/>
        </w:rPr>
        <w:t>،کان من رجال الکوفة و ابطالها، و له رئاسة و قدم،ارسله عمار بن یاسر إلی عمر بن الخطاب مع الهرمزان</w:t>
      </w:r>
      <w:bookmarkStart w:id="209" w:name="pg14378_133669"/>
    </w:p>
    <w:p>
      <w:pPr>
        <w:pStyle w:val="BookText"/>
        <w:rPr/>
      </w:pPr>
      <w:bookmarkEnd w:id="209"/>
      <w:r>
        <w:rPr>
          <w:rFonts w:ascii="IRNazanin" w:hAnsi="IRNazanin" w:eastAsia="IRNazanin"/>
          <w:color w:val="111111"/>
          <w:sz w:val="28"/>
          <w:sz w:val="28"/>
          <w:szCs w:val="28"/>
          <w:rtl w:val="true"/>
          <w:lang w:bidi="fa-IR"/>
        </w:rPr>
        <w:t xml:space="preserve">بفتح تستر و کان من شیعة علی علیه السلام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شرح النهج للحدیدی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علی شرطته،و کان امیرا من امراء جیشه یوم الجمل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لما خرج امیر المؤمنین إلی صفین و خطب اصحابه بالنخیلة بالخطبة التی ذکر الرضی رحمه اللّه مختارها تحت 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IRNazanin" w:hAnsi="IRNazanin" w:eastAsia="IRNazanin"/>
          <w:color w:val="111111"/>
          <w:sz w:val="28"/>
          <w:sz w:val="28"/>
          <w:szCs w:val="28"/>
          <w:rtl w:val="true"/>
          <w:lang w:bidi="fa-IR"/>
        </w:rPr>
        <w:t>و التی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کلما وقب لیل او غسق </w:t>
      </w:r>
      <w:r>
        <w:rPr>
          <w:rStyle w:val="FootnoteAnchor"/>
          <w:rtl w:val="true"/>
        </w:rPr>
        <w:footnoteReference w:id="425"/>
      </w:r>
      <w:r>
        <w:rPr>
          <w:rFonts w:ascii="IRNazanin" w:hAnsi="IRNazanin" w:eastAsia="IRNazanin"/>
          <w:color w:val="111111"/>
          <w:sz w:val="28"/>
          <w:sz w:val="28"/>
          <w:szCs w:val="28"/>
          <w:rtl w:val="true"/>
          <w:lang w:bidi="fa-IR"/>
        </w:rPr>
        <w:t>قال معقل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أمیر المؤمنین لا یتخلف عنک الا ظنین،و لا یتربص بک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امیر المؤمنین المدائن بعث معقل بن قیس فی ثلاثة آلاف رجل مقدمة له و اوصاه بوصیة اختار الشریف منها ما نقله فی هذا الموضع، و روی طرفا من هذه الوصیة 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،و لا ریب ان للرضی مصدرا غیر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p>
    <w:p>
      <w:pPr>
        <w:pStyle w:val="Heading3"/>
        <w:numPr>
          <w:ilvl w:val="2"/>
          <w:numId w:val="1"/>
        </w:numPr>
        <w:rPr/>
      </w:pPr>
      <w:bookmarkStart w:id="210" w:name="__RefHeading___Toc7599897_3381743652"/>
      <w:bookmarkStart w:id="211" w:name="_Toc72"/>
      <w:bookmarkEnd w:id="210"/>
      <w:r>
        <w:rPr/>
        <w:t>13</w:t>
      </w:r>
      <w:r>
        <w:rPr>
          <w:rtl w:val="true"/>
        </w:rPr>
        <w:t xml:space="preserve">- </w:t>
      </w:r>
      <w:r>
        <w:rPr>
          <w:rtl w:val="true"/>
        </w:rPr>
        <w:t>إلی أمیرین من امراء جیشه</w:t>
      </w:r>
      <w:bookmarkEnd w:id="211"/>
    </w:p>
    <w:p>
      <w:pPr>
        <w:pStyle w:val="BookText"/>
        <w:rPr/>
      </w:pPr>
      <w:r>
        <w:rPr>
          <w:rFonts w:ascii="IRNazanin" w:hAnsi="IRNazanin" w:eastAsia="IRNazanin"/>
          <w:color w:val="111111"/>
          <w:sz w:val="28"/>
          <w:sz w:val="28"/>
          <w:szCs w:val="28"/>
          <w:rtl w:val="true"/>
          <w:lang w:bidi="fa-IR"/>
        </w:rPr>
        <w:t>إلی أمیرین من امراء جیشه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أمّرت علیکما و علی من فی حیّزکما مالک بن الحارث الأشتر فاسمعا له و أطیعاه،و اجعلاه درعا و مجنّا،فإنّه ممّن لا یخاف وهنه و لا سقطته و لا</w:t>
      </w:r>
      <w:bookmarkStart w:id="212" w:name="pg14378_133670"/>
    </w:p>
    <w:p>
      <w:pPr>
        <w:pStyle w:val="BookText"/>
        <w:rPr/>
      </w:pPr>
      <w:bookmarkEnd w:id="212"/>
      <w:r>
        <w:rPr>
          <w:rFonts w:ascii="IRNazanin" w:hAnsi="IRNazanin" w:eastAsia="IRNazanin"/>
          <w:color w:val="111111"/>
          <w:sz w:val="28"/>
          <w:sz w:val="28"/>
          <w:szCs w:val="28"/>
          <w:rtl w:val="true"/>
          <w:lang w:bidi="fa-IR"/>
        </w:rPr>
        <w:t xml:space="preserve">بطؤه عمّا الإسراع إلیه أحزم،و لا إسراعه إلی ما البط‌ء عنه أمثل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الامیران هما زیاد بن النضر و شریح بن هانی،و کان امیر المؤمنین علیه السلام سرحهما امامه فی اثنی عشر 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ذلک</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انتهوا إلی معاویة لقیهم ابو الاعور السلمی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جند اهل الشام،فدعوهم إلی الدخول فی طاعة امیر المؤمنین علیه السلام فأبوا،فکتبا إلی امیر المؤمنین علیه السلام یخبرانه بالامر،فدعی علیه السلام مالک بن الحارث الاشتر فسرحه الیهما،و کتب الیهما بهذا الکتاب و مفصل هذه القضیة مع هذا الکتاب تجده فی تاریخ الطبری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بن مزاحم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213" w:name="__RefHeading___Toc7599899_3381743652"/>
      <w:bookmarkStart w:id="214" w:name="_Toc73"/>
      <w:bookmarkEnd w:id="213"/>
      <w:r>
        <w:rPr/>
        <w:t>14</w:t>
      </w:r>
      <w:r>
        <w:rPr>
          <w:rtl w:val="true"/>
        </w:rPr>
        <w:t xml:space="preserve">- </w:t>
      </w:r>
      <w:r>
        <w:rPr>
          <w:rtl w:val="true"/>
        </w:rPr>
        <w:t>لعسکره قبل لقاء العدو بصفین</w:t>
      </w:r>
      <w:bookmarkEnd w:id="214"/>
    </w:p>
    <w:p>
      <w:pPr>
        <w:pStyle w:val="BookText"/>
        <w:rPr/>
      </w:pPr>
      <w:r>
        <w:rPr>
          <w:rFonts w:ascii="IRNazanin" w:hAnsi="IRNazanin" w:eastAsia="IRNazanin"/>
          <w:color w:val="111111"/>
          <w:sz w:val="28"/>
          <w:sz w:val="28"/>
          <w:szCs w:val="28"/>
          <w:rtl w:val="true"/>
          <w:lang w:bidi="fa-IR"/>
        </w:rPr>
        <w:t>لعسکره قبل لقاء العدو بصفین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تقاتلوهم حتّی یبدءوکم فإنّکم بحمد اللّه علی حجّة،و ترککم إیّاهم حتّی یبدءوکم حجّة أخری</w:t>
      </w:r>
    </w:p>
    <w:p>
      <w:pPr>
        <w:pStyle w:val="BookText"/>
        <w:rPr/>
      </w:pPr>
      <w:r>
        <w:rPr>
          <w:rFonts w:ascii="IRNazanin" w:hAnsi="IRNazanin" w:eastAsia="IRNazanin"/>
          <w:color w:val="111111"/>
          <w:sz w:val="28"/>
          <w:sz w:val="28"/>
          <w:szCs w:val="28"/>
          <w:rtl w:val="true"/>
          <w:lang w:bidi="fa-IR"/>
        </w:rPr>
        <w:t>لکم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الهزیمة بإذن اللّه فلا تقتلوا مدبرا،و لا تصیبوا معورا،و لا تجهزوا علی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تهیجوا النّساء بأذی و إن شتمن أعراضکم و سببن أمراءکم،فإنّهنّ ضعیفات القوی و الأنفس و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کنّا لنؤمر بالکفّ عنهنّ و إنّهنّ لمشرکات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الرّجل لیتناول المرأة فی الجاهلیّة بالفهر أو الهراوة فیعیّر بها و عقبه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تواترت عنه علیه السلام هذه الوصیة،و رواها جماعة من المتقدمین علی الشریف الرضی نظراء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الطبری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3282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 فی حوادث سنة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 فی حوادث سنة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باسناده إلی عبد الرحمن بن جندب الازدی عن ابیه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الرحمن بن جندب الازدی‌عن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کان یأمرنا فی کل موطن لقینا عدوا معه،فیقول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تقاتلوهم حتی یبدءوکم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جندب عن ابیه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جندب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 السلام کان یأمرنا فی کل موطن لقینا معه عدوه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تقاتلوا القوم حتی یبدءوکم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فی فروع الکافی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الرحمن بن جندب‌عن ابیه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الرحمن بن جندب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امیر المؤمنین صلوات اللّه علیه کان یأمرنا فی کل موطن لقینا فیه عدونا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تقاتلوا القوم حتی</w:t>
      </w:r>
      <w:bookmarkStart w:id="215" w:name="pg14378_133672"/>
    </w:p>
    <w:p>
      <w:pPr>
        <w:pStyle w:val="BookText"/>
        <w:rPr/>
      </w:pPr>
      <w:bookmarkEnd w:id="215"/>
      <w:r>
        <w:rPr>
          <w:rFonts w:ascii="IRNazanin" w:hAnsi="IRNazanin" w:eastAsia="IRNazanin"/>
          <w:color w:val="111111"/>
          <w:sz w:val="28"/>
          <w:sz w:val="28"/>
          <w:szCs w:val="28"/>
          <w:rtl w:val="true"/>
          <w:lang w:bidi="fa-IR"/>
        </w:rPr>
        <w:t>یبدءوکم فانکم بحمد اللّه علی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731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اعثم الکوفی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احمد بن اعثم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إلی تعداد من روی هذه الوصیة بعد الرضی</w:t>
      </w:r>
      <w:r>
        <w:rPr>
          <w:rFonts w:eastAsia="IRNazanin" w:cs="IRNazanin"/>
          <w:color w:val="111111"/>
          <w:sz w:val="28"/>
          <w:szCs w:val="28"/>
          <w:rtl w:val="true"/>
          <w:lang w:bidi="fa-IR"/>
        </w:rPr>
        <w:t>.</w:t>
      </w:r>
    </w:p>
    <w:p>
      <w:pPr>
        <w:pStyle w:val="Heading3"/>
        <w:numPr>
          <w:ilvl w:val="2"/>
          <w:numId w:val="1"/>
        </w:numPr>
        <w:rPr/>
      </w:pPr>
      <w:bookmarkStart w:id="216" w:name="__RefHeading___Toc7599901_3381743652"/>
      <w:bookmarkStart w:id="217" w:name="_Toc74"/>
      <w:bookmarkEnd w:id="216"/>
      <w:r>
        <w:rPr/>
        <w:t>15</w:t>
      </w:r>
      <w:r>
        <w:rPr>
          <w:rtl w:val="true"/>
        </w:rPr>
        <w:t xml:space="preserve">- </w:t>
      </w:r>
      <w:r>
        <w:rPr>
          <w:rtl w:val="true"/>
        </w:rPr>
        <w:t>إذا لقی العدو محاربا</w:t>
      </w:r>
      <w:bookmarkEnd w:id="217"/>
    </w:p>
    <w:p>
      <w:pPr>
        <w:pStyle w:val="BookText"/>
        <w:rPr/>
      </w:pPr>
      <w:r>
        <w:rPr>
          <w:rFonts w:ascii="IRNazanin" w:hAnsi="IRNazanin" w:eastAsia="IRNazanin"/>
          <w:color w:val="111111"/>
          <w:sz w:val="28"/>
          <w:sz w:val="28"/>
          <w:szCs w:val="28"/>
          <w:rtl w:val="true"/>
          <w:lang w:bidi="fa-IR"/>
        </w:rPr>
        <w:t>إذا لقی العدو محاربا</w:t>
      </w:r>
    </w:p>
    <w:p>
      <w:pPr>
        <w:pStyle w:val="BookText"/>
        <w:rPr/>
      </w:pPr>
      <w:r>
        <w:rPr>
          <w:rFonts w:ascii="IRNazanin" w:hAnsi="IRNazanin" w:eastAsia="IRNazanin"/>
          <w:color w:val="111111"/>
          <w:sz w:val="28"/>
          <w:sz w:val="28"/>
          <w:szCs w:val="28"/>
          <w:rtl w:val="true"/>
          <w:lang w:bidi="fa-IR"/>
        </w:rPr>
        <w:t>اللّهم إلیک أفضت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شخصت الأبصار،و نقلت الأقدام،و أنضیت 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صرّح مکتوم الشّنآن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جاشت مراجل الأضغان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نشکو إلیک غیبة نبیّنا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کثرة عدوّنا،و تشتّت أهوائنا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نصر بن مزاحم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صفین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شمر،عن عمران،عن سلام بن سوید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سلام بن سوید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سلام بن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إذا اراد ان یسیر إلی الحرب قعد علی دابته و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علی نعمه علینا،و فضله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یوحه دابته إلی القبلة ثم یرفع یدیه إلی السماء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الدعاء مع مغایرة طفیفة لما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نصر بسند آخر عن عمرو بن شمر عن جابر عن تمیم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تمیم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إلخ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 بسند ثالث عن قیس بن الربیع،عن عبد الواحد بن حسان العجلی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الواحد بن حسان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الواحد بن حسان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حدثه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ایضا بصورة اخری عن عمرو بن شمر،عن جابر بن عمیر الانصاری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جابر بن عمیر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جابر بن عمیر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لکأنی اسمع علیا یوم الهریر حین سار إلی اهل الشام و ذلک بعد ان طحنت رحی مذحج فیما بینها و بین عک و لخم و جذام و الاشعریین بأمر عظیم تشیب منه النواصی،من حین استقلت الشمس حتی قام قائم الظهیرة،ثم إن علیا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متی بین هذین الحیین قد فنیا و أنتم وقوف تنظرون الیهم؟اما تخافون مقت اللّه؟ثم انفتل إلی القبلة و رفع یدیه إلی اللّه ثم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اللّه یا رحمن یا رحیم یا واحد یا صمد یا اللّه یا اله محمد ثم ذکر الدعاء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روایات نصر هذه انه علیه السلام دعا به غیر مرة و لذا اختلفت الفاظه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عبد العزیز بن یحیی الجلودی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العزیز بن یحیی الجلودی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حکی ذلک المجلسی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المفید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دعا بهذا الدعاء یوم الجمل ایضا</w:t>
      </w:r>
      <w:r>
        <w:rPr>
          <w:rFonts w:eastAsia="IRNazanin" w:cs="IRNazanin"/>
          <w:color w:val="111111"/>
          <w:sz w:val="28"/>
          <w:szCs w:val="28"/>
          <w:rtl w:val="true"/>
          <w:lang w:bidi="fa-IR"/>
        </w:rPr>
        <w:t>.</w:t>
      </w:r>
      <w:bookmarkStart w:id="218" w:name="pg14378_133674"/>
    </w:p>
    <w:p>
      <w:pPr>
        <w:pStyle w:val="Heading3"/>
        <w:numPr>
          <w:ilvl w:val="2"/>
          <w:numId w:val="1"/>
        </w:numPr>
        <w:rPr/>
      </w:pPr>
      <w:bookmarkStart w:id="219" w:name="__RefHeading___Toc7599903_3381743652"/>
      <w:bookmarkStart w:id="220" w:name="_Toc75"/>
      <w:bookmarkEnd w:id="218"/>
      <w:bookmarkEnd w:id="219"/>
      <w:r>
        <w:rPr/>
        <w:t>16</w:t>
      </w:r>
      <w:r>
        <w:rPr>
          <w:rtl w:val="true"/>
        </w:rPr>
        <w:t xml:space="preserve">- </w:t>
      </w:r>
      <w:r>
        <w:rPr>
          <w:rtl w:val="true"/>
        </w:rPr>
        <w:t>لأصحابه عند الحرب</w:t>
      </w:r>
      <w:bookmarkEnd w:id="220"/>
    </w:p>
    <w:p>
      <w:pPr>
        <w:pStyle w:val="BookText"/>
        <w:rPr/>
      </w:pPr>
      <w:r>
        <w:rPr>
          <w:rFonts w:ascii="IRNazanin" w:hAnsi="IRNazanin" w:eastAsia="IRNazanin"/>
          <w:color w:val="111111"/>
          <w:sz w:val="28"/>
          <w:sz w:val="28"/>
          <w:szCs w:val="28"/>
          <w:rtl w:val="true"/>
          <w:lang w:bidi="fa-IR"/>
        </w:rPr>
        <w:t>لأصحابه عند الحرب</w:t>
      </w:r>
    </w:p>
    <w:p>
      <w:pPr>
        <w:pStyle w:val="BookText"/>
        <w:rPr/>
      </w:pPr>
      <w:r>
        <w:rPr>
          <w:rFonts w:ascii="IRNazanin" w:hAnsi="IRNazanin" w:eastAsia="IRNazanin"/>
          <w:color w:val="111111"/>
          <w:sz w:val="28"/>
          <w:sz w:val="28"/>
          <w:szCs w:val="28"/>
          <w:rtl w:val="true"/>
          <w:lang w:bidi="fa-IR"/>
        </w:rPr>
        <w:t>لا تشتدّنّ علیکم فرة بعدها کرّة،و لا جولة بعدها حملة و أعطوا السّیوف 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وطّئوا للجنوب مصارعها و اذمروا أنفسکم علی الطّعن الدعسی و الضّرب الطّلحفی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الدعسی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الدعس ای الطعن الشدید،و الطلحفی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فسکون ففتح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الضرب،و اماتة الاصوات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انقطاعها بالسکوت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أمیتوا الأصوات فإنّه أطرد للفشل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الّذی فلق الحبّة و برأ النّسمة ما أسلموا و لکن استسلموا و أسرّوا الکفر،فلمّا وجدوا أعوانا علیه أظهروه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الفصل من جملة کلام له علیه السلام قاله لاصحابه فی یوم من ایام صفین،و یظهر من روایة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تابع للکلام المروی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رقم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الخطب و کیف کان فانه مروی قبل الرضی 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روی الکلینی فقرات من 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الکافی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علیه السلام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لقیتم هؤلاء القوم غدا فلا تقاتلوهم حتی یقاتلوکم،فاذا بدأوکم فانهدوا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یشدن علیکم کرة بعد فرة، و لا حملة بعد جولة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الجملة الاخیرة من هذا الکلام رواها نصر بن مزاحم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یونس بن الارقم بن عوف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یونس بن الارقم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یونس بن الارقم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 من یکر بن وائل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مع علی بصفین فرفع عمرو بن العاص شقة خمیصة سوداء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الخمیصة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من خز أو صوف معلم،و قیل لا تسمی خمیصة إلا أن تکون سوداء معلمة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رأس رمح فقال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لواء عقده له رسول اللّه صلّی اللّه علیه و آله و سلّم فلم یزالوا حتی بلغ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تدرون ما امر هذا اللواء؟ان عدو اللّه عمرو بن العاص اخرج له رسول اللّه هذه الشقة،فقال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یأخذها بما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عمرو و ما فیها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ان لا تقاتل بها مسلما، و لا تفر بها من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 اللّه فربها من المشرکین،و قاتل بها الیوم المسلمین،و الذی فلق الحبة،و برأ النسمة ما اسلموا و لکن استسلموا و اسروا الکفر،فلما وجدوا علیه اعوانا اظهروه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من هذه الروایة و مما رواه الرضی انه علیه السلام قال هذه الکلمة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هذا ما رواه نصر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بسنده عن حبیب بن ابی ثابت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حبیب بن ابی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حبیب بن ابی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قتال صفین قال رجل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یقل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الناس حتی یسلموا،فاذا اسلموا عصموا منی دماءهم و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 و اللّه ما اسلموا و لکن استسلموا،و اسروا الکفر حتی وجدوا علیه اعوانا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بطریق آخر عن منذر الثوری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منذر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منذر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bookmarkStart w:id="221" w:name="pg14378_133676"/>
    </w:p>
    <w:p>
      <w:pPr>
        <w:pStyle w:val="BookText"/>
        <w:rPr/>
      </w:pPr>
      <w:bookmarkEnd w:id="221"/>
      <w:r>
        <w:rPr>
          <w:rFonts w:ascii="IRNazanin" w:hAnsi="IRNazanin" w:eastAsia="IRNazanin"/>
          <w:color w:val="111111"/>
          <w:sz w:val="28"/>
          <w:sz w:val="28"/>
          <w:szCs w:val="28"/>
          <w:rtl w:val="true"/>
          <w:lang w:bidi="fa-IR"/>
        </w:rPr>
        <w:t xml:space="preserve">ما اسلم القوم و لکن استسلموا و اسروا الکفر حتی وجدوا علیه اعوانا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عن محمد بن الحنفیة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2" w:name="__RefHeading___Toc7599905_3381743652"/>
      <w:bookmarkStart w:id="223" w:name="_Toc76"/>
      <w:bookmarkEnd w:id="222"/>
      <w:r>
        <w:rPr/>
        <w:t>17</w:t>
      </w:r>
      <w:r>
        <w:rPr>
          <w:rtl w:val="true"/>
        </w:rPr>
        <w:t>-</w:t>
      </w:r>
      <w:r>
        <w:rPr>
          <w:rtl w:val="true"/>
        </w:rPr>
        <w:t>إلی معاویة جوابا عن کتاب منه إلیه</w:t>
      </w:r>
      <w:bookmarkEnd w:id="223"/>
    </w:p>
    <w:p>
      <w:pPr>
        <w:pStyle w:val="BookText"/>
        <w:rPr/>
      </w:pPr>
      <w:r>
        <w:rPr>
          <w:rFonts w:ascii="IRNazanin" w:hAnsi="IRNazanin" w:eastAsia="IRNazanin"/>
          <w:color w:val="111111"/>
          <w:sz w:val="28"/>
          <w:sz w:val="28"/>
          <w:szCs w:val="28"/>
          <w:rtl w:val="true"/>
          <w:lang w:bidi="fa-IR"/>
        </w:rPr>
        <w:t>إلی معاویة جوابا عن کتاب منه إلیه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طلبک إلیّ الشّام فإنّی لم أکن لأعطیک الیوم ما منعتک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 إنّ الحرب قد أکلت العرب إلا حشاشات أنفس بقیت ألا و من أکله الحقّ فإلی الجنّة و من أکله الباطل فإلی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استواؤنا فی الحرب و الرّجال فلست بأمضی علی الشّکّ منّی علی الیقین و لیس أهل الشّام بأحرص علی الدّنیا من أهل العراق علی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 إنّا بنو عبد مناف فکذلک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أمیّة کهاشم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حرب کعبد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أبو سفیان کأبی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المهاجر کالطّلیق،و لا الصّریح کاللّصیق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المحقّ کالمبطل و لا المؤمن کالمدغل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الخلف خلفا</w:t>
      </w:r>
    </w:p>
    <w:p>
      <w:pPr>
        <w:pStyle w:val="BookText"/>
        <w:rPr/>
      </w:pPr>
      <w:r>
        <w:rPr>
          <w:rFonts w:ascii="IRNazanin" w:hAnsi="IRNazanin" w:eastAsia="IRNazanin"/>
          <w:color w:val="111111"/>
          <w:sz w:val="28"/>
          <w:sz w:val="28"/>
          <w:szCs w:val="28"/>
          <w:rtl w:val="true"/>
          <w:lang w:bidi="fa-IR"/>
        </w:rPr>
        <w:t>یتبع سلفا هوی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أیدینا بعد فضل النّبوّة الّتی أذللنا بها العزیز و نعشنا بها الذّلیل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نعشنا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أدخل اللّه العرب فی دینه أفواجا و أسلمت له هذه الأمّة طوعا و کرها کنتم ممّن دخل فی الدّین إمّا رغبة و إمّا رهبة علی حین فاز أهل السّبق بسبقهم،و ذهب المهاجرون الأوّلون بفضلهم فلا تجعلنّ للشّیطان فیک نصیبا،و لا علی نفسک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الرضی إلی نقل هذا الکتاب جماعة من المؤلفین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 المساوی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الکوفی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ابن اعثم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من اجوبة امیر المؤمنین علیه السلام لمعاویة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الکتاب کتبه علی علیه السلام إلی معاویة قبل لیلة الهریر بیومین او ثلاثة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علی علیه السلام انه مصبح،و مناجز له،و شاع ذلک من قوله،ففزع اهل الشام لذلک،و انکسروا لقوله،و کان معاویة بن بن الضحاک بن سفیان صاحب رایة بنی سلیم مع معاویة مبغضا لمعاویة و اهل الشام،و له هوی مع اهل العراق و علی بن ابی طالب علیه السلام،و کان یکتب بأخبار معاویة إلی عبد اللّه ابن الطفیل العامری و هو مع اهل العراق، فیخبر علیا علیه السلام،فلما شاعت کلمة علی علیه السلام،و جل لها اهل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ابن الضحاک إلی عبد اللّه بن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قائل شعرا اذعر به اهل الشام و ارغم به معاویة،و کان لا یتهمه،و کان له فضل و نجدة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لیلا لیستمع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هذا اللیل أطبق سرمدا علینا و انا لا نری بعده غدا</w:t>
      </w:r>
    </w:p>
    <w:p>
      <w:pPr>
        <w:pStyle w:val="BookText"/>
        <w:rPr/>
      </w:pPr>
      <w:r>
        <w:rPr>
          <w:rFonts w:ascii="IRNazanin" w:hAnsi="IRNazanin" w:eastAsia="IRNazanin"/>
          <w:color w:val="111111"/>
          <w:sz w:val="28"/>
          <w:sz w:val="28"/>
          <w:szCs w:val="28"/>
          <w:rtl w:val="true"/>
          <w:lang w:bidi="fa-IR"/>
        </w:rPr>
        <w:t>و یا لیته إن جاءنا بصباحه وجدنا إلی مجری الکواکب مصعدا</w:t>
      </w:r>
    </w:p>
    <w:p>
      <w:pPr>
        <w:pStyle w:val="BookText"/>
        <w:rPr/>
      </w:pPr>
      <w:r>
        <w:rPr>
          <w:rFonts w:ascii="IRNazanin" w:hAnsi="IRNazanin" w:eastAsia="IRNazanin"/>
          <w:color w:val="111111"/>
          <w:sz w:val="28"/>
          <w:sz w:val="28"/>
          <w:szCs w:val="28"/>
          <w:rtl w:val="true"/>
          <w:lang w:bidi="fa-IR"/>
        </w:rPr>
        <w:t xml:space="preserve">حذار علی انه غیر مخلف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الدهر مالب الملبون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موعدا</w:t>
      </w:r>
    </w:p>
    <w:p>
      <w:pPr>
        <w:pStyle w:val="BookText"/>
        <w:rPr/>
      </w:pPr>
      <w:r>
        <w:rPr>
          <w:rFonts w:ascii="IRNazanin" w:hAnsi="IRNazanin" w:eastAsia="IRNazanin"/>
          <w:color w:val="111111"/>
          <w:sz w:val="28"/>
          <w:sz w:val="28"/>
          <w:szCs w:val="28"/>
          <w:rtl w:val="true"/>
          <w:lang w:bidi="fa-IR"/>
        </w:rPr>
        <w:t>و اما قراری فی البلاد فلیس لی مقام و ان جاوزت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فی 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جابلق مدینة بأقصی المغرب و ذکر یاقوت أن الحسن بن علی علیهما السلام لما خطب عام الصلح 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نظرتم ما بین جابلق و جابرس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جابلص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وجدتم ابن نبی غیری و غیر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ذکره یاقوت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 أن المراد بجابرس و جابلق المشرق و المغرب بعد أن ثبت عدم وجود هاتین المدینتین علی وجه البسیطة،و لا یصح أن یکون المراد بذلک الرستاق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ذکره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لما سمع شعر ابن الضحاک هذا قال لأهل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تعلمون ما جابلق،قالوا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فی أقصی المشرق لیس بعدها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ذلک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 بن مزاحم و فی المطبوع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التفسیر للمؤلف و لیس لمعاویة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مصعدا</w:t>
      </w:r>
    </w:p>
    <w:p>
      <w:pPr>
        <w:pStyle w:val="BookText"/>
        <w:rPr/>
      </w:pPr>
      <w:r>
        <w:rPr>
          <w:rFonts w:ascii="IRNazanin" w:hAnsi="IRNazanin" w:eastAsia="IRNazanin"/>
          <w:color w:val="111111"/>
          <w:sz w:val="28"/>
          <w:sz w:val="28"/>
          <w:szCs w:val="28"/>
          <w:rtl w:val="true"/>
          <w:lang w:bidi="fa-IR"/>
        </w:rPr>
        <w:t xml:space="preserve">کأنی به فی الناس کاشف رأسه علی ظهر خوار الرحالة اجردا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أجرد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لخوار الرحالة،و خوار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الرحالة ککتابة السرج، و الأجرد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ذو الشعر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یخوض غمار الموت فی مرجحنة 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نقع العجاج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فوارس بدر و النضیر و خیبر واحد یهزون الصفیح المهندا</w:t>
      </w:r>
    </w:p>
    <w:p>
      <w:pPr>
        <w:pStyle w:val="BookText"/>
        <w:rPr/>
      </w:pPr>
      <w:r>
        <w:rPr>
          <w:rFonts w:ascii="IRNazanin" w:hAnsi="IRNazanin" w:eastAsia="IRNazanin"/>
          <w:color w:val="111111"/>
          <w:sz w:val="28"/>
          <w:sz w:val="28"/>
          <w:szCs w:val="28"/>
          <w:rtl w:val="true"/>
          <w:lang w:bidi="fa-IR"/>
        </w:rPr>
        <w:t>و یوم حنین جالدوا عن نبیهم فریقا من الاحزاب حتی تبددا</w:t>
      </w:r>
    </w:p>
    <w:p>
      <w:pPr>
        <w:pStyle w:val="BookText"/>
        <w:rPr/>
      </w:pPr>
      <w:r>
        <w:rPr>
          <w:rFonts w:ascii="IRNazanin" w:hAnsi="IRNazanin" w:eastAsia="IRNazanin"/>
          <w:color w:val="111111"/>
          <w:sz w:val="28"/>
          <w:sz w:val="28"/>
          <w:szCs w:val="28"/>
          <w:rtl w:val="true"/>
          <w:lang w:bidi="fa-IR"/>
        </w:rPr>
        <w:t>هنالک لا تلوی عجوزا علی ابنها و ان أکثرت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لک الفدا</w:t>
      </w:r>
    </w:p>
    <w:p>
      <w:pPr>
        <w:pStyle w:val="BookText"/>
        <w:rPr/>
      </w:pPr>
      <w:r>
        <w:rPr>
          <w:rFonts w:ascii="IRNazanin" w:hAnsi="IRNazanin" w:eastAsia="IRNazanin"/>
          <w:color w:val="111111"/>
          <w:sz w:val="28"/>
          <w:sz w:val="28"/>
          <w:szCs w:val="28"/>
          <w:rtl w:val="true"/>
          <w:lang w:bidi="fa-IR"/>
        </w:rPr>
        <w:t>فقل لابن حرب ما الذی انت صانع أ تثبت ام ندعوک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قعددا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فلا رأی إلا ترکنا الشام جهرة و إن ابرق الفجفاج فیها و ارعدا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فلما سمع معاویة شعره طلبه،فأتوه به فهم بقتله،ثم راقب فیه قومه و طرده عن الشام فلحق بمصر،و ندم معاویة علی تسییره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لقول السلمی اشد علی اهل الشام من لقاء علی،ما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اصاب خلف جابلق مصعدا نفذه؟ </w:t>
      </w:r>
      <w:r>
        <w:rPr>
          <w:rStyle w:val="FootnoteAnchor"/>
          <w:rtl w:val="true"/>
        </w:rPr>
        <w:footnoteReference w:id="438"/>
      </w:r>
      <w:r>
        <w:rPr>
          <w:rFonts w:ascii="IRNazanin" w:hAnsi="IRNazanin" w:eastAsia="IRNazanin"/>
          <w:color w:val="111111"/>
          <w:sz w:val="28"/>
          <w:sz w:val="28"/>
          <w:szCs w:val="28"/>
          <w:rtl w:val="true"/>
          <w:lang w:bidi="fa-IR"/>
        </w:rPr>
        <w:t>و قال الاشتر حین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مناجز القوم إذا اصبحت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دنا الفصل فی الصباح و للسلم رجال و للحروب رجال</w:t>
      </w:r>
    </w:p>
    <w:p>
      <w:pPr>
        <w:pStyle w:val="BookText"/>
        <w:rPr/>
      </w:pPr>
      <w:r>
        <w:rPr>
          <w:rFonts w:ascii="IRNazanin" w:hAnsi="IRNazanin" w:eastAsia="IRNazanin"/>
          <w:color w:val="111111"/>
          <w:sz w:val="28"/>
          <w:sz w:val="28"/>
          <w:szCs w:val="28"/>
          <w:rtl w:val="true"/>
          <w:lang w:bidi="fa-IR"/>
        </w:rPr>
        <w:t xml:space="preserve">فرجال الحروب کل خدب مقحم لا تهده الأهوال </w:t>
      </w:r>
      <w:r>
        <w:rPr>
          <w:rStyle w:val="FootnoteAnchor"/>
          <w:rtl w:val="true"/>
        </w:rPr>
        <w:footnoteReference w:id="43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یضرب الفارس المدجج بالسیف إذا فل فی الوغی الاکفال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یابن هند شدّ الحیازم للموت و لا یذهبن بک الآمال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شد الحیازم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الاستعداد له،و الحیازم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الصبح ان بقیت لأمرا تتفادی من هوله الابطال</w:t>
      </w:r>
    </w:p>
    <w:p>
      <w:pPr>
        <w:pStyle w:val="BookText"/>
        <w:rPr/>
      </w:pPr>
      <w:r>
        <w:rPr>
          <w:rFonts w:ascii="IRNazanin" w:hAnsi="IRNazanin" w:eastAsia="IRNazanin"/>
          <w:color w:val="111111"/>
          <w:sz w:val="28"/>
          <w:sz w:val="28"/>
          <w:szCs w:val="28"/>
          <w:rtl w:val="true"/>
          <w:lang w:bidi="fa-IR"/>
        </w:rPr>
        <w:t>فیه عز العراق او ظفر الشام بأهل العراق و الزلزال</w:t>
      </w:r>
    </w:p>
    <w:p>
      <w:pPr>
        <w:pStyle w:val="BookText"/>
        <w:rPr/>
      </w:pPr>
      <w:r>
        <w:rPr>
          <w:rFonts w:ascii="IRNazanin" w:hAnsi="IRNazanin" w:eastAsia="IRNazanin"/>
          <w:color w:val="111111"/>
          <w:sz w:val="28"/>
          <w:sz w:val="28"/>
          <w:szCs w:val="28"/>
          <w:rtl w:val="true"/>
          <w:lang w:bidi="fa-IR"/>
        </w:rPr>
        <w:t xml:space="preserve">فاصبروا للطعان بالأسل السمر و ضرب تجری به الأمثال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ان تکونوا قتلتهم النفر البیض و غالت اولئک الآجال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فلنا مثلهم و ان عظم الخطب قلیل امثالهم ابدال</w:t>
      </w:r>
    </w:p>
    <w:p>
      <w:pPr>
        <w:pStyle w:val="BookText"/>
        <w:rPr/>
      </w:pPr>
      <w:r>
        <w:rPr>
          <w:rFonts w:ascii="IRNazanin" w:hAnsi="IRNazanin" w:eastAsia="IRNazanin"/>
          <w:color w:val="111111"/>
          <w:sz w:val="28"/>
          <w:sz w:val="28"/>
          <w:szCs w:val="28"/>
          <w:rtl w:val="true"/>
          <w:lang w:bidi="fa-IR"/>
        </w:rPr>
        <w:t xml:space="preserve">یخضبون الوشیج طعنا إذا جرت من الموت بینهم اذیال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طلب الفوز فی المعاد و فی ذا تستهان النفوس و الأموال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إلی معاویة شعر الاشتر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منکر من شاعر منکر،رأس اهل العراق و عظیمهم،و مسعر حربهم،و اول الفتنة و آخرها،و قد رأیت ان اعاود علیا و اسأله اقراری علی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الشیء الاول الذی ردنی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 فی نفسه الشک و الریبة،فضحک عمرو بن العاص،ثم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 یا معاویة عن خدعة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بنی عبد 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 لهم النبوة دونک،و إن شئت ان تکتب له فاکتب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معاویة إلی علی مع رجل من السکاسک،یقال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عقبة،و کان من ناقلة اهل العراق فکتب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بعد،فانی اظنک ان لو علمت ان الحرب تبلغ بنا و بک ما بلغت و علمنا لم یجنها بعضنا علی بعض،و ان کنا قد غلبنا علی عقولنا فقد بقی لنا منها ما نندم علی ما مضی و نصلح به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سألتک الشام علی</w:t>
      </w:r>
    </w:p>
    <w:p>
      <w:pPr>
        <w:pStyle w:val="BookText"/>
        <w:rPr/>
      </w:pPr>
      <w:r>
        <w:rPr>
          <w:rFonts w:ascii="IRNazanin" w:hAnsi="IRNazanin" w:eastAsia="IRNazanin"/>
          <w:color w:val="111111"/>
          <w:sz w:val="28"/>
          <w:sz w:val="28"/>
          <w:szCs w:val="28"/>
          <w:rtl w:val="true"/>
          <w:lang w:bidi="fa-IR"/>
        </w:rPr>
        <w:t>الا یلزمنی لک طاعة و لا بیعة فأبیت ذلک علی،فاعطانی اللّه ما منعت، و انا ادعوک الیوم إلی ما دعوتک الیه امس،فانی لا ارجو من البقاء الا ما ترجو،و لا اخاف من الموت الا ما تخاف و قد و اللّه فارقت الأجناد، و ذهبت الرجال،و نحن بنو عبد مناف فضل الافضل لا یستذل به عزیز، و لا یسترق به حر،و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کتاب معاویة إلی علی قرأه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لمعاویة و لکتابه، ثم دعا عبید اللّه بن ابی رافع کاتبه و قال له اکتب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جاءنی کتابک،تذکر فیه ان لو علمت و علمنا ان الحرب تبلغ بنا و بک ما بلغت لم یجنها بعضنا علی بعض،فانا و إیاک منها فی غایة لم تبلغها،و انی لو قتلت فی ذات اللّه و حییت ثم قتلت ثم حییت سبعین مرة لم ارجع عن الشدة فی ذات اللّه،و الجهاد لاعداء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قولک انه قد بقی من عقولنا ما نندم به علی ما مضی،فانی ما نقصت عقلی،و لا ندمت علی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طلبک إلی الشام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أنظر صفین لنصر بن مزاحم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اتی معاویة کتاب علی علیه السلام کتمه عن عمرو بن العاص ایاما،ثم دعاه فأقرأه إیاه،فشمت به عمرو،و لم یکن احد من قریش اشد اعظاما لعلی من عمرو بن العاص منذ یوم لقیه و صفح عنه،فقال عمرو فیما کان اشار به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درک یابن هند و در الآمرین لک الشهود</w:t>
      </w:r>
    </w:p>
    <w:p>
      <w:pPr>
        <w:pStyle w:val="BookText"/>
        <w:rPr/>
      </w:pPr>
      <w:r>
        <w:rPr>
          <w:rFonts w:ascii="IRNazanin" w:hAnsi="IRNazanin" w:eastAsia="IRNazanin"/>
          <w:color w:val="111111"/>
          <w:sz w:val="28"/>
          <w:sz w:val="28"/>
          <w:szCs w:val="28"/>
          <w:rtl w:val="true"/>
          <w:lang w:bidi="fa-IR"/>
        </w:rPr>
        <w:t>أ تطمع لا ابا لک فی علی و قد قرع الحدید علی الحدید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ترجو أن تحیره بشک و تأمل ان یهابک بالوعید</w:t>
      </w:r>
      <w:bookmarkStart w:id="224" w:name="pg14378_133682"/>
    </w:p>
    <w:p>
      <w:pPr>
        <w:pStyle w:val="BookText"/>
        <w:rPr/>
      </w:pPr>
      <w:bookmarkEnd w:id="224"/>
      <w:r>
        <w:rPr>
          <w:rFonts w:ascii="IRNazanin" w:hAnsi="IRNazanin" w:eastAsia="IRNazanin"/>
          <w:color w:val="111111"/>
          <w:sz w:val="28"/>
          <w:sz w:val="28"/>
          <w:szCs w:val="28"/>
          <w:rtl w:val="true"/>
          <w:lang w:bidi="fa-IR"/>
        </w:rPr>
        <w:t>و قد کشف القناع و جرحربا یشیب لهولها رأس الولید</w:t>
      </w:r>
    </w:p>
    <w:p>
      <w:pPr>
        <w:pStyle w:val="BookText"/>
        <w:rPr/>
      </w:pPr>
      <w:r>
        <w:rPr>
          <w:rFonts w:ascii="IRNazanin" w:hAnsi="IRNazanin" w:eastAsia="IRNazanin"/>
          <w:color w:val="111111"/>
          <w:sz w:val="28"/>
          <w:sz w:val="28"/>
          <w:szCs w:val="28"/>
          <w:rtl w:val="true"/>
          <w:lang w:bidi="fa-IR"/>
        </w:rPr>
        <w:t xml:space="preserve">له جأواء مظلمة طحون فوارسها تلهب کالاسود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الجاوآء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الکتیبة یعلوها لون أسود لکثرة الدروع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لها إذا دلفت الیه و قد ملت طعان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عودی</w:t>
      </w:r>
    </w:p>
    <w:p>
      <w:pPr>
        <w:pStyle w:val="BookText"/>
        <w:rPr/>
      </w:pPr>
      <w:r>
        <w:rPr>
          <w:rFonts w:ascii="IRNazanin" w:hAnsi="IRNazanin" w:eastAsia="IRNazanin"/>
          <w:color w:val="111111"/>
          <w:sz w:val="28"/>
          <w:sz w:val="28"/>
          <w:szCs w:val="28"/>
          <w:rtl w:val="true"/>
          <w:lang w:bidi="fa-IR"/>
        </w:rPr>
        <w:t>فان وردت فاولها ورودا و ان صدت فلیس بذی صدود</w:t>
      </w:r>
    </w:p>
    <w:p>
      <w:pPr>
        <w:pStyle w:val="BookText"/>
        <w:rPr/>
      </w:pPr>
      <w:r>
        <w:rPr>
          <w:rFonts w:ascii="IRNazanin" w:hAnsi="IRNazanin" w:eastAsia="IRNazanin"/>
          <w:color w:val="111111"/>
          <w:sz w:val="28"/>
          <w:sz w:val="28"/>
          <w:szCs w:val="28"/>
          <w:rtl w:val="true"/>
          <w:lang w:bidi="fa-IR"/>
        </w:rPr>
        <w:t>و ما هی من ابی حسن بنکر و لا هو من مسائک بالبعید</w:t>
      </w:r>
    </w:p>
    <w:p>
      <w:pPr>
        <w:pStyle w:val="BookText"/>
        <w:rPr/>
      </w:pPr>
      <w:r>
        <w:rPr>
          <w:rFonts w:ascii="IRNazanin" w:hAnsi="IRNazanin" w:eastAsia="IRNazanin"/>
          <w:color w:val="111111"/>
          <w:sz w:val="28"/>
          <w:sz w:val="28"/>
          <w:szCs w:val="28"/>
          <w:rtl w:val="true"/>
          <w:lang w:bidi="fa-IR"/>
        </w:rPr>
        <w:t>و قلت له مقالة مستکین ضعیف الرأی منقطع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 لی الشام حسبک یابن هند من السوآت و الرأی الزهید</w:t>
      </w:r>
    </w:p>
    <w:p>
      <w:pPr>
        <w:pStyle w:val="BookText"/>
        <w:rPr/>
      </w:pPr>
      <w:r>
        <w:rPr>
          <w:rFonts w:ascii="IRNazanin" w:hAnsi="IRNazanin" w:eastAsia="IRNazanin"/>
          <w:color w:val="111111"/>
          <w:sz w:val="28"/>
          <w:sz w:val="28"/>
          <w:szCs w:val="28"/>
          <w:rtl w:val="true"/>
          <w:lang w:bidi="fa-IR"/>
        </w:rPr>
        <w:t>و لو اعطاکها ما ازددت عزا و لا لک لو اجابک من مزید</w:t>
      </w:r>
    </w:p>
    <w:p>
      <w:pPr>
        <w:pStyle w:val="BookText"/>
        <w:rPr/>
      </w:pPr>
      <w:r>
        <w:rPr>
          <w:rFonts w:ascii="IRNazanin" w:hAnsi="IRNazanin" w:eastAsia="IRNazanin"/>
          <w:color w:val="111111"/>
          <w:sz w:val="28"/>
          <w:sz w:val="28"/>
          <w:szCs w:val="28"/>
          <w:rtl w:val="true"/>
          <w:lang w:bidi="fa-IR"/>
        </w:rPr>
        <w:t>فلم تکسر بذاک الرأی عودا لرکته و لا ما دون عود</w:t>
      </w:r>
    </w:p>
    <w:p>
      <w:pPr>
        <w:pStyle w:val="BookText"/>
        <w:rPr/>
      </w:pPr>
      <w:r>
        <w:rPr>
          <w:rFonts w:ascii="IRNazanin" w:hAnsi="IRNazanin" w:eastAsia="IRNazanin"/>
          <w:color w:val="111111"/>
          <w:sz w:val="28"/>
          <w:sz w:val="28"/>
          <w:szCs w:val="28"/>
          <w:rtl w:val="true"/>
          <w:lang w:bidi="fa-IR"/>
        </w:rPr>
        <w:t>فلما بلغ معاویة شعر عمرو دعاه،فقال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لک تفیل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تعظم علیا و قد فضحک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اما تفییلی رأیک </w:t>
      </w:r>
      <w:r>
        <w:rPr>
          <w:rStyle w:val="FootnoteAnchor"/>
          <w:rtl w:val="true"/>
        </w:rPr>
        <w:footnoteReference w:id="447"/>
      </w:r>
      <w:r>
        <w:rPr>
          <w:rFonts w:ascii="IRNazanin" w:hAnsi="IRNazanin" w:eastAsia="IRNazanin"/>
          <w:color w:val="111111"/>
          <w:sz w:val="28"/>
          <w:sz w:val="28"/>
          <w:szCs w:val="28"/>
          <w:rtl w:val="true"/>
          <w:lang w:bidi="fa-IR"/>
        </w:rPr>
        <w:t>فقد کان،و اما إعظامی علیا فانک باعظامه اشد معرفة منی،و لکنک تطویه و انا انشره،و اما فضیحتی فلم یفتضح امرؤ لقی ابا حسن</w:t>
      </w:r>
      <w:r>
        <w:rPr>
          <w:rFonts w:eastAsia="IRNazanin" w:cs="IRNazanin"/>
          <w:color w:val="111111"/>
          <w:sz w:val="28"/>
          <w:szCs w:val="28"/>
          <w:rtl w:val="true"/>
          <w:lang w:bidi="fa-IR"/>
        </w:rPr>
        <w:t>.</w:t>
      </w:r>
    </w:p>
    <w:p>
      <w:pPr>
        <w:pStyle w:val="Heading3"/>
        <w:numPr>
          <w:ilvl w:val="2"/>
          <w:numId w:val="1"/>
        </w:numPr>
        <w:rPr/>
      </w:pPr>
      <w:bookmarkStart w:id="225" w:name="__RefHeading___Toc7599907_3381743652"/>
      <w:bookmarkStart w:id="226" w:name="_Toc77"/>
      <w:bookmarkEnd w:id="225"/>
      <w:r>
        <w:rPr/>
        <w:t>18</w:t>
      </w:r>
      <w:r>
        <w:rPr>
          <w:rtl w:val="true"/>
        </w:rPr>
        <w:t>-</w:t>
      </w:r>
      <w:r>
        <w:rPr>
          <w:rtl w:val="true"/>
        </w:rPr>
        <w:t>إلی عبد اللّه بن عباس و هو عامله علی البصرة</w:t>
      </w:r>
      <w:bookmarkEnd w:id="226"/>
    </w:p>
    <w:p>
      <w:pPr>
        <w:pStyle w:val="BookText"/>
        <w:rPr/>
      </w:pPr>
      <w:r>
        <w:rPr>
          <w:rFonts w:ascii="IRNazanin" w:hAnsi="IRNazanin" w:eastAsia="IRNazanin"/>
          <w:color w:val="111111"/>
          <w:sz w:val="28"/>
          <w:sz w:val="28"/>
          <w:szCs w:val="28"/>
          <w:rtl w:val="true"/>
          <w:lang w:bidi="fa-IR"/>
        </w:rPr>
        <w:t>إلی عبد اللّه بن عباس و هو عامله علی البصرة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البصرة مهبط إبلیس و مغرس الفتن، فحادث أهلها بالإحسان إلیهم،و احلل عقدة الخوف</w:t>
      </w:r>
    </w:p>
    <w:p>
      <w:pPr>
        <w:pStyle w:val="BookText"/>
        <w:rPr/>
      </w:pPr>
      <w:r>
        <w:rPr>
          <w:rFonts w:ascii="IRNazanin" w:hAnsi="IRNazanin" w:eastAsia="IRNazanin"/>
          <w:color w:val="111111"/>
          <w:sz w:val="28"/>
          <w:sz w:val="28"/>
          <w:szCs w:val="28"/>
          <w:rtl w:val="true"/>
          <w:lang w:bidi="fa-IR"/>
        </w:rPr>
        <w:t>عن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بلغنی تنمّرک لبنی تمیم و غلظتک علیهم، و إنّ بنی تمیم لم یغب لهم نجم إلاّ طلع لهم آخر، و إنّهم لم یسبقوا بوغم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التنمر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 الأخلاق،و الوغم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و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جاهلیّة و لا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لهم بنا رحما ماسّة و قرابة خاصّة نحن مأجورون علی صلتها و مأزورون علی قطیعتها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فاربع أبا العبّاس رحمک اللّه فیما جری علی لسانک و یدک من خیر و شرّ فإنّا شریکان فی ذلک،و کن عند صالح ظنّی بک،و لا یفیلنّ رأیی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 ابن عباس کان قد أضر ببنی تمیم حین ولی البصرة من قبل علی علیه السلام للذی عرفهم به من العداوة یوم الجمل،لانهم کانوا من شیعة طلحة و الزبیر و عائشة،فحمل علیهم ابن عباس فأقصاهم،و تنکر علیهم،و عیرهم بالجمل حتی کان یسمیهم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شیعة الجمل و انصار عسکر </w:t>
      </w:r>
      <w:r>
        <w:rPr>
          <w:rStyle w:val="FootnoteAnchor"/>
          <w:rtl w:val="true"/>
        </w:rPr>
        <w:footnoteReference w:id="449"/>
      </w:r>
      <w:r>
        <w:rPr>
          <w:rFonts w:ascii="IRNazanin" w:hAnsi="IRNazanin" w:eastAsia="IRNazanin"/>
          <w:color w:val="111111"/>
          <w:sz w:val="28"/>
          <w:sz w:val="28"/>
          <w:szCs w:val="28"/>
          <w:rtl w:val="true"/>
          <w:lang w:bidi="fa-IR"/>
        </w:rPr>
        <w:t>و 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ذلک علی نفر من شیعة علی علیه السلام من بنی</w:t>
      </w:r>
      <w:bookmarkStart w:id="227" w:name="pg14378_133684"/>
    </w:p>
    <w:p>
      <w:pPr>
        <w:pStyle w:val="BookText"/>
        <w:rPr/>
      </w:pPr>
      <w:bookmarkEnd w:id="227"/>
      <w:r>
        <w:rPr>
          <w:rFonts w:ascii="IRNazanin" w:hAnsi="IRNazanin" w:eastAsia="IRNazanin"/>
          <w:color w:val="111111"/>
          <w:sz w:val="28"/>
          <w:sz w:val="28"/>
          <w:szCs w:val="28"/>
          <w:rtl w:val="true"/>
          <w:lang w:bidi="fa-IR"/>
        </w:rPr>
        <w:t xml:space="preserve">تمیم،منهم جاریة بن قدامة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بعدها ألف و المثناة التحتانیة بعد الراء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التمیمی السعدی رأی النبی صلی اللّه علیه و آله و سمع حدیثه و روی عنه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قل لی قولا و أقل لعلی أعقله،قال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علیه مرارا کل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أصحاب علی علیه السلام و شهد معه حروبه و هو الذی حصر ابن الحضرمی بالبصرة فی دار ابن شبیل و حرقها علیه فی قصة أشرنا إلیها فی هذا الکتاب،ج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غیره،فکتب بذلک جاریة إلی علی یشکو الیه ابن عباس،فکتب علیه السلام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خیر الناس عند اللّه غدا اعملهم بطاعته فیما علیه و له، و اقولهم بالحق و إن کان مرا،الا و انه بالحق قامت السموات و الارض فیما بین العباد،فلتکن سریرتک فعلا،و لیکن حکمک واحدا،و طریقک مستقیما و اعلم ان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ابن میثم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السیاق یقتضی انه اخذه عن غیر الرضی و روی ابو هلال العسکری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الصناعتین ابو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منه و الباقلانی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القرآن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السید العلوی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السید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من هذا الکتاب و فیه ما یغایر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تنمرک علی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مقتنع علی انه نقله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228" w:name="__RefHeading___Toc7599909_3381743652"/>
      <w:bookmarkStart w:id="229" w:name="_Toc78"/>
      <w:bookmarkEnd w:id="228"/>
      <w:r>
        <w:rPr/>
        <w:t>19</w:t>
      </w:r>
      <w:r>
        <w:rPr>
          <w:rtl w:val="true"/>
        </w:rPr>
        <w:t>-</w:t>
      </w:r>
      <w:r>
        <w:rPr>
          <w:rtl w:val="true"/>
        </w:rPr>
        <w:t>إلی بعض عماله</w:t>
      </w:r>
      <w:bookmarkEnd w:id="229"/>
    </w:p>
    <w:p>
      <w:pPr>
        <w:pStyle w:val="BookText"/>
        <w:rPr/>
      </w:pPr>
      <w:r>
        <w:rPr>
          <w:rFonts w:ascii="IRNazanin" w:hAnsi="IRNazanin" w:eastAsia="IRNazanin"/>
          <w:color w:val="111111"/>
          <w:sz w:val="28"/>
          <w:sz w:val="28"/>
          <w:szCs w:val="28"/>
          <w:rtl w:val="true"/>
          <w:lang w:bidi="fa-IR"/>
        </w:rPr>
        <w:t>إلی بعض عماله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دهاقین أهل بلدک شکوا منک غلظة</w:t>
      </w:r>
      <w:bookmarkStart w:id="230" w:name="pg14378_133685"/>
    </w:p>
    <w:p>
      <w:pPr>
        <w:pStyle w:val="BookText"/>
        <w:rPr/>
      </w:pPr>
      <w:bookmarkEnd w:id="230"/>
      <w:r>
        <w:rPr>
          <w:rFonts w:ascii="IRNazanin" w:hAnsi="IRNazanin" w:eastAsia="IRNazanin"/>
          <w:color w:val="111111"/>
          <w:sz w:val="28"/>
          <w:sz w:val="28"/>
          <w:szCs w:val="28"/>
          <w:rtl w:val="true"/>
          <w:lang w:bidi="fa-IR"/>
        </w:rPr>
        <w:t xml:space="preserve">و قسوة،و احتقارا و جفوة،و نظرت فلم أرهم أهلا لأن یدنوا لشرکهم،و لا أن یقصوا و یجفوا لعهدهم، فالبس لهم جلبابا من اللّین تشوبه بطرف من الشّدّة، و داول لهم بین القسوة و الرّأفة،و امزج لهم بین التّقریب و الإدناء،و الإبعاد و الإقصاء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رواه قبل الرضی 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الاشراف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 و ابن واضح فی تاریخه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بمغایرة فی بعض الکلمات،و زیادة علی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ذکرا ان العامل المکتوب الیه هذا الکتاب هو عمر بن ابی سلمة الارحبی</w:t>
      </w:r>
      <w:r>
        <w:rPr>
          <w:rFonts w:eastAsia="IRNazanin" w:cs="IRNazanin"/>
          <w:color w:val="111111"/>
          <w:sz w:val="28"/>
          <w:szCs w:val="28"/>
          <w:rtl w:val="true"/>
          <w:lang w:bidi="fa-IR"/>
        </w:rPr>
        <w:t>.</w:t>
      </w:r>
    </w:p>
    <w:p>
      <w:pPr>
        <w:pStyle w:val="Heading3"/>
        <w:numPr>
          <w:ilvl w:val="2"/>
          <w:numId w:val="1"/>
        </w:numPr>
        <w:rPr/>
      </w:pPr>
      <w:bookmarkStart w:id="231" w:name="__RefHeading___Toc7599911_3381743652"/>
      <w:bookmarkStart w:id="232" w:name="_Toc79"/>
      <w:bookmarkEnd w:id="231"/>
      <w:r>
        <w:rPr/>
        <w:t>20</w:t>
      </w:r>
      <w:r>
        <w:rPr>
          <w:rtl w:val="true"/>
        </w:rPr>
        <w:t>-</w:t>
      </w:r>
      <w:r>
        <w:rPr>
          <w:rtl w:val="true"/>
        </w:rPr>
        <w:t>إلی زیاد بن أبیه</w:t>
      </w:r>
      <w:bookmarkEnd w:id="232"/>
    </w:p>
    <w:p>
      <w:pPr>
        <w:pStyle w:val="BookText"/>
        <w:rPr/>
      </w:pPr>
      <w:r>
        <w:rPr>
          <w:rFonts w:ascii="IRNazanin" w:hAnsi="IRNazanin" w:eastAsia="IRNazanin"/>
          <w:color w:val="111111"/>
          <w:sz w:val="28"/>
          <w:sz w:val="28"/>
          <w:szCs w:val="28"/>
          <w:rtl w:val="true"/>
          <w:lang w:bidi="fa-IR"/>
        </w:rPr>
        <w:t>إلی زیاد بن أبیه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خلیفة عامله عبد اللّه بن عباس علی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عامل امیر المؤمنین علیه السلام یومئذ علیها و علی کور الاهواز و فارس و کرمان و إنّی أقسم باللّه قسما صادقا لئن بلغنی أنّک خنت من فیء المسلمین شیئا صغیرا أو کبیرا لأشدّنّ علیک شدّة تدعک قلیل الوفر،ثقیل الظّهر،ضئیل الأمر، السّلام </w:t>
      </w:r>
      <w:r>
        <w:rPr>
          <w:rFonts w:eastAsia="IRNazanin" w:cs="IRNazanin"/>
          <w:color w:val="111111"/>
          <w:sz w:val="28"/>
          <w:szCs w:val="28"/>
          <w:rtl w:val="true"/>
          <w:lang w:bidi="fa-IR"/>
        </w:rPr>
        <w:t>.</w:t>
      </w:r>
      <w:bookmarkStart w:id="233" w:name="pg14378_133686"/>
    </w:p>
    <w:p>
      <w:pPr>
        <w:pStyle w:val="BookText"/>
        <w:rPr/>
      </w:pPr>
      <w:bookmarkEnd w:id="233"/>
      <w:r>
        <w:rPr>
          <w:rFonts w:ascii="IRNazanin" w:hAnsi="IRNazanin" w:eastAsia="IRNazanin"/>
          <w:color w:val="111111"/>
          <w:sz w:val="28"/>
          <w:sz w:val="28"/>
          <w:szCs w:val="28"/>
          <w:rtl w:val="true"/>
          <w:lang w:bidi="fa-IR"/>
        </w:rPr>
        <w:t>أول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رسولی أخبرنی بعجب،زعم أنک قلت له فیما بینک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الأکراد هاجت بک فکسرت علیک کثیرا من الخراج،و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 أمیر المؤمنین و أقسم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ابن واضح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البیهقی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 المساوئ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فقرات من هذا الکتاب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لاشدّک علیک شدة أدعک فیها قلیل الوفر ثقیل الظهر</w:t>
      </w:r>
      <w:r>
        <w:rPr>
          <w:rFonts w:eastAsia="IRNazanin" w:cs="IRNazanin"/>
          <w:color w:val="111111"/>
          <w:sz w:val="28"/>
          <w:szCs w:val="28"/>
          <w:rtl w:val="true"/>
          <w:lang w:bidi="fa-IR"/>
        </w:rPr>
        <w:t>».</w:t>
      </w:r>
    </w:p>
    <w:p>
      <w:pPr>
        <w:pStyle w:val="Heading3"/>
        <w:numPr>
          <w:ilvl w:val="2"/>
          <w:numId w:val="1"/>
        </w:numPr>
        <w:rPr/>
      </w:pPr>
      <w:bookmarkStart w:id="234" w:name="__RefHeading___Toc7599913_3381743652"/>
      <w:bookmarkStart w:id="235" w:name="_Toc80"/>
      <w:bookmarkEnd w:id="234"/>
      <w:r>
        <w:rPr/>
        <w:t>21</w:t>
      </w:r>
      <w:r>
        <w:rPr>
          <w:rtl w:val="true"/>
        </w:rPr>
        <w:t>-</w:t>
      </w:r>
      <w:r>
        <w:rPr>
          <w:rtl w:val="true"/>
        </w:rPr>
        <w:t>فدع الإسراف مقتصدا،و اذکر فی الیوم غدا، و أمسک من المال</w:t>
      </w:r>
      <w:r>
        <w:rPr>
          <w:rtl w:val="true"/>
        </w:rPr>
        <w:t>...</w:t>
      </w:r>
      <w:bookmarkEnd w:id="235"/>
    </w:p>
    <w:p>
      <w:pPr>
        <w:pStyle w:val="BookText"/>
        <w:rPr/>
      </w:pPr>
      <w:r>
        <w:rPr>
          <w:rFonts w:ascii="IRNazanin" w:hAnsi="IRNazanin" w:eastAsia="IRNazanin"/>
          <w:color w:val="111111"/>
          <w:sz w:val="28"/>
          <w:sz w:val="28"/>
          <w:szCs w:val="28"/>
          <w:rtl w:val="true"/>
          <w:lang w:bidi="fa-IR"/>
        </w:rPr>
        <w:t xml:space="preserve">فدع الإسراف مقتصدا،و اذکر فی الیوم غدا، و أمسک من المال بقدر ضرورتک،و قدّم الفضل لیوم حاجتک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یزید عن الحاجة من المال،فقدمه لیوم الحاجة کالأعداد لیوم الحرب مثلا،أو المراد بیوم الحاجة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ترجو أن یعطیک اللّه أجر المتواضعین و أنت عنده من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متمرّغ </w:t>
      </w:r>
      <w:r>
        <w:rPr>
          <w:rStyle w:val="FootnoteAnchor"/>
          <w:rtl w:val="true"/>
        </w:rPr>
        <w:footnoteReference w:id="453"/>
      </w:r>
      <w:r>
        <w:rPr>
          <w:rFonts w:ascii="IRNazanin" w:hAnsi="IRNazanin" w:eastAsia="IRNazanin"/>
          <w:color w:val="111111"/>
          <w:sz w:val="28"/>
          <w:sz w:val="28"/>
          <w:szCs w:val="28"/>
          <w:rtl w:val="true"/>
          <w:lang w:bidi="fa-IR"/>
        </w:rPr>
        <w:t>فی النّعیم تمنعه الضّعیف و الأرملة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یوجب لک ثواب</w:t>
      </w:r>
    </w:p>
    <w:p>
      <w:pPr>
        <w:pStyle w:val="BookText"/>
        <w:rPr/>
      </w:pPr>
      <w:r>
        <w:rPr>
          <w:rFonts w:ascii="IRNazanin" w:hAnsi="IRNazanin" w:eastAsia="IRNazanin"/>
          <w:color w:val="111111"/>
          <w:sz w:val="28"/>
          <w:sz w:val="28"/>
          <w:szCs w:val="28"/>
          <w:rtl w:val="true"/>
          <w:lang w:bidi="fa-IR"/>
        </w:rPr>
        <w:t>المتصدّقین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المرء مجزیّ بما أسلف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أسلف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فی سالف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قادم علی ما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رواه 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الأعلمی و السبب فی إرساله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کان قد أخرج إلیه سعدا مولاه یحثه علی حمل مال البصرة إلی الکوفة،و کان بین سعد و زیاد ملاحات و منازعة،و عاد سعد و شکاه إلی علی علیه السلام و عابه فکتب علی علیه السلام إلیه کتابا اقتبس منه الشریف الرضی الفقرات التی مر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جواب زیاد علی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سعدا قدم علی،فأساء القول و العمل فانتهرته و زجرته،و کان أهلا لأکثر من ذلک،و أما ما ذکرت من الإسراف،و اتخاذ الألوان من الطعام و النعم فإن کان صادقا فأثابه اللّه ثواب الصالحین،و إن کان کاذبا فوقاه اللّه أشد عقوبة الکاذبین،و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أصف العدل و أخالفه إلی غیره فإنی أذن لمن الأخسرین،فخذ یا أمیر المؤمنین بمقال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 بلا بینة کالسهم بلا 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أتاک بشاهدی عدل و إلا تبین لک کذبه و ظلمه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لطیف تعلیقات ابن أبی الحدید تعلیقه علی هذا الکتاب بقوله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زیادا فإنه کافأ إنعام علی علیه السلام،و إحسانه إلیه و اصطناعه له بما لا حاجة إلی شرحه من أعماله القبیحة بشیعته و محبیه،و الإسراف فی لعنه،و تهجین أفعاله،و المبالغة فی ذلک بما قد کان معاویة یرضی بالیسیر</w:t>
      </w:r>
      <w:bookmarkStart w:id="236" w:name="pg14378_133688"/>
    </w:p>
    <w:p>
      <w:pPr>
        <w:pStyle w:val="BookText"/>
        <w:rPr/>
      </w:pPr>
      <w:bookmarkEnd w:id="236"/>
      <w:r>
        <w:rPr>
          <w:rFonts w:ascii="IRNazanin" w:hAnsi="IRNazanin" w:eastAsia="IRNazanin"/>
          <w:color w:val="111111"/>
          <w:sz w:val="28"/>
          <w:sz w:val="28"/>
          <w:szCs w:val="28"/>
          <w:rtl w:val="true"/>
          <w:lang w:bidi="fa-IR"/>
        </w:rPr>
        <w:t xml:space="preserve">منه،و لم یکن یفعل ذلک لطلب رضا معاویة،کلا،بل یفعله بطبعه، و یعادیه بباطنه و ظاهره،و أبی اللّه إلا أن یرجعه إلی أمه،و یصحح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إناء ینضح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جاء ابنه بعده فختم تلک الأعمال السیئة بما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اللّهِ تُرْجَعُ الْأُمُورُ</w:t>
      </w:r>
      <w:r>
        <w:rPr>
          <w:rFonts w:eastAsia="IRNazanin" w:cs="IRNazanin"/>
          <w:color w:val="111111"/>
          <w:sz w:val="28"/>
          <w:szCs w:val="28"/>
          <w:rtl w:val="true"/>
          <w:lang w:bidi="fa-IR"/>
        </w:rPr>
        <w:t>» .</w:t>
      </w:r>
    </w:p>
    <w:p>
      <w:pPr>
        <w:pStyle w:val="Heading3"/>
        <w:numPr>
          <w:ilvl w:val="2"/>
          <w:numId w:val="1"/>
        </w:numPr>
        <w:rPr/>
      </w:pPr>
      <w:bookmarkStart w:id="237" w:name="__RefHeading___Toc7599915_3381743652"/>
      <w:bookmarkStart w:id="238" w:name="_Toc81"/>
      <w:bookmarkEnd w:id="237"/>
      <w:r>
        <w:rPr/>
        <w:t>22</w:t>
      </w:r>
      <w:r>
        <w:rPr>
          <w:rtl w:val="true"/>
        </w:rPr>
        <w:t>-</w:t>
      </w:r>
      <w:r>
        <w:rPr>
          <w:rtl w:val="true"/>
        </w:rPr>
        <w:t>إلی عبد اللّه بن العباس</w:t>
      </w:r>
      <w:bookmarkEnd w:id="238"/>
    </w:p>
    <w:p>
      <w:pPr>
        <w:pStyle w:val="BookText"/>
        <w:rPr/>
      </w:pPr>
      <w:r>
        <w:rPr>
          <w:rFonts w:ascii="IRNazanin" w:hAnsi="IRNazanin" w:eastAsia="IRNazanin"/>
          <w:color w:val="111111"/>
          <w:sz w:val="28"/>
          <w:sz w:val="28"/>
          <w:szCs w:val="28"/>
          <w:rtl w:val="true"/>
          <w:lang w:bidi="fa-IR"/>
        </w:rPr>
        <w:t>إلی عبد اللّه بن العباس</w:t>
      </w:r>
    </w:p>
    <w:p>
      <w:pPr>
        <w:pStyle w:val="BookText"/>
        <w:rPr/>
      </w:pPr>
      <w:r>
        <w:rPr>
          <w:rFonts w:ascii="IRNazanin" w:hAnsi="IRNazanin" w:eastAsia="IRNazanin"/>
          <w:color w:val="111111"/>
          <w:sz w:val="28"/>
          <w:sz w:val="28"/>
          <w:szCs w:val="28"/>
          <w:rtl w:val="true"/>
          <w:lang w:bidi="fa-IR"/>
        </w:rPr>
        <w:t>و کان یقول ما انتفعت بکلام بعد کلام رسول اللّه کانتفاعی بهذا الکلام أمّا بعد فإنّ المرء قد یسرّه درک ما لم یکن لیفوته، و یسوءه فوت ما لم یکن لیدرکه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سرورک بما نلت من آخرتک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أسفک علی ما فاتک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نلت من دنیاک فلا تکثر فیه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فاتک منها فلا تأس علیه جزعا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همّک فیما بعد الموت هذا الکتاب متواتر عنه علیه السلام نذکر من رواته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الکافی 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مجالسه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القالی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أبو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bookmarkStart w:id="239" w:name="pg14378_133689"/>
    </w:p>
    <w:p>
      <w:pPr>
        <w:pStyle w:val="BookText"/>
        <w:rPr/>
      </w:pPr>
      <w:bookmarkEnd w:id="239"/>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المکی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القلوب 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الأعلمی فی ترجمة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بعد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الأصفهانی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المحاضرات الراغب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الاهتمام بأمر الآخرة دون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الاهتمام بأمر الآخرة دون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القضاعی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معالم الحکم 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،و ذکر کلام ابن عباس فی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،بسند متصل بالمأمون عن آبائه عن عبد اللّه 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قول ابن عباس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هذیل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الأدب و السیاسة ابن 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الأدب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قرع مسامعی مرة بعد مرة إلا و أحدث لی موعظة لی و انشأ لی عن الغفلة یقظة</w:t>
      </w:r>
    </w:p>
    <w:p>
      <w:pPr>
        <w:pStyle w:val="Heading3"/>
        <w:numPr>
          <w:ilvl w:val="2"/>
          <w:numId w:val="1"/>
        </w:numPr>
        <w:rPr/>
      </w:pPr>
      <w:bookmarkStart w:id="240" w:name="__RefHeading___Toc7599917_3381743652"/>
      <w:bookmarkStart w:id="241" w:name="_Toc82"/>
      <w:bookmarkEnd w:id="240"/>
      <w:r>
        <w:rPr/>
        <w:t>23</w:t>
      </w:r>
      <w:r>
        <w:rPr>
          <w:rtl w:val="true"/>
        </w:rPr>
        <w:t>-</w:t>
      </w:r>
      <w:r>
        <w:rPr>
          <w:rtl w:val="true"/>
        </w:rPr>
        <w:t>قاله قبیل موته</w:t>
      </w:r>
      <w:bookmarkEnd w:id="241"/>
    </w:p>
    <w:p>
      <w:pPr>
        <w:pStyle w:val="BookText"/>
        <w:rPr/>
      </w:pPr>
      <w:r>
        <w:rPr>
          <w:rFonts w:ascii="IRNazanin" w:hAnsi="IRNazanin" w:eastAsia="IRNazanin"/>
          <w:color w:val="111111"/>
          <w:sz w:val="28"/>
          <w:sz w:val="28"/>
          <w:szCs w:val="28"/>
          <w:rtl w:val="true"/>
          <w:lang w:bidi="fa-IR"/>
        </w:rPr>
        <w:t>قاله قبیل موته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الوصیة لما ضربه ابن ملجم لعنه اللّه وصیّتی لکم أن لا تشرکوا باللّه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صلّی اللّه علیه و آله فلا تضیّعوا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هذین</w:t>
      </w:r>
    </w:p>
    <w:p>
      <w:pPr>
        <w:pStyle w:val="BookText"/>
        <w:rPr/>
      </w:pPr>
      <w:r>
        <w:rPr>
          <w:rFonts w:ascii="IRNazanin" w:hAnsi="IRNazanin" w:eastAsia="IRNazanin"/>
          <w:color w:val="111111"/>
          <w:sz w:val="28"/>
          <w:sz w:val="28"/>
          <w:szCs w:val="28"/>
          <w:rtl w:val="true"/>
          <w:lang w:bidi="fa-IR"/>
        </w:rPr>
        <w:t xml:space="preserve">العمودین و أوقدوا هذین المصباحین و خلاکم ذمّ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خلاکم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عداکم ذم،و المراد جاوزکم اللوم بعد قیامکم بالوصیة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بالأمس صاحبکم،و الیوم عبرة لکم،و غدا مفارقکم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أبق فأنا ولیّ دمی،و إن أفن فالفناء میعادی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أعف فالعفو لی قربة و هو لکم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یَغْفِرَ اللّهُ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اللّه ما فجأنی من الموت وارد کرهته،و لا طالع أنکرته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کنت إلاّ کقارب ورد </w:t>
      </w:r>
      <w:r>
        <w:rPr>
          <w:rStyle w:val="FootnoteAnchor"/>
          <w:rtl w:val="true"/>
        </w:rPr>
        <w:footnoteReference w:id="457"/>
      </w:r>
      <w:r>
        <w:rPr>
          <w:rFonts w:ascii="Amiri" w:hAnsi="Amiri" w:eastAsia="Amiri" w:cs="Amiri"/>
          <w:color w:val="111111"/>
          <w:sz w:val="28"/>
          <w:sz w:val="28"/>
          <w:szCs w:val="28"/>
          <w:rtl w:val="true"/>
          <w:lang w:bidi="ar-SA"/>
        </w:rPr>
        <w:t xml:space="preserve">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بعض هذا الکلام فیما تقدّم من الخطب إلاّ أنّ فیه ههنا زیادة أوجبت تکریره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تابع الکلام الذی مر فی باب الخطب تحت رقم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أعاده الرضی هنا لأنه عثر علی زیادة أوجبت تکریره،و قد وعدنا هناک أن نذکر مصادره فی هذا الموضع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یعقوب الکلینی 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الکافی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ذکره هناک،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أمیر المؤمنین علیه السلام حف به العواد،و قیل له یا أمیر المؤمنین أوص،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اثنوا لی وسادة،ثم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حق قدره،متبعین أمره،أحمده کما أحب،و لا إله إلا اللّه الواحد الأحد الصمد کما انتسب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کل امریء لاق فی فراره ما منه یفر،و الأجل مساق النفس إلیه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مساق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تسوقها إلیه أطوار الحیاة حتی توافیه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الهرب منه موافاته،کم اطردت الأیام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أبحثها عن مکنون هذا الأمر فأبی اللّه عن ذکره إلا إخفاءه،هیهات علم 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وصیّتی فان لا تشرکوا باللّه جل ثناؤه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صلّی اللّه علیه و آله فلا تضیعوا سنته أقیموا هذین العمودین،و أوقدوا هذین المصباحین و خلاکم ذم ما لم تشردوا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کل امریء منکم مجهوده،و خفف عن الجهلة رب رحیم، و إمام علیم،و دین قویم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بالأمس صاحبکم،و أنا الیوم عبرة لکم،و غدا مفارقکم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تثبت الوطأة فی هذه المزلة فذاک،و ان تدحض القدم </w:t>
      </w:r>
      <w:r>
        <w:rPr>
          <w:rStyle w:val="FootnoteAnchor"/>
          <w:rtl w:val="true"/>
        </w:rPr>
        <w:footnoteReference w:id="462"/>
      </w:r>
      <w:r>
        <w:rPr>
          <w:rFonts w:ascii="IRNazanin" w:hAnsi="IRNazanin" w:eastAsia="IRNazanin"/>
          <w:color w:val="111111"/>
          <w:sz w:val="28"/>
          <w:sz w:val="28"/>
          <w:szCs w:val="28"/>
          <w:rtl w:val="true"/>
          <w:lang w:bidi="fa-IR"/>
        </w:rPr>
        <w:t xml:space="preserve">فانا کنا فی أفیاء أغصان و ذری ریاح،و تحت ظل غمامة اضمحل فی الجو متلفقها،و عفی فی الأرض مخطها </w:t>
      </w:r>
      <w:r>
        <w:rPr>
          <w:rStyle w:val="FootnoteAnchor"/>
          <w:rtl w:val="true"/>
        </w:rPr>
        <w:footnoteReference w:id="463"/>
      </w:r>
      <w:r>
        <w:rPr>
          <w:rFonts w:ascii="IRNazanin" w:hAnsi="IRNazanin" w:eastAsia="IRNazanin"/>
          <w:color w:val="111111"/>
          <w:sz w:val="28"/>
          <w:sz w:val="28"/>
          <w:szCs w:val="28"/>
          <w:rtl w:val="true"/>
          <w:lang w:bidi="fa-IR"/>
        </w:rPr>
        <w:t>،و إنما کنت جارا جاورکم بدنی أیاما و ستعقبون</w:t>
      </w:r>
    </w:p>
    <w:p>
      <w:pPr>
        <w:pStyle w:val="BookText"/>
        <w:rPr/>
      </w:pPr>
      <w:r>
        <w:rPr>
          <w:rFonts w:ascii="IRNazanin" w:hAnsi="IRNazanin" w:eastAsia="IRNazanin"/>
          <w:color w:val="111111"/>
          <w:sz w:val="28"/>
          <w:sz w:val="28"/>
          <w:szCs w:val="28"/>
          <w:rtl w:val="true"/>
          <w:lang w:bidi="fa-IR"/>
        </w:rPr>
        <w:t>منی جثة خلاء،ساکنة بعد حرکة،کاظمة بعد 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لیعظکم هدوی، و خفوت اطراقی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الخفوت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السکون،و أطراقی بکسر الهمزة و القاف من أطرق أی أرخی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سکون أطرافی،فإنه أوعظ من الناطق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دعتکم وداع امریء مرصد للتلاقی </w:t>
      </w:r>
      <w:r>
        <w:rPr>
          <w:rStyle w:val="FootnoteAnchor"/>
          <w:rtl w:val="true"/>
        </w:rPr>
        <w:footnoteReference w:id="465"/>
      </w:r>
      <w:r>
        <w:rPr>
          <w:rFonts w:ascii="IRNazanin" w:hAnsi="IRNazanin" w:eastAsia="IRNazanin"/>
          <w:color w:val="111111"/>
          <w:sz w:val="28"/>
          <w:sz w:val="28"/>
          <w:szCs w:val="28"/>
          <w:rtl w:val="true"/>
          <w:lang w:bidi="fa-IR"/>
        </w:rPr>
        <w:t>،غدا ترون أیامی،و یکشف اللّه عز و جل عن سرائری،و تعرفونی بعد خلو مکانی،و قیام غیری مقامی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أبق فأنا ولی دمی،و ان أفن فالفناء میعادی،و إن أعف فالعفو لی قربة،و لکم حسنة،فأعفوا و أصفحوا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یَغْفِرَ اللّهُ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فیا لها حسرة علی کل ذی غفلة،أن یکون عمره علیه حجة،أو تؤدیه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جعلنا اللّه و إیاکم ممن لا یقصر به عن طاعة اللّه رغبة،أو تحل به بعد الموت نقمة،فإنما نحن له و به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المسعودی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بأخصر من روایة الکلینی،و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جماعة من أهل النقل عن أبی عبد اللّه جعفر ابن محمد عن أبیه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قال فی صبیحة اللیلة التی ضربه فیها عبد الرحمن 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المسعودی أیضا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عساکر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تاریخه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أمیر المؤمنین علیه السلام،م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الإمام الحکیم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الإمام الحکیم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عوانة بن الحکم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عوانة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عوانة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عبد الرحمن بن ملجم علیا و حمل إلی منزله أتاه العواد فحمد اللّه و أثنی علیه و صلی الی النبی صلّی اللّه علیه و آله و 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bookmarkStart w:id="242" w:name="pg14378_133693"/>
    </w:p>
    <w:p>
      <w:pPr>
        <w:pStyle w:val="BookText"/>
        <w:rPr/>
      </w:pPr>
      <w:bookmarkEnd w:id="242"/>
      <w:r>
        <w:rPr>
          <w:rFonts w:ascii="IRNazanin" w:hAnsi="IRNazanin" w:eastAsia="IRNazanin"/>
          <w:color w:val="111111"/>
          <w:sz w:val="28"/>
          <w:sz w:val="28"/>
          <w:szCs w:val="28"/>
          <w:rtl w:val="true"/>
          <w:lang w:bidi="fa-IR"/>
        </w:rPr>
        <w:t>امریء لا یفرّ منه فراره الوصیة و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 ما بدا لک قصرک الموت لا مرحل عنه و لا فوت</w:t>
      </w:r>
    </w:p>
    <w:p>
      <w:pPr>
        <w:pStyle w:val="BookText"/>
        <w:rPr/>
      </w:pPr>
      <w:r>
        <w:rPr>
          <w:rFonts w:ascii="IRNazanin" w:hAnsi="IRNazanin" w:eastAsia="IRNazanin"/>
          <w:color w:val="111111"/>
          <w:sz w:val="28"/>
          <w:sz w:val="28"/>
          <w:szCs w:val="28"/>
          <w:rtl w:val="true"/>
          <w:lang w:bidi="fa-IR"/>
        </w:rPr>
        <w:t>بینا غنی بیت ببهجته زال المغنی و تقوّض البیت</w:t>
      </w:r>
    </w:p>
    <w:p>
      <w:pPr>
        <w:pStyle w:val="BookText"/>
        <w:rPr/>
      </w:pPr>
      <w:r>
        <w:rPr>
          <w:rFonts w:ascii="IRNazanin" w:hAnsi="IRNazanin" w:eastAsia="IRNazanin"/>
          <w:color w:val="111111"/>
          <w:sz w:val="28"/>
          <w:sz w:val="28"/>
          <w:szCs w:val="28"/>
          <w:rtl w:val="true"/>
          <w:lang w:bidi="fa-IR"/>
        </w:rPr>
        <w:t>یا لیت شعری ما یراد بنا و لقلّ ما یجدی لنا لیت</w:t>
      </w:r>
    </w:p>
    <w:p>
      <w:pPr>
        <w:pStyle w:val="Heading3"/>
        <w:numPr>
          <w:ilvl w:val="2"/>
          <w:numId w:val="1"/>
        </w:numPr>
        <w:rPr/>
      </w:pPr>
      <w:bookmarkStart w:id="243" w:name="__RefHeading___Toc7599919_3381743652"/>
      <w:bookmarkStart w:id="244" w:name="_Toc83"/>
      <w:bookmarkEnd w:id="243"/>
      <w:r>
        <w:rPr/>
        <w:t>24</w:t>
      </w:r>
      <w:r>
        <w:rPr>
          <w:rtl w:val="true"/>
        </w:rPr>
        <w:t>-</w:t>
      </w:r>
      <w:r>
        <w:rPr>
          <w:rtl w:val="true"/>
        </w:rPr>
        <w:t>بما یعمل فی أمواله کتبها بعد منصرفه من صفین</w:t>
      </w:r>
      <w:bookmarkEnd w:id="244"/>
    </w:p>
    <w:p>
      <w:pPr>
        <w:pStyle w:val="BookText"/>
        <w:rPr/>
      </w:pPr>
      <w:r>
        <w:rPr>
          <w:rFonts w:ascii="IRNazanin" w:hAnsi="IRNazanin" w:eastAsia="IRNazanin"/>
          <w:color w:val="111111"/>
          <w:sz w:val="28"/>
          <w:sz w:val="28"/>
          <w:szCs w:val="28"/>
          <w:rtl w:val="true"/>
          <w:lang w:bidi="fa-IR"/>
        </w:rPr>
        <w:t>بما یعمل فی أمواله کتبها بعد منصرفه من صفین</w:t>
      </w:r>
    </w:p>
    <w:p>
      <w:pPr>
        <w:pStyle w:val="BookText"/>
        <w:rPr/>
      </w:pPr>
      <w:r>
        <w:rPr>
          <w:rFonts w:ascii="IRNazanin" w:hAnsi="IRNazanin" w:eastAsia="IRNazanin"/>
          <w:color w:val="111111"/>
          <w:sz w:val="28"/>
          <w:sz w:val="28"/>
          <w:szCs w:val="28"/>
          <w:rtl w:val="true"/>
          <w:lang w:bidi="fa-IR"/>
        </w:rPr>
        <w:t>هذا ما أمر به عبد اللّه علیّ بن أبی طالب أمیر المؤمنین فی ماله ابتغاء وجه اللّه لیولجه به الجنّة و یعطیه به الأمنة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یقوم بذلک الحسن بن علیّ یأکل منه بالمعروف و ینفق منه فی المعروف،فإن حدث بحسن حدث و حسین حیّ قام بالأمر بعده و أصدره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لابنی فاطمة من صدقة علیّ مثل الّذی لبنی علیّ، و إنی إنّما جعلت القیام بذلک إلی ابنی فاطمة ابتغاء وجه اللّه و قربة إلی رسول اللّه صلّی اللّه علیه و آله،و تکریما لحرمته و تشریفا لوصلته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علی الّذی یجعله إلیه أن یترک المال علی</w:t>
      </w:r>
    </w:p>
    <w:p>
      <w:pPr>
        <w:pStyle w:val="BookText"/>
        <w:rPr/>
      </w:pPr>
      <w:r>
        <w:rPr>
          <w:rFonts w:ascii="IRNazanin" w:hAnsi="IRNazanin" w:eastAsia="IRNazanin"/>
          <w:color w:val="111111"/>
          <w:sz w:val="28"/>
          <w:sz w:val="28"/>
          <w:szCs w:val="28"/>
          <w:rtl w:val="true"/>
          <w:lang w:bidi="fa-IR"/>
        </w:rPr>
        <w:t>أصوله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من ثمره حیث أمر به و هدی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لا یبیع من أولاد نخیل هذه القری ودیّة حتّی تشکل أرضها غراسا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أی تمتلیء بالغراس حتی بشکل طریقها فلا یری واضحا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کان من إمائی اللاّتی أطوف علیهنّ لها ولد أو هی حامل فتمسک علی ولدها و هی من حظّه،فإن مات ولدها و هی حیّة فهی عتیقة قد أفرج عنها الرّقّ و حرّرها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هذه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یبیع من نخیلها 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الفسیلة،و جمعها ودی،و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تشکل أرضها اغراسا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أفصح الکلام،و المراد به أن الأرض یکثر فیها غراس النخل حتی یراها الناظر علی غیر تلک الصفة التی عرفها بها فیشکل علیه أمرها و یحسبها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الرضی رحمه اللّه فصولا من هذه الوصیة،و قد رویت عنه علیه السلام بطرق مختلفة،و أسانید عدیدة، و إلیک الوصیة لتطلع علی المحذوف منها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اوصی به،و قضی فی ماله عبد اللّه علی امیر المؤمنین ابتغاء وجه اللّه لیولجه به الجنة و یعطیه به الأمنة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ما کان لی من مال بینبع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به نخیل و ماء و زرع و بها وقوف لعلی بن أبی طالب علیه السلام یتولاها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معجم البلدان </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لی فیها و ما حولها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رقیقها غیر ابی ریاح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أعتق من یدیه ألف نفس فأضحوا بعد رق معتقینا</w:t>
      </w:r>
    </w:p>
    <w:p>
      <w:pPr>
        <w:pStyle w:val="BookText"/>
        <w:rPr/>
      </w:pPr>
      <w:r>
        <w:rPr>
          <w:rFonts w:ascii="IRNazanin" w:hAnsi="IRNazanin" w:eastAsia="IRNazanin"/>
          <w:color w:val="111111"/>
          <w:sz w:val="28"/>
          <w:sz w:val="28"/>
          <w:szCs w:val="28"/>
          <w:rtl w:val="true"/>
          <w:lang w:bidi="fa-IR"/>
        </w:rPr>
        <w:t>و ابی نیزر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جبیر عتقاء،لیس لاحد علیهم سبیل،فهم موالی یعملون فی المال خمس حجج و منه نفقتهم و أرزاق اهالیهم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لی بوادی القری </w:t>
      </w:r>
      <w:r>
        <w:rPr>
          <w:rStyle w:val="FootnoteAnchor"/>
          <w:rtl w:val="true"/>
        </w:rPr>
        <w:footnoteReference w:id="470"/>
      </w:r>
      <w:r>
        <w:rPr>
          <w:rFonts w:ascii="IRNazanin" w:hAnsi="IRNazanin" w:eastAsia="IRNazanin"/>
          <w:color w:val="111111"/>
          <w:sz w:val="28"/>
          <w:sz w:val="28"/>
          <w:szCs w:val="28"/>
          <w:rtl w:val="true"/>
          <w:lang w:bidi="fa-IR"/>
        </w:rPr>
        <w:t>من مال لبنی فاطمة،و رقیقه صدقة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لی بدیمة و اهلها صدقة،غیر ان زریقا له مثل ما کتبت</w:t>
      </w:r>
    </w:p>
    <w:p>
      <w:pPr>
        <w:pStyle w:val="BookText"/>
        <w:rPr/>
      </w:pP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بارینة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فی الأصل أذینة بالذال المعجمة و الظاهر أنه تصحیف،و أرینة بالضم ثم الفتح ثم یاء ساکنة و نون و هاء من نواحی المدینة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یؤیده ما عن مناقب ابن شهر آشوب أنه علیه السلام وقف أرنیة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اهلها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الفقیرین </w:t>
      </w:r>
      <w:r>
        <w:rPr>
          <w:rStyle w:val="FootnoteAnchor"/>
          <w:rtl w:val="true"/>
        </w:rPr>
        <w:footnoteReference w:id="472"/>
      </w:r>
      <w:r>
        <w:rPr>
          <w:rFonts w:ascii="IRNazanin" w:hAnsi="IRNazanin" w:eastAsia="IRNazanin"/>
          <w:color w:val="111111"/>
          <w:sz w:val="28"/>
          <w:sz w:val="28"/>
          <w:szCs w:val="28"/>
          <w:rtl w:val="true"/>
          <w:lang w:bidi="fa-IR"/>
        </w:rPr>
        <w:t>کما قد علمتم صدقة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الذی کتبت من اموالی هذه صدقة واجبة بتلة </w:t>
      </w:r>
      <w:r>
        <w:rPr>
          <w:rStyle w:val="FootnoteAnchor"/>
          <w:rtl w:val="true"/>
        </w:rPr>
        <w:footnoteReference w:id="473"/>
      </w:r>
      <w:r>
        <w:rPr>
          <w:rFonts w:ascii="IRNazanin" w:hAnsi="IRNazanin" w:eastAsia="IRNazanin"/>
          <w:color w:val="111111"/>
          <w:sz w:val="28"/>
          <w:sz w:val="28"/>
          <w:szCs w:val="28"/>
          <w:rtl w:val="true"/>
          <w:lang w:bidi="fa-IR"/>
        </w:rPr>
        <w:t>حیا انا او میتا، ینفق فی کل نفقة یبتغی بها وجه اللّه،فی سبیل اللّه و وجهه،و ذوی الرحم من بنی هاشم،و بنی المطلب،و القریب و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یقوم بذلک الحسن بن علی یأکل منه بالمعروف،و ینفقه حیث یراه اللّه عز و جل فی حل محلل لا حرج علیه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 ان یبیع نصیبا من المال فیقضی به الدین فلیفعل إن شاء،و لا حرج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حدث بحسن حدث و حسین حی قام بالأمر من بعده،و اصدره مصدره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لبنی فاطمة من صدقة علی،مثل الذی لبنی علی،و إنی إنما جعلت القیام بذلک إلی ابنی فاطمة ابتغاء وجه اللّه عز و جل،و قربة إلی رسول اللّه صلّی اللّه علیه و آله و سلّم،و تکریما لحرمته،و تشریفا لوصلته </w:t>
      </w:r>
      <w:r>
        <w:rPr>
          <w:rStyle w:val="FootnoteAnchor"/>
          <w:rtl w:val="true"/>
        </w:rPr>
        <w:footnoteReference w:id="474"/>
      </w:r>
      <w:r>
        <w:rPr>
          <w:rFonts w:ascii="IRNazanin" w:hAnsi="IRNazanin" w:eastAsia="IRNazanin"/>
          <w:color w:val="111111"/>
          <w:sz w:val="28"/>
          <w:sz w:val="28"/>
          <w:szCs w:val="28"/>
          <w:rtl w:val="true"/>
          <w:lang w:bidi="fa-IR"/>
        </w:rPr>
        <w:t>إلی آخر ما نقله الرضی رحمه اللّه،و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قضی به علی بن ابی طالب فی امواله من یوم قدم مسکن ابتغاء وجه اللّه و الدار الآخرة،و اللّه المستعان علی کل حال،</w:t>
      </w:r>
      <w:bookmarkStart w:id="245" w:name="pg14378_133697"/>
    </w:p>
    <w:p>
      <w:pPr>
        <w:pStyle w:val="BookText"/>
        <w:rPr/>
      </w:pPr>
      <w:bookmarkEnd w:id="245"/>
      <w:r>
        <w:rPr>
          <w:rFonts w:ascii="IRNazanin" w:hAnsi="IRNazanin" w:eastAsia="IRNazanin"/>
          <w:color w:val="111111"/>
          <w:sz w:val="28"/>
          <w:sz w:val="28"/>
          <w:szCs w:val="28"/>
          <w:rtl w:val="true"/>
          <w:lang w:bidi="fa-IR"/>
        </w:rPr>
        <w:t>و لا یحل لامریء مسلم یؤمن باللّه و الیوم الآخر ان یقول فی شیء قضیته من مالی،و لا یخالف فیه امری من قریب او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هذه الوصیة قبل الرضی ثقة الاسلام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،کتاب الوصایا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عن عبد الرحمن بن الحجاج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 ابو الحسن موسی علیه السلام بوصیة امیر المؤمنین علیه السلام و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بکاملها ابن شبّة المتوفی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المدینة المنورة ابن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بعده شیخ الطائفة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246" w:name="__RefHeading___Toc7599921_3381743652"/>
      <w:bookmarkStart w:id="247" w:name="_Toc84"/>
      <w:bookmarkEnd w:id="246"/>
      <w:r>
        <w:rPr/>
        <w:t>25</w:t>
      </w:r>
      <w:r>
        <w:rPr>
          <w:rtl w:val="true"/>
        </w:rPr>
        <w:t>-</w:t>
      </w:r>
      <w:r>
        <w:rPr>
          <w:rtl w:val="true"/>
        </w:rPr>
        <w:t>کان یکتبها لمن یستعمله علی الصّدقات</w:t>
      </w:r>
      <w:bookmarkEnd w:id="247"/>
    </w:p>
    <w:p>
      <w:pPr>
        <w:pStyle w:val="BookText"/>
        <w:rPr/>
      </w:pPr>
      <w:r>
        <w:rPr>
          <w:rFonts w:ascii="IRNazanin" w:hAnsi="IRNazanin" w:eastAsia="IRNazanin"/>
          <w:color w:val="111111"/>
          <w:sz w:val="28"/>
          <w:sz w:val="28"/>
          <w:szCs w:val="28"/>
          <w:rtl w:val="true"/>
          <w:lang w:bidi="fa-IR"/>
        </w:rPr>
        <w:t>کان یکتبها لمن یستعمله علی الصّدقات</w:t>
      </w:r>
    </w:p>
    <w:p>
      <w:pPr>
        <w:pStyle w:val="BookText"/>
        <w:rPr/>
      </w:pPr>
      <w:r>
        <w:rPr>
          <w:rFonts w:ascii="IRNazanin" w:hAnsi="IRNazanin" w:eastAsia="IRNazanin"/>
          <w:color w:val="111111"/>
          <w:sz w:val="28"/>
          <w:sz w:val="28"/>
          <w:szCs w:val="28"/>
          <w:rtl w:val="true"/>
          <w:lang w:bidi="fa-IR"/>
        </w:rPr>
        <w:t>و إنما ذکرنا هنا جملا منها لیعلم بها أنه علیه السلام کان یقیم عماد الحقّ و یشرع أمثلة العدل فی صغیر الأمور و کبیرها و دقیقها و جلیلها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علی تقوی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تروّعنّ مسلما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الفزع،و الاجتیاز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المرور أی لا تمرن علیه و هو کاره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تجتازنّ علیه کارها،و لا تأخذنّ منه أکثر من حقّ اللّه فی ماله،فإذا قدمت علی الحیّ فانزل بمائهم من غیر أن تخالط أبیاتهم،ثمّ امض إلیهم بالسّکینة و الوقار حتّی تقوم بینهم فتسلّم</w:t>
      </w:r>
    </w:p>
    <w:p>
      <w:pPr>
        <w:pStyle w:val="BookText"/>
        <w:rPr/>
      </w:pPr>
      <w:r>
        <w:rPr>
          <w:rFonts w:ascii="IRNazanin" w:hAnsi="IRNazanin" w:eastAsia="IRNazanin"/>
          <w:color w:val="111111"/>
          <w:sz w:val="28"/>
          <w:sz w:val="28"/>
          <w:szCs w:val="28"/>
          <w:rtl w:val="true"/>
          <w:lang w:bidi="fa-IR"/>
        </w:rPr>
        <w:t xml:space="preserve">علیهم،و لا تخدج بالتّحیّة لهم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لا تخدج بالتحیة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تنقصها من أخدجت السحابة اذا قل مطرها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أرسلنی إلیکم ولیّ اللّه و خلیفته لآخذ منکم حقّ اللّه فی أموالکم،فهل للّه فی أموالکم من حقّ فتؤدّوه إلی ولیّه؟فإن قال قائل لا،فلا تراجعه،و إن أنعم لک منعم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فانطلق معه من غیر أن تخیفه أو توعده أو تعسفه أو ترهقه،فخذ ما أعطاک من ذهب أو فضّة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له ماشیة أو إبل فلا تدخلها إلاّ بإذنه،فإنّ أکثرها له،فإذا أتیتها فلا تدخل علیها دخول متسلّط علیه و لا عنیف به،و لا تنفّرنّ بهیمة و لا تفزعنّها و لا تسوءنّ صاحبها فیها،و اصدع المال صدعین </w:t>
      </w:r>
      <w:r>
        <w:rPr>
          <w:rStyle w:val="FootnoteAnchor"/>
          <w:rtl w:val="true"/>
        </w:rPr>
        <w:footnoteReference w:id="477"/>
      </w:r>
      <w:r>
        <w:rPr>
          <w:rFonts w:ascii="IRNazanin" w:hAnsi="IRNazanin" w:eastAsia="IRNazanin"/>
          <w:color w:val="111111"/>
          <w:sz w:val="28"/>
          <w:sz w:val="28"/>
          <w:szCs w:val="28"/>
          <w:rtl w:val="true"/>
          <w:lang w:bidi="fa-IR"/>
        </w:rPr>
        <w:t>ثمّ خیّره،فإذا اختار فلا تعرّضنّ لما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اصدع الباقی صدعین ثمّ خیّره فإذا اختار فلا تعرّضنّ لما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کذلک حتّی یبقی ما فیه وفاء لحقّ اللّه فی ماله فاقبض حقّ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استقالک فأقله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ثمّ اخلطهما ثم اصنع مثل الّذی صنعت أوّلا حتّی تأخذ حقّ اللّه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تأخذنّ عودا و لا هرمة و لا مکسورة و لا مهلوسة و لا ذات عوار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 من الابل و هو الذی جاوز فی السن البازل،و الهرمة أسن من العود،و المکسورة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أنکسرت احدی قوائمها،و المهلوسة المصابة بالهلاس و هو السل و المراد هنا الضعیفة،و العوار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تأمننّ علیها إلاّ من ثثق بدینه رافقا بمال المسلمین حتّی یوصّله إلی ولیّهم فیقسمه بینهم،و لا توکّل بها إلاّ ناصحا شفیقا و أمینا حفیظا،غیر معنّف و لا مجحف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ملغب و لا متعب،ثمّ احدر إلینا ما اجتمع عندک نصیّره حیث أمر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أخذها أمینک فأوعز إلیه ألاّ یحول بین ناقة و بین فصیلها و لا یمصّر لبنها فیضرّ ذلک بولیدها،و لا یجهدنّها رکوبا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لیعدل بین صواحباتها فی ذلک و بینها،و لیرفّه علی اللاّغب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لیستأن بالنّقب و الظّالع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لیوردها ما تمرّ به من</w:t>
      </w:r>
    </w:p>
    <w:p>
      <w:pPr>
        <w:pStyle w:val="BookText"/>
        <w:rPr/>
      </w:pPr>
      <w:r>
        <w:rPr>
          <w:rFonts w:ascii="IRNazanin" w:hAnsi="IRNazanin" w:eastAsia="IRNazanin"/>
          <w:color w:val="111111"/>
          <w:sz w:val="28"/>
          <w:sz w:val="28"/>
          <w:szCs w:val="28"/>
          <w:rtl w:val="true"/>
          <w:lang w:bidi="fa-IR"/>
        </w:rPr>
        <w:t xml:space="preserve">الغدر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غادره السبل من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یعدل بها عن نبت الأرض إلی جوادّ الطّریق، و لیروّحها فی السّاعات و لیمهلها عند النّطاف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الأعشاب حتّی تأتینا بإذن اللّه بدنا منقیات غیر متعبات و لا مجهودات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،لنقسمها علی کتاب اللّه و سنّة نبیّه صلّی اللّه علیه و آله،فإنّ ذلک أعظم لأجرک و أقرب لرشدک إن شاء اللّه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الوصیة معروفة بین العلماء قبل الرضی رحمه اللّه تعالی،فقد رواها الکلینی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،کتاب الزکاة‌تحت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المصدق</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برید بن معاویة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برید بن معاویة</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علیه السلام یقول بعث امیر المؤمنین صلوات اللّه علیه مصدقا من الکوفة إلی بادیتها،فقال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انطلق و علیک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بکی ابو عبد اللّه علیه السلام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أقسم باللّه تعالی أن هذه الوصیة أبکتنی أکثر من مرة عند ما أقرأها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أطلع علی ما رواه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بکاء الصادق علیه السلام عند روایتها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 و اللّه ما بقیت للّه حرمة الا انتهکت،و لا عمل بکتاب اللّه، و لا سنة نبیه فی هذا العالم،و لا أقیم فی هذا الخلق حد منذ قبض امیر المؤمنین صلوات اللّه و سلامه علیه،و لا عمل بشیء من الحق إلی یوم الناس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نقلته قبل الشریف ابراهیم بن هلال الثقفی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المجلسی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المحدث النوری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المحدث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عن عبد الرحمن بن سلیمان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الرحمن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الرحمن بن سلیمان</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عن ابی جعفر محمد بن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 علیه السلام مصدقا من الکوفة إلی بادیتها و ذکر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الغارات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رواة هذه الوصیة شیخ الطائفة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الزمخشری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تختلف قلیلا مع روایة الرضی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248" w:name="pg14378_133702"/>
    </w:p>
    <w:p>
      <w:pPr>
        <w:pStyle w:val="Heading3"/>
        <w:numPr>
          <w:ilvl w:val="2"/>
          <w:numId w:val="1"/>
        </w:numPr>
        <w:rPr/>
      </w:pPr>
      <w:bookmarkStart w:id="249" w:name="__RefHeading___Toc7599923_3381743652"/>
      <w:bookmarkStart w:id="250" w:name="_Toc85"/>
      <w:bookmarkEnd w:id="248"/>
      <w:bookmarkEnd w:id="249"/>
      <w:r>
        <w:rPr/>
        <w:t>26</w:t>
      </w:r>
      <w:r>
        <w:rPr>
          <w:rtl w:val="true"/>
        </w:rPr>
        <w:t>-</w:t>
      </w:r>
      <w:r>
        <w:rPr>
          <w:rtl w:val="true"/>
        </w:rPr>
        <w:t>إلی بعض عماله و قد بعثه علی الصّدقة</w:t>
      </w:r>
      <w:bookmarkEnd w:id="250"/>
    </w:p>
    <w:p>
      <w:pPr>
        <w:pStyle w:val="BookText"/>
        <w:rPr/>
      </w:pPr>
      <w:r>
        <w:rPr>
          <w:rFonts w:ascii="IRNazanin" w:hAnsi="IRNazanin" w:eastAsia="IRNazanin"/>
          <w:color w:val="111111"/>
          <w:sz w:val="28"/>
          <w:sz w:val="28"/>
          <w:szCs w:val="28"/>
          <w:rtl w:val="true"/>
          <w:lang w:bidi="fa-IR"/>
        </w:rPr>
        <w:t>إلی بعض عماله و قد بعثه علی الصّدقة</w:t>
      </w:r>
    </w:p>
    <w:p>
      <w:pPr>
        <w:pStyle w:val="BookText"/>
        <w:rPr/>
      </w:pPr>
      <w:r>
        <w:rPr>
          <w:rFonts w:ascii="IRNazanin" w:hAnsi="IRNazanin" w:eastAsia="IRNazanin"/>
          <w:color w:val="111111"/>
          <w:sz w:val="28"/>
          <w:sz w:val="28"/>
          <w:szCs w:val="28"/>
          <w:rtl w:val="true"/>
          <w:lang w:bidi="fa-IR"/>
        </w:rPr>
        <w:t>آمره بتقوی اللّه فی سرائر أمره و خفیّات عمله، حیث لا شهید غیره و لا وکیل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آمره أن لا یعمل بشیء من طاعة اللّه فیما ظهر فیخالف إلی غیره فیما أسرّ،و من لم یختلف سرّه و علانیته و فعله و مقالته فقد أدّی الأمانة و أخلص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آمره أن لا یجبههم و لا یعضههم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یعضههم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یرمیهم بالعضیهة و هی الکذب،و 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یرغب عنهم تفضّلا بالإمارة علیهم،فإنّهم الإخوان فی الدّین و الأعوان علی استخراج الحقوق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لک فی هذه الصّدقة نصیبا مفروضا و حقّا معلوما،و شرکاء أهل مسکنة و ضعفاء ذوی فاقة، و إنّا موفّوک حقّک فوفّهم حقوقهم،و إلاّ تفعل فإنّک من أکثر النّاس خصوما یوم القیامة،و بؤسا لمن خصمه عند اللّه الفقراء و المساکین و السّائلون و المدفوعون</w:t>
      </w:r>
    </w:p>
    <w:p>
      <w:pPr>
        <w:pStyle w:val="BookText"/>
        <w:rPr/>
      </w:pPr>
      <w:r>
        <w:rPr>
          <w:rFonts w:ascii="IRNazanin" w:hAnsi="IRNazanin" w:eastAsia="IRNazanin"/>
          <w:color w:val="111111"/>
          <w:sz w:val="28"/>
          <w:sz w:val="28"/>
          <w:szCs w:val="28"/>
          <w:rtl w:val="true"/>
          <w:lang w:bidi="fa-IR"/>
        </w:rPr>
        <w:t>و الغارم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استهان بالأمانة و رتع فی الخیانة و لم ینزّه نفسه و دینه عنها فقد أحلّ بنفسه فی فی الدّنیا الخزی و هو فی الآخرة أذلّ و أخزی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 إنّ أعظم الخیانة خیانة الأمّة،و أفظع الغشّ غشّ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المذکور هو مخنف بن سلیم الازدی کما نص علی ذلک القاضی النعمان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علیه السلام انه اوصی مخنف بن سلیم الازدی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مخنف بن سلیم الازدی الغامدی له صحبة و عداده فی الکوفیین،و کان من اصحاب علی علیه السلام استعمله علی اصبهان،و شهد معه صفین،و کان معه رایة الازد،و من ولد مخنف هذا ابو مخنف لوط بن یحیی بن سعید بن مخنف بن سلیم صاحب السیر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بعثه علی الصدقة بوصیة طویلة،امره بتقوی اللّه ربه فی سرائر اموره،و خفیات اعماله،و ان یلقاهم ببسط الوجه،و لین الجانب،و امره ان یلزم التواضع، و یجتنب التکبر،فان اللّه یرفع المتواضعین،و یضع المتکبرین،ثم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مخنف بن سلیم إن لک فی هذه الصدقة نصیبا و حقا مفروضا،و لک فیها شرکاء فقراء و مساکین،و غارمین و مجاهدین،و أبناء سبیل،و مملوکین، و متآلفین،و انا موفوک حقک فوفهم حقوقهم،و إلا فانک من اکثر الناس یوم القیامة خصماء،و بؤسا لامریء ان یکون خصمه مثل هؤلاء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ان روایة النعمان هذه مع تلخیصه لها تضمنت معنی ما ذکره الرضی من هذه الوصیة</w:t>
      </w:r>
      <w:r>
        <w:rPr>
          <w:rFonts w:eastAsia="IRNazanin" w:cs="IRNazanin"/>
          <w:color w:val="111111"/>
          <w:sz w:val="28"/>
          <w:szCs w:val="28"/>
          <w:rtl w:val="true"/>
          <w:lang w:bidi="fa-IR"/>
        </w:rPr>
        <w:t>.</w:t>
      </w:r>
      <w:bookmarkStart w:id="251" w:name="pg14378_133704"/>
    </w:p>
    <w:p>
      <w:pPr>
        <w:pStyle w:val="Heading3"/>
        <w:numPr>
          <w:ilvl w:val="2"/>
          <w:numId w:val="1"/>
        </w:numPr>
        <w:rPr/>
      </w:pPr>
      <w:bookmarkStart w:id="252" w:name="__RefHeading___Toc7599925_3381743652"/>
      <w:bookmarkStart w:id="253" w:name="_Toc86"/>
      <w:bookmarkEnd w:id="251"/>
      <w:bookmarkEnd w:id="252"/>
      <w:r>
        <w:rPr/>
        <w:t>27</w:t>
      </w:r>
      <w:r>
        <w:rPr>
          <w:rtl w:val="true"/>
        </w:rPr>
        <w:t>-</w:t>
      </w:r>
      <w:r>
        <w:rPr>
          <w:rtl w:val="true"/>
        </w:rPr>
        <w:t>إلی محمد بن أبی بکر</w:t>
      </w:r>
      <w:r>
        <w:rPr>
          <w:rtl w:val="true"/>
        </w:rPr>
        <w:t>(</w:t>
      </w:r>
      <w:r>
        <w:rPr>
          <w:rtl w:val="true"/>
        </w:rPr>
        <w:t>رض</w:t>
      </w:r>
      <w:r>
        <w:rPr>
          <w:rtl w:val="true"/>
        </w:rPr>
        <w:t>)</w:t>
      </w:r>
      <w:r>
        <w:rPr>
          <w:rtl w:val="true"/>
        </w:rPr>
        <w:t>حین قلده مصر</w:t>
      </w:r>
      <w:bookmarkEnd w:id="253"/>
    </w:p>
    <w:p>
      <w:pPr>
        <w:pStyle w:val="BookText"/>
        <w:rPr/>
      </w:pPr>
      <w:r>
        <w:rPr>
          <w:rFonts w:ascii="IRNazanin" w:hAnsi="IRNazanin" w:eastAsia="IRNazanin"/>
          <w:color w:val="111111"/>
          <w:sz w:val="28"/>
          <w:sz w:val="28"/>
          <w:szCs w:val="28"/>
          <w:rtl w:val="true"/>
          <w:lang w:bidi="fa-IR"/>
        </w:rPr>
        <w:t>إلی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قلده مصر</w:t>
      </w:r>
    </w:p>
    <w:p>
      <w:pPr>
        <w:pStyle w:val="BookText"/>
        <w:rPr/>
      </w:pPr>
      <w:r>
        <w:rPr>
          <w:rFonts w:ascii="IRNazanin" w:hAnsi="IRNazanin" w:eastAsia="IRNazanin"/>
          <w:color w:val="111111"/>
          <w:sz w:val="28"/>
          <w:sz w:val="28"/>
          <w:szCs w:val="28"/>
          <w:rtl w:val="true"/>
          <w:lang w:bidi="fa-IR"/>
        </w:rPr>
        <w:t xml:space="preserve">فاخفض لهم جناحک،و ألن لهم جانبک،و ابسط لهم وجهک،و آس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 آسی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 الهمزه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سوی،و اللحظة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 من 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بینهم فی اللّحظة و النّظرة حتّی لا یطمع العظماء فی حیفک لهم و لا ییأس الضّعفاء من عدلک بهم،فإنّ اللّه تعالی یسائلکم معشر عباده عن الصّغیرة من أعمالکم و الکبیرة،و الظّاهرة و المستورة، فإن یعذّب فأنتم أظلم،و إن یعف فهو أکرم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عباد اللّه أنّ المتّقین ذهبوا بعاجل الدّنیا و آجل الآخرة،فشارکوا أهل الدّنیا فی دنیاهم،و لم یشارکهم أهل الدّنیا فی آخرتهم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سکنوا الدّنیا بأفضل ما سکنت،و أکلوها بأفضل ما أکلت، فحظوا من الدّنیا بما حظی به المترفون،و أخذوا منها ما أخذه الجبابرة المتکبّرون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انقلبوا عنها</w:t>
      </w:r>
    </w:p>
    <w:p>
      <w:pPr>
        <w:pStyle w:val="BookText"/>
        <w:rPr/>
      </w:pPr>
      <w:r>
        <w:rPr>
          <w:rFonts w:ascii="IRNazanin" w:hAnsi="IRNazanin" w:eastAsia="IRNazanin"/>
          <w:color w:val="111111"/>
          <w:sz w:val="28"/>
          <w:sz w:val="28"/>
          <w:szCs w:val="28"/>
          <w:rtl w:val="true"/>
          <w:lang w:bidi="fa-IR"/>
        </w:rPr>
        <w:t>بالزّاد المبلّغ و المتجر الرّابح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أصابوا لذّة زهد الدّنیا فی دنیاهم،و تیقّنوا أنّهم جیران اللّه غدا فی آخرتهم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لهم دعوة،و لا ینقص لهم نصیب من 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عباد اللّه الموت و قربه،و أعدّوا له عدّته،فإنّه یأتی بأمر عظیم و خطب جلیل،بخیر لا یکون معه شرّ أبدا،أو شرّ لا یکون معه خیر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أقرب إلی الجنّة من عاملها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استفهام بمعنی النفی،ای لا اقرب إلی الجنة ممن یعمل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أقرب إلی النّار من عاملها؟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طرداء الموت إن أقمتم له أخذکم، و إن فررتم منه أدرککم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ألزم لکم من ظلّکم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معقود بنواصیکم </w:t>
      </w:r>
      <w:r>
        <w:rPr>
          <w:rStyle w:val="FootnoteAnchor"/>
          <w:rtl w:val="true"/>
        </w:rPr>
        <w:footnoteReference w:id="490"/>
      </w:r>
      <w:r>
        <w:rPr>
          <w:rFonts w:ascii="IRNazanin" w:hAnsi="IRNazanin" w:eastAsia="IRNazanin"/>
          <w:color w:val="111111"/>
          <w:sz w:val="28"/>
          <w:sz w:val="28"/>
          <w:szCs w:val="28"/>
          <w:rtl w:val="true"/>
          <w:lang w:bidi="fa-IR"/>
        </w:rPr>
        <w:t>و الدّنیا تطوی من خلفکم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فاحذروا نارا قعرها بعید،و حرّها شدید،و عذابها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لیس فیها رحمة،و لا تسمع فیها دعوة، و لا تفرّج فیها کربة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استطعتم أن یشتدّ خوفکم من اللّه و أن یحسن ظنّکم به فاجمعوا بینهما،فإنّ العبد</w:t>
      </w:r>
    </w:p>
    <w:p>
      <w:pPr>
        <w:pStyle w:val="BookText"/>
        <w:rPr/>
      </w:pPr>
      <w:r>
        <w:rPr>
          <w:rFonts w:ascii="Amiri" w:hAnsi="Amiri" w:eastAsia="Amiri" w:cs="Amiri"/>
          <w:color w:val="111111"/>
          <w:sz w:val="28"/>
          <w:sz w:val="28"/>
          <w:szCs w:val="28"/>
          <w:rtl w:val="true"/>
          <w:lang w:bidi="ar-SA"/>
        </w:rPr>
        <w:t xml:space="preserve">إنّما یکون حسن ظنّه بربّه علی قدر خوفه من ربّه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ای ان مقدار حسن ظن العبد بربه مطابق لمقدار خوفه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یا محمّد بن أبی بکر أنّی قد ولّیتک أعظم أجنادی فی نفسی أهل مصر،فأنت محقوق أن تخالف علی نفسک </w:t>
      </w:r>
      <w:r>
        <w:rPr>
          <w:rStyle w:val="FootnoteAnchor"/>
          <w:rtl w:val="true"/>
        </w:rPr>
        <w:footnoteReference w:id="492"/>
      </w:r>
      <w:r>
        <w:rPr>
          <w:rFonts w:ascii="IRNazanin" w:hAnsi="IRNazanin" w:eastAsia="IRNazanin"/>
          <w:color w:val="111111"/>
          <w:sz w:val="28"/>
          <w:sz w:val="28"/>
          <w:szCs w:val="28"/>
          <w:rtl w:val="true"/>
          <w:lang w:bidi="fa-IR"/>
        </w:rPr>
        <w:t>،و أن تنافح عن دینک و لو لم یکن لک إلاّ ساعة من الدّهر،و لا تسخط اللّه برضا أحد من خلقه فإنّ فی اللّه خلفا من غیره و لیس من اللّه خلف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الصّلاة لوقتها الموقّت لها،و لا تعجّل وقتها لفراغ،و لا تؤخّرها عن وقتها 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کلّ شیء من عملک تبع لصلاتک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سواء إمام الهدی و إمام الرّدی، و ولیّ النّبیّ و عدوّ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أخاف علی أمّتی مؤمنا و لا مشرکا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p>
    <w:p>
      <w:pPr>
        <w:pStyle w:val="BookText"/>
        <w:rPr/>
      </w:pPr>
      <w:r>
        <w:rPr>
          <w:rFonts w:ascii="IRNazanin" w:hAnsi="IRNazanin" w:eastAsia="IRNazanin"/>
          <w:color w:val="111111"/>
          <w:sz w:val="28"/>
          <w:sz w:val="28"/>
          <w:szCs w:val="28"/>
          <w:rtl w:val="true"/>
          <w:lang w:bidi="fa-IR"/>
        </w:rPr>
        <w:t xml:space="preserve">المؤمن فیمنعه اللّه بإیمانه،و أمّا المشرک فیقمعه اللّه بشرکه،و لکنّی أخاف علیکم کلّ منافق الجنان عالم اللّسان،یقول ما تعرفون و یفعل ما تنکرون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صاحب هذه الصفة أضر علی المؤمنین من الکافر،لانه یقول بلسانه ما یعرف صوابه، و ما یفعل سرا لو علمه المؤمنون لا نکروا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العهد کتبه امیر المؤمنین علیه السلام لمحمد بن ابی بکر لما ولاه مصر،و کان محمد رحمه اللّه ینظر فیه،و یتأدب بأدبه،فلما ظهر علیه عمرو بن العاص و قتله اخذ کتبه أجمع فبعث بها إلی معاویة،فکان معاویة ینظر فی هذا الکتاب،و یعجب منه،فقال الولید بن عقبة و هو عند معاویة،و قد رأی اعجابه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بهذه الاحادیث ان تحرق،فقال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لا رأی لک،فقال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الرأی ان یعلم الناس ان احادیث أبی تراب عندک تتعلم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 تأمرنی ان احرق علما مثل هذا؟و اللّه ما سمعت علما هو اجمع منه و لا احکم،فقال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تعجب من علمه و قضائه فعلام تقاتله؟فقال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ابا تراب قتل عثمان ثم افتانا لاخذنا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هنیهة،ثم نظر إلی جلسائه،فقال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من کتب علی بن ابی طالب و کلامه،و لکن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کتب ابی بکر الصدیق کانت عند ابنه محمد فنحن ننظر فیها، و نأخذ منها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تزل تلک الکتب فی خزائن بنی امیة حتی ولی عمر بن عبد العزیز، فهو الذی اظهر انها من احادیث علی بن ابی طالب علیه السلام</w:t>
      </w:r>
      <w:r>
        <w:rPr>
          <w:rFonts w:eastAsia="IRNazanin" w:cs="IRNazanin"/>
          <w:color w:val="111111"/>
          <w:sz w:val="28"/>
          <w:szCs w:val="28"/>
          <w:rtl w:val="true"/>
          <w:lang w:bidi="fa-IR"/>
        </w:rPr>
        <w:t>.</w:t>
      </w:r>
      <w:bookmarkStart w:id="254" w:name="pg14378_133708"/>
    </w:p>
    <w:p>
      <w:pPr>
        <w:pStyle w:val="BookText"/>
        <w:rPr/>
      </w:pPr>
      <w:bookmarkEnd w:id="254"/>
      <w:r>
        <w:rPr>
          <w:rFonts w:ascii="IRNazanin" w:hAnsi="IRNazanin" w:eastAsia="IRNazanin"/>
          <w:color w:val="111111"/>
          <w:sz w:val="28"/>
          <w:sz w:val="28"/>
          <w:szCs w:val="28"/>
          <w:rtl w:val="true"/>
          <w:lang w:bidi="fa-IR"/>
        </w:rPr>
        <w:t>روی ذلک ابراهیم بن هلال الثقفی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ان ما ذکره الرضی من هذا العهد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رواته قبل الرضی فمنهم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هلال الثقفی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بعد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هؤلاء رووا هذا العهد بأسانید ذکروها فی 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ورام ذکر فقرات منه فی مجموعته الشیخ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Heading3"/>
        <w:numPr>
          <w:ilvl w:val="2"/>
          <w:numId w:val="1"/>
        </w:numPr>
        <w:rPr/>
      </w:pPr>
      <w:bookmarkStart w:id="255" w:name="__RefHeading___Toc7599927_3381743652"/>
      <w:bookmarkStart w:id="256" w:name="_Toc87"/>
      <w:bookmarkEnd w:id="255"/>
      <w:r>
        <w:rPr/>
        <w:t>28</w:t>
      </w:r>
      <w:r>
        <w:rPr>
          <w:rtl w:val="true"/>
        </w:rPr>
        <w:t>-</w:t>
      </w:r>
      <w:r>
        <w:rPr>
          <w:rtl w:val="true"/>
        </w:rPr>
        <w:t>إلی معاویة جوابا</w:t>
      </w:r>
      <w:bookmarkEnd w:id="256"/>
    </w:p>
    <w:p>
      <w:pPr>
        <w:pStyle w:val="BookText"/>
        <w:rPr/>
      </w:pPr>
      <w:r>
        <w:rPr>
          <w:rFonts w:ascii="IRNazanin" w:hAnsi="IRNazanin" w:eastAsia="IRNazanin"/>
          <w:color w:val="111111"/>
          <w:sz w:val="28"/>
          <w:sz w:val="28"/>
          <w:szCs w:val="28"/>
          <w:rtl w:val="true"/>
          <w:lang w:bidi="fa-IR"/>
        </w:rPr>
        <w:t>إلی معاویة جوابا</w:t>
      </w:r>
    </w:p>
    <w:p>
      <w:pPr>
        <w:pStyle w:val="BookText"/>
        <w:rPr/>
      </w:pPr>
      <w:r>
        <w:rPr>
          <w:rFonts w:ascii="IRNazanin" w:hAnsi="IRNazanin" w:eastAsia="IRNazanin"/>
          <w:color w:val="111111"/>
          <w:sz w:val="28"/>
          <w:sz w:val="28"/>
          <w:szCs w:val="28"/>
          <w:rtl w:val="true"/>
          <w:lang w:bidi="fa-IR"/>
        </w:rPr>
        <w:t xml:space="preserve">،و هو من محاسن الکتب أمّا بعد فقد أتانی کتابک تذکر فیه اصطفاء اللّه محمّدا صلّی اللّه علیه و آله لدینه و تأییده إیّاه بمن أیّده من أصحابه،فلقد خبّأ لنا الدّهر منک عجبا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موضع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معاویة یخبر علیا علیه السلام باصطفاء اللّه محمدا صلی اللّه علیه و آله و تشریفه 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 xml:space="preserve">طفقت تخبرنا ببلاء اللّه عندنا و نعمته علینا فی نبیّنا، فکنت فی ذلک کناقل التّمر إلی هجر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ناحیة بالبحرین کثیرة النخل،و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 البحرین کلها هجر، و اصل هذا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قدم البصرة للتجارة فلم یجد فیها اکسد من التمر،فاشتری بجمیع ما معه من المال تمرا و حمله إلی هجر،و ادخره ینتظر به السعر فلم یزدد الا رخصا حتی فسد جمیعه و تلف ماله فضرب به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داعی مسدّده إلی النّضال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أنّ أفضل النّاس فی الإسلام فلان و فلان،فذکرت أمرا إن تمّ اعتز لک 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نقص لم تلحقک ثلمه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الفاضل و المفضول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السّائس و المسوس؟و ما للطّلقاء و أبناء الطّلقاء و التّمییز بین المهاجرین الأوّلین و ترتیب درجاتهم و تعریف طبقاتهم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لقد حنّ قدح لیس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طفق یحکم فیها من علیه الحکم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تربع أیّها الإنسان علی ظلعک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استفهام علی سبیل التنبیه له علی قصوره عن درجة السابقین،و استعار لفظ الظلع لقصوره،و وجه المشابهة قصوره عن لحاق رتبة السابقین کقصور البعیر الظالع عن شأو الضلیع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تعرف قصور ذرعک؟ و تتأخّر حیث أخّرک القدر،فما علیک غلبة المغلوب و لا لک ظفر الظّافر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إنّک لذهّاب فی التّیه </w:t>
      </w:r>
      <w:r>
        <w:rPr>
          <w:rStyle w:val="FootnoteAnchor"/>
          <w:rtl w:val="true"/>
        </w:rPr>
        <w:footnoteReference w:id="497"/>
      </w:r>
      <w:r>
        <w:rPr>
          <w:rFonts w:ascii="IRNazanin" w:hAnsi="IRNazanin" w:eastAsia="IRNazanin"/>
          <w:color w:val="111111"/>
          <w:sz w:val="28"/>
          <w:sz w:val="28"/>
          <w:szCs w:val="28"/>
          <w:rtl w:val="true"/>
          <w:lang w:bidi="fa-IR"/>
        </w:rPr>
        <w:t>روّاغ عن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مخبر لک و لکن بنعمة اللّه 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قوما </w:t>
      </w:r>
      <w:r>
        <w:rPr>
          <w:rStyle w:val="FootnoteAnchor"/>
          <w:rtl w:val="true"/>
        </w:rPr>
        <w:footnoteReference w:id="498"/>
      </w:r>
      <w:r>
        <w:rPr>
          <w:rFonts w:ascii="IRNazanin" w:hAnsi="IRNazanin" w:eastAsia="IRNazanin"/>
          <w:color w:val="111111"/>
          <w:sz w:val="28"/>
          <w:sz w:val="28"/>
          <w:szCs w:val="28"/>
          <w:rtl w:val="true"/>
          <w:lang w:bidi="fa-IR"/>
        </w:rPr>
        <w:t xml:space="preserve">استشهدوا فی سبیل اللّه من المهاجرین و لکلّ فضل،حتّی إذا استشهد شهیدنا </w:t>
      </w:r>
      <w:r>
        <w:rPr>
          <w:rStyle w:val="FootnoteAnchor"/>
          <w:rtl w:val="true"/>
        </w:rPr>
        <w:footnoteReference w:id="499"/>
      </w:r>
      <w:r>
        <w:rPr>
          <w:rFonts w:ascii="IRNazanin" w:hAnsi="IRNazanin" w:eastAsia="IRNazanin"/>
          <w:color w:val="111111"/>
          <w:sz w:val="28"/>
          <w:sz w:val="28"/>
          <w:szCs w:val="28"/>
          <w:rtl w:val="true"/>
          <w:lang w:bidi="fa-IR"/>
        </w:rPr>
        <w:t>قیل سیّد الشّهداء، و خصّه رسول اللّه صلّی اللّه علیه و آله بسبعین تکبیرة عند صلاته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تری أنّ قوما قطعت أیدیهم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فعل بواحدنا ما فعل بواحدهم </w:t>
      </w:r>
      <w:r>
        <w:rPr>
          <w:rStyle w:val="FootnoteAnchor"/>
          <w:rtl w:val="true"/>
        </w:rPr>
        <w:footnoteReference w:id="500"/>
      </w:r>
      <w:r>
        <w:rPr>
          <w:rFonts w:ascii="IRNazanin" w:hAnsi="IRNazanin" w:eastAsia="IRNazanin"/>
          <w:color w:val="111111"/>
          <w:sz w:val="28"/>
          <w:sz w:val="28"/>
          <w:szCs w:val="28"/>
          <w:rtl w:val="true"/>
          <w:lang w:bidi="fa-IR"/>
        </w:rPr>
        <w:t>قیل الطّیّار فی الجنّة و ذو الجناحین، و لولا ما نهی اللّه عنه من تزکیة المرء نفسه لذکر</w:t>
      </w:r>
    </w:p>
    <w:p>
      <w:pPr>
        <w:pStyle w:val="BookText"/>
        <w:rPr/>
      </w:pPr>
      <w:r>
        <w:rPr>
          <w:rFonts w:ascii="IRNazanin" w:hAnsi="IRNazanin" w:eastAsia="IRNazanin"/>
          <w:color w:val="111111"/>
          <w:sz w:val="28"/>
          <w:sz w:val="28"/>
          <w:szCs w:val="28"/>
          <w:rtl w:val="true"/>
          <w:lang w:bidi="fa-IR"/>
        </w:rPr>
        <w:t xml:space="preserve">ذاکر فضائل جمّة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اشارة إلی نفسه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تعرفها قلوب المؤمنین و لا تمجّها آذان السّامعین فدع عنک من مالت به الرّمیّة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فإنّا صنائع ربّنا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النّاس بعد 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یمنعنا قدیم عزّنا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عادیّ طولنا علی قومک أن خلطناکم بأنفسنا فنکحنا و أنکحنا فعل الأکفاء و لستم هناک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أنّی یکون ذلک کذلک و منّا النّبیّ و منکم المکذّب </w:t>
      </w:r>
      <w:r>
        <w:rPr>
          <w:rStyle w:val="FootnoteAnchor"/>
          <w:rtl w:val="true"/>
        </w:rPr>
        <w:footnoteReference w:id="502"/>
      </w:r>
      <w:r>
        <w:rPr>
          <w:rFonts w:ascii="IRNazanin" w:hAnsi="IRNazanin" w:eastAsia="IRNazanin"/>
          <w:color w:val="111111"/>
          <w:sz w:val="28"/>
          <w:sz w:val="28"/>
          <w:szCs w:val="28"/>
          <w:rtl w:val="true"/>
          <w:lang w:bidi="fa-IR"/>
        </w:rPr>
        <w:t>، و منّا أسد اللّه و منکم أسد الأحلاف،و منّا سیّدا شباب أهل الجنّة و منکم صبیة النّار،و منّا خیر نساء العالمین</w:t>
      </w:r>
    </w:p>
    <w:p>
      <w:pPr>
        <w:pStyle w:val="BookText"/>
        <w:rPr/>
      </w:pPr>
      <w:r>
        <w:rPr>
          <w:rFonts w:ascii="IRNazanin" w:hAnsi="IRNazanin" w:eastAsia="IRNazanin"/>
          <w:color w:val="111111"/>
          <w:sz w:val="28"/>
          <w:sz w:val="28"/>
          <w:szCs w:val="28"/>
          <w:rtl w:val="true"/>
          <w:lang w:bidi="fa-IR"/>
        </w:rPr>
        <w:t xml:space="preserve">و منکم حمّالة الحطب فی کثیر ممّا لنا و علیکم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ای هذه الفضائل المعدودة لنا و اضدادها المسرودة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فإسلامنا قد سمع،و جاهلیّتنا لا تدفع </w:t>
      </w:r>
      <w:r>
        <w:rPr>
          <w:rStyle w:val="FootnoteAnchor"/>
          <w:rtl w:val="true"/>
        </w:rPr>
        <w:footnoteReference w:id="504"/>
      </w:r>
      <w:r>
        <w:rPr>
          <w:rFonts w:ascii="Amiri" w:hAnsi="Amiri" w:eastAsia="Amiri" w:cs="Amiri"/>
          <w:color w:val="111111"/>
          <w:sz w:val="28"/>
          <w:sz w:val="28"/>
          <w:szCs w:val="28"/>
          <w:rtl w:val="true"/>
          <w:lang w:bidi="ar-SA"/>
        </w:rPr>
        <w:t xml:space="preserve">،و کتاب اللّه یجمع لنا ما شذّ عنّا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مرّة أولی بالقرابة،و تارة أولی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احتجّ المهاجرون علی الأنصار یوم السّقیفة برسول اللّه صلّی اللّه علیه و آله فلجوا علیهم، فإن یکن الفلج به فالحقّ لنا دونکم،و إن یکن بغیره فالأنصار علی دعواهم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زعمت أنّی لکلّ الخلفاء حسدت و علی کلّهم</w:t>
      </w:r>
    </w:p>
    <w:p>
      <w:pPr>
        <w:pStyle w:val="BookText"/>
        <w:rPr/>
      </w:pPr>
      <w:r>
        <w:rPr>
          <w:rFonts w:ascii="IRNazanin" w:hAnsi="IRNazanin" w:eastAsia="IRNazanin"/>
          <w:color w:val="111111"/>
          <w:sz w:val="28"/>
          <w:sz w:val="28"/>
          <w:szCs w:val="28"/>
          <w:rtl w:val="true"/>
          <w:lang w:bidi="fa-IR"/>
        </w:rPr>
        <w:t>بغیت،فإن یکن ذلک کذلک فلیس الجنایة علیک فیکون العذر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شکاة ظاهر عنک عارها</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نقیصة،و اصلها المرض،و ظاهر ای بعید و الشطر لابی ذؤیب و اول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عیرها الواشون انی احبها و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أقادکما یقاد الجمل المخشوش حتّی أبایع</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لعمر اللّه لقد أردت أن تذمّ فمدحت، و أن تفضح فافتضحت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علی المسلم من غضاضة فی أن یکون مظلوما ما لم یکن شاکا فی دینه و لا مرتابا بیقینه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حجّتی إلی غیرک قصدها،و لکنّی أطلقت لک منها بقدر ما سنح من ذکرها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ذکرت ما کان من أمری و أمر عثمان فلک أن تجاب</w:t>
      </w:r>
    </w:p>
    <w:p>
      <w:pPr>
        <w:pStyle w:val="BookText"/>
        <w:rPr/>
      </w:pPr>
      <w:r>
        <w:rPr>
          <w:rFonts w:ascii="IRNazanin" w:hAnsi="IRNazanin" w:eastAsia="IRNazanin"/>
          <w:color w:val="111111"/>
          <w:sz w:val="28"/>
          <w:sz w:val="28"/>
          <w:szCs w:val="28"/>
          <w:rtl w:val="true"/>
          <w:lang w:bidi="fa-IR"/>
        </w:rPr>
        <w:t xml:space="preserve">عن هذه لرحمک منه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لقرابتک منه یصح الجدال معک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فأیّنا کان أعدی له و أهدی إلی مقاتله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بذل له نصرته فاستقعده و استکفّه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أمّن استنصره فتراخی عنه و بثّ المنون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أتی قدره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الْمُعَوِّقِینَ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وَ الْقائِلِینَ لِإِخْوانِهِمْ هَلُمَّ إِلَیْنا وَ لا یَأْتُونَ الْبَأْسَ إِلاّ قَلِیلاً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ما کنت لأعتذر من أنّی کنت أنقم علیه أحداثا </w:t>
      </w:r>
      <w:r>
        <w:rPr>
          <w:rStyle w:val="FootnoteAnchor"/>
          <w:rtl w:val="true"/>
        </w:rPr>
        <w:footnoteReference w:id="511"/>
      </w:r>
      <w:r>
        <w:rPr>
          <w:rFonts w:ascii="IRNazanin" w:hAnsi="IRNazanin" w:eastAsia="IRNazanin"/>
          <w:color w:val="111111"/>
          <w:sz w:val="28"/>
          <w:sz w:val="28"/>
          <w:szCs w:val="28"/>
          <w:rtl w:val="true"/>
          <w:lang w:bidi="fa-IR"/>
        </w:rPr>
        <w:t>،فإن کان الذّنب إلیه إرشادی و هدایتی له فربّ ملوم لا ذنب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یستفید الظّنّة المتنصّح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کم سقت فی آثارکم من نصیحة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 ما تَوْفِیقِی إِلاّ بِاللّهِ عَلَیْهِ تَوَکَّلْتُ وَ إِلَیْهِ أُنِیبُ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ذکرت أنّه لیس لی و لأصحابی عندک إلاّ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فلقد أضحکت بعد استعبار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الاستعبار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یضحک عجبا لتهدید معاویة له بعد بکائه علی الدین الذی تلاعب به معاویة و اشباهه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ألفیت بنی عبد المطّلب عن الأعداء ناکلین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بالسّیوف مخوّفین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قلیلا یلحق الهیجا 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لبث قلیلا یلحق الهیجا حمل ما احسن الموت اذا الموت 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فسیطلبک من تطلب،و یقرب منک ما تستبعد،و أنا مرقل نحوک فی جحفل من المهاجرین و الأنصار و التّابعین لهم بإحسان شدید زحامهم،ساطع قتامهم،متسربلین سرابیل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اللّقاء إلیهم لقاء ربّهم،قد صحبتهم ذرّیّة بدریّة و سیوف هاشمیّة،قد عرفت مواقع نصالها فی أخیک و خالک و جدّک و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مِنَ الظّالِمِینَ بِبَعِیدٍ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معاویة قد کتب لامیر المؤمنین علیه السلام کتابا مع ابی امامة الباهلی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ابو 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العجلان الباهلی صحابی مشهور، سکن مصر ثم انتقل إلی الشام فسکن حمص،و بعثه معاویة الی علی علیه السلام مع ابی الدرداء بالکتاب المذکور،و عاد بالجواب إلی معاویة،و اعتزل القتال،و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معاویة وضع علیه الحراس لئلا یلحق بامیر المؤمنین علیه السلام،و له رد علی معاویة و قد قال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خیر من علی تجده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الکمبانی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ابو امامة بحمص سنة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من مات من الصحابة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معاویة بن ابی سفیان إلی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تعالی جده،اصطفی محمدا علیه الصلاة و السلام لرسالته،و اختصه بوحیه و تأدیة شریعته،فأنقذ به من العمایة،و هدی به من الغوایة،ثم قبضه الیه رشیدا حمیدا،قد بلغ الشرع،و محق الشرک، و اخمد نار الأفک،فأحسن اللّه جزاءه،و ضاعف علیه نعمه و آلاءه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اللّه اختص محمدا علیه الصلاة و السلام بأصحاب ایدوه و نصروه، و کانوا کما قال اللّه سبحانه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افضلهم مرتبة و اعلاهم عند اللّه و المسلمین منزلة،الخلیفة الاول الذی جمع الکلمة،و لم الدعوة،و قاتل اهل الردة،ثم الخلیفة الثانی الذی فتح الفتوح، و مصر الأمصار،و اذل رقاب المشرکین،ثم الخلیفة الثالث المظلوم، الذی نشر الملة،و طبق الآفاق بالکلمة،حنیفیة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استوثق الاسلام،و ضرب بجرانه </w:t>
      </w:r>
      <w:r>
        <w:rPr>
          <w:rStyle w:val="FootnoteAnchor"/>
          <w:rtl w:val="true"/>
        </w:rPr>
        <w:footnoteReference w:id="515"/>
      </w:r>
      <w:r>
        <w:rPr>
          <w:rFonts w:ascii="IRNazanin" w:hAnsi="IRNazanin" w:eastAsia="IRNazanin"/>
          <w:color w:val="111111"/>
          <w:sz w:val="28"/>
          <w:sz w:val="28"/>
          <w:szCs w:val="28"/>
          <w:rtl w:val="true"/>
          <w:lang w:bidi="fa-IR"/>
        </w:rPr>
        <w:t>عدوت علیه،فبغیته الغوائل، و نصبت له المکاید،و ضربت له بطن الامر و ظهره،و دسست علیه، و اغریت به و قعدت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استنصرک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نصره،و سألک ان تدرکه قبل ان یمزق فما ادرکته،و ما یوم المسلمین منک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حسدت ابا بکر و التویت علیه،و رمت افساد امره،و قعدت فی بیتک و استغویت عصابة من الناس حتی تعدوا عن بیعته،ثم کرهت خلافة عمر و حسدته و استطلت مدته،و سررت بقتله،و اظهرت الشماتة بمصابه، حتی انک حاولت قتل ولده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کان الهرمزان من عظماء الفرس،و قد استولی علی الاهواز و نواحیها فلما فتح المسلمون الاهواز سنة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،حاصروا الهرمزان فی قلعته،فطلب الصلح علی حکم عمر، فارسلوا به إلی المدینة،فلما مثل بین یدی عمر استسقی،فاتی بماء،فقال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الترجمان بینهما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 ان تقتلنی و انا اشرب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حتی تشرب،فرمی الهرمزان بالاناء فانکسر فقصد عمر قتله،فقال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قد امنتنی،فقال عمر کذبت،فقال الحاضرون من الصحابة انک امنته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حتی تشرب و لم یشرب ذلک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 القائل هو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 عمر و عفا عنه،فلما رأی ذلک الهرمزان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هکذا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فاسلم و فرض عمر له الفین فسکن المدینة له ما للمسلمین و علیه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اسلام الهرمزان فکان لا یفارق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عمراتهم الهرمزان بممالات ابی لؤلؤة،فجاءه عبید اللّه بن عمر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اصحبنی ننظر إلی فرس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الهرمزان بصیرا بالخیل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بین یدی عبید اللّه فعلاه بالسیف فقتله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اللّه،ثم قصد عبید اللّه إلی جفینة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ذمی من النصاری من اهل الحیرة اقدمه سعد بن ابی وقاص المدینة لیعلم الناس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قصد ابنة ابی لؤلؤة و هی صغیرة فقتلها،فاخذ عبید اللّه و حبس حتی یتم الاستخلاف،و قد اعظم المسلمون فعله،فلما بویع عثمان استشار الصحابة فی القضیة فاشار علی علیه السلام بقتله،و 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 قتل عمر و تریدون ان تتبعوه ابنه الیوم،فأخذ عثمان بقولهم و عفا عن عبید اللّه،فلما بویع علی علیه السلام طلب عبید اللّه لیقتص منه فهرب إلی معاویة و قتل بین یدیه یوم صفین و قد اشرنا إلی مقتله فیما مضی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قتل قاتل ابیه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یکن اشد منک حسدا لابن عمک عثمان،نشرت مقابحه،و طویت محاسنه،و طعنت فی فقهه،ثم فی دینه،ثم فی سیرته،ثم فی عقله،و اغریت به السفهاء من اصحابک و شیعتک،حتی قتلوه بمحضر منک،لا تدفع عنه بلسان و لا ید و ما من هؤلاء الا من بغیت علیه،و تلکأت فی بیعته،حتی</w:t>
      </w:r>
    </w:p>
    <w:p>
      <w:pPr>
        <w:pStyle w:val="BookText"/>
        <w:rPr/>
      </w:pPr>
      <w:r>
        <w:rPr>
          <w:rFonts w:ascii="IRNazanin" w:hAnsi="IRNazanin" w:eastAsia="IRNazanin"/>
          <w:color w:val="111111"/>
          <w:sz w:val="28"/>
          <w:sz w:val="28"/>
          <w:szCs w:val="28"/>
          <w:rtl w:val="true"/>
          <w:lang w:bidi="fa-IR"/>
        </w:rPr>
        <w:t xml:space="preserve">حملت الیه قهرا تساق بجزام الاقتسار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الاقتسار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یساق الفحل المخشوش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نهضت الآن تطلب الخلافة و قتلة عثمان خلصاؤک و سجراؤک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المحدقون بک،و تلک من امانی النفوس،و ضلالات الاهواء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 اللجاج و العبث جانبا،و ادفع الینا قتلة عثمان،و اعد الامر شوری بین المسلمین،لیتفقوا علی من هو للّه رضی،فلا بیعة لک فی اعناقنا، و لا طاعة لک علینا،و لا عتبی </w:t>
      </w:r>
      <w:r>
        <w:rPr>
          <w:rStyle w:val="FootnoteAnchor"/>
          <w:rtl w:val="true"/>
        </w:rPr>
        <w:footnoteReference w:id="518"/>
      </w:r>
      <w:r>
        <w:rPr>
          <w:rFonts w:ascii="IRNazanin" w:hAnsi="IRNazanin" w:eastAsia="IRNazanin"/>
          <w:color w:val="111111"/>
          <w:sz w:val="28"/>
          <w:sz w:val="28"/>
          <w:szCs w:val="28"/>
          <w:rtl w:val="true"/>
          <w:lang w:bidi="fa-IR"/>
        </w:rPr>
        <w:t>لک عندنا،و لیس لک و لاصحابک عندی الا السیف،و الذی لا اله الا هو لاطلبن قتلة عثمان این کانوا، و حیث کانوا،حتی اقتلهم او تلحق روحی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لا تزال تمن به من سابقتک و جهادک فأنی وجدت اللّه سبحانه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و لو نظرت فی حال نفسک لوجدتها اشد الانفس امتنانا علی اللّه بعملها،و إذا کان الامتنان علی السائل یبطل اجر الصدقة فالامتنان علی اللّه یبطل اجر الجهاد،و یجعله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عَلَیْهِ تُرابٌ فَأَصابَهُ وابِلٌ فَتَرَکَهُ صَلْداً لا یَقْدِرُونَ عَلی شَیْ‌ءٍ مِمّا کَسَبُوا وَ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فاجابه امیر المؤمنین علیه السلام فی الکتاب المسطور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هذا الکتاب ابو العباس القلقشندی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الاعشی ابو العباس القلقشندی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الاعشی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شهاب الدین النویری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الارب شهاب الدین 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باختلاف قلیل مع روایة الرضی فی بعض الألفاظ،و ذلک ما نهتدی به إلی ان مصدرهما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النقیب ابا جعفر یحیی بن ابی زید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ولد ابو جعفر یحیی بن محمد بن ابی زید العلوی سنة</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بالبصرة و نشأ بها، و تخرج علی علمائها،و اخذ عن ادبائها،و برع فی کثیر من العلوم کالفقه و الحدیث و اللغة و الادب،و نظم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نقابة الطالبیین بعد وفاة ابیه سنة</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المستنجد العباسی و له من العمر اثنتی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استبعد الدکتور مصطفی جواد ان یکون باشر مهام النقابة و هو بهذا السن،و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هذا یجب ان یکون له نائب یباشرها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بغداد متظلما من ناظر البصرة و اجتمع فی هذه القدمة بالناصر لدین اللّه و حبب الیه هذا الاجتماع الهجرة إلی بغداد فانتقل الیها سنة</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حافلة بالعلماء و الأدباء،و ما حط رحله ببغداد حتی قصده طلاب الادب،و اهل الحدیث،و رواة الشعر و الاخبار و الانساب و کان من اقرب التلامیذ الیه،و اکثرهم اختلافا إلی مجلسه عبد الحمید بن ابی الحدید المعتزلی، و قد نثر ابن ابی الحدید فی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تقریراته فی مختلف الفنون و جمعها الدکتور مصطفی جواد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ابو جعفر فی شهر رمضان سنة</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 هذا الجواب منطبقا علی جواب معاویة الذی بعثه مع ابی مسلم الخولانی إلی علی علیه السلام فان کان هذا هو الجواب فالجواب الذی ذکره ارباب السیرة،و اورده نصر بن مزاحم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غیر صحیح،و ان کان ذلک الجواب فهذا الجواب اذن غیر صحیح و لا ثابت،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کلاهما ثابت مروی </w:t>
      </w:r>
      <w:r>
        <w:rPr>
          <w:rStyle w:val="FootnoteAnchor"/>
          <w:rtl w:val="true"/>
        </w:rPr>
        <w:footnoteReference w:id="522"/>
      </w:r>
      <w:r>
        <w:rPr>
          <w:rFonts w:ascii="IRNazanin" w:hAnsi="IRNazanin" w:eastAsia="IRNazanin"/>
          <w:color w:val="111111"/>
          <w:sz w:val="28"/>
          <w:sz w:val="28"/>
          <w:szCs w:val="28"/>
          <w:rtl w:val="true"/>
          <w:lang w:bidi="fa-IR"/>
        </w:rPr>
        <w:t>،و کلاهما کلام امیر المؤمنین علیه السلام و الفاظه،ثم امرنی ان اکتب ما یملیه علی فکتبته،قال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معاویة یتسقط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یتسقط یقال،فلان یتسقط فلانا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عالجه لیبوح بما عنده،و ینعی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 و ینعی علیه ما عساه یذکره من حال ابی بکر و عمر،و انهما غصباه حقه،و لا یزال یکیده بالکتاب یکتبه،و الرسالة یبعثها یطلب غرته لینفث ما فی صدره من حال ابی بکر و عمر،اما مکاتبة او مراسلة فیجعل ذلک حجة علیه عند اهل الشام،و یضیفه إلی ما قرّره فی انفسهم من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غمصه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عندهم بأنه قتل عثمان و مالأ علی قتله،و انه قتل طلحة و الزبیر،و أسر عائشة،و اراق دماء اهل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خصلة واحدة،و هو ان یثبت انه یتبرأ من ابی بکر و عمر، و ینسبهما إلی الظلم،و مخالفة الرسول فی أمر الخلافة،و انهما وثبا علیها غلبة و غصباه ایاها،فکانت هذه الطامة الکبری لیست مقتصرة علی فساد اهل الشام علیه،بل و اهل العراق الذین هم جنده و بطانته و انصاره،لانهم کانوا یعتقدون امامة الشیخین الا القلیل الشاذ من خواص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کتب ذلک الکتاب مع ابی مسلم الخولانی قصد ان یغضب علیا و یحوجه إذا قرأه إلی ذکر ابی بکر و انه افضل المسلمین إلاّ ان یخط خطه فی الجواب بکلمة تقتضی طعنا فی ابی بکر فکان الجواب مجمجما غیر بیّن،لیس فیه تصریح فی التظلیم لهما،و لا التصریح ببراءتهما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یترحم علیهما،و تارة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اخذا حقی و قد ترکته لهما،فاشار عمرو بن العاص علی معاویة ان یکتب کتابا مناسبا ثانیا للکتاب الاول لیستفزا فیه علیا علیه السلام و یستخفّاه و یحمله الغضب منه ان یکتب کلاما یتعلقان به فی تقبیح حاله و تهجین مذهبه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علیا رجل نزق </w:t>
      </w:r>
      <w:r>
        <w:rPr>
          <w:rStyle w:val="FootnoteAnchor"/>
          <w:rtl w:val="true"/>
        </w:rPr>
        <w:footnoteReference w:id="524"/>
      </w:r>
      <w:r>
        <w:rPr>
          <w:rFonts w:ascii="IRNazanin" w:hAnsi="IRNazanin" w:eastAsia="IRNazanin"/>
          <w:color w:val="111111"/>
          <w:sz w:val="28"/>
          <w:sz w:val="28"/>
          <w:szCs w:val="28"/>
          <w:rtl w:val="true"/>
          <w:lang w:bidi="fa-IR"/>
        </w:rPr>
        <w:t>تیّاه فما استطعمت منه الکلام بمثل تقریض ابی بکر و عمر فاکتب فکتب کتابا انفذه مع ابی امامة الباهلی</w:t>
      </w:r>
    </w:p>
    <w:p>
      <w:pPr>
        <w:pStyle w:val="BookText"/>
        <w:rPr/>
      </w:pPr>
      <w:r>
        <w:rPr>
          <w:rFonts w:ascii="IRNazanin" w:hAnsi="IRNazanin" w:eastAsia="IRNazanin"/>
          <w:color w:val="111111"/>
          <w:sz w:val="28"/>
          <w:sz w:val="28"/>
          <w:szCs w:val="28"/>
          <w:rtl w:val="true"/>
          <w:lang w:bidi="fa-IR"/>
        </w:rPr>
        <w:t xml:space="preserve">و هو من الصحابة بعد ان عزم علی بعثته مع ابی الدرداء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عویمر او عامر بن مالک بن زید الانصاری صحابی معروف،و لی قضاء دمشق من قبل عثمان بن عفان،و قد وهم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الدرداء توفی قبل مقتل عثمان لاجماع اهل السیرة علی انه من جملة الرسل إلی علی علیه السلام یطلب منه ان یدفع الیه قتلة عثمان،و یقال ان ابا الدرداء من جملة من اعتزل القتال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معاویة بن ابی سفیان إلی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تعالی جده اصطفی محمدا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الکتاب الذی ذکرناه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النقیب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هذا الکتاب إلی علی علیه السلام مع ابی امامة الباهلی کلم ابا امامة بنحو ممّا کلّم به ابا مسلم و کتب معه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معاویة هذا ذکر لفظ الجمل المخشوش أو الفحل المخشوش لا فی الکتاب الواصل مع ابی مسلم،و لیس فی ذلک هذه اللفظة،و إنما فیه حسدت الخلفاء،و بغیت علیهم،عرفنا ذلک من نظرک الشزر،و قولک الهجر،و تنفسک الصعداء،و إبطائک عن الخلفاء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کثیر من الناس لا یعرفون الکتابین و المشهور عندهم کتاب ابی مسلم فیجعلون هذه اللفظة فیه و الصحیح انها فی کتاب ابی امامة،الا تراها عادت فی جوابه؟و لو کانت فی کتاب ابی مسلم لعادت فی جوابه اه </w:t>
      </w:r>
      <w:r>
        <w:rPr>
          <w:rStyle w:val="FootnoteAnchor"/>
          <w:rtl w:val="true"/>
        </w:rPr>
        <w:footnoteReference w:id="526"/>
      </w:r>
      <w:r>
        <w:rPr>
          <w:rFonts w:ascii="IRNazanin" w:hAnsi="IRNazanin" w:eastAsia="IRNazanin"/>
          <w:color w:val="111111"/>
          <w:sz w:val="28"/>
          <w:sz w:val="28"/>
          <w:szCs w:val="28"/>
          <w:rtl w:val="true"/>
          <w:lang w:bidi="fa-IR"/>
        </w:rPr>
        <w:t>و علی کل حال فالکتاب من کتبه علیه السلام المشهورة و متنه یغنی عن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انه مروی قبل الرضی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 أبی محمد احمد بن اعثم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محمد احمد بن اعثم الکوفی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فقرات لم تذکر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bookmarkStart w:id="257" w:name="pg14378_133722"/>
    </w:p>
    <w:p>
      <w:pPr>
        <w:pStyle w:val="Heading3"/>
        <w:numPr>
          <w:ilvl w:val="2"/>
          <w:numId w:val="1"/>
        </w:numPr>
        <w:rPr/>
      </w:pPr>
      <w:bookmarkStart w:id="258" w:name="__RefHeading___Toc7599929_3381743652"/>
      <w:bookmarkStart w:id="259" w:name="_Toc88"/>
      <w:bookmarkEnd w:id="257"/>
      <w:bookmarkEnd w:id="258"/>
      <w:r>
        <w:rPr/>
        <w:t>29</w:t>
      </w:r>
      <w:r>
        <w:rPr>
          <w:rtl w:val="true"/>
        </w:rPr>
        <w:t>-</w:t>
      </w:r>
      <w:r>
        <w:rPr>
          <w:rtl w:val="true"/>
        </w:rPr>
        <w:t>إلی أهل البصرة</w:t>
      </w:r>
      <w:bookmarkEnd w:id="259"/>
    </w:p>
    <w:p>
      <w:pPr>
        <w:pStyle w:val="BookText"/>
        <w:rPr/>
      </w:pPr>
      <w:r>
        <w:rPr>
          <w:rFonts w:ascii="IRNazanin" w:hAnsi="IRNazanin" w:eastAsia="IRNazanin"/>
          <w:color w:val="111111"/>
          <w:sz w:val="28"/>
          <w:sz w:val="28"/>
          <w:szCs w:val="28"/>
          <w:rtl w:val="true"/>
          <w:lang w:bidi="fa-IR"/>
        </w:rPr>
        <w:t>إلی أهل البصرة</w:t>
      </w:r>
    </w:p>
    <w:p>
      <w:pPr>
        <w:pStyle w:val="BookText"/>
        <w:rPr/>
      </w:pPr>
      <w:r>
        <w:rPr>
          <w:rFonts w:ascii="IRNazanin" w:hAnsi="IRNazanin" w:eastAsia="IRNazanin"/>
          <w:color w:val="111111"/>
          <w:sz w:val="28"/>
          <w:sz w:val="28"/>
          <w:szCs w:val="28"/>
          <w:rtl w:val="true"/>
          <w:lang w:bidi="fa-IR"/>
        </w:rPr>
        <w:t xml:space="preserve">و قد کان من انتشار حبلکم و شقاقکم ما لم تغبوا عنه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ما لم تغبوا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لم تسهو عنه و لم تغفوا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فعفوت عن مجرمکم،و رفعت السّیف عن مدبرکم،و قبلت من مقبلکم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خطت بکم الامور المردیة و سفه الآراء الجائرة إلی منابذتی و خلافی فها أناذا قد قرّبت جیادی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رحلت رکابی،و لئن ألجأتمونی إلی المسیر إلیکم لأوقعنّ بکم وقعة لا یکون یوم الجمل إلیها إلاّ کلعقة لاعق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أنّی عارف لذی الطّاعة منکم فضله و لذی النّصیحة حقّه،غیر متّهما إلی بریء،و لا ناکثا إلی 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علیه السلام هذا الکتاب مع جاریة بن قدامة السعدی لما وجهه إلی</w:t>
      </w:r>
      <w:bookmarkStart w:id="260" w:name="pg14378_133723"/>
    </w:p>
    <w:p>
      <w:pPr>
        <w:pStyle w:val="BookText"/>
        <w:rPr/>
      </w:pPr>
      <w:bookmarkEnd w:id="260"/>
      <w:r>
        <w:rPr>
          <w:rFonts w:ascii="IRNazanin" w:hAnsi="IRNazanin" w:eastAsia="IRNazanin"/>
          <w:color w:val="111111"/>
          <w:sz w:val="28"/>
          <w:sz w:val="28"/>
          <w:szCs w:val="28"/>
          <w:rtl w:val="true"/>
          <w:lang w:bidi="fa-IR"/>
        </w:rPr>
        <w:t xml:space="preserve">البصرة لقمع فتنة ابن الحضرمی و قد مر فیما تقدم من هذه الکتاب مجمل القصة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انظر الجزء الاول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اول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امیر المؤمنین إلی من قرأ علیه کتابی هذا من ساکنی البصرة من المؤمنین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اللّه حلیم ذو اناة،لا یعجل بالعقوبة قبل البینة </w:t>
      </w:r>
      <w:r>
        <w:rPr>
          <w:rStyle w:val="FootnoteAnchor"/>
          <w:rtl w:val="true"/>
        </w:rPr>
        <w:footnoteReference w:id="529"/>
      </w:r>
      <w:r>
        <w:rPr>
          <w:rFonts w:ascii="IRNazanin" w:hAnsi="IRNazanin" w:eastAsia="IRNazanin"/>
          <w:color w:val="111111"/>
          <w:sz w:val="28"/>
          <w:sz w:val="28"/>
          <w:szCs w:val="28"/>
          <w:rtl w:val="true"/>
          <w:lang w:bidi="fa-IR"/>
        </w:rPr>
        <w:t>،و لا یأخذ المذنب عند اول وهلة،و لکنه یقبل التوبة،و یستدیم الأناة،و یرضی بالانابة لیکون اعظم للحجة،و ابلغ فی المعذرة،و قد کان من انتشار حبلکم،و شقاق 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الرضی،و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لظان ان لا تجعلوا ان شاء اللّه علی انفسکم سبیلا،و قد قدمت هذا الکتاب الیکم حجة علیکم،و لن اکتب الیکم من بعده کتابا ان أنتم استغششتم نصحی و نابذتم رسولی حتی اکون انا الشاخص الیکم ان شاء اللّه تعالی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ابراهیم بن هلال الثقفی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 عن کعب بن قعین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کعب بن قعین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کعب بن 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 علی الشریف کما ذکرنا ذلک فی غیر موطن من هذا الکتاب</w:t>
      </w:r>
      <w:r>
        <w:rPr>
          <w:rFonts w:eastAsia="IRNazanin" w:cs="IRNazanin"/>
          <w:color w:val="111111"/>
          <w:sz w:val="28"/>
          <w:szCs w:val="28"/>
          <w:rtl w:val="true"/>
          <w:lang w:bidi="fa-IR"/>
        </w:rPr>
        <w:t>.</w:t>
      </w:r>
    </w:p>
    <w:p>
      <w:pPr>
        <w:pStyle w:val="Heading3"/>
        <w:numPr>
          <w:ilvl w:val="2"/>
          <w:numId w:val="1"/>
        </w:numPr>
        <w:rPr/>
      </w:pPr>
      <w:bookmarkStart w:id="261" w:name="__RefHeading___Toc7599931_3381743652"/>
      <w:bookmarkStart w:id="262" w:name="_Toc89"/>
      <w:bookmarkEnd w:id="261"/>
      <w:r>
        <w:rPr/>
        <w:t>30</w:t>
      </w:r>
      <w:r>
        <w:rPr>
          <w:rtl w:val="true"/>
        </w:rPr>
        <w:t>-</w:t>
      </w:r>
      <w:r>
        <w:rPr>
          <w:rtl w:val="true"/>
        </w:rPr>
        <w:t>إلی معاویة</w:t>
      </w:r>
      <w:bookmarkEnd w:id="262"/>
    </w:p>
    <w:p>
      <w:pPr>
        <w:pStyle w:val="BookText"/>
        <w:rPr/>
      </w:pPr>
      <w:r>
        <w:rPr>
          <w:rFonts w:ascii="IRNazanin" w:hAnsi="IRNazanin" w:eastAsia="IRNazanin"/>
          <w:color w:val="111111"/>
          <w:sz w:val="28"/>
          <w:sz w:val="28"/>
          <w:szCs w:val="28"/>
          <w:rtl w:val="true"/>
          <w:lang w:bidi="fa-IR"/>
        </w:rPr>
        <w:t>إلی معاویة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فاتّق اللّه فیما لدیک،و انظر فی حقّه علیک و ارجع</w:t>
      </w:r>
    </w:p>
    <w:p>
      <w:pPr>
        <w:pStyle w:val="BookText"/>
        <w:rPr/>
      </w:pPr>
      <w:r>
        <w:rPr>
          <w:rFonts w:ascii="IRNazanin" w:hAnsi="IRNazanin" w:eastAsia="IRNazanin"/>
          <w:color w:val="111111"/>
          <w:sz w:val="28"/>
          <w:sz w:val="28"/>
          <w:szCs w:val="28"/>
          <w:rtl w:val="true"/>
          <w:lang w:bidi="fa-IR"/>
        </w:rPr>
        <w:t xml:space="preserve">إلی معرفة ما لا تعذر بجهالته،فإنّ للطّاعة أعلاما واضحة،و سبلا نیّرة،و محجّة نهجة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الطریق،و نهجة واضحة،و مطلبة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متطلبة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الاکیاس العقلاء، و الانکاس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مطلّبة یردها الأکیاس و یخالفها الأنکاس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نکّب عنها جار عن الحقّ و خبط فی التّیه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اللّه نعمته، و أحلّ به نقمته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فنفسک نفسک فقد بیّن اللّه لک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تناهت بک أمورک فقد أجریت إلی غایة خسر و محلّة کفر،و إنّ نفسک قد أولجتک شرّا، و أقحمتک غیّا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أوردتک المهالک،و أوعرت علیک المسالک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هذا الکتاب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کتابک تذکر فیه مشاغبتی،و تستقبح موازرتی، و تزعمنی متجبرا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حق اللّه مقصرا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 اللّه کیف تستجیز الغیبة، و تستحسن العضیهة </w:t>
      </w:r>
      <w:r>
        <w:rPr>
          <w:rStyle w:val="FootnoteAnchor"/>
          <w:rtl w:val="true"/>
        </w:rPr>
        <w:footnoteReference w:id="531"/>
      </w:r>
      <w:r>
        <w:rPr>
          <w:rFonts w:ascii="IRNazanin" w:hAnsi="IRNazanin" w:eastAsia="IRNazanin"/>
          <w:color w:val="111111"/>
          <w:sz w:val="28"/>
          <w:sz w:val="28"/>
          <w:szCs w:val="28"/>
          <w:rtl w:val="true"/>
          <w:lang w:bidi="fa-IR"/>
        </w:rPr>
        <w:t>،فانی لم اشاغب الا فی امر بمعروف،او نهی عن منکر،و لم اتجبر الا علی باغ مارق،او ملحد منافق،و لم آخذ فی ذلک الا</w:t>
      </w:r>
    </w:p>
    <w:p>
      <w:pPr>
        <w:pStyle w:val="BookText"/>
        <w:rPr/>
      </w:pPr>
      <w:r>
        <w:rPr>
          <w:rFonts w:ascii="Amiri" w:hAnsi="Amiri" w:eastAsia="Amiri" w:cs="Amiri"/>
          <w:color w:val="111111"/>
          <w:sz w:val="28"/>
          <w:sz w:val="28"/>
          <w:szCs w:val="28"/>
          <w:rtl w:val="true"/>
          <w:lang w:bidi="ar-SA"/>
        </w:rPr>
        <w:t xml:space="preserve">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التقصیر فی حق اللّه تعالی فمعاذ اللّه،و المقصر فی حق اللّه جل ثناؤه من عطل الحقوق المؤکدة،و رکن إلی الاهواء المبتدعة،و اخلد إلی الضلالة المحیرة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ان 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الاحسان،و تخالف البرهان، و تنکث الوثائق التی هی للّه عز و جل طلبة و علی عباده حجة،مع نبذ الاسلام،و تضییع الاحکام و طمس الاعلام،و الجری فی الهوی،و التهوس فی الردی،فاتق اللّه فیما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زیادات یسیرة لم یذکرها الرضی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للناس جماعة ید اللّه علیها،و غضب اللّه علی من خالفها، فنفسک نفسک قبل حلول رمسک،فانک إلی اللّه راجع،و إلی حشره مهطع </w:t>
      </w:r>
      <w:r>
        <w:rPr>
          <w:rStyle w:val="FootnoteAnchor"/>
          <w:rtl w:val="true"/>
        </w:rPr>
        <w:footnoteReference w:id="533"/>
      </w:r>
      <w:r>
        <w:rPr>
          <w:rFonts w:ascii="Amiri" w:hAnsi="Amiri" w:eastAsia="Amiri" w:cs="Amiri"/>
          <w:color w:val="111111"/>
          <w:sz w:val="28"/>
          <w:sz w:val="28"/>
          <w:szCs w:val="28"/>
          <w:rtl w:val="true"/>
          <w:lang w:bidi="ar-SA"/>
        </w:rPr>
        <w:t xml:space="preserve">و سیبهضک کربه،و یحل بک غمه،یوم لا یغنی النادم ندمه،و لا یقبل من المعتذر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 وَ لا هُمْ یُنْصَرُونَ</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هذا الکتاب بهذه الصورة مع هذه الزیادة کل من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ابن میثم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شرحیهما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 فی الاختلاف الجزئی بین روایتیهما دلالة علی ان لکل واحد منهما مصدره الخاص</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نضیف إلی ذلک ان السید العلوی روی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السید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هذا الکتاب و فی روایته کلمات تختلف مع روایة الرضی مما یدل علی ان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تاهت بک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اوصلتک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263" w:name="pg14378_133726"/>
    </w:p>
    <w:p>
      <w:pPr>
        <w:pStyle w:val="Heading3"/>
        <w:numPr>
          <w:ilvl w:val="2"/>
          <w:numId w:val="1"/>
        </w:numPr>
        <w:rPr/>
      </w:pPr>
      <w:bookmarkStart w:id="264" w:name="__RefHeading___Toc7599933_3381743652"/>
      <w:bookmarkStart w:id="265" w:name="_Toc90"/>
      <w:bookmarkEnd w:id="263"/>
      <w:bookmarkEnd w:id="264"/>
      <w:r>
        <w:rPr/>
        <w:t>31</w:t>
      </w:r>
      <w:r>
        <w:rPr>
          <w:rtl w:val="true"/>
        </w:rPr>
        <w:t>-</w:t>
      </w:r>
      <w:r>
        <w:rPr>
          <w:rtl w:val="true"/>
        </w:rPr>
        <w:t>للحسن بن علی علیهما السلام کتبها إلیه بحاضرین منصرفا من صفین</w:t>
      </w:r>
      <w:bookmarkEnd w:id="265"/>
    </w:p>
    <w:p>
      <w:pPr>
        <w:pStyle w:val="BookText"/>
        <w:rPr/>
      </w:pPr>
      <w:r>
        <w:rPr>
          <w:rFonts w:ascii="IRNazanin" w:hAnsi="IRNazanin" w:eastAsia="IRNazanin"/>
          <w:color w:val="111111"/>
          <w:sz w:val="28"/>
          <w:sz w:val="28"/>
          <w:szCs w:val="28"/>
          <w:rtl w:val="true"/>
          <w:lang w:bidi="fa-IR"/>
        </w:rPr>
        <w:t xml:space="preserve">للحسن بن علی علیهما السلام کتبها إلیه بحاضرین منصرفا من صفین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بلدة فی نواحی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ابی الحدید کنا نقرأه قدیما کتبها بالحاضرین علی صیغة التثنیة،یعنی حاضر حلب و حاضر قنسرین و هی الارباض و النواحی المحیطة بهذه البلاد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الوالد 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 للزّمان </w:t>
      </w:r>
      <w:r>
        <w:rPr>
          <w:rStyle w:val="FootnoteAnchor"/>
          <w:rtl w:val="true"/>
        </w:rPr>
        <w:footnoteReference w:id="537"/>
      </w:r>
      <w:r>
        <w:rPr>
          <w:rFonts w:ascii="IRNazanin" w:hAnsi="IRNazanin" w:eastAsia="IRNazanin"/>
          <w:color w:val="111111"/>
          <w:sz w:val="28"/>
          <w:sz w:val="28"/>
          <w:szCs w:val="28"/>
          <w:rtl w:val="true"/>
          <w:lang w:bidi="fa-IR"/>
        </w:rPr>
        <w:t>،المدبر العمر، المستسلم للدّهر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الذّامّ للدّنیا،السّاکن مساکن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الظّاعن عنها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المولود المؤمّل ما لا یدرک،ألسّالک سبیل من قد هلک،غرض الأسقام و رهینة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رمیّة المصائب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الدّنیا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تاجر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غریم المنایا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حلیف الهموم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الآفات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صریع الشّهوات،و خلیفة الأموات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فیما تبیّنت من إدبار الدّنیا عنّی و جموح الدّهر علیّ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جموح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استعصاؤه من قولهم جمح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غلب صاحبه فلم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إقبال الآخرة إلیّ ما یزعنی عن ذکر من سوای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الاهتمام بما ورائی،غیر أنّی حیث تفرّد بی دون هموم النّاس همّ نفسی،فصدفنی رأیی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صرفنی عن هوای،و صرّح لی محض أمری فأفضی بی إلی جدّ لا یکون فیه لعب،و صدق لا یشوبه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وجدتک بعضی بل وجدتک کلّی حتّی کأنّ شیئا لو أصابک أصابنی،و کأنّ الموت لو أتاک أتانی، فعنانی من أمرک ما یعنینی من أمر نفسی فکتبت إلیک مستظهرا به إن أنا بقیت لک أو فنیت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فإنّی أوصیک بتقوی اللّه أی بنیّ و لزوم أمره، و عمارة قلبک بذکره،و الاعتصام بحبله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سبب أوثق من سبب بینک و بین اللّه إن أنت أخذت به؟ أحی قلبک بالموعظة،و أمته بالزّهادة،و قوّه</w:t>
      </w:r>
    </w:p>
    <w:p>
      <w:pPr>
        <w:pStyle w:val="BookText"/>
        <w:rPr/>
      </w:pPr>
      <w:r>
        <w:rPr>
          <w:rFonts w:ascii="IRNazanin" w:hAnsi="IRNazanin" w:eastAsia="IRNazanin"/>
          <w:color w:val="111111"/>
          <w:sz w:val="28"/>
          <w:sz w:val="28"/>
          <w:szCs w:val="28"/>
          <w:rtl w:val="true"/>
          <w:lang w:bidi="fa-IR"/>
        </w:rPr>
        <w:t>بالیقین،و نوّره بالحکمة،و ذلّله بذکر الموت، و قرّره بالفناء،و بصّره فجائع الدّنیا،و حذّره صولة الدّهر و فحش تقلّب اللّیالی و الأیّام،و اعرض علیه أخبار الماضین،و ذکّره بما أصاب من کان قبلک من الأوّلین،و سر فی دیارهم و آثارهم فانظر فیما فعلوا و عمّا انتقلوا و أین حلّوا و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تجدهم قد انتقلوا عن الأحبّة،و حلّوا دیار الغربة،و کأنّک عن قلیل قد صرت کأحدهم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فاصلح مثواک،و لا تبع آخرتک بدنیاک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القول فیما لا تعرف و الخطاب فیما لم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أمسک عن طریق إذا خفت ضلالته فإنّ الکفّ عند حیرة الضّلال خیر من رکوب الأهوال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بالمعروف تکن من أهله،و أنکر المنکر بیدک و لسانک و باین من فعله بجهدک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باعد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 فی اللّه حقّ جهاده و لا تأخذک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 الغمرات للحقّ حیث کان،</w:t>
      </w:r>
    </w:p>
    <w:p>
      <w:pPr>
        <w:pStyle w:val="BookText"/>
        <w:rPr/>
      </w:pPr>
      <w:r>
        <w:rPr>
          <w:rFonts w:ascii="IRNazanin" w:hAnsi="IRNazanin" w:eastAsia="IRNazanin"/>
          <w:color w:val="111111"/>
          <w:sz w:val="28"/>
          <w:sz w:val="28"/>
          <w:szCs w:val="28"/>
          <w:rtl w:val="true"/>
          <w:lang w:bidi="fa-IR"/>
        </w:rPr>
        <w:t>و تفقّه فی الدّین،و عوّد نفسک التّصبّر علی المکروه و نعم الخلق التّصبّر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ألجیء نفسک فی الأمور کلّها إلی إلهک فانّک تلجئها إلی کهف حریز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استعار علیه السلام لفظ الکهف له تعالی باعتبار ان من توکل علیه کفاه و منعه کما یمنع الکهف من یلتجیء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أخلص فی المسألة لربّک فإنّ بیده العطاء و الحرمان، و أکثر الاستخارة </w:t>
      </w:r>
      <w:r>
        <w:rPr>
          <w:rStyle w:val="FootnoteAnchor"/>
          <w:rtl w:val="true"/>
        </w:rPr>
        <w:footnoteReference w:id="543"/>
      </w:r>
      <w:r>
        <w:rPr>
          <w:rFonts w:ascii="Amiri" w:hAnsi="Amiri" w:eastAsia="Amiri" w:cs="Amiri"/>
          <w:color w:val="111111"/>
          <w:sz w:val="28"/>
          <w:sz w:val="28"/>
          <w:szCs w:val="28"/>
          <w:rtl w:val="true"/>
          <w:lang w:bidi="ar-SA"/>
        </w:rPr>
        <w:t xml:space="preserve">و تفهّم وصیّتی و لا تذهبنّ عنها صفحا </w:t>
      </w:r>
      <w:r>
        <w:rPr>
          <w:rStyle w:val="FootnoteAnchor"/>
          <w:rtl w:val="true"/>
        </w:rPr>
        <w:footnoteReference w:id="544"/>
      </w:r>
      <w:r>
        <w:rPr>
          <w:rFonts w:ascii="IRNazanin" w:hAnsi="IRNazanin" w:eastAsia="IRNazanin"/>
          <w:color w:val="111111"/>
          <w:sz w:val="28"/>
          <w:sz w:val="28"/>
          <w:szCs w:val="28"/>
          <w:rtl w:val="true"/>
          <w:lang w:bidi="fa-IR"/>
        </w:rPr>
        <w:t>فإن خیر القول ما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لا خیر فی علم لا ینفع،و لا ینتفع بعلم لا یحقّ تعلّمه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بنیّ إنّی لمّا رأیتنی قد بلغت سنّا،و رأیتنی أزداد و هنا بادرت بوصیّتی إلیک،و أوردت خصالا منها قبل أن یعجل بی أجلی دون أن أفضی إلیک بما فی نفسی،و أن أنقص فی رأیی کما نقصت فی جسمی،أو یسبقنی إلیک بعض غلبات الهوی و فتن الدّنیا،فتکون کالصّعب النّفور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قلب الحدث</w:t>
      </w:r>
    </w:p>
    <w:p>
      <w:pPr>
        <w:pStyle w:val="BookText"/>
        <w:rPr/>
      </w:pPr>
      <w:r>
        <w:rPr>
          <w:rFonts w:ascii="IRNazanin" w:hAnsi="IRNazanin" w:eastAsia="IRNazanin"/>
          <w:color w:val="111111"/>
          <w:sz w:val="28"/>
          <w:sz w:val="28"/>
          <w:szCs w:val="28"/>
          <w:rtl w:val="true"/>
          <w:lang w:bidi="fa-IR"/>
        </w:rPr>
        <w:t>کالأرض الخالیة ما ألقی فیها من شیء قبلته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فبادرتک بالأدب قبل أن یقسو قلبک و یشتغل لبّک لتستقبل بجدّ رأیک من الأمر ما قد کفاک أهل التّجارب بغیته و تجربته،فتکون قد کفیت مئونة الطّلب،و عوفیت من علاج التّجربة،فأتاک من ذلک ما قد کنّا نأتیه، و استبان لک ما ربّما أظلم علینا منه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تجشم غیرک به المشقة فی اکتسابه جاءک عفوا صفوا،و استبان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بنیّ إنّی و إن لم أکن عمّرت عمر من کان قبلی فقد نظرت فی أعمالهم،و فکّرت فی أخبارهم، و سرت فی آثارهم حتّی عدت کأحدهم،بل کأنّی بما انتهی إلیّ من أمورهم قد عمّرت مع أوّلهم إلی آخرهم،فعرفت صفو ذلک من کدره،و نفعه من ضرره،فاستخلصت لک من کلّ أمر نخیله </w:t>
      </w:r>
      <w:r>
        <w:rPr>
          <w:rStyle w:val="FootnoteAnchor"/>
          <w:rtl w:val="true"/>
        </w:rPr>
        <w:footnoteReference w:id="546"/>
      </w:r>
      <w:r>
        <w:rPr>
          <w:rFonts w:ascii="IRNazanin" w:hAnsi="IRNazanin" w:eastAsia="IRNazanin"/>
          <w:color w:val="111111"/>
          <w:sz w:val="28"/>
          <w:sz w:val="28"/>
          <w:szCs w:val="28"/>
          <w:rtl w:val="true"/>
          <w:lang w:bidi="fa-IR"/>
        </w:rPr>
        <w:t>و توخّیت لک جمیله،و صرفت عنک مجهولة،و رأیت حیث</w:t>
      </w:r>
    </w:p>
    <w:p>
      <w:pPr>
        <w:pStyle w:val="BookText"/>
        <w:rPr/>
      </w:pPr>
      <w:r>
        <w:rPr>
          <w:rFonts w:ascii="IRNazanin" w:hAnsi="IRNazanin" w:eastAsia="IRNazanin"/>
          <w:color w:val="111111"/>
          <w:sz w:val="28"/>
          <w:sz w:val="28"/>
          <w:szCs w:val="28"/>
          <w:rtl w:val="true"/>
          <w:lang w:bidi="fa-IR"/>
        </w:rPr>
        <w:t xml:space="preserve">عنانی من أمرک ما یعنی الوالد الشّفیق و أجمعت علیه من أدبک أن یکون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ان یکون فی محل نصب مفعول اول لرأیت و المفعول الثانی لرأیت محذوف تقدیره انفع و اصلح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 أنت مقبل العمر و مقتبل الدّهر،ذو نیّة سلیمة و نفس صافیة،و أن أبتدئک بتعلیم کتاب اللّه و تأویله،و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أحکامه،و حلاله و حرامه،لا أجاوز ذلک بک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أشفقت أن یلتبس علیک ما اختلف النّاس فیه من أهوائهم و آرائهم مثل الّذی التبس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،فکان إحکام ذلک علی ما کرهت من تنبیهک له أحبّ إلیّ من إسلامک إلی أمر لا آمن علیک به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رجوت أن یوفّقک اللّه فیه لرشدک،و أن یهدیک لقصدک،فعهدت إلیک وصیّتی هذه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یا بنیّ أنّ أحبّ ما أنت آخذ به إلی من وصیّتی تقوی اللّه و الاقتصار علی ما فرضه اللّه علیک، و الأخذ بما مضی علیه الأوّلون من آبائک،و الصّالحون</w:t>
      </w:r>
    </w:p>
    <w:p>
      <w:pPr>
        <w:pStyle w:val="BookText"/>
        <w:rPr/>
      </w:pPr>
      <w:r>
        <w:rPr>
          <w:rFonts w:ascii="IRNazanin" w:hAnsi="IRNazanin" w:eastAsia="IRNazanin"/>
          <w:color w:val="111111"/>
          <w:sz w:val="28"/>
          <w:sz w:val="28"/>
          <w:szCs w:val="28"/>
          <w:rtl w:val="true"/>
          <w:lang w:bidi="fa-IR"/>
        </w:rPr>
        <w:t xml:space="preserve">من أهل بیتک،فإنّهم لم یدعوا أن نظروا لأنفسهم کما أنت ناظر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امره بالاقتصار علی ما افترضه علیه من النظر فی ظواهر الادلة دون التوغل فی الفکر و خوض الشبهات مما لم یکلف به اخذا بما مضی علیه الصالحون من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فکّروا کما أنت مفکّر،ثمّ ردّهم آخر ذلک إلی الأخذ بما عرفوا و الإمساک عمّا لم یکلّفوا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أبت نفسک أن تقبل ذلک دون أن تعلم کما علموا فلیکن طلبک ذلک بتفهّم و تعلّم،لا بتورّط الشّبهات و علوّ الخصومات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ابدأ قبل نظرک فی ذلک بالاستعانة بإلهک و الرّغبة إلیه فی توفیقک و ترک کلّ شائبة أولجتک فی شبهة </w:t>
      </w:r>
      <w:r>
        <w:rPr>
          <w:rStyle w:val="FootnoteAnchor"/>
          <w:rtl w:val="true"/>
        </w:rPr>
        <w:footnoteReference w:id="550"/>
      </w:r>
      <w:r>
        <w:rPr>
          <w:rFonts w:ascii="IRNazanin" w:hAnsi="IRNazanin" w:eastAsia="IRNazanin"/>
          <w:color w:val="111111"/>
          <w:sz w:val="28"/>
          <w:sz w:val="28"/>
          <w:szCs w:val="28"/>
          <w:rtl w:val="true"/>
          <w:lang w:bidi="fa-IR"/>
        </w:rPr>
        <w:t>،أو أسلمتک إلی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أیقنت أن قد صفا قلبک فخشع،و تمّ رأیک فاجتمع،و کان همّک فی ذلک همّا واحدا فانظر فیما فسّرت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أنت لم یجتمع لک ما تحبّ من نفسک،و فراغ نظرک و فکرک فاعلم أنّک إنّما تخبط العشواء </w:t>
      </w:r>
      <w:r>
        <w:rPr>
          <w:rStyle w:val="FootnoteAnchor"/>
          <w:rtl w:val="true"/>
        </w:rPr>
        <w:footnoteReference w:id="5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تتورط الظّلماء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طالب الدّین من خبط أو خلط،و الإمساک عن ذلک أمثل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فتفهّم یا بنیّ وصیّتی،و اعلم أنّ مالک الموت هو مالک الحیاة،و أنّ الخالق هو الممیت،و أنّ المفنی هو المعید،و أنّ المبتلی هو المعافی،و أنّ الدّنیا لم تکن لتستقرّ إلاّ علی ما جعلها اللّه علیه من النّعماء </w:t>
      </w:r>
      <w:r>
        <w:rPr>
          <w:rStyle w:val="FootnoteAnchor"/>
          <w:rtl w:val="true"/>
        </w:rPr>
        <w:footnoteReference w:id="553"/>
      </w:r>
      <w:r>
        <w:rPr>
          <w:rFonts w:ascii="IRNazanin" w:hAnsi="IRNazanin" w:eastAsia="IRNazanin"/>
          <w:color w:val="111111"/>
          <w:sz w:val="28"/>
          <w:sz w:val="28"/>
          <w:szCs w:val="28"/>
          <w:rtl w:val="true"/>
          <w:lang w:bidi="fa-IR"/>
        </w:rPr>
        <w:t>، و الابتلاء،و الجزاء فی المعاد أو ما شاء ممّا لا نعلم، فإن أشکل علیک شیء من ذلک فاحمله علی جهالتک به فإنّک أوّل ما خلقت خلقت جاهلا ثمّ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ما تجهل من الأمر و یتحیّر فیه رأیک و یضلّ فیه بصرک،ثمّ تبصره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فاعتصم بالّذی خلقک و رزقک و سوّاک،و لیکن له تعبّدک و إلیه رغبتک و منه شفقتک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یا بنیّ أنّ أحدا لم ینبئ عن اللّه کما أنبأ عنه الرّسول صلّی اللّه علیه و آله و سلّم،فارض به رائدا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یتقدم القوم فی طلب الکلأ لتعرف موقعه،و استعار علیه السلام لفظة الرائد باعتبار انه قد اختبر ما فی الآخرة من الثواب المقیم،و السعادة الدائمة و بشربه امته کما یبشر الرائد اهله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النّجاة قائدا،فإنّی لم آلک نصیحة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لن تبلغ فی النّظر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نظری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بنیّ أنّه لو کان لربّک شریک لأتتک رسله،و لرأیت آثار ملکه و سلطانه،و لعرفت أفعاله و صفاته،و لکنّه إله واحد کما وصف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یضادّه فی ملکه أحد،و لا یزول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یزل،أوّل قبل الأشیاء بلا أوّلیّة </w:t>
      </w:r>
      <w:r>
        <w:rPr>
          <w:rStyle w:val="FootnoteAnchor"/>
          <w:rtl w:val="true"/>
        </w:rPr>
        <w:footnoteReference w:id="557"/>
      </w:r>
      <w:r>
        <w:rPr>
          <w:rFonts w:ascii="IRNazanin" w:hAnsi="IRNazanin" w:eastAsia="IRNazanin"/>
          <w:color w:val="111111"/>
          <w:sz w:val="28"/>
          <w:sz w:val="28"/>
          <w:szCs w:val="28"/>
          <w:rtl w:val="true"/>
          <w:lang w:bidi="fa-IR"/>
        </w:rPr>
        <w:t>،و آخر بعد الأشیاء بلا نهایة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 عن أن تثبت ربوبیّته بإحاطة قلب أو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 ذلک فافعل کما ینبغی لمثلک أن یفعله فی</w:t>
      </w:r>
    </w:p>
    <w:p>
      <w:pPr>
        <w:pStyle w:val="BookText"/>
        <w:rPr/>
      </w:pPr>
      <w:r>
        <w:rPr>
          <w:rFonts w:ascii="IRNazanin" w:hAnsi="IRNazanin" w:eastAsia="IRNazanin"/>
          <w:color w:val="111111"/>
          <w:sz w:val="28"/>
          <w:sz w:val="28"/>
          <w:szCs w:val="28"/>
          <w:rtl w:val="true"/>
          <w:lang w:bidi="fa-IR"/>
        </w:rPr>
        <w:t xml:space="preserve">صغر خطره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قلّة مقدرته،و کثرة عجزه،و عظیم حاجته إلی ربّه فی طلب طاعته،و الرّهبة من عقوبته، و الشّفقة من سخطه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یأمرک إلاّ بحسن و لم ینهک إلاّ عن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إنّی قد أنبأتک عن الدّنیا و حالها و زوالها و انتقالها،و أنبأتک عن الآخرة و ما أعدّ لأهلها فیها، و ضربت لک فیهما الأمثال لتعتبر بها و تحذو علیها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مثل من خبر الدّنیا </w:t>
      </w:r>
      <w:r>
        <w:rPr>
          <w:rStyle w:val="FootnoteAnchor"/>
          <w:rtl w:val="true"/>
        </w:rPr>
        <w:footnoteReference w:id="559"/>
      </w:r>
      <w:r>
        <w:rPr>
          <w:rFonts w:ascii="IRNazanin" w:hAnsi="IRNazanin" w:eastAsia="IRNazanin"/>
          <w:color w:val="111111"/>
          <w:sz w:val="28"/>
          <w:sz w:val="28"/>
          <w:szCs w:val="28"/>
          <w:rtl w:val="true"/>
          <w:lang w:bidi="fa-IR"/>
        </w:rPr>
        <w:t xml:space="preserve">کمثل قوم سفر نبا بهم منزل جدیب فأمّوا منزلا خصیبا و جنابا مریعا،فاحتملو وعثاء الطّریق </w:t>
      </w:r>
      <w:r>
        <w:rPr>
          <w:rStyle w:val="FootnoteAnchor"/>
          <w:rtl w:val="true"/>
        </w:rPr>
        <w:footnoteReference w:id="560"/>
      </w:r>
      <w:r>
        <w:rPr>
          <w:rFonts w:ascii="IRNazanin" w:hAnsi="IRNazanin" w:eastAsia="IRNazanin"/>
          <w:color w:val="111111"/>
          <w:sz w:val="28"/>
          <w:sz w:val="28"/>
          <w:szCs w:val="28"/>
          <w:rtl w:val="true"/>
          <w:lang w:bidi="fa-IR"/>
        </w:rPr>
        <w:t>و فراق الصّدیق،و خشونة السّفر، و جشوبة المطعم لیأتوا سعة دارهم و منزل قرارهم، فلیس یجدون لشیء من ذلک ألما،و لا یرون نفقة فیه مغرما،و لا شیء أحبّ إلیّهم ممّا قرّبهم من منزلهم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أدناهم من محلّهم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من اغترّ بها کمثل قوم کانوا بمنزل خصیب فنبا بهم إلی منزل جدیب،فلیس شیء أکره إلیهم و لا أفظع عندهم من مفارقة ما کانوا فیه إلی ما یهجمون علیه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هجم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علیه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یصیرون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اجعل نفسک میزانا فیما بینک و بین غیرک، فأحبب لغیرک ما تحبّ لنفسک،و اکره له ما تکره لها،و لا تظلم کما لا تحبّ أن تظلم،و أحسن کما تحبّ أن یحسن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استقبح من نفسک ما تستقبح من غیرک،و ارض من النّاس بما ترضاه لهم من نفسک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 ما لا تعلم و إن قلّ ما تعلم، و لا تقل ما لا تحبّ أن یقال لک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الإعجاب ضدّ الصّواب و آفة الألباب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فاسع فی کدحک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الکدح اشد السعی،قیل و المراد به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کدح فی حصوله و السعی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تکن خازنا لغیرک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أنت هدیت لقصدک فکن أخشع ما تکون لربّک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أمامک طریقا ذا مسافة بعیدة </w:t>
      </w:r>
      <w:r>
        <w:rPr>
          <w:rStyle w:val="FootnoteAnchor"/>
          <w:rtl w:val="true"/>
        </w:rPr>
        <w:footnoteReference w:id="565"/>
      </w:r>
      <w:r>
        <w:rPr>
          <w:rFonts w:ascii="IRNazanin" w:hAnsi="IRNazanin" w:eastAsia="IRNazanin"/>
          <w:color w:val="111111"/>
          <w:sz w:val="28"/>
          <w:sz w:val="28"/>
          <w:szCs w:val="28"/>
          <w:rtl w:val="true"/>
          <w:lang w:bidi="fa-IR"/>
        </w:rPr>
        <w:t>و مشقّة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لا غنی فیه عن حسن الارتیاد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بلاغک من الزّاد مع خفّة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تحملنّ علی ظهرک فوق طاقتک فیکون ثقل ذلک و بالا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وجدت من أهل الفاقة من یحمل لک زادک إلی یوم القیامة فیوافیک به غدا حیث تحتاج إلیه فاغتنمه و حمّله إیّاه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من تزویده و أنت قادر علیه فلعلّک تطلبه فلا تجده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اغتنم من استقرضک فی حال غناک لیجعل قضاءه لک فی یوم عسرتک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أمامک عقبة کؤودا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کؤود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صعبة المرتقی،و المخف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فکسر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خفف حمله و المراد به قلة الآثام و المثقل بعکسه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،المخفّ فیها أحسن حالا من المثقل،و المبطئ علیها أقبح حالا من المسرع،و أنّ مهبطک بها لا محالة علی جنّة أو علی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 لنفسک قبل نزولک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وطّئ المنزل قبل حلولک،فلیس بعد الموت مستعتب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إلی الدّنیا منصرف،و اعلم أنّ الّذی بیده خزائن السّموات و الأرض قد أذن لک فی الدّعاء و تکفّل لک بالإجابة، و أمرک أن تسأله لیعطیک و تسترحمه لیرحمک،و لم یجعل بینک و بینه من یحجبه عنک،و لم یلجئک إلی من یشفع لک إلیه،و لم یمنعک إن أسأت من التّوبة،و لم یعاجلک بالنّقمة،و لم یعیّرک بالإنابة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یفضحک حیث الفضیحة بک أولی،و لم یشدّد</w:t>
      </w:r>
    </w:p>
    <w:p>
      <w:pPr>
        <w:pStyle w:val="BookText"/>
        <w:rPr/>
      </w:pPr>
      <w:r>
        <w:rPr>
          <w:rFonts w:ascii="IRNazanin" w:hAnsi="IRNazanin" w:eastAsia="IRNazanin"/>
          <w:color w:val="111111"/>
          <w:sz w:val="28"/>
          <w:sz w:val="28"/>
          <w:szCs w:val="28"/>
          <w:rtl w:val="true"/>
          <w:lang w:bidi="fa-IR"/>
        </w:rPr>
        <w:t>علیک فی قبول الإنابة،و لم یناقشک بالجریمة،و لم یؤیسک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جعل نزوعک عن الذّنب حسنة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النزوع عن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سیّئتک واحدة،و حسب حسنتک عشرا،و فتح لک باب المتاب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نادیته سمع نداءک،و إذا ناجیته علم نجواک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فأفضیت إلیه بحاجتک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أبثثته ذات نفسک،و شکوت إلیه مومک،و استکشفته کروبک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استعنته علی أمورک،و سألته من خزائن رحمته ما لا یقدر علی إعطائه غیره من زیادة الأعمار و صحّة الأبدان و سعة الأرزاق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فی یدیک مفاتیح خزائنه بما أذن لک فیه من مسألته،فمتی شئت استفتحت بالدّعاء أبواب نعمته،و استمطرت شآبیب رحمته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یقنطنّک</w:t>
      </w:r>
    </w:p>
    <w:p>
      <w:pPr>
        <w:pStyle w:val="BookText"/>
        <w:rPr/>
      </w:pPr>
      <w:r>
        <w:rPr>
          <w:rFonts w:ascii="IRNazanin" w:hAnsi="IRNazanin" w:eastAsia="IRNazanin"/>
          <w:color w:val="111111"/>
          <w:sz w:val="28"/>
          <w:sz w:val="28"/>
          <w:szCs w:val="28"/>
          <w:rtl w:val="true"/>
          <w:lang w:bidi="fa-IR"/>
        </w:rPr>
        <w:t xml:space="preserve">إبطاء إجابته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العطیة علی قدر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ان الاجابة موقوفة علی الاستعداد باخلاص النیة،فبقدر ما یستجیب العبد لربه یستجیب الرب لعبده،قال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فَلْیَسْتَجِیبُوا لِی وَ لْیُؤْمِنُوا بِی لَعَلَّهُمْ یَرْشُدُونَ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العطیّة علی قدر النّیة،و ربّما أخّرت عنک الإجابة لیکون ذلک أعظم لأجر السّائل و أجزل لعطاء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سألت الشّیء فلا تؤتاه و أوتیت خیرا منه عاجلا أو آجلا،أو صرف عنک لما هو خیر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فلربّ أمر قد طلبته فیه هلاک دینک لو أوتیته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فلتکن مسألتک فیما یبقی لک جماله و ینفی عنک و 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فالمال لا یبقی لک و لا تبقی 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أنّک إنّما خلقت للآخرة لا للدّنیا،و للفناء لا للبقاء،و للموت لا للحیاة،و أنّک فی منزل قلعة </w:t>
      </w:r>
      <w:r>
        <w:rPr>
          <w:rStyle w:val="FootnoteAnchor"/>
          <w:rtl w:val="true"/>
        </w:rPr>
        <w:footnoteReference w:id="571"/>
      </w:r>
      <w:r>
        <w:rPr>
          <w:rFonts w:ascii="IRNazanin" w:hAnsi="IRNazanin" w:eastAsia="IRNazanin"/>
          <w:color w:val="111111"/>
          <w:sz w:val="28"/>
          <w:sz w:val="28"/>
          <w:szCs w:val="28"/>
          <w:rtl w:val="true"/>
          <w:lang w:bidi="fa-IR"/>
        </w:rPr>
        <w:t>و دار بلغة،و طریق إلی الآخرة،و أنّک طرید الموت الّذی لا ینجو منه هاربه و لا یفوته طالبه،و لا بدّ أنّه مدرکه، فکن منه علی حذر أن یدرکک و أنت علی حال سیّئة قد کنت تحدّث نفسک منها بالتّوبة فیحول بینک و بین</w:t>
      </w:r>
    </w:p>
    <w:p>
      <w:pPr>
        <w:pStyle w:val="BookText"/>
        <w:rPr/>
      </w:pPr>
      <w:r>
        <w:rPr>
          <w:rFonts w:ascii="IRNazanin" w:hAnsi="IRNazanin" w:eastAsia="IRNazanin"/>
          <w:color w:val="111111"/>
          <w:sz w:val="28"/>
          <w:sz w:val="28"/>
          <w:szCs w:val="28"/>
          <w:rtl w:val="true"/>
          <w:lang w:bidi="fa-IR"/>
        </w:rPr>
        <w:t>ذلک،فإذا أنت قد أهلکت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أکثر من ذکر الموت و ذکر ما تهجم علیه و تفضی بعد الموت إلیه حتّی یأتیک و قد أخذت منه حذرک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الاحتراز،و الازر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شددت له أزرک،و لا یأتیک بغتة فیبهرک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تغترّ بما تری من إخلاد أهل الدّنیا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تکالبهم علیها،فقد نبّأک اللّه عنها،و نعت لک نفسها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تکشّفت لک عن مساویها، فإنّما أهلها کلاب عاویة،و سباع ضاریة،یهرّ بعضها بعضا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یأکل عزیزها ذلیلها،و یقهر کبیرها صغیرها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معقّلة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أخری مهملة قد أضلّت عقولها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رکبت مجهولها،سروح عاهة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بواد وعث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لها راع یقیمها،و لا مقیم یسیمها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المسیم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الراعی،و اسام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سرحها إلی المرعی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سلکت بهم الدّنیا طریق العمی،و أخذت بأبصارهم عن منار الهدی،فتاهوا فی حیرتها،و غرقوا فی نعمتها، و اتّخذوها ربّا فلعبت بهم و لعبوا بها و نسوا ما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 یسفر الظّلام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قد وردت الأظعان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یوشک من أسرع أن یلحق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یا بنیّ أنّ من کانت مطیّته اللّیل و النّهار فإنّه یسار به و إن کان واقفا،و یقطع المسافة و إن کان مقیما وادعا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یقینا أنّک لن تبلغ أملک و لن تعدو أجلک، و أنّک فی سبیل من کان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فخفّض فی الطّلب </w:t>
      </w:r>
      <w:r>
        <w:rPr>
          <w:rStyle w:val="FootnoteAnchor"/>
          <w:rtl w:val="true"/>
        </w:rPr>
        <w:footnoteReference w:id="5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أجمل فی المکتسب فإنّه ربّ طلب قد جرّ إلی حرب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کلّ طالب بمرزوق،و لا کلّ مجمل بمحروم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أکرم نفسک عن کلّ دنیّة و إن ساقتک إلی الرّغائب فإنّک لن تعتاض بما تبذل من نفسک عوضا </w:t>
      </w:r>
      <w:r>
        <w:rPr>
          <w:rStyle w:val="FootnoteAnchor"/>
          <w:rtl w:val="true"/>
        </w:rPr>
        <w:footnoteReference w:id="579"/>
      </w:r>
      <w:r>
        <w:rPr>
          <w:rFonts w:ascii="IRNazanin" w:hAnsi="IRNazanin" w:eastAsia="IRNazanin"/>
          <w:color w:val="111111"/>
          <w:sz w:val="28"/>
          <w:sz w:val="28"/>
          <w:szCs w:val="28"/>
          <w:rtl w:val="true"/>
          <w:lang w:bidi="fa-IR"/>
        </w:rPr>
        <w:t>،و لا تکن عبد غیرک و قد جعلک اللّه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خیر خیر لا ینال إلاّ بشرّ </w:t>
      </w:r>
      <w:r>
        <w:rPr>
          <w:rStyle w:val="FootnoteAnchor"/>
          <w:rtl w:val="true"/>
        </w:rPr>
        <w:footnoteReference w:id="580"/>
      </w:r>
      <w:r>
        <w:rPr>
          <w:rFonts w:ascii="IRNazanin" w:hAnsi="IRNazanin" w:eastAsia="IRNazanin"/>
          <w:color w:val="111111"/>
          <w:sz w:val="28"/>
          <w:sz w:val="28"/>
          <w:szCs w:val="28"/>
          <w:rtl w:val="true"/>
          <w:lang w:bidi="fa-IR"/>
        </w:rPr>
        <w:t xml:space="preserve">،و یسر لا ینال إلاّ بعسر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إیّاک أن توجف بک مطایا الطّمع </w:t>
      </w:r>
      <w:r>
        <w:rPr>
          <w:rStyle w:val="FootnoteAnchor"/>
          <w:rtl w:val="true"/>
        </w:rPr>
        <w:footnoteReference w:id="582"/>
      </w:r>
      <w:r>
        <w:rPr>
          <w:rFonts w:ascii="IRNazanin" w:hAnsi="IRNazanin" w:eastAsia="IRNazanin"/>
          <w:color w:val="111111"/>
          <w:sz w:val="28"/>
          <w:sz w:val="28"/>
          <w:szCs w:val="28"/>
          <w:rtl w:val="true"/>
          <w:lang w:bidi="fa-IR"/>
        </w:rPr>
        <w:t>فتوردک مناهل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 أن لا یکون بینک و بین اللّه ذو نعمة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مدرک قسمک و آخذ سهمک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الیسیر من اللّه سبحانه أعظم و أکرم من الکثیر من خلقه و إن کان کلّ منه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تلا فیک ما فرط من صمتک أیسر من إدراکک ما</w:t>
      </w:r>
    </w:p>
    <w:p>
      <w:pPr>
        <w:pStyle w:val="BookText"/>
        <w:rPr/>
      </w:pPr>
      <w:r>
        <w:rPr>
          <w:rFonts w:ascii="IRNazanin" w:hAnsi="IRNazanin" w:eastAsia="IRNazanin"/>
          <w:color w:val="111111"/>
          <w:sz w:val="28"/>
          <w:sz w:val="28"/>
          <w:szCs w:val="28"/>
          <w:rtl w:val="true"/>
          <w:lang w:bidi="fa-IR"/>
        </w:rPr>
        <w:t xml:space="preserve">فات من منطقک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التدارک لاصلاح ما فسد او 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عن افادة الغرض، و ادراک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اللحاق به لاسترجاعه و فات هنا سبق إلی غیر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ما فی الوعاء بشدّ الوکاء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حفظ ما فی یدیک أحبّ إلیّ من طلب ما فی ید غیرک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مرارة الیأس خیر من الطّلب إلی النّاس</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الحرفة مع العفّة خیر من الغنی مع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المرء أحفظ لسرّه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 ساع فیما یضرّه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أکثر أهجر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تفکّر 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أهل الخیر تکن منهم،و باین أهل الشّرّ تبن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الطّعام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الضّعیف أفحش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الرّفق خرقا کان الخرق رفقا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الدّواء داء و الدّاء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نصح غیر النّاصح،و غشّ المستنصح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إیّاک و اتّکالک علی المنی فإنّها بضائع الموتی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یتمناه الانسان من نفسه و یعلل نفسه باحتمال الوصول الیه،و هی بضائع الموتی لأن المتجر فیها یموت و لا یصل إلی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رأس مال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تکن مقرونة بالعمل،و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بضائع النوکی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انوک و هو الأحمق الضعیف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العقل حفظ التّجارب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ما جرّبت ما وعظک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بادر الفرصة قبل أن تکون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طالب یصیب،و لا کلّ غائب یئوب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الفساد إضاعة الزّاد </w:t>
      </w:r>
      <w:r>
        <w:rPr>
          <w:rStyle w:val="FootnoteAnchor"/>
          <w:rtl w:val="true"/>
        </w:rPr>
        <w:footnoteReference w:id="591"/>
      </w:r>
      <w:r>
        <w:rPr>
          <w:rFonts w:ascii="IRNazanin" w:hAnsi="IRNazanin" w:eastAsia="IRNazanin"/>
          <w:color w:val="111111"/>
          <w:sz w:val="28"/>
          <w:sz w:val="28"/>
          <w:szCs w:val="28"/>
          <w:rtl w:val="true"/>
          <w:lang w:bidi="fa-IR"/>
        </w:rPr>
        <w:t>و مفسدة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أمر 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یأتیک ما قدّر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مخاطر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یسیر أنمی من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خیر فی معین مهین </w:t>
      </w:r>
      <w:r>
        <w:rPr>
          <w:rStyle w:val="FootnoteAnchor"/>
          <w:rtl w:val="true"/>
        </w:rPr>
        <w:footnoteReference w:id="592"/>
      </w:r>
      <w:r>
        <w:rPr>
          <w:rFonts w:ascii="IRNazanin" w:hAnsi="IRNazanin" w:eastAsia="IRNazanin"/>
          <w:color w:val="111111"/>
          <w:sz w:val="28"/>
          <w:sz w:val="28"/>
          <w:szCs w:val="28"/>
          <w:rtl w:val="true"/>
          <w:lang w:bidi="fa-IR"/>
        </w:rPr>
        <w:t>و لا فی صدیق ظنین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ساهل الدّهر ما ذلّ لک قعوده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تخاطر بشیء رجاء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أن تجمح بک مطیّة اللّجاج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w:t>
      </w:r>
    </w:p>
    <w:p>
      <w:pPr>
        <w:pStyle w:val="BookText"/>
        <w:rPr/>
      </w:pPr>
      <w:r>
        <w:rPr>
          <w:rFonts w:ascii="IRNazanin" w:hAnsi="IRNazanin" w:eastAsia="IRNazanin"/>
          <w:color w:val="111111"/>
          <w:sz w:val="28"/>
          <w:sz w:val="28"/>
          <w:szCs w:val="28"/>
          <w:rtl w:val="true"/>
          <w:lang w:bidi="fa-IR"/>
        </w:rPr>
        <w:t xml:space="preserve">نفسک من أخیک عند صرمه علی الصّلة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الصرم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صدوده علی اللّطف و المقاربة،و عند جموده علی البذل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عند تباعده علی الدّنوّ،و عند شدّته علی اللّین،و عند جرمه علی العذر حتّی کأنّک له عبد و کأنّه ذو نعمة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تضع ذلک فی غیر موضعه أو أن تفعله بغیر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تتّخذنّ عدوّ صدیقک صدیقا فتعادی صدیقک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امحض أخاک النّصیحة حسنة کانت أو 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تجرّع الغیظ فإنّی لم أر جرعة أحلی منها عاقبة و لا ألذّ مغبّة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لمن غالظک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یوشک أن یلین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علی عدوّک بالفضل فإنّه أحلی الظّفرین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أردت قطیعة أخیک فاستبق له من نفسک بقیّة یرجع إلیها إن بدا له ذلک یوما</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ای بقیة من الصلة یسهل معها الرجوع الیک اذا ظهر له حسن العودة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ظنّ بک خیرا فصدّق ظنّه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تضیعنّ حقّ أخیک اتّکالا علی ما بینک و بینه فإنّه لیس لک بأخ من أضعت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یکن أهلک أشقی الخلق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ترغبنّ فیمن زهد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یکوننّ أخوک أقوی علی قطیعتک منک علی صلته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تکوننّ علی الإساءة أقوی منک علی الإحسان،و لا یکبرنّ علیک ظلم من ظلمک فإنّه یسعی فی مضرّته و نفعک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جزاء من سرّک أن تسوءه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یا بنیّ أنّ 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تطلبه،و رزق یطلبک فإن أنت لم تأته أتاک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أقبح الخضوع عند الحاجة و الجفاء عند الغنی؟إنّ لک من دنیاک ما أصلحت به مثواک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جزعت علی ما تفلّت من</w:t>
      </w:r>
    </w:p>
    <w:p>
      <w:pPr>
        <w:pStyle w:val="BookText"/>
        <w:rPr/>
      </w:pPr>
      <w:r>
        <w:rPr>
          <w:rFonts w:ascii="IRNazanin" w:hAnsi="IRNazanin" w:eastAsia="IRNazanin"/>
          <w:color w:val="111111"/>
          <w:sz w:val="28"/>
          <w:sz w:val="28"/>
          <w:szCs w:val="28"/>
          <w:rtl w:val="true"/>
          <w:lang w:bidi="fa-IR"/>
        </w:rPr>
        <w:t xml:space="preserve">یدیک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ای لا ینبغی ان تجزع علی ما ذهب من مالک کما لا ینبغی ان تجزع علی ما فاتک من المنافع و المکاسب فانه لا فرق بینهما الا ان هذا حصل،و ذاک لم یحصل و هو لا یحصر فینال فالجزع علیه غیر لائق فکذا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فاجزع علی کلّ ما لم یصل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ما لم یکن بما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الامور أشباه و لا تکوننّ ممّن لا تنفعه العظة إلاّ إذا بالغت فی إیلامه، فإنّ العاقل یتّعظ بالآداب و البهائم لا تتّعظ إلاّ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عنک واردات الهموم بعزائم الصّبر و حسن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القصد 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الصّاحب مناسب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 من صدق غیبه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الهوی شریک العمی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ربّ قریب أبعد من بعید،و ربّ بعید أقرب من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من لم یکن له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تعدّی الحقّ ضاق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اقتصر علی قدره کان أبقی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أوثق سبب أخذت به سبب بینک و بین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یبالک فهو عدوّک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الیأس</w:t>
      </w:r>
    </w:p>
    <w:p>
      <w:pPr>
        <w:pStyle w:val="BookText"/>
        <w:rPr/>
      </w:pPr>
      <w:r>
        <w:rPr>
          <w:rFonts w:ascii="IRNazanin" w:hAnsi="IRNazanin" w:eastAsia="IRNazanin"/>
          <w:color w:val="111111"/>
          <w:sz w:val="28"/>
          <w:sz w:val="28"/>
          <w:szCs w:val="28"/>
          <w:rtl w:val="true"/>
          <w:lang w:bidi="fa-IR"/>
        </w:rPr>
        <w:t>إدراکا إذا کان الطّمع هلاکا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عورة تظهر و لا کلّ فرصة 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أخطأ البصیر قصده و أصاب الأعمی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 الشّرّ فإنّک إذا شئت تعجّلته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هذا مثل قولهم ابدأ بالحسنة قبل السیئة فلست بمستطیع للحسنة فی کل وقت و انت علی الاساءة مهما شئت 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قطیعة الجاهل تعدل صلة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أمن الزّمان خانه،و من أعظمه أهانه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من رمی أصاب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السّلطان تغیّر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عن الرّفیق قبل الطّریق،و عن الجار قبل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تذکر من الکلام ما یکون مضحکا و إن حکیت ذلک عن غیرک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إیّاک و مشاورة النّساء فإنّ رأیهنّ إلی أفن و عزمهنّ إلی وهن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اکفف علیهنّ من أبصارهنّ بحجابک إیّاهنّ فإنّ شدّة الحجاب أبقی علیهنّ،و لیس خروجهنّ بأشدّ من إدخالک من لا یوثق به علیهنّ </w:t>
      </w:r>
      <w:r>
        <w:rPr>
          <w:rStyle w:val="FootnoteAnchor"/>
          <w:rtl w:val="true"/>
        </w:rPr>
        <w:footnoteReference w:id="601"/>
      </w:r>
      <w:r>
        <w:rPr>
          <w:rFonts w:ascii="IRNazanin" w:hAnsi="IRNazanin" w:eastAsia="IRNazanin"/>
          <w:color w:val="111111"/>
          <w:sz w:val="28"/>
          <w:sz w:val="28"/>
          <w:szCs w:val="28"/>
          <w:rtl w:val="true"/>
          <w:lang w:bidi="fa-IR"/>
        </w:rPr>
        <w:t>،و إن استطعت أن لا یعرفن غیرک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تملّک المرأة</w:t>
      </w:r>
    </w:p>
    <w:p>
      <w:pPr>
        <w:pStyle w:val="BookText"/>
        <w:rPr/>
      </w:pPr>
      <w:r>
        <w:rPr>
          <w:rFonts w:ascii="IRNazanin" w:hAnsi="IRNazanin" w:eastAsia="IRNazanin"/>
          <w:color w:val="111111"/>
          <w:sz w:val="28"/>
          <w:sz w:val="28"/>
          <w:szCs w:val="28"/>
          <w:rtl w:val="true"/>
          <w:lang w:bidi="fa-IR"/>
        </w:rPr>
        <w:t xml:space="preserve">من أمرها ما جاوز نفسها فإنّ المرأة ریحانة و لیست بقهرمانة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القهرمان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یحکم فی الامور،و یتصرف بها کیف شاء،و الکلمة فارسیة معربة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تتجاوز ای لا تکرمها بکرامة تتعدی ما یخص نفسها من مأکول او ملبوس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تعد بکرامتها نفسها،و لا تطمعها فی أن تشفع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التّغایر فی غیر موضع غیرة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ذلک یدعو الصّحیحة إلی السّقم و البریئة إلی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اجعل لکلّ إنسان من خدمک عملا تأخذه به فإنّه أحری أن لا یتواکلوا فی خدمتک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عشیرتک فإنّهم جناحک الّذی به تطیر،و أصلک الّذی إلیه تصیر،و یدک الّتی بها تصول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أستودع اللّه دینک و دنیاک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أسأله خیر القضاء لک فی العاجلة و الآجلة و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الوصیة من أشهر وصایا امیر المؤمنین علیه السلام،رواها جماعة من أکابر العلماء قبل ان یتنسم الرضی روح الحیاة،منهم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ستطلع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احمد الحسن بن عبد اللّه بن سعید العسکری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نسبة إلی عسکر مکرم و هی مدینة من کور الاهواز اختطها مکرم الباهلی،و العسکری هذا احد الأئمة فی الادب و الحفظ،و صاحب اخبار و نوادر و له تصانیف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و المؤتلف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التصحیف و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خال ابی هلال العسکری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ابو أحمد یوم الجمعة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مشایخ الصدوق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ربه المالکی ذکر شیئا منها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احمد 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مواعظ الآباء للابناء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موضعین،تحت عنوانین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مواعظ الآباء للابناء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الثالث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بن ابی طالب إلی ولده الحسن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الوالد الفان المقر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 بتقدیم و تأخیر،و اختصار و حذف کما هی عادته فیما ینقله من کلام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ولده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المرأة ریحانة و لیست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روایته فقرات لا توجد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روی طرفا منها فی موضعین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الرابع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الثالث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الرابع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روی هذه الوصیة بعد الرضی فهم کثیرون نکتفی بذکر واحد منهم و هو السید ابو طالب یحی بن هارون بن الحسین الحسنی المتوفی سنة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فقد نقلها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ابو طالب یحی بن هارون بن الحسین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الجعفی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محمد بن علی الباقر عن آبائه علیهم السلام ان امیر المؤمنین علی بن ابی طالب علیه السلام کتب إلی ابنه الحسن بعد انصرافه من صفین إلی حاضرین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الوالد 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الوصیة بأخصر من روایة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اسانید هذه الوصیة فقد اشبع القول فیها السید ابن طاوس عطر اللّه مرقده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إلی ثمرة المهجة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إلی ثمرة 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هاک ما ذکره بنصه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فی خاطری ان اختم هذا الکتاب بوصیة ابیک امیر المؤمنین صلی اللّه علیه إلی ولده العزیز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ان یکون روایة الرسالة إلی ولده بطریق المخالفین و المؤالفین فهو اجمع علی ما تضمنته من سعادة الدنیا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احمد الحسن بن عبد اللّه بن سعید العسکری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الزواجر و المواعظ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ابو احمد الحسن بن عبد اللّه بن سعید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الاوّل، من نسخة تاریخها سنة ثلاث و سبعین و 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الاوّل منه من نسخة تاریخها ذو القعدة من سنة ثلاث و سبعین و أربعمائة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وصیة امیر المؤمنین علی بن ابی طالب علیه السلام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الحکمة ما یجب ان یکتب بالذهب لکانت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بها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فحدثنی علی بن الحسین بن اسماعیل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هو ابو القاسم المحاملی توفی لیلة السبت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ابی عثمان الادمی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 حاتم المکتب یحیی بن حاتم بن عکرمة،قال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یوسف بن یعقوب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بانطاکیة قال حدثنی بعض اهل العلم،قال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انصرف علی علیه السلام من صفین إلی قنسرین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بلدة قریبة من حلب فتحها ابو عبیدة بن الجراح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زالت عامرة أهلة إلی سنة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 أهلها بسبب غارة الروم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ولده الحسن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الوالد 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احمد بن عبد العزیز،قال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سلیمان بن الربیع النهدی،قال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احمد بن روحه الزاهد </w:t>
      </w:r>
      <w:r>
        <w:rPr>
          <w:rStyle w:val="FootnoteAnchor"/>
          <w:rtl w:val="true"/>
        </w:rPr>
        <w:footnoteReference w:id="6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صباح بن یحیی المزنی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صباح بن یحیی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صباح بن یحیی المزنی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علی بن عبد العزیز الکوفی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جعفر بن هارون بن زیاد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جعفر بن هارون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جعفر بن هارون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موسی الرضا عن ابیه عن جده جعفر الصادق عن ابیه عن جده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کتب إلی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علی بن محمد بن ابراهیم التستری،قال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عنبسة،قال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 بن زیاد،قال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عمرو بن ابی المقدام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عمرو بن ابی المقدام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عمرو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محمد 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امیر المؤمنین إلی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محمد بن علی بن زاهر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داهر عن ابیه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عبد اللّه بن داهر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داهر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آباءه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إلی ابنه الحسن علیهما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هؤلاء حدثونا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المؤمنین علیه السلام کتب بهذه الرسالة إلی ابنه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اخبرنی احمد بن عبد الرحمن بن فضال القاضی،قال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محمد بن احمد،و احمد بن جعفر بن محمد بن زید بن علی بن الحسین بن علی بن ابی طالب علیهم السلام قال حدثنا جعفر بن محمد الحسینی،قال حدثنا الحسن بن عبدل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طریف بن ناصح،عن الحسن بن علوان،عن سعد بن طریف عن الاصبغ بن نباتة المجاشعی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الاصبغ بن نباتة المجاشعی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اصبغ بن نباتة</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الی هنا انتهی کلام العسکری الذی نقله السید ابن طاوس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یا ولدی محمد ضاعف اللّه جل جلاله عنایته بک،و رعایته لک قد روی الشیخ المتفق علی ثقته و امانته محمد بن یعقوب الکلینی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جل جلاله برحمته رسالة مولانا امیر المؤمنین علیه السلام،إلی جدک الحسن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روایة مختصرة عن خط علی علیه السلام إلی ولده محمد بن الحنفیة رضی اللّه عنه و ذکر الرسالتین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یا ولدی بین روایة الحسن بن عبد اللّه العسکری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قدمناه و بین روایة الشیخ محمد بن یعقوب فی رسالة ابیک امیر المؤمنین علی علیه السلام تفاوتا،فنحن نوردها بروایة محمد بن یعقوب الکلینی فهو اجمل و افضل فیما قصدناه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محمد بن یعقوب الکلینی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بأسناده إلی ابی جعفر بن عنبسة،عن عباد بن زیاد الاسدی عن عمر بن ابی المقدام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عمر بن ابی المقدام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عمر بن ابی المقدام</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عن</w:t>
      </w:r>
      <w:bookmarkStart w:id="266" w:name="pg14378_133755"/>
    </w:p>
    <w:p>
      <w:pPr>
        <w:pStyle w:val="BookText"/>
        <w:rPr/>
      </w:pPr>
      <w:bookmarkEnd w:id="266"/>
      <w:r>
        <w:rPr>
          <w:rFonts w:ascii="IRNazanin" w:hAnsi="IRNazanin" w:eastAsia="IRNazanin"/>
          <w:color w:val="111111"/>
          <w:sz w:val="28"/>
          <w:sz w:val="28"/>
          <w:szCs w:val="28"/>
          <w:rtl w:val="true"/>
          <w:lang w:bidi="fa-IR"/>
        </w:rPr>
        <w:t>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اقبل امیر المؤمنین علیه السلام من صفین کتب إلی ابنه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الوالد الفان،المقر للزمان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الوصیة بزیادة قلیلة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ان ما نقله الشریف الرضی مختارها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ترجمت هذه الوصیة إلی غیر واحدة من اللغات و شرحت بعدة شروح منها الشرح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منثور الادب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محمد صالح بن محمد باقر الروغنی القزوینی احد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انظر الجزء الاول من هذا الکتاب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المرضیة فی شرح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الامم</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و نظمها بالفارسیة السید حسین بن ابراهیم القزوینی المتوفی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السید بحر العلوم،و قد طبعت هذه المنظومة فی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شرحها شرحا ضافیا العلامة الخطیب السید حسن القبانجی،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الاسس التربویة فی شرح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 له الامام الفقیه الفیلسوف السید محمد جواد التبریزی مقدمة تنبی عن فضل المؤلف و قیمة المؤلف</w:t>
      </w:r>
      <w:r>
        <w:rPr>
          <w:rFonts w:eastAsia="IRNazanin" w:cs="IRNazanin"/>
          <w:color w:val="111111"/>
          <w:sz w:val="28"/>
          <w:szCs w:val="28"/>
          <w:rtl w:val="true"/>
          <w:lang w:bidi="fa-IR"/>
        </w:rPr>
        <w:t>.</w:t>
      </w:r>
    </w:p>
    <w:p>
      <w:pPr>
        <w:pStyle w:val="Heading3"/>
        <w:numPr>
          <w:ilvl w:val="2"/>
          <w:numId w:val="1"/>
        </w:numPr>
        <w:rPr/>
      </w:pPr>
      <w:bookmarkStart w:id="267" w:name="__RefHeading___Toc7599935_3381743652"/>
      <w:bookmarkStart w:id="268" w:name="_Toc91"/>
      <w:bookmarkEnd w:id="267"/>
      <w:r>
        <w:rPr/>
        <w:t>32</w:t>
      </w:r>
      <w:r>
        <w:rPr>
          <w:rtl w:val="true"/>
        </w:rPr>
        <w:t>-</w:t>
      </w:r>
      <w:r>
        <w:rPr>
          <w:rtl w:val="true"/>
        </w:rPr>
        <w:t>إلی معاویة</w:t>
      </w:r>
      <w:bookmarkEnd w:id="268"/>
    </w:p>
    <w:p>
      <w:pPr>
        <w:pStyle w:val="BookText"/>
        <w:rPr/>
      </w:pPr>
      <w:r>
        <w:rPr>
          <w:rFonts w:ascii="IRNazanin" w:hAnsi="IRNazanin" w:eastAsia="IRNazanin"/>
          <w:color w:val="111111"/>
          <w:sz w:val="28"/>
          <w:sz w:val="28"/>
          <w:szCs w:val="28"/>
          <w:rtl w:val="true"/>
          <w:lang w:bidi="fa-IR"/>
        </w:rPr>
        <w:t>إلی معاویة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أردیت جیلا </w:t>
      </w:r>
      <w:r>
        <w:rPr>
          <w:rStyle w:val="FootnoteAnchor"/>
          <w:rtl w:val="true"/>
        </w:rPr>
        <w:footnoteReference w:id="613"/>
      </w:r>
      <w:r>
        <w:rPr>
          <w:rFonts w:ascii="IRNazanin" w:hAnsi="IRNazanin" w:eastAsia="IRNazanin"/>
          <w:color w:val="111111"/>
          <w:sz w:val="28"/>
          <w:sz w:val="28"/>
          <w:szCs w:val="28"/>
          <w:rtl w:val="true"/>
          <w:lang w:bidi="fa-IR"/>
        </w:rPr>
        <w:t xml:space="preserve">من النّاس کثیرا خدعتهم بغیّک </w:t>
      </w:r>
      <w:r>
        <w:rPr>
          <w:rStyle w:val="FootnoteAnchor"/>
          <w:rtl w:val="true"/>
        </w:rPr>
        <w:footnoteReference w:id="6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ألقیتهم فی موج بحرک،تغشاهم الظّلمات و تتلاطم بهم الشّبهات،فجازوا عن وجهتهم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الوجهة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نکصوا علی أعقابهم،و تولّوا علی أدبارهم،و عوّلوا علی أحسابهم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من فاء من أهل البصائر فإنّهم فارقوک بعد معرفتک،و هربوا إلی اللّه من مؤازرتک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حملتهم علی الصّعب و عدلت بهم عن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یا معاویة فی نفسک و جاذب الشّیطان قیادک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الدّنیا منقطعة عنک و الآخرة قریبة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فصل من کتاب له علیه السلام رواه ابو الحسن علی بن محمد المدائنی ابو الحسن علی بن محمد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امیر المؤمنین إلی معاویة بن ابی سفیان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الدنیا دار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ربحها او خسرها الآخرة،فالسعید من کانت بضاعته فیها الاعمال الصالحة،و من رأی الدنیا بعینها،و قدرها بقدرها،و انی لاعظک مع علمی بسابق العلم فیک،مما لا مرد له دون</w:t>
      </w:r>
    </w:p>
    <w:p>
      <w:pPr>
        <w:pStyle w:val="BookText"/>
        <w:rPr/>
      </w:pPr>
      <w:r>
        <w:rPr>
          <w:rFonts w:ascii="IRNazanin" w:hAnsi="IRNazanin" w:eastAsia="IRNazanin"/>
          <w:color w:val="111111"/>
          <w:sz w:val="28"/>
          <w:sz w:val="28"/>
          <w:szCs w:val="28"/>
          <w:rtl w:val="true"/>
          <w:lang w:bidi="fa-IR"/>
        </w:rPr>
        <w:t xml:space="preserve">نفاذه،و لکن اللّه تعالی اخذ علی العلماء ان یؤدوا الامانة،و ان ینصحوا الغوی و الرشید،فاتق اللّه و لا تکن ممن لا یرجو للّه وقارا،و من حقت علیه کلمة العذاب فان اللّه له بالمرصاد،و ان دنیاک ستدبر عنک،و ستعود حسرة علیک،فاقلع عما انت علیه من الغی و الضلال،علی کبر سنک و فناء عمرک،فان حالک الیوم کحال الثوب المهیل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المهیل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المتداعی فی التمزق و تروی المهلهل و 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یصلح من جانب الافسد من جانب آخر،و قد اردیت جیلا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معاویة بن ابی سفیان إلی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وقفت علی کتابک،و قد ابیت علی الفتن الا تمادیا، و انی لعالم ان الذی یدعوک إلی ذلک مصرعک الذی لا بد لک منه،و انت کنت موائلا </w:t>
      </w:r>
      <w:r>
        <w:rPr>
          <w:rStyle w:val="FootnoteAnchor"/>
          <w:rtl w:val="true"/>
        </w:rPr>
        <w:footnoteReference w:id="617"/>
      </w:r>
      <w:r>
        <w:rPr>
          <w:rFonts w:ascii="IRNazanin" w:hAnsi="IRNazanin" w:eastAsia="IRNazanin"/>
          <w:color w:val="111111"/>
          <w:sz w:val="28"/>
          <w:sz w:val="28"/>
          <w:szCs w:val="28"/>
          <w:rtl w:val="true"/>
          <w:lang w:bidi="fa-IR"/>
        </w:rPr>
        <w:t>فازدد غیا إلی غیک،فطالما خف عقلک و منیت نفسک ما لیس لک،و التویت علی من هو خیر منک،ثم کانت العاقبة لغیرک، و احتملت الوزر بما احاط بک من خطیئتک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 علیه السلام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اتیت به من ضلالک لیس ببعید الشبه مما اتی به اهلک و قومک الذین حملهم الکفر،و تمنی الأباطیل علی حسد محمد صلّی اللّه علیه و آله و سلّم حتی صرعوا مصارعهم حیث علمت لم یمنعوا حریما،و لم یدفعوا عظیما و انا صاحبهم فی ذلک المواطن،الصالی بحربهم،و الفال لحدهم،و القاتل لرؤوسهم و رءوس الضلالة،و المتبع ان شاء اللّه خلفهم بسلفهم فبئس الخلف خلفا اتبع سلفا محله و محطه النار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طال فی الغی ما استمررت ادراجک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الادراج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درج بالتحریک و هو الطریق،و استمر درجه و ادراجه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فی طریقه،کما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ادراجه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رجع فی طریقه الذی جاء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طالما تمادی عن الحرب نکوصک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إبطاؤک فتوعد وعید الاسد،و تروغ روغان الثعلب،فحتام تحید عن لقاء مباشرة اللیوث الضاریة،و الافاعی القاتلة، و لا تستبعدنها فکل ما هو آت قریب ان شاء اللّه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اعجب ما یأتینی منک،و ما اعلمنی بما انت الیه صائر، و لیس إبطائی عنک الا ترقبا لما انت له مکذب،و انا به مصدق،و کأنی بک غدا و انت تضج ضجیج الجمال من الاثقال،و ستدعونی و اصحابک إلی کتاب تعظمونه بألسنتکم و تجحدونه بقلوبکم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فدعنی من اساطیرک،و اکفف عنی من احادیثک،و اقصر عن تقولک علی رسول اللّه صلّی اللّه علیه و سلّم،و افترائک من الکذب ما لم یقل،و غرور من معک،و الخداع لهم،فقد استغویتهم،و یوشک امرک ان ینکشف لهم فیعتزلوک،و یعلموا ان ما جئت به باطل مضمحل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علی علیه 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فطالما دعوت انت و اولیاؤک،اولیاء الشیطان الرجیم،الحق اساطیر الاولین،و نبذتموه وراء ظهورکم،و جهدتهم باطفاء نور اللّه بأیدیکم و افواهکم،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لعمری لیتمن</w:t>
      </w:r>
    </w:p>
    <w:p>
      <w:pPr>
        <w:pStyle w:val="BookText"/>
        <w:rPr/>
      </w:pPr>
      <w:r>
        <w:rPr>
          <w:rFonts w:ascii="IRNazanin" w:hAnsi="IRNazanin" w:eastAsia="IRNazanin"/>
          <w:color w:val="111111"/>
          <w:sz w:val="28"/>
          <w:sz w:val="28"/>
          <w:szCs w:val="28"/>
          <w:rtl w:val="true"/>
          <w:lang w:bidi="fa-IR"/>
        </w:rPr>
        <w:t xml:space="preserve">النور علی کرهک،و لینفذن العلم بصغارک،و لتجازین بعملک،فعث فی دنیاک المنقطعة عنک ما طاب لک،فکأنک بباطلک و قد انقضی،و بعملک و هو هوی،ثم تصیر إلی لظی،لم یظلمک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فکتب الیه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اعظم الرین علی قلبک،و الغطاء علی بصرک،و الشره من شیمتک،و الحسد من خلیقتک،فشمر للحرب،و اصبر للضرب،فو اللّه لیرجعن الامر إلی 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هیهات هیهات أخطأک ما تمنی،و هوی قلبک مع من هوی فأربع علی ظلعک و قس شبرک بفترک،لتعلم این حالک من حال من یزن الجبال حلمه، و یفصل بین اهل الشک علمه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مساویک مع علم اللّه فیک حالت بینک و بین ان یصلح لک امرک،و ان یرعوی قلبک،یابن صخر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ان یزن الجبال حلمک،و یفصل بین اهل الشک علمک،و انت الجلف المنافق،الاغلف القلب،القلیل العقل،الجبان الرذل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فشمر للحرب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کنت صادقا فیما تسطر و یعینک علیه ابن النابغة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فی روایة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یعینک علیه اخو سهم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 الناس جانبا،و تیسر لما دعوتنی الیه من الحرب،و الصبر علی الضرب،و اعف الفریقین من القتال،لیعلم اینا المرین علی قلبه المغطی علی بصره،فإنا ابو الحسن قاتل جدک و اخیک و خالک و ما انت منهم</w:t>
      </w:r>
    </w:p>
    <w:p>
      <w:pPr>
        <w:pStyle w:val="BookText"/>
        <w:rPr/>
      </w:pPr>
      <w:r>
        <w:rPr>
          <w:rFonts w:ascii="IRNazanin" w:hAnsi="IRNazanin" w:eastAsia="IRNazanin"/>
          <w:color w:val="111111"/>
          <w:sz w:val="28"/>
          <w:sz w:val="28"/>
          <w:szCs w:val="28"/>
          <w:rtl w:val="true"/>
          <w:lang w:bidi="fa-IR"/>
        </w:rPr>
        <w:t xml:space="preserve">ببعید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ابی الحدید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ابن ابی الحدید بعض هذه المراسلة ایضا علی ما رواه المدائنی ههنا و اختلاف فی بعض الالفاظ فی المجلد الثالث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ابی العباس الصیمری الذی جمعه فی کلام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ابن ابی الحدید علی المراسلة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و اطرب ما جاء به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عجائبه و بدائعه جمة ان یفضی امر علی علیه السلام إلی ان یصیر معاویة ندا له و نظیرا مماثلا یتعرضان الکتاب و الجواب،و یتساویان فی ما یواجه احدهما صاحبه،و لا یقول له علی علیه السلام کلمة الا قال مثلها،و اخشن مسا منها،فلیت محمدا صلّی اللّه علیه و آله و سلّم کان شاهد ذلک لیری عینا لا خبرا ان الدعوی التی قام بها،و قاسی اعظم المشاق فی تحملها،و کابد الاهوال فی الذب عنها،و ضرب بالسیوف علیها،لتأیید دولتها،و تشیید ارکانها،و ملأ الآفاق بها،خلصت صفوا عفوا لأعدائه الذین کذبوه لما دعا الیها،و اخرجوه عن اوطانه لما حض علیها،و رموا وجهه،و قتلوا عمه و اهله،فکأنه کان یسعی لهم،و یدأب لراحتهم کما قال ابو سفیان فی ایام عثمان و قد مر بقبر حمزة،و ضربه برجله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عمارة ان الأمر الذی اجتلدنا علیه بالسیف امسی فی ید غلماننا الیوم،یتلاعبون به،ثم آل الامر إلی ان یفاخر معاویة علیا کما یتفاخر الاکفاء،و النظراء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عیّر الطائی بالبخل مادر و قرع قسا بالفهاهة باقل</w:t>
      </w:r>
    </w:p>
    <w:p>
      <w:pPr>
        <w:pStyle w:val="BookText"/>
        <w:rPr/>
      </w:pPr>
      <w:r>
        <w:rPr>
          <w:rStyle w:val="FootnoteAnchor"/>
          <w:rtl w:val="true"/>
        </w:rPr>
        <w:footnoteReference w:id="62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 لکم،لا تذکروا الفخر بعدها بنی عامر أنتم شرار المعاشر و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ساعدة الایادی الذی ضرب بفصاحته المثل،و باقل رجل اشتری ظبیا باحد عشر درهما فسئل عن ثمنه،قیل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 قنطرة و کان قد خبأ فی فمه درهما فأخرج لسانه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الدرهم فی الماء،و فتح کتفیه فانفلت الظبی فضرب به المثل فی العی</w:t>
      </w:r>
      <w:r>
        <w:rPr>
          <w:rFonts w:eastAsia="IRNazanin" w:cs="IRNazanin"/>
          <w:color w:val="111111"/>
          <w:sz w:val="28"/>
          <w:szCs w:val="28"/>
          <w:rtl w:val="true"/>
          <w:lang w:bidi="fa-IR"/>
        </w:rPr>
        <w:t>.</w:t>
      </w:r>
      <w:bookmarkStart w:id="269" w:name="pg14378_133761"/>
    </w:p>
    <w:p>
      <w:pPr>
        <w:pStyle w:val="BookText"/>
        <w:rPr/>
      </w:pPr>
      <w:bookmarkEnd w:id="269"/>
      <w:r>
        <w:rPr>
          <w:rFonts w:ascii="IRNazanin" w:hAnsi="IRNazanin" w:eastAsia="IRNazanin"/>
          <w:color w:val="111111"/>
          <w:sz w:val="28"/>
          <w:sz w:val="28"/>
          <w:szCs w:val="28"/>
          <w:rtl w:val="true"/>
          <w:lang w:bidi="fa-IR"/>
        </w:rPr>
        <w:t>و قال السها للشمس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خفیة و قال الدجی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صبح لونک حائل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السهی کوکب صغیر من بنات نعش الصغری لان الاول منها الذی هو آخرها اسمه قائد،و الثانی عناق و إلی جانبه قائد صغیر و ثانیه عناق،و إلی جانبه العیدق،و هو السهی، و الدجی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المظلم،و حائل متغیر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فاخرت الارض السماء سفاهة و کاثرت الشهب الحصا و الجنادل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فیا موت زر ان الحیاة ذمیمة و یا نفس جدی ان دهرک هازل </w:t>
      </w:r>
      <w:r>
        <w:rPr>
          <w:rStyle w:val="FootnoteAnchor"/>
          <w:rtl w:val="true"/>
        </w:rPr>
        <w:footnoteReference w:id="624"/>
      </w:r>
    </w:p>
    <w:p>
      <w:pPr>
        <w:pStyle w:val="Heading3"/>
        <w:numPr>
          <w:ilvl w:val="2"/>
          <w:numId w:val="1"/>
        </w:numPr>
        <w:rPr/>
      </w:pPr>
      <w:bookmarkStart w:id="270" w:name="__RefHeading___Toc7599937_3381743652"/>
      <w:bookmarkStart w:id="271" w:name="_Toc92"/>
      <w:bookmarkEnd w:id="270"/>
      <w:r>
        <w:rPr/>
        <w:t>33</w:t>
      </w:r>
      <w:r>
        <w:rPr>
          <w:rtl w:val="true"/>
        </w:rPr>
        <w:t>-</w:t>
      </w:r>
      <w:r>
        <w:rPr>
          <w:rtl w:val="true"/>
        </w:rPr>
        <w:t>إلی قثم بن العباس و هو عامله علی مکة</w:t>
      </w:r>
      <w:bookmarkEnd w:id="271"/>
    </w:p>
    <w:p>
      <w:pPr>
        <w:pStyle w:val="BookText"/>
        <w:rPr/>
      </w:pPr>
      <w:r>
        <w:rPr>
          <w:rFonts w:ascii="IRNazanin" w:hAnsi="IRNazanin" w:eastAsia="IRNazanin"/>
          <w:color w:val="111111"/>
          <w:sz w:val="28"/>
          <w:sz w:val="28"/>
          <w:szCs w:val="28"/>
          <w:rtl w:val="true"/>
          <w:lang w:bidi="fa-IR"/>
        </w:rPr>
        <w:t>إلی قثم بن العباس و هو عامله علی مکة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عینی بالمغرب </w:t>
      </w:r>
      <w:r>
        <w:rPr>
          <w:rStyle w:val="FootnoteAnchor"/>
          <w:rtl w:val="true"/>
        </w:rPr>
        <w:footnoteReference w:id="625"/>
      </w:r>
      <w:r>
        <w:rPr>
          <w:rFonts w:ascii="IRNazanin" w:hAnsi="IRNazanin" w:eastAsia="IRNazanin"/>
          <w:color w:val="111111"/>
          <w:sz w:val="28"/>
          <w:sz w:val="28"/>
          <w:szCs w:val="28"/>
          <w:rtl w:val="true"/>
          <w:lang w:bidi="fa-IR"/>
        </w:rPr>
        <w:t xml:space="preserve">کتب إلی یعلمنی أنّه وجّه علی الموسم أناس من أهل الشّام </w:t>
      </w:r>
      <w:r>
        <w:rPr>
          <w:rStyle w:val="FootnoteAnchor"/>
          <w:rtl w:val="true"/>
        </w:rPr>
        <w:footnoteReference w:id="626"/>
      </w:r>
      <w:r>
        <w:rPr>
          <w:rFonts w:ascii="IRNazanin" w:hAnsi="IRNazanin" w:eastAsia="IRNazanin"/>
          <w:color w:val="111111"/>
          <w:sz w:val="28"/>
          <w:sz w:val="28"/>
          <w:szCs w:val="28"/>
          <w:rtl w:val="true"/>
          <w:lang w:bidi="fa-IR"/>
        </w:rPr>
        <w:t xml:space="preserve">العمی القلوب، الصّمّ الأسماع،الکمه الأبصار </w:t>
      </w:r>
      <w:r>
        <w:rPr>
          <w:rStyle w:val="FootnoteAnchor"/>
          <w:rtl w:val="true"/>
        </w:rPr>
        <w:footnoteReference w:id="627"/>
      </w:r>
      <w:r>
        <w:rPr>
          <w:rFonts w:ascii="IRNazanin" w:hAnsi="IRNazanin" w:eastAsia="IRNazanin"/>
          <w:color w:val="111111"/>
          <w:sz w:val="28"/>
          <w:sz w:val="28"/>
          <w:szCs w:val="28"/>
          <w:rtl w:val="true"/>
          <w:lang w:bidi="fa-IR"/>
        </w:rPr>
        <w:t xml:space="preserve">،الّذین یلتمسون الحقّ بالباطل،و یطیعون المخلوق فی معصیة الخالق، و یحتلبون الدّنیا درّها بالدّین </w:t>
      </w:r>
      <w:r>
        <w:rPr>
          <w:rStyle w:val="FootnoteAnchor"/>
          <w:rtl w:val="true"/>
        </w:rPr>
        <w:footnoteReference w:id="628"/>
      </w:r>
      <w:r>
        <w:rPr>
          <w:rFonts w:ascii="IRNazanin" w:hAnsi="IRNazanin" w:eastAsia="IRNazanin"/>
          <w:color w:val="111111"/>
          <w:sz w:val="28"/>
          <w:sz w:val="28"/>
          <w:szCs w:val="28"/>
          <w:rtl w:val="true"/>
          <w:lang w:bidi="fa-IR"/>
        </w:rPr>
        <w:t>،و یشترون عاجلها</w:t>
      </w:r>
    </w:p>
    <w:p>
      <w:pPr>
        <w:pStyle w:val="BookText"/>
        <w:rPr/>
      </w:pPr>
      <w:r>
        <w:rPr>
          <w:rFonts w:ascii="IRNazanin" w:hAnsi="IRNazanin" w:eastAsia="IRNazanin"/>
          <w:color w:val="111111"/>
          <w:sz w:val="28"/>
          <w:sz w:val="28"/>
          <w:szCs w:val="28"/>
          <w:rtl w:val="true"/>
          <w:lang w:bidi="fa-IR"/>
        </w:rPr>
        <w:t>بآجل الأبرار و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یفوز بالخیر إلاّ عامله، و لا یجزی جزاء الشّرّ إلاّ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 علی ما فی یدیک قیام الحازم الصّلیب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الشدید،و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الحازم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الطبیب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النّاصح اللّبیب،و التّابع لسلطانه المطیع لإمامه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ما یعتذر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تکن عند النّعماء بطرا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عند البأساء فشلا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رواه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الکتاب بما هو آت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معاویة قد بعث إلی مکة دعاة فی السر یدعون إلی طاعته،و یثبطون العرب عن نصرة امیر المؤمنین علیه السلام،و یوقعون فی انفسهم انه اما قاتل لعثمان او خاذل له و علی کلا التقدیرین لا یصلح للامامة،و ینشرون عندهم محاسن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اخلاقه و سیرته فی العطاء،فکتب امیر المؤمنین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عامله بمکة ینبهه علی ذلک</w:t>
      </w:r>
      <w:bookmarkStart w:id="272" w:name="pg14378_133763"/>
    </w:p>
    <w:p>
      <w:pPr>
        <w:pStyle w:val="BookText"/>
        <w:rPr/>
      </w:pPr>
      <w:bookmarkEnd w:id="272"/>
      <w:r>
        <w:rPr>
          <w:rFonts w:ascii="IRNazanin" w:hAnsi="IRNazanin" w:eastAsia="IRNazanin"/>
          <w:color w:val="111111"/>
          <w:sz w:val="28"/>
          <w:sz w:val="28"/>
          <w:szCs w:val="28"/>
          <w:rtl w:val="true"/>
          <w:lang w:bidi="fa-IR"/>
        </w:rPr>
        <w:t xml:space="preserve">لیعتمد فیه علی ما تقتضیه السیاسة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شرح النهج لابن أبی الحدید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النهج لابن میثم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ذکرهما للسبب دلالة علی انهما اعتمدا علی مصدر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لم یشر الرضی الیه من قریب و لا بعید</w:t>
      </w:r>
      <w:r>
        <w:rPr>
          <w:rFonts w:eastAsia="IRNazanin" w:cs="IRNazanin"/>
          <w:color w:val="111111"/>
          <w:sz w:val="28"/>
          <w:szCs w:val="28"/>
          <w:rtl w:val="true"/>
          <w:lang w:bidi="fa-IR"/>
        </w:rPr>
        <w:t>.</w:t>
      </w:r>
    </w:p>
    <w:p>
      <w:pPr>
        <w:pStyle w:val="Heading3"/>
        <w:numPr>
          <w:ilvl w:val="2"/>
          <w:numId w:val="1"/>
        </w:numPr>
        <w:rPr/>
      </w:pPr>
      <w:bookmarkStart w:id="273" w:name="__RefHeading___Toc7599939_3381743652"/>
      <w:bookmarkStart w:id="274" w:name="_Toc93"/>
      <w:bookmarkEnd w:id="273"/>
      <w:r>
        <w:rPr/>
        <w:t>34</w:t>
      </w:r>
      <w:r>
        <w:rPr>
          <w:rtl w:val="true"/>
        </w:rPr>
        <w:t>-</w:t>
      </w:r>
      <w:r>
        <w:rPr>
          <w:rtl w:val="true"/>
        </w:rPr>
        <w:t>إلی محمد بن ابی بکر لما بلغه توجده من عزله</w:t>
      </w:r>
      <w:bookmarkEnd w:id="274"/>
    </w:p>
    <w:p>
      <w:pPr>
        <w:pStyle w:val="BookText"/>
        <w:rPr/>
      </w:pPr>
      <w:r>
        <w:rPr>
          <w:rFonts w:ascii="IRNazanin" w:hAnsi="IRNazanin" w:eastAsia="IRNazanin"/>
          <w:color w:val="111111"/>
          <w:sz w:val="28"/>
          <w:sz w:val="28"/>
          <w:szCs w:val="28"/>
          <w:rtl w:val="true"/>
          <w:lang w:bidi="fa-IR"/>
        </w:rPr>
        <w:t>إلی محمد بن ابی بکر لما بلغه توجده من عزله</w:t>
      </w:r>
    </w:p>
    <w:p>
      <w:pPr>
        <w:pStyle w:val="BookText"/>
        <w:rPr/>
      </w:pP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بالاشتر عن مصر،ثم توفی الاشتر فی توجهه إلی مصر قبل وصوله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بلغنی موجدتک من تسریح الأشتر إلی عملک </w:t>
      </w:r>
      <w:r>
        <w:rPr>
          <w:rStyle w:val="FootnoteAnchor"/>
          <w:rtl w:val="true"/>
        </w:rPr>
        <w:footnoteReference w:id="633"/>
      </w:r>
      <w:r>
        <w:rPr>
          <w:rFonts w:ascii="IRNazanin" w:hAnsi="IRNazanin" w:eastAsia="IRNazanin"/>
          <w:color w:val="111111"/>
          <w:sz w:val="28"/>
          <w:sz w:val="28"/>
          <w:szCs w:val="28"/>
          <w:rtl w:val="true"/>
          <w:lang w:bidi="fa-IR"/>
        </w:rPr>
        <w:t xml:space="preserve">و إنّی لم أفعل ذلک استبطاء لک فی الجهد و لا ازدیادا فی الجدّ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نزعت ما تحت یدک من سلطانک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لولّیتک ما هو أیسر علیک مئونة و أعجب إلیک ولایة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الّذی کنت ولّیته أمر مصر کان لنا رجلا</w:t>
      </w:r>
    </w:p>
    <w:p>
      <w:pPr>
        <w:pStyle w:val="BookText"/>
        <w:rPr/>
      </w:pPr>
      <w:r>
        <w:rPr>
          <w:rFonts w:ascii="IRNazanin" w:hAnsi="IRNazanin" w:eastAsia="IRNazanin"/>
          <w:color w:val="111111"/>
          <w:sz w:val="28"/>
          <w:sz w:val="28"/>
          <w:szCs w:val="28"/>
          <w:rtl w:val="true"/>
          <w:lang w:bidi="fa-IR"/>
        </w:rPr>
        <w:t xml:space="preserve">ناصحا و علی عدوّنا شدیدا ناقما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ناقما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کارها من نقمت علی فلان کذا اذا انکرته علیه،و نقمت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فرحمه اللّه فلقد استکمل أیّامه و لاقی حمامه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نحن عنه راضون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 اللّه رضوانه و ضاعف الثّواب له،فأصحر لعدوّک، و أمض علی بصیرتک </w:t>
      </w:r>
      <w:r>
        <w:rPr>
          <w:rStyle w:val="FootnoteAnchor"/>
          <w:rtl w:val="true"/>
        </w:rPr>
        <w:footnoteReference w:id="636"/>
      </w:r>
      <w:r>
        <w:rPr>
          <w:rFonts w:ascii="Amiri" w:hAnsi="Amiri" w:eastAsia="Amiri" w:cs="Amiri"/>
          <w:color w:val="111111"/>
          <w:sz w:val="28"/>
          <w:sz w:val="28"/>
          <w:szCs w:val="28"/>
          <w:rtl w:val="true"/>
          <w:lang w:bidi="ar-SA"/>
        </w:rPr>
        <w:t xml:space="preserve">،و شمّر لحرب من حاربک،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الاستعانة باللّه یکفک ما أهمّک و یعنک علی ما نزل بک إن شاء اللّه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معاویة بعد واقعة الحکمین قد تجرد للاغارة علی اطراف البلاد التی هی تحت سیطرة امیر المؤمنین علیه السلام،و کان قد جعل مصر طعمة لعمرو بن العاص ان غلب علی الامر،کما قدمنا ذلک </w:t>
      </w:r>
      <w:r>
        <w:rPr>
          <w:rStyle w:val="FootnoteAnchor"/>
          <w:rtl w:val="true"/>
        </w:rPr>
        <w:footnoteReference w:id="637"/>
      </w:r>
      <w:r>
        <w:rPr>
          <w:rFonts w:ascii="IRNazanin" w:hAnsi="IRNazanin" w:eastAsia="IRNazanin"/>
          <w:color w:val="111111"/>
          <w:sz w:val="28"/>
          <w:sz w:val="28"/>
          <w:szCs w:val="28"/>
          <w:rtl w:val="true"/>
          <w:lang w:bidi="fa-IR"/>
        </w:rPr>
        <w:t>فکان جل همه الاستیلاء علیها،و بلغ امیر المؤمنین علیه السلام ذلک،و کان الوالی علی مصر محمد بن ابی بکر،فاراد علیه السلام ان ینزعها من تحت یده، و یولیها الاشتر،لانه اشد بأسا من محمد و اکثر تجربة،فوجه الاشتر الیها و کتب له العهد المعروف،و علم معاویة بذلک فدس الیه مولی لآل عمر، فخرج حتی أتی القلزم و اقام به،و خرج الاشتر من العراق إلی مصر،فلما انتهی إلی القلزم استقبله ذلک الرجل فعرض علیه النزول فنزل و اظهر انه من محبی امیر المؤمنین علیه السلام و جعل یذکر فضل علی و بنی هاشم حتی</w:t>
      </w:r>
      <w:bookmarkStart w:id="275" w:name="pg14378_133765"/>
    </w:p>
    <w:p>
      <w:pPr>
        <w:pStyle w:val="BookText"/>
        <w:rPr/>
      </w:pPr>
      <w:bookmarkEnd w:id="275"/>
      <w:r>
        <w:rPr>
          <w:rFonts w:ascii="IRNazanin" w:hAnsi="IRNazanin" w:eastAsia="IRNazanin"/>
          <w:color w:val="111111"/>
          <w:sz w:val="28"/>
          <w:sz w:val="28"/>
          <w:szCs w:val="28"/>
          <w:rtl w:val="true"/>
          <w:lang w:bidi="fa-IR"/>
        </w:rPr>
        <w:t>اطمأن الیه،و استأنس به،و اتاه بطعام،و کان قد اعد مزودین فیهما شراب سویق،و قد وضع السم فی احدهما،فاستسقی الاشتر یوما فسقاه من احدهما،ثم استسقاه مرة اخری فسقاه من الآخر و فیه السم فمالت عنقه،و طلبوا الرجل ففاتهم،و مات الاشتر رحمه اللّه قبل ان یعبر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محمد بن ابی بکر لما بلغه توجه الاشتر شق علیه ذلک فکتب الیه امیر المؤمنین علیه السلام بالکتاب المذکور و هو یؤذن باقراره علی عمله و استرضاءه،و تعریفه وجه عذره فی تولیة الاشتر لعمله،و ان ذلک لم یکن لموجدة علیه،و لا تقصیر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الکتاب رواه قبل الشریف الرضی ابو الحسن المدائنی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الحسن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بن هلال الثقفی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انظر شرح نهج البلاغة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الغارات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البلاذری فی ترجمة علی علیه السلام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،فی‌ترجمة علی علیه السلام،ط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w:t>
      </w:r>
      <w:r>
        <w:rPr>
          <w:rFonts w:eastAsia="IRNazanin" w:cs="IRNazanin"/>
          <w:color w:val="111111"/>
          <w:sz w:val="28"/>
          <w:szCs w:val="28"/>
          <w:rtl w:val="true"/>
          <w:lang w:bidi="fa-IR"/>
        </w:rPr>
        <w:t>.</w:t>
      </w:r>
    </w:p>
    <w:p>
      <w:pPr>
        <w:pStyle w:val="Heading3"/>
        <w:numPr>
          <w:ilvl w:val="2"/>
          <w:numId w:val="1"/>
        </w:numPr>
        <w:rPr/>
      </w:pPr>
      <w:bookmarkStart w:id="276" w:name="__RefHeading___Toc7599941_3381743652"/>
      <w:bookmarkStart w:id="277" w:name="_Toc94"/>
      <w:bookmarkEnd w:id="276"/>
      <w:r>
        <w:rPr/>
        <w:t>35</w:t>
      </w:r>
      <w:r>
        <w:rPr>
          <w:rtl w:val="true"/>
        </w:rPr>
        <w:t>-</w:t>
      </w:r>
      <w:r>
        <w:rPr>
          <w:rtl w:val="true"/>
        </w:rPr>
        <w:t>إلی عبد اللّه بن العباس بعد مقتل محمد بن ابی بکر</w:t>
      </w:r>
      <w:bookmarkEnd w:id="277"/>
    </w:p>
    <w:p>
      <w:pPr>
        <w:pStyle w:val="BookText"/>
        <w:rPr/>
      </w:pPr>
      <w:r>
        <w:rPr>
          <w:rFonts w:ascii="IRNazanin" w:hAnsi="IRNazanin" w:eastAsia="IRNazanin"/>
          <w:color w:val="111111"/>
          <w:sz w:val="28"/>
          <w:sz w:val="28"/>
          <w:szCs w:val="28"/>
          <w:rtl w:val="true"/>
          <w:lang w:bidi="fa-IR"/>
        </w:rPr>
        <w:t>إلی عبد اللّه بن العباس بعد مقتل محمد بن ابی بکر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مصر قد افتتحت و محمّد بن أبی بکر</w:t>
      </w:r>
    </w:p>
    <w:p>
      <w:pPr>
        <w:pStyle w:val="BookText"/>
        <w:rPr/>
      </w:pPr>
      <w:r>
        <w:rPr>
          <w:rFonts w:ascii="IRNazanin" w:hAnsi="IRNazanin" w:eastAsia="IRNazanin"/>
          <w:color w:val="111111"/>
          <w:sz w:val="28"/>
          <w:sz w:val="28"/>
          <w:szCs w:val="28"/>
          <w:rtl w:val="true"/>
          <w:lang w:bidi="fa-IR"/>
        </w:rPr>
        <w:t>رحمه اللّه قد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اللّه نحتسبه ولدا ناصحا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احتسبت کذا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طلبت به الحسبة بکسر الحاء و هی الأجر،و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ولده اذا مات کبیرا،و افترط ولده اذا مات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عاملا کادحا و سیفا قاطعا،و رکنا دافعا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کنت حثثت النّاس علی لحاقه و أمرتهم بغیاثه قبل الوقعة، و دعوتهم سرّا و جهرا و عودا و بدءا،فمنهم الآتی کارها،و منهم المعتلّ کاذبا،و منهم القاعد خاذلا، أسأل اللّه أن یجعل لی منهم فرجا عاجلا،فو اللّه لولا طمعی عند لقائی عدوّی فی الشّهادة و توطینی نفسی علی المنیّة لأحببت أن لا أبقی مع هؤلاء یوما واحدا و لا ألتقی بهم أبدا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 امه اسماء بنت عمیس کانت تحت جعفر بن ابی طالب علیه السلام،و هاجرت معه إلی الحبشة فولدت له هناک عبد اللّه الجواد محمدا و عونا،ثم قتل عنها بمؤته فتزوجها ابو بکر فأولدها محمدا هذا ثم مات عنها فتزوجها علی علیه السلام فکان محمد ربیبه و خریجه و جاریا عنده مجری اولاده،رضع الولاء و التشیع منذ زمن الصبا فنشأ علیه و لم یکن یعرف له ابا غیر علی علیه السلام و لا یعتقد فضیلة لسواه حتی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ابنی من صلب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من نساک قریش و من ولده القاسم و به</w:t>
      </w:r>
    </w:p>
    <w:p>
      <w:pPr>
        <w:pStyle w:val="BookText"/>
        <w:rPr/>
      </w:pPr>
      <w:r>
        <w:rPr>
          <w:rFonts w:ascii="IRNazanin" w:hAnsi="IRNazanin" w:eastAsia="IRNazanin"/>
          <w:color w:val="111111"/>
          <w:sz w:val="28"/>
          <w:sz w:val="28"/>
          <w:szCs w:val="28"/>
          <w:rtl w:val="true"/>
          <w:lang w:bidi="fa-IR"/>
        </w:rPr>
        <w:t>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ابو ام فروة ام الامام جعفر بن محمد الصادق علیه السلام و امها اسماء بنت عبد الرحمن بن ابی بکر و من ثم نسب للامام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ابو بکر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هذا اشار الرضی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 علیکم بالنبی و فاطم طلاع المساعی من مقام و مقعد</w:t>
      </w:r>
    </w:p>
    <w:p>
      <w:pPr>
        <w:pStyle w:val="BookText"/>
        <w:rPr/>
      </w:pPr>
      <w:r>
        <w:rPr>
          <w:rFonts w:ascii="IRNazanin" w:hAnsi="IRNazanin" w:eastAsia="IRNazanin"/>
          <w:color w:val="111111"/>
          <w:sz w:val="28"/>
          <w:sz w:val="28"/>
          <w:szCs w:val="28"/>
          <w:rtl w:val="true"/>
          <w:lang w:bidi="fa-IR"/>
        </w:rPr>
        <w:t>و طلنا بسبطی احمد و وصیه رقاب الوری من متهمین و منجد</w:t>
      </w:r>
    </w:p>
    <w:p>
      <w:pPr>
        <w:pStyle w:val="BookText"/>
        <w:rPr/>
      </w:pPr>
      <w:r>
        <w:rPr>
          <w:rFonts w:ascii="IRNazanin" w:hAnsi="IRNazanin" w:eastAsia="IRNazanin"/>
          <w:color w:val="111111"/>
          <w:sz w:val="28"/>
          <w:sz w:val="28"/>
          <w:szCs w:val="28"/>
          <w:rtl w:val="true"/>
          <w:lang w:bidi="fa-IR"/>
        </w:rPr>
        <w:t>و حزنا عتیقا و هو غایة فخرکم بمولد بنت القاسم بن محمد</w:t>
      </w:r>
    </w:p>
    <w:p>
      <w:pPr>
        <w:pStyle w:val="BookText"/>
        <w:rPr/>
      </w:pPr>
      <w:r>
        <w:rPr>
          <w:rFonts w:ascii="IRNazanin" w:hAnsi="IRNazanin" w:eastAsia="IRNazanin"/>
          <w:color w:val="111111"/>
          <w:sz w:val="28"/>
          <w:sz w:val="28"/>
          <w:szCs w:val="28"/>
          <w:rtl w:val="true"/>
          <w:lang w:bidi="fa-IR"/>
        </w:rPr>
        <w:t>فجدی نبی ثم جدی خلیفة فأکرم بجدینا علی و احمد</w:t>
      </w:r>
    </w:p>
    <w:p>
      <w:pPr>
        <w:pStyle w:val="BookText"/>
        <w:rPr/>
      </w:pPr>
      <w:r>
        <w:rPr>
          <w:rFonts w:ascii="IRNazanin" w:hAnsi="IRNazanin" w:eastAsia="IRNazanin"/>
          <w:color w:val="111111"/>
          <w:sz w:val="28"/>
          <w:sz w:val="28"/>
          <w:szCs w:val="28"/>
          <w:rtl w:val="true"/>
          <w:lang w:bidi="fa-IR"/>
        </w:rPr>
        <w:t xml:space="preserve">و قد حرف البیت الاخیر قارن بین روایته الدیوان طبع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بین روایة غیره لهذا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واود قبل ان استعرض مصادر هذا الکتاب ان انقل لک تعلیق ابن ابی الحدید علی هذا الکتاب،لتعرف کیف عرف الفضل ذووه 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الفصاحة کیف تعطی هذا الرجل قیادها و تملکه زمامها؟ و اعجب لهذه الالفاظ المنصوبة،یتلو بعضها بعضا کیف تواتیه و تطاوعه سهلة سلسلة تتدفق من غیر تعسف و لا تکلف حتی انتهی إلی آخر الفصل،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واحدا و لا التقی بهم ابدا،و انت و غیرک من الفصحاء إذا شرعوا فی کتاب او خطبة،جاءت القرائن و الفصائل تارة مرفوعة،و تارة مجرورة،و تارة منصوبة،فان ارادوا قسرها باعراب واحد ظهر منها فی التکلف اثر بین،و علامة واضحة،و هذا الصنف من البیان احد انواع الاعجاز فی القرآن،ذکره عبد القاهر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سورة النساء و بعدها سورة المائدة،الاولی منصوبة الفواصل،و الثانیة لیس فیها منصوب اصلا،و لو مزجت احدی السورتین بالأخری لم تمتزجا،و ظهر اثر الترکیب و التألیف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فواصل کل واحدة منهما تنساق سیاقة بمقتضی البیان الطبیعی لا الصناعة التکلفیة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الصفات و الموصوفات فی هذا الفصل،کیف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ناصحا،و عاملا کادحا،و سیفا قاطعا،و رکنا دافعا،لو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ولدا کادحا،و عاملا ناصحا،و کذلک ما بعده لما کان صوابا،و لا فی المواقع واقعا،فسبحان من منح هذا الرجل بهذه المزایا النفسیة،و الخصائص الشریفة،ان یکون غلام من أبناء مکة ینشأ بین اهله،لم یخالطه الحکماء و خرج اعرف بالحکمة و دقائق العلوم الآلهیة من افلاطون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افلاطون من مشاهیر فلاسفة الیونان تلمیذ سقراط و معلم ارسطو من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جمهوریة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ارسطو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یعاشر ارباب الحکم الخلفیة،و الآداب النفسانیة،لان قریشا لم یکن احد منهم مشهورا بمثل ذلک و خرج اعرف بهذا الباب من سقراط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لم یرب بین الشجعان لان اهل مکة کانوا ذوی تجارة و لم یکونوا ذوی حرب و خرج اشجع من کل بشر مشی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لخلف الاحمر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ایما اشجع عتیبة و بسطام ام علی بن ابی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یذکر عتیبة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78" w:name="pg14378_133769"/>
    </w:p>
    <w:p>
      <w:pPr>
        <w:pStyle w:val="BookText"/>
        <w:rPr/>
      </w:pPr>
      <w:bookmarkEnd w:id="278"/>
      <w:r>
        <w:rPr>
          <w:rFonts w:ascii="IRNazanin" w:hAnsi="IRNazanin" w:eastAsia="IRNazanin"/>
          <w:color w:val="111111"/>
          <w:sz w:val="28"/>
          <w:sz w:val="28"/>
          <w:szCs w:val="28"/>
          <w:rtl w:val="true"/>
          <w:lang w:bidi="fa-IR"/>
        </w:rPr>
        <w:t>و بسطام مع البشر و الناس لا مع من یرتفع عن هذه الطبقة،فقیل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 حال،قال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صاح فی وجهیهما لماتا قبل ان یحمل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افصح من سحبان و قس،و لم تکن قریش بأفصح العرب،کان غیرها افصح منها،قالوا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العرب جرهم و ان لم تکن لهم نباهة، و خرج ازهد الناس،و اعفهم مع ان قریشا ذووا حرص و محبّة للدنیا و لا غرو فیمن کان محمد صلّی اللّه علیه و آله و سلّم مربیه و مخرجه،و العنایة الالهیة تمده و ترفده ان یکون منه ما کان</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مصادر هذا الکتاب فقد ذکره الطبری فی التاریخ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یسیر عما هنا،و ذکره ابراهیم بن هلال الثقفی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ذلک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642"/>
      </w:r>
      <w:r>
        <w:rPr>
          <w:rFonts w:ascii="IRNazanin" w:hAnsi="IRNazanin" w:eastAsia="IRNazanin"/>
          <w:color w:val="111111"/>
          <w:sz w:val="28"/>
          <w:sz w:val="28"/>
          <w:szCs w:val="28"/>
          <w:rtl w:val="true"/>
          <w:lang w:bidi="fa-IR"/>
        </w:rPr>
        <w:t>،و ذکر کل واحد من هذین و جواب ابن عباس لابن عمه عن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رواه بعد الرضی ابن الاثیر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279" w:name="__RefHeading___Toc7599943_3381743652"/>
      <w:bookmarkStart w:id="280" w:name="_Toc95"/>
      <w:bookmarkEnd w:id="279"/>
      <w:r>
        <w:rPr/>
        <w:t>36</w:t>
      </w:r>
      <w:r>
        <w:rPr>
          <w:rtl w:val="true"/>
        </w:rPr>
        <w:t>-</w:t>
      </w:r>
      <w:r>
        <w:rPr>
          <w:rtl w:val="true"/>
        </w:rPr>
        <w:t>إلی عقیل بن ابی طالب</w:t>
      </w:r>
      <w:bookmarkEnd w:id="280"/>
    </w:p>
    <w:p>
      <w:pPr>
        <w:pStyle w:val="BookText"/>
        <w:rPr/>
      </w:pPr>
      <w:r>
        <w:rPr>
          <w:rFonts w:ascii="IRNazanin" w:hAnsi="IRNazanin" w:eastAsia="IRNazanin"/>
          <w:color w:val="111111"/>
          <w:sz w:val="28"/>
          <w:sz w:val="28"/>
          <w:szCs w:val="28"/>
          <w:rtl w:val="true"/>
          <w:lang w:bidi="fa-IR"/>
        </w:rPr>
        <w:t>إلی عقیل بن ابی طالب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ذکر جیش انفذه إلی بعض الاعداء،و هو جواب کتاب کتبه إلیه عقیل فسرّحت إلیه جیشا کثیفا من المسلمین،فلمّا بلغه ذلک شمّر هاربا و نکص نادما،فلحقوه ببعض الطّریق و قد طفّلت الشّمس للإیاب </w:t>
      </w:r>
      <w:r>
        <w:rPr>
          <w:rStyle w:val="FootnoteAnchor"/>
          <w:rtl w:val="true"/>
        </w:rPr>
        <w:footnoteReference w:id="643"/>
      </w:r>
      <w:r>
        <w:rPr>
          <w:rFonts w:ascii="IRNazanin" w:hAnsi="IRNazanin" w:eastAsia="IRNazanin"/>
          <w:color w:val="111111"/>
          <w:sz w:val="28"/>
          <w:sz w:val="28"/>
          <w:szCs w:val="28"/>
          <w:rtl w:val="true"/>
          <w:lang w:bidi="fa-IR"/>
        </w:rPr>
        <w:t>فاقتتلوا شیئا</w:t>
      </w:r>
    </w:p>
    <w:p>
      <w:pPr>
        <w:pStyle w:val="BookText"/>
        <w:rPr/>
      </w:pPr>
      <w:r>
        <w:rPr>
          <w:rFonts w:ascii="IRNazanin" w:hAnsi="IRNazanin" w:eastAsia="IRNazanin"/>
          <w:color w:val="111111"/>
          <w:sz w:val="28"/>
          <w:sz w:val="28"/>
          <w:szCs w:val="28"/>
          <w:rtl w:val="true"/>
          <w:lang w:bidi="fa-IR"/>
        </w:rPr>
        <w:t xml:space="preserve">کلا و لا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کلا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قصر المدة،و العرب اذا ارادوا تقلیل شیء،او تقصیر مدة قالوا کلا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اسرع فی العین من لحظة و اقصر فی السمع من لا و لا</w:t>
      </w:r>
    </w:p>
    <w:p>
      <w:pPr>
        <w:pStyle w:val="BookText"/>
        <w:rPr/>
      </w:pPr>
      <w:r>
        <w:rPr>
          <w:rFonts w:ascii="IRNazanin" w:hAnsi="IRNazanin" w:eastAsia="IRNazanin"/>
          <w:color w:val="111111"/>
          <w:sz w:val="28"/>
          <w:sz w:val="28"/>
          <w:szCs w:val="28"/>
          <w:rtl w:val="true"/>
          <w:lang w:bidi="fa-IR"/>
        </w:rPr>
        <w:t>،فما کان إلاّ کموقف ساعة حتّی نجا جریضا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ما أخذ منه بالمخنّق و لم یبق منه غیر الرّمق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فلأیا بلأی ما نجا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عنک قریشا و ترکاضهم فی الضّلال،و تجوالهم فی الشّقاق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جماحهم فی 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قد أجمعوا علی حربی کإجماعهم علی حرب رسول اللّه صلّی اللّه علیه و آله قبلی،فجزت قریشا عنّی الجوازی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قطعوا رحمی،و سلبونی سلطان ابن أمّی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عنه من رأیی فی القتال فإنّ رأیی فی قتال المحلّین حتّی</w:t>
      </w:r>
    </w:p>
    <w:p>
      <w:pPr>
        <w:pStyle w:val="BookText"/>
        <w:rPr/>
      </w:pPr>
      <w:r>
        <w:rPr>
          <w:rFonts w:ascii="Amiri" w:hAnsi="Amiri" w:eastAsia="Amiri" w:cs="Amiri"/>
          <w:color w:val="111111"/>
          <w:sz w:val="28"/>
          <w:sz w:val="28"/>
          <w:szCs w:val="28"/>
          <w:rtl w:val="true"/>
          <w:lang w:bidi="ar-SA"/>
        </w:rPr>
        <w:t xml:space="preserve">ألقی اللّه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یقال لکل من خرج عن الاسلام،او حارب فی الحرم او فی الشهر الحرام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یزیدنی کثرة النّاس حولی عزّة،و لا تفرّقهم عنّی 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ابن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متضرّعا متخشّعا،و لا مقرّا للضّیم واهنا،و لا سلس الزّمام للقائد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وطیء الظّهر للرّاکب المتقعّد،و لکنّه کما قال أخو بنی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تسألینی کیف أنت فإنّنی صبور علی ریب الزّمان صلیب</w:t>
      </w:r>
    </w:p>
    <w:p>
      <w:pPr>
        <w:pStyle w:val="BookText"/>
        <w:rPr/>
      </w:pPr>
      <w:r>
        <w:rPr>
          <w:rFonts w:ascii="Amiri" w:hAnsi="Amiri" w:eastAsia="Amiri" w:cs="Amiri"/>
          <w:color w:val="111111"/>
          <w:sz w:val="28"/>
          <w:sz w:val="28"/>
          <w:szCs w:val="28"/>
          <w:rtl w:val="true"/>
          <w:lang w:bidi="ar-SA"/>
        </w:rPr>
        <w:t xml:space="preserve">یعزّ علیّ أن تری بی کآبة </w:t>
      </w:r>
      <w:r>
        <w:rPr>
          <w:rStyle w:val="FootnoteAnchor"/>
          <w:rtl w:val="true"/>
        </w:rPr>
        <w:footnoteReference w:id="646"/>
      </w:r>
      <w:r>
        <w:rPr>
          <w:rFonts w:ascii="IRNazanin" w:hAnsi="IRNazanin" w:eastAsia="IRNazanin"/>
          <w:color w:val="111111"/>
          <w:sz w:val="28"/>
          <w:sz w:val="28"/>
          <w:szCs w:val="28"/>
          <w:rtl w:val="true"/>
          <w:lang w:bidi="fa-IR"/>
        </w:rPr>
        <w:t>فیشمت عاد أو یساء حبیب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الشریف الرضی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رقم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خطبة امیر المؤمنین علیه السلام عند ما اغار الضحاک بن قیس الفهری علی الکوفة،و قد استعرضنا مصادر تلک الخطبة فی موضعها من هذا الکتاب و ذکرنا تلک الغارة علی سبیل الاجمال و قلنا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الحاج لما قدم مکة من العراق حدثوا الناس بغارة الضحاک،و کان عقیل بن ابی طالب رضی اللّه عنه یومئذ بمکة معتمرا فکتب إلی امیر المؤمنین علیه السلام بما سمع،</w:t>
      </w:r>
    </w:p>
    <w:p>
      <w:pPr>
        <w:pStyle w:val="BookText"/>
        <w:rPr/>
      </w:pPr>
      <w:r>
        <w:rPr>
          <w:rFonts w:ascii="IRNazanin" w:hAnsi="IRNazanin" w:eastAsia="IRNazanin"/>
          <w:color w:val="111111"/>
          <w:sz w:val="28"/>
          <w:sz w:val="28"/>
          <w:szCs w:val="28"/>
          <w:rtl w:val="true"/>
          <w:lang w:bidi="fa-IR"/>
        </w:rPr>
        <w:t>و عرض علیه نفسه و ولده و بنی ابیه،فأجابه علیه السلام بکتاب ذکر الرضی مختاره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کتاب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لعبد اللّه علی امیر المؤمنین،من عقیل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علیک،فانی احمد الیک اللّه الذی لا إله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اللّه حارسک من کل سوء و عاصمک من کل مکروه، و علی کل حال،انی قد خرجت إلی مکة معتمرا فلقیت عبد اللّه بن سعد بن ابی سرح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عبد اللّه بن سعد بن ابی سرح العامری،اخو عثمان بن عفان من الرضاعة اسلم قبل الفتح و هاجر إلی رسول اللّه صلّی اللّه علیه و آله و سلّم و استکتبه رسول اللّه فیمن استکتبهم فکان یحرف ما یملیه علیه النبی صلّی اللّه علیه و آله و سلّم،ثم ارتد مشرکا و صار إلی قریش بمکة، فلما کان یوم الفتح امر رسول اللّه بقتله فی جماعة سماهم و لو وجدوا تحت استار الکعبة،ففر عبد اللّه إلی عثمان بن عفان فغیبه عثمان،ثم اتی به رسول اللّه صلّی اللّه علیه و آله و سلّم بعد ما اطمأن اهل مکة،فسألته فصمت رسول اللّه صلّی اللّه علیه و آله و سلّم طویلا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فلما انصرف عثمان قال رسول اللّه صلّی اللّه علیه و آله و سلّم لمن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صمت الا لیقوم الیه بعضکم فیضرب عنقه فقال رجل من الانصار فهلا او مأت الی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لا ینبغی ان یکون له خائنة الاعین،و اسلم ثانیا ذلک الیوم،و لما ولی عثمان ولاه مصر،و بسوء سیرته نقم المصریون علی عثمان ما نقموه إلی ان جرهم ذلک إلی المشارکة فی قتله،ثم لم یبایع امیر المؤمنین علیه السلام،و انضم إلی معاویة یوم صفین و توفی بعسقلان 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نحو من اربعین شابا من أبناء الطلقاء 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المنکر فی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این یا أبناء الشانئین؟أ بمعاویة تلحقون؟العداوة و اللّه لنا منکم قدیما ظاهرة غیر مستنکرة،تریدون بها اطفاء نور اللّه، و تبدیل امره فاسمعنی القوم و اسمعتهم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قدمت مکة فسمعت اهلها یتحدثون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الضحاک بن قیس اغار علی الحیرة،فاحتمل من اموال اهلها ما شاء ثم انکفأ راجعا سالما فأف لحیاة فی</w:t>
      </w:r>
    </w:p>
    <w:p>
      <w:pPr>
        <w:pStyle w:val="BookText"/>
        <w:rPr/>
      </w:pPr>
      <w:r>
        <w:rPr>
          <w:rFonts w:ascii="IRNazanin" w:hAnsi="IRNazanin" w:eastAsia="IRNazanin"/>
          <w:color w:val="111111"/>
          <w:sz w:val="28"/>
          <w:sz w:val="28"/>
          <w:szCs w:val="28"/>
          <w:rtl w:val="true"/>
          <w:lang w:bidi="fa-IR"/>
        </w:rPr>
        <w:t>دهر جرأ علیک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الضحاک الا فقع بقرقر و قد وطئت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الفقع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الرخوة من الکماة،و القرقر و القرقرة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المطمئنة،و من امثال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اذل من فقع بقرقر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یمتنع علی من اجتناه،و لانه یوطأ بالارجل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توهمت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بلغنی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شیعتک و انصارک خذلوک، فاکتب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برأیک،فان کنت الموت ترید تحملت الیک بولد اخیک،و بنی ابیک فعشنا معک ما عشت و متنا معک إذا مت،فو اللّه ما احب ان ابقی بعدک فواقا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اقسم بالاعز الاجل ان عیشا اعیشه فی هذه الدنیا بعدک لغیر هنیء و لا مریء،و لا نجیع </w:t>
      </w:r>
      <w:r>
        <w:rPr>
          <w:rStyle w:val="FootnoteAnchor"/>
          <w:rtl w:val="true"/>
        </w:rPr>
        <w:footnoteReference w:id="651"/>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امیر المؤمنین إلی عقیل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احمد الیک اللّه الذی لا إله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کلأنا اللّه و ایاک کلاءة </w:t>
      </w:r>
      <w:r>
        <w:rPr>
          <w:rStyle w:val="FootnoteAnchor"/>
          <w:rtl w:val="true"/>
        </w:rPr>
        <w:footnoteReference w:id="652"/>
      </w:r>
      <w:r>
        <w:rPr>
          <w:rFonts w:ascii="IRNazanin" w:hAnsi="IRNazanin" w:eastAsia="IRNazanin"/>
          <w:color w:val="111111"/>
          <w:sz w:val="28"/>
          <w:sz w:val="28"/>
          <w:szCs w:val="28"/>
          <w:rtl w:val="true"/>
          <w:lang w:bidi="fa-IR"/>
        </w:rPr>
        <w:t>من یخشاه بالغیب إنه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وصل إلی کتابک مع عبد الرحمن بن عبید الازدی،تذکر فیه انک لقیت عبد اللّه بن سعد بن ابی سرح مقبلا من قدید </w:t>
      </w:r>
      <w:r>
        <w:rPr>
          <w:rStyle w:val="FootnoteAnchor"/>
          <w:rtl w:val="true"/>
        </w:rPr>
        <w:footnoteReference w:id="653"/>
      </w:r>
      <w:r>
        <w:rPr>
          <w:rFonts w:ascii="IRNazanin" w:hAnsi="IRNazanin" w:eastAsia="IRNazanin"/>
          <w:color w:val="111111"/>
          <w:sz w:val="28"/>
          <w:sz w:val="28"/>
          <w:szCs w:val="28"/>
          <w:rtl w:val="true"/>
          <w:lang w:bidi="fa-IR"/>
        </w:rPr>
        <w:t>فی نحو من اربعین فارسا من أبناء الطلقاء،متوجهین إلی جهة الغرب،و ان ابن ابی سرح طالما کاد اللّه و رسوله و کتابه و صد عن سبیله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 ابن ابی سرح و دع عنک قریشا و خلهم و ترکاضهم فی الضلال، و تجوالهم فی الشقاق،و جماحهم فی التیه،فان العرب قد اجمعت علی حرب اخیک،الیوم اجماعها علی حرب رسول اللّه صلّی اللّه علیه و آله و سلّم قبل الیوم،</w:t>
      </w:r>
    </w:p>
    <w:p>
      <w:pPr>
        <w:pStyle w:val="BookText"/>
        <w:rPr/>
      </w:pPr>
      <w:r>
        <w:rPr>
          <w:rFonts w:ascii="IRNazanin" w:hAnsi="IRNazanin" w:eastAsia="IRNazanin"/>
          <w:color w:val="111111"/>
          <w:sz w:val="28"/>
          <w:sz w:val="28"/>
          <w:szCs w:val="28"/>
          <w:rtl w:val="true"/>
          <w:lang w:bidi="fa-IR"/>
        </w:rPr>
        <w:t>فاصبحوا قد جهلوا حقه،و جحدوا فضله،و کادوه بالعداوة،و نصبوا له الحرب،و جهدوا علیه کل الجهد،و جروا الیه جیش الاحزاب،وجدوا فی اطفاء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فجزت قریشا عنی الجوازی،فقد قطعت رحمی، و تظاهرت علی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تظاهرت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دفعتنی عن حقی،و سلبتنی سلطان ابن امی و سلمت ذلک إلی من لیس مثلی فی قرابتی من الرسول،و سابقتی فی الاسلام الا ان یدع مدع ما لا اعرفه و لا اظن اللّه یعرفه،و 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ذکرت من غارة الضحاک علی الحیرة فهو اقل من ان یلم </w:t>
      </w:r>
      <w:r>
        <w:rPr>
          <w:rStyle w:val="FootnoteAnchor"/>
          <w:rtl w:val="true"/>
        </w:rPr>
        <w:footnoteReference w:id="655"/>
      </w:r>
      <w:r>
        <w:rPr>
          <w:rFonts w:ascii="IRNazanin" w:hAnsi="IRNazanin" w:eastAsia="IRNazanin"/>
          <w:color w:val="111111"/>
          <w:sz w:val="28"/>
          <w:sz w:val="28"/>
          <w:szCs w:val="28"/>
          <w:rtl w:val="true"/>
          <w:lang w:bidi="fa-IR"/>
        </w:rPr>
        <w:t xml:space="preserve">بها او یدنو منها،و لکنه کان قد اقبل فی جریدة،فأخذ علی السماوة،ثم مر بواقصة و شراف،و القطقطانة،و ما والی ذلک الصقع فسرحت الیه جیشا کثیفا من المسلمین فلما بلغه ذلک شمر هاربا،و نکص نادما،فاتبعوه فلحقوه ببعض الطریق،و قد امعن فی السیر،و قد طفلت الشمس للایاب فتناوشوا القتال قلیلا کلا و لا فما کان الا کموقف ساعة فلم یصبر لوقع المشرفیة </w:t>
      </w:r>
      <w:r>
        <w:rPr>
          <w:rStyle w:val="FootnoteAnchor"/>
          <w:rtl w:val="true"/>
        </w:rPr>
        <w:footnoteReference w:id="656"/>
      </w:r>
      <w:r>
        <w:rPr>
          <w:rFonts w:ascii="IRNazanin" w:hAnsi="IRNazanin" w:eastAsia="IRNazanin"/>
          <w:color w:val="111111"/>
          <w:sz w:val="28"/>
          <w:sz w:val="28"/>
          <w:szCs w:val="28"/>
          <w:rtl w:val="true"/>
          <w:lang w:bidi="fa-IR"/>
        </w:rPr>
        <w:t>فول هاربا،و قتل من اصحابه بضعة عشر رجلا و نجا جریضا بعد ما اخذ منه بالمخنق،و لم یبق منه غیر الرمق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سألتنی ان اکتب الیک برأیی فیما انا فیه،فان رأیی قتال المحلین حتی ألقی اللّه لا یزیدنی کثرة الناس حولی عزة،و لا تفرقهم عنی وحشة، لانی محق،و اللّه مع المحق،و اللّه ما اکره الموت علی الحق،و ما الخبر کله الا بعد الموت لمن کان محقا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عرضته علی من مسیرک إلی ببنیک و بنی ابیک،فلا حاجة لی بذلک،فاقم راشدا محمودا،فو اللّه ما احب ان تهلکوا معی ان هلکت و لا</w:t>
      </w:r>
      <w:bookmarkStart w:id="281" w:name="pg14378_133775"/>
    </w:p>
    <w:p>
      <w:pPr>
        <w:pStyle w:val="BookText"/>
        <w:rPr/>
      </w:pPr>
      <w:bookmarkEnd w:id="281"/>
      <w:r>
        <w:rPr>
          <w:rFonts w:ascii="IRNazanin" w:hAnsi="IRNazanin" w:eastAsia="IRNazanin"/>
          <w:color w:val="111111"/>
          <w:sz w:val="28"/>
          <w:sz w:val="28"/>
          <w:szCs w:val="28"/>
          <w:rtl w:val="true"/>
          <w:lang w:bidi="fa-IR"/>
        </w:rPr>
        <w:t>تحسبن ابن 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اسلمه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متضرعا متخشعا،و لا مقرا للضیم واهنا،و لا سلس الزمام للقائد،و لا طی الظهر للراکب المتقعد و لکنه کما قال اخو بنی سلیم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هو العباس بن مرداس السلمی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تسألینی کیف انت؟فاننی صبور علی ریب الزمان صلیب</w:t>
      </w:r>
    </w:p>
    <w:p>
      <w:pPr>
        <w:pStyle w:val="BookText"/>
        <w:rPr/>
      </w:pPr>
      <w:r>
        <w:rPr>
          <w:rFonts w:ascii="IRNazanin" w:hAnsi="IRNazanin" w:eastAsia="IRNazanin"/>
          <w:color w:val="111111"/>
          <w:sz w:val="28"/>
          <w:sz w:val="28"/>
          <w:szCs w:val="28"/>
          <w:rtl w:val="true"/>
          <w:lang w:bidi="fa-IR"/>
        </w:rPr>
        <w:t>یعز علی ان تری بی کآبة فیشمت عاد او یساء حبیب</w:t>
      </w:r>
    </w:p>
    <w:p>
      <w:pPr>
        <w:pStyle w:val="BookText"/>
        <w:rPr/>
      </w:pPr>
      <w:r>
        <w:rPr>
          <w:rFonts w:ascii="IRNazanin" w:hAnsi="IRNazanin" w:eastAsia="IRNazanin"/>
          <w:color w:val="111111"/>
          <w:sz w:val="28"/>
          <w:sz w:val="28"/>
          <w:szCs w:val="28"/>
          <w:rtl w:val="true"/>
          <w:lang w:bidi="fa-IR"/>
        </w:rPr>
        <w:t>ذکر قصة غارة الضحاک و کتاب عقیل و جواب علی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هلال الثقفی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Style w:val="FootnoteAnchor"/>
          <w:rtl w:val="true"/>
        </w:rPr>
        <w:footnoteReference w:id="658"/>
      </w:r>
      <w:r>
        <w:rPr>
          <w:rFonts w:ascii="IRNazanin" w:hAnsi="IRNazanin" w:eastAsia="IRNazanin"/>
          <w:color w:val="111111"/>
          <w:sz w:val="28"/>
          <w:sz w:val="28"/>
          <w:szCs w:val="28"/>
          <w:rtl w:val="true"/>
          <w:lang w:bidi="fa-IR"/>
        </w:rPr>
        <w:t>کما ذکر الکتاب و الجواب ابو الفرج الاصفهانی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الاغانی ابو الفرج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 ذکره ایضا ابن قتیبة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نقلت لک الجواب و الکتاب و بامکانک عند المقارنة تعرف مقدار ما التقطه الشریف الرضی من کتاب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الکتاب و الجواب نحتج علی من یقول ان عقیلا فارق اخاه لان غارة الضحاک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اواخر ایام امیر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282" w:name="__RefHeading___Toc7599945_3381743652"/>
      <w:bookmarkStart w:id="283" w:name="_Toc96"/>
      <w:bookmarkEnd w:id="282"/>
      <w:r>
        <w:rPr/>
        <w:t>37</w:t>
      </w:r>
      <w:r>
        <w:rPr>
          <w:rtl w:val="true"/>
        </w:rPr>
        <w:t>-</w:t>
      </w:r>
      <w:r>
        <w:rPr>
          <w:rtl w:val="true"/>
        </w:rPr>
        <w:t>إلی معاویة</w:t>
      </w:r>
      <w:bookmarkEnd w:id="283"/>
    </w:p>
    <w:p>
      <w:pPr>
        <w:pStyle w:val="BookText"/>
        <w:rPr/>
      </w:pPr>
      <w:r>
        <w:rPr>
          <w:rFonts w:ascii="IRNazanin" w:hAnsi="IRNazanin" w:eastAsia="IRNazanin"/>
          <w:color w:val="111111"/>
          <w:sz w:val="28"/>
          <w:sz w:val="28"/>
          <w:szCs w:val="28"/>
          <w:rtl w:val="true"/>
          <w:lang w:bidi="fa-IR"/>
        </w:rPr>
        <w:t>إلی معاویة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فسبحان اللّه ما أشدّ لزومک للأهواء المبتدعة و الحیرة</w:t>
      </w:r>
    </w:p>
    <w:p>
      <w:pPr>
        <w:pStyle w:val="BookText"/>
        <w:rPr/>
      </w:pPr>
      <w:r>
        <w:rPr>
          <w:rFonts w:ascii="Amiri" w:hAnsi="Amiri" w:eastAsia="Amiri" w:cs="Amiri"/>
          <w:color w:val="111111"/>
          <w:sz w:val="28"/>
          <w:sz w:val="28"/>
          <w:szCs w:val="28"/>
          <w:rtl w:val="true"/>
          <w:lang w:bidi="ar-SA"/>
        </w:rPr>
        <w:t xml:space="preserve">المتعبة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الباء علی العین اسم مفعول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التعجب من شدة لزومه للاهواء التی یبتدعها و ذلک انه فی کل وقت یوقع شبهة،و یبتدع رأیا یغری به اصحابه،و یقرر فی اذهانهم بذلک ان علیا علیه السلام لا یصلح للامامة،فتارة یقول انه قتل عثمان،و تارة یزعم انه قتل الصحابة و فرق کلمة الجماعة،و تارة یعترف بکونه صالحا للامامة،و الاقرار علی الشام إلی غیر ذلک مما یبتدعه من الاباطیل،و یتبع الحیرة فیها مع تضییعه لحقائق الأمور التی ینبغی ان یعتقدها من کونه علیه السلام الأحق بهذا الامر،و اطراحه لوثائق اللّه و عهوده المطلوبة المرضیة له،و هی علی عباده حجة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تضییع الحقائق و اطّراح الوثائق الّتی هی للّه طلبة،و علی عباده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إکثارک الحجاج فی عثمان و قتلته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فإنّک إنّما نصرت عثمان حیث کان النّصر 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خذلته حیث کان النّصر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الدنیا حلوة خضرة،ذات زینة و بهجة،لم یصب </w:t>
      </w:r>
      <w:r>
        <w:rPr>
          <w:rStyle w:val="FootnoteAnchor"/>
          <w:rtl w:val="true"/>
        </w:rPr>
        <w:footnoteReference w:id="660"/>
      </w:r>
      <w:r>
        <w:rPr>
          <w:rFonts w:ascii="IRNazanin" w:hAnsi="IRNazanin" w:eastAsia="IRNazanin"/>
          <w:color w:val="111111"/>
          <w:sz w:val="28"/>
          <w:sz w:val="28"/>
          <w:szCs w:val="28"/>
          <w:rtl w:val="true"/>
          <w:lang w:bidi="fa-IR"/>
        </w:rPr>
        <w:t>الیها احد الا شغلته بزینتها عما هو انفع له منها،و بالآخرة امرنا،و علیها حثثنا،فدع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یفنی و اعمل لما یبقی،و احذر الموت الذی الیه مصیرک،و الحساب الذی الیه عاقبتک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اللّه تعالی إذا اراد بعبد خیرا حال بینه و بین ما یکره،و وفقه</w:t>
      </w:r>
      <w:bookmarkStart w:id="284" w:name="pg14378_133777"/>
    </w:p>
    <w:p>
      <w:pPr>
        <w:pStyle w:val="BookText"/>
        <w:rPr/>
      </w:pPr>
      <w:bookmarkEnd w:id="284"/>
      <w:r>
        <w:rPr>
          <w:rFonts w:ascii="IRNazanin" w:hAnsi="IRNazanin" w:eastAsia="IRNazanin"/>
          <w:color w:val="111111"/>
          <w:sz w:val="28"/>
          <w:sz w:val="28"/>
          <w:szCs w:val="28"/>
          <w:rtl w:val="true"/>
          <w:lang w:bidi="fa-IR"/>
        </w:rPr>
        <w:t>لطاعته،و إذا اراد اللّه بعبد سوء اغراه فی الدنیا و انساه الآخرة،و بسط له امله و عاقه عما فیه صلاحه،و قد وصلنی کتابک فوجدتک ترمی غیر غرضک،و تنشد غیر ضالتک،و تخبط فی عمایة،و تتیه فی ضلالة، و تعتصم بغیر حجة،و تلود بأضعف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سؤالک إلی المتارکة،و الاقرار لک علی الشام فلو کنت فاعلا الیوم لفعلته 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و لاکه فقد عزل من کان ولاه صاحبه،و عزل عثمان من کان عمر ولاه،و لم ینصب للناس إمام الا لیری من صلاح الامة ما قد کان ظهر لمن قبله،او خفی عنهم غیبه،و الامر یحدث بعده الامر و لکل وال رای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اللّه ما اشد لزومک للاهواء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شارحا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المعتزلی ابن ابی الحدیدالمعتزلی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البحرانی 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شرح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شرح البحرانی</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جرم ان مصدرهما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لکنهما لم یشیرا الیه فلاحظ</w:t>
      </w:r>
      <w:r>
        <w:rPr>
          <w:rFonts w:eastAsia="IRNazanin" w:cs="IRNazanin"/>
          <w:color w:val="111111"/>
          <w:sz w:val="28"/>
          <w:szCs w:val="28"/>
          <w:rtl w:val="true"/>
          <w:lang w:bidi="fa-IR"/>
        </w:rPr>
        <w:t>.</w:t>
      </w:r>
    </w:p>
    <w:p>
      <w:pPr>
        <w:pStyle w:val="Heading3"/>
        <w:numPr>
          <w:ilvl w:val="2"/>
          <w:numId w:val="1"/>
        </w:numPr>
        <w:rPr/>
      </w:pPr>
      <w:bookmarkStart w:id="285" w:name="__RefHeading___Toc7599947_3381743652"/>
      <w:bookmarkStart w:id="286" w:name="_Toc97"/>
      <w:bookmarkEnd w:id="285"/>
      <w:r>
        <w:rPr/>
        <w:t>38</w:t>
      </w:r>
      <w:r>
        <w:rPr>
          <w:rtl w:val="true"/>
        </w:rPr>
        <w:t>-</w:t>
      </w:r>
      <w:r>
        <w:rPr>
          <w:rtl w:val="true"/>
        </w:rPr>
        <w:t>إلی اهل مصر لما ولی علیهم الاشتر رحمه اللّه</w:t>
      </w:r>
      <w:bookmarkEnd w:id="286"/>
    </w:p>
    <w:p>
      <w:pPr>
        <w:pStyle w:val="BookText"/>
        <w:rPr/>
      </w:pPr>
      <w:r>
        <w:rPr>
          <w:rFonts w:ascii="IRNazanin" w:hAnsi="IRNazanin" w:eastAsia="IRNazanin"/>
          <w:color w:val="111111"/>
          <w:sz w:val="28"/>
          <w:sz w:val="28"/>
          <w:szCs w:val="28"/>
          <w:rtl w:val="true"/>
          <w:lang w:bidi="fa-IR"/>
        </w:rPr>
        <w:t>إلی اهل مصر لما ولی علیهم الاشتر رحمه اللّه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اللّه علیّ أمیر المؤمنین إلی القوم الّذین غضبوا للّه حین عضی فی أرضه و ذهب بحقّه،فضرب</w:t>
      </w:r>
    </w:p>
    <w:p>
      <w:pPr>
        <w:pStyle w:val="BookText"/>
        <w:rPr/>
      </w:pPr>
      <w:r>
        <w:rPr>
          <w:rFonts w:ascii="IRNazanin" w:hAnsi="IRNazanin" w:eastAsia="IRNazanin"/>
          <w:color w:val="111111"/>
          <w:sz w:val="28"/>
          <w:sz w:val="28"/>
          <w:szCs w:val="28"/>
          <w:rtl w:val="true"/>
          <w:lang w:bidi="fa-IR"/>
        </w:rPr>
        <w:t xml:space="preserve">الجور سرادقه علی البرّ و الفاجر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 الذی یمد فوق صحن البیت،و الدخان المرتفع الذی یحیط بالشیء، و لعله علیه السلام یرید المعنی الثانی،و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و الظاعن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المقیم و الظّاعن، فلا معروف یستراح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منکر یتناهی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بعثت إلیکم عبدا من عباد اللّه لا ینام أیّام الخوف،و لا ینکل عن الأعداء ساعات الرّوع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أشدّ علی الفجّار من حریق النّار،و هو مالک بن الحارث أخو مذحج،فاسمعوا له و أطیعوا أمره فیما طابق الحقّ فإنّه سیف من سیوف اللّه لا کلیل الظّبة و لا نابی الضّریبة </w:t>
      </w:r>
      <w:r>
        <w:rPr>
          <w:rStyle w:val="FootnoteAnchor"/>
          <w:rtl w:val="true"/>
        </w:rPr>
        <w:footnoteReference w:id="664"/>
      </w:r>
      <w:r>
        <w:rPr>
          <w:rFonts w:ascii="IRNazanin" w:hAnsi="IRNazanin" w:eastAsia="IRNazanin"/>
          <w:color w:val="111111"/>
          <w:sz w:val="28"/>
          <w:sz w:val="28"/>
          <w:szCs w:val="28"/>
          <w:rtl w:val="true"/>
          <w:lang w:bidi="fa-IR"/>
        </w:rPr>
        <w:t>،فإن أمرکم أن تنفروا فانفروا، و إن أمرکم أن تقیموا فأقیموا،فإنّه لا یقدم و لا</w:t>
      </w:r>
    </w:p>
    <w:p>
      <w:pPr>
        <w:pStyle w:val="BookText"/>
        <w:rPr/>
      </w:pPr>
      <w:r>
        <w:rPr>
          <w:rFonts w:ascii="IRNazanin" w:hAnsi="IRNazanin" w:eastAsia="IRNazanin"/>
          <w:color w:val="111111"/>
          <w:sz w:val="28"/>
          <w:sz w:val="28"/>
          <w:szCs w:val="28"/>
          <w:rtl w:val="true"/>
          <w:lang w:bidi="fa-IR"/>
        </w:rPr>
        <w:t xml:space="preserve">یحجم و لا یؤخّر و لا یقدّم إلاّ عن أمری،و قد آثرتکم به علی نفسی لنصیحته لکم و شدّة شکیمته علی عدوّکم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آثرتکم خصصتکم به مع شدة حاجتی الیه،و الشکیمة فی اللجام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الحدیدة المعرضة فی فم الفرس،و یعبر بها عن قوة النفس،و شدة البأس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الطبری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فی حوادث سنة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المفید فی موضعین من کتبه،الاول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،و نقله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الثانی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لابراهیم بن هلال الثقفی المتوفی فی حدود سنة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فی المجلد الثانی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ابراهیم المذکور عن الشعبی عن صعصعة بن صوحان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فی نفس المجلد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ابراهیم ایضا عن محمد بن عبد اللّه عن المدائنی عن مولی الاشتر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مولی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مولی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هلک الاشتر اصیب برجله رسالة إلی اهل مصر،من عبد اللّه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الرسالة بوجه یغایر ما نقله اولا بشیء یسیر،و جمیع ما یحتوی علیه هذا الکتاب الذی ذکره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هذه المرویات علی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یبعد ان یکون الرضی رحمه اللّه تعالی ضم بعض هذه الروایات إلی بعض، و اختار منها ما ذکره،او انه وجده بهذه الصورة فنقله علی وجهه کما وجده،و هذا ما نظنه قویا،بل نعتقده یقینا،لان عادة الرضی فی نقل الروایات المختلفة،ان ینقل کل روایة علی حدة،و استعراض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حقیقة ما نذهب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اشرنا الی ذلک فیما مرّ من هذا الکتاب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bookmarkStart w:id="287" w:name="pg14378_133780"/>
    </w:p>
    <w:p>
      <w:pPr>
        <w:pStyle w:val="Heading3"/>
        <w:numPr>
          <w:ilvl w:val="2"/>
          <w:numId w:val="1"/>
        </w:numPr>
        <w:rPr/>
      </w:pPr>
      <w:bookmarkStart w:id="288" w:name="__RefHeading___Toc7599949_3381743652"/>
      <w:bookmarkStart w:id="289" w:name="_Toc98"/>
      <w:bookmarkEnd w:id="287"/>
      <w:bookmarkEnd w:id="288"/>
      <w:r>
        <w:rPr/>
        <w:t>39</w:t>
      </w:r>
      <w:r>
        <w:rPr>
          <w:rtl w:val="true"/>
        </w:rPr>
        <w:t>-</w:t>
      </w:r>
      <w:r>
        <w:rPr>
          <w:rtl w:val="true"/>
        </w:rPr>
        <w:t>إلی عمرو بن العاص</w:t>
      </w:r>
      <w:bookmarkEnd w:id="289"/>
    </w:p>
    <w:p>
      <w:pPr>
        <w:pStyle w:val="BookText"/>
        <w:rPr/>
      </w:pPr>
      <w:r>
        <w:rPr>
          <w:rFonts w:ascii="IRNazanin" w:hAnsi="IRNazanin" w:eastAsia="IRNazanin"/>
          <w:color w:val="111111"/>
          <w:sz w:val="28"/>
          <w:sz w:val="28"/>
          <w:szCs w:val="28"/>
          <w:rtl w:val="true"/>
          <w:lang w:bidi="fa-IR"/>
        </w:rPr>
        <w:t>إلی عمرو بن العاص</w:t>
      </w:r>
    </w:p>
    <w:p>
      <w:pPr>
        <w:pStyle w:val="BookText"/>
        <w:rPr/>
      </w:pPr>
      <w:r>
        <w:rPr>
          <w:rFonts w:ascii="IRNazanin" w:hAnsi="IRNazanin" w:eastAsia="IRNazanin"/>
          <w:color w:val="111111"/>
          <w:sz w:val="28"/>
          <w:sz w:val="28"/>
          <w:szCs w:val="28"/>
          <w:rtl w:val="true"/>
          <w:lang w:bidi="fa-IR"/>
        </w:rPr>
        <w:t>فإنّک قد جعلت دینک تبعا لدنیا امریء ظاهر غیّه مهتوک ستره،یشین الکریم بمجلسه و یسفّه الحلیم بخلطته،فاتّبعت أثره و طلبت فضله اتّباع الکلب للضّرغام یلوذ إلی مخالبه و ینتظر ما یلقی إلیه من فضل فریسته،فأذهبت دنیاک و آخرتک،و لو بالحقّ أخذت أدرکت ما طلبت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یمکّنّی اللّه منک و من ابن أبی سفیان أجزکما بما قدّمتما،و إن تعجزا و تبقیا فما أمامکما شرّ لکما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ای و ان لم استطع اخذکما،او امت قبل ذلک و بقیتما بعدی فالذی امامکما شر لکما، لان عذاب الدنیا منقطع و عذاب الآخرة غیر 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الکتاب نقله قبل الرضی 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 </w:t>
      </w:r>
      <w:r>
        <w:rPr>
          <w:rStyle w:val="FootnoteAnchor"/>
          <w:rtl w:val="true"/>
        </w:rPr>
        <w:footnoteReference w:id="668"/>
      </w:r>
      <w:r>
        <w:rPr>
          <w:rFonts w:ascii="IRNazanin" w:hAnsi="IRNazanin" w:eastAsia="IRNazanin"/>
          <w:color w:val="111111"/>
          <w:sz w:val="28"/>
          <w:sz w:val="28"/>
          <w:szCs w:val="28"/>
          <w:rtl w:val="true"/>
          <w:lang w:bidi="fa-IR"/>
        </w:rPr>
        <w:t>بصورة تختلف قلیلا فی بعض الفاظها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علیه السلام إلی عمرو بن العاص</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اللّه علی امیر المؤمنین إلی الابتر ابن الابتر عمرو بن العاص شانئ</w:t>
      </w:r>
    </w:p>
    <w:p>
      <w:pPr>
        <w:pStyle w:val="BookText"/>
        <w:rPr/>
      </w:pPr>
      <w:r>
        <w:rPr>
          <w:rFonts w:ascii="IRNazanin" w:hAnsi="IRNazanin" w:eastAsia="IRNazanin"/>
          <w:color w:val="111111"/>
          <w:sz w:val="28"/>
          <w:sz w:val="28"/>
          <w:szCs w:val="28"/>
          <w:rtl w:val="true"/>
          <w:lang w:bidi="fa-IR"/>
        </w:rPr>
        <w:t xml:space="preserve">محمد و آل محمد فی الجاهلیة و الاسلام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الابتر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المنقطع عن کل خیر الذی لا یفوز بالذکر الحسن بعد موته،و الشانیء المبغض،و فی العاص بن وائل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باجماع المفسرین،و ذلک ان العرب کانت تسمی من لا ولد له ابتر فلما توفی القاسم بن رسول اللّه صلّی اللّه علیه و آله و سلّم قال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لا یهمنکم امر محمد انما هو رجل ابتر 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ان عمرو بن العاص ارسل إلی امیر المؤمنین علیه السلام یعیبه بأشیاء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تسمی الحسن و الحسین ولدی رسول اللّه،فقال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للشانئ ابن الشانیء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یکونا و لدیه لکان ابتر کما زعم ابوک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 من اتبع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ترکت مروءتک لامریء فاسق مهتوک ستره،یشین الکریم بمجلسه،و یسفه الحلیم بخلطته،فصار قلبک لقلبه تبعا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شن طبقة</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فسلبک دینک و امانتک،و دنیاک</w:t>
      </w:r>
    </w:p>
    <w:p>
      <w:pPr>
        <w:pStyle w:val="BookText"/>
        <w:rPr/>
      </w:pPr>
      <w:r>
        <w:rPr>
          <w:rFonts w:ascii="IRNazanin" w:hAnsi="IRNazanin" w:eastAsia="IRNazanin"/>
          <w:color w:val="111111"/>
          <w:sz w:val="28"/>
          <w:sz w:val="28"/>
          <w:szCs w:val="28"/>
          <w:rtl w:val="true"/>
          <w:lang w:bidi="fa-IR"/>
        </w:rPr>
        <w:t xml:space="preserve">و آخرتک،و کان علم اللّه بالغا فیک،فصرت کالذئب یتبع الضرغام إذا ما دجی اللیل،او اتی الصبح،یلتمس فاضل سؤره،و حوایا فریسته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الضرغام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دجا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اظلم،و الحوایا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حویة کقضیة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تحوی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استدار من الامعاء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لکن لا نجاة من القدر،و لو بالحق اخذت لادرکت ما رجوت و قد رشد من کان الحق قائده،فان یمکن اللّه منک و من ابن آکلة الاکباد الحقتکما بمن قتله اللّه من ظلمة قریش علی عهد رسول اللّه صلّی اللّه علیه و آله و سلّم و ان تعجزا و تبقیا فاللّه حسبکما و کفی بانتقامه انتقاما،و السلام و رواه سبط ابن الجوزی الحنفی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سبط ابن الجوزی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اتماما للفائدة نورد تعلیق ابن ابی الحدید علی هذه الرسالة،قال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 علیه السلام فی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غیه ،فلا ریب فی ظهور ضلاله و بغیه،و کل باغ غاو</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مهتوک ستره فانه کان کثیر الهزل و الخلاعة،صاحب جلساء و سمار و معاویة لم یتوقر و لم یلزم قانون الرئاسة الا منذ خرج علی امیر المؤمنین و احتاج إلی الناموس </w:t>
      </w:r>
      <w:r>
        <w:rPr>
          <w:rStyle w:val="FootnoteAnchor"/>
          <w:rtl w:val="true"/>
        </w:rPr>
        <w:footnoteReference w:id="672"/>
      </w:r>
      <w:r>
        <w:rPr>
          <w:rFonts w:ascii="IRNazanin" w:hAnsi="IRNazanin" w:eastAsia="IRNazanin"/>
          <w:color w:val="111111"/>
          <w:sz w:val="28"/>
          <w:sz w:val="28"/>
          <w:szCs w:val="28"/>
          <w:rtl w:val="true"/>
          <w:lang w:bidi="fa-IR"/>
        </w:rPr>
        <w:t xml:space="preserve">و السکینة،و الا فقد کان فی ایام عثمان شدید التهتک، موسوما بکل قبیح،و کان فی ایام عمر یستر نفسه قلیلا خوفا منه الا انه کان یلبس الحریر و الدیباج </w:t>
      </w:r>
      <w:r>
        <w:rPr>
          <w:rStyle w:val="FootnoteAnchor"/>
          <w:rtl w:val="true"/>
        </w:rPr>
        <w:footnoteReference w:id="673"/>
      </w:r>
      <w:r>
        <w:rPr>
          <w:rFonts w:ascii="IRNazanin" w:hAnsi="IRNazanin" w:eastAsia="IRNazanin"/>
          <w:color w:val="111111"/>
          <w:sz w:val="28"/>
          <w:sz w:val="28"/>
          <w:szCs w:val="28"/>
          <w:rtl w:val="true"/>
          <w:lang w:bidi="fa-IR"/>
        </w:rPr>
        <w:t xml:space="preserve">،و یشرب فی آنیة الذهب و الفضة، و یرکب البغلات ذوات السروج المحلاة بها،و علیها جلال </w:t>
      </w:r>
      <w:r>
        <w:rPr>
          <w:rStyle w:val="FootnoteAnchor"/>
          <w:rtl w:val="true"/>
        </w:rPr>
        <w:footnoteReference w:id="674"/>
      </w:r>
      <w:r>
        <w:rPr>
          <w:rFonts w:ascii="IRNazanin" w:hAnsi="IRNazanin" w:eastAsia="IRNazanin"/>
          <w:color w:val="111111"/>
          <w:sz w:val="28"/>
          <w:sz w:val="28"/>
          <w:szCs w:val="28"/>
          <w:rtl w:val="true"/>
          <w:lang w:bidi="fa-IR"/>
        </w:rPr>
        <w:t xml:space="preserve">الدیباج و الوشی </w:t>
      </w:r>
      <w:r>
        <w:rPr>
          <w:rStyle w:val="FootnoteAnchor"/>
          <w:rtl w:val="true"/>
        </w:rPr>
        <w:footnoteReference w:id="675"/>
      </w:r>
      <w:r>
        <w:rPr>
          <w:rFonts w:ascii="IRNazanin" w:hAnsi="IRNazanin" w:eastAsia="IRNazanin"/>
          <w:color w:val="111111"/>
          <w:sz w:val="28"/>
          <w:sz w:val="28"/>
          <w:szCs w:val="28"/>
          <w:rtl w:val="true"/>
          <w:lang w:bidi="fa-IR"/>
        </w:rPr>
        <w:t>و کان حینئذ شابا،و عنده نزق الصبا،و اثر الشبیبة،و سکر</w:t>
      </w:r>
      <w:bookmarkStart w:id="290" w:name="pg14378_133783"/>
    </w:p>
    <w:p>
      <w:pPr>
        <w:pStyle w:val="BookText"/>
        <w:rPr/>
      </w:pPr>
      <w:bookmarkEnd w:id="290"/>
      <w:r>
        <w:rPr>
          <w:rFonts w:ascii="IRNazanin" w:hAnsi="IRNazanin" w:eastAsia="IRNazanin"/>
          <w:color w:val="111111"/>
          <w:sz w:val="28"/>
          <w:sz w:val="28"/>
          <w:szCs w:val="28"/>
          <w:rtl w:val="true"/>
          <w:lang w:bidi="fa-IR"/>
        </w:rPr>
        <w:t>السلطان و الأمرة،و نقل الناس عنه فی کتب السیرة انه کان یشرب الخمر فی ایام عثمان فی الشام،و اما بعد وفاة امیر المؤمنین و استقرار الامر له فقد اختلف فیه،فقیل انه شرب الخمر فی ستر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یشرب الخمر، و لا خلاف فی انه سمع الغناء،و طرب علیه،و اعطی و وصل علیه ایضا</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7599951_3381743652"/>
      <w:bookmarkStart w:id="292" w:name="_Toc99"/>
      <w:bookmarkEnd w:id="291"/>
      <w:r>
        <w:rPr/>
        <w:t>40</w:t>
      </w:r>
      <w:r>
        <w:rPr>
          <w:rtl w:val="true"/>
        </w:rPr>
        <w:t>-</w:t>
      </w:r>
      <w:r>
        <w:rPr>
          <w:rtl w:val="true"/>
        </w:rPr>
        <w:t>إلی بعض عماله</w:t>
      </w:r>
      <w:bookmarkEnd w:id="292"/>
    </w:p>
    <w:p>
      <w:pPr>
        <w:pStyle w:val="BookText"/>
        <w:rPr/>
      </w:pPr>
      <w:r>
        <w:rPr>
          <w:rFonts w:ascii="IRNazanin" w:hAnsi="IRNazanin" w:eastAsia="IRNazanin"/>
          <w:color w:val="111111"/>
          <w:sz w:val="28"/>
          <w:sz w:val="28"/>
          <w:szCs w:val="28"/>
          <w:rtl w:val="true"/>
          <w:lang w:bidi="fa-IR"/>
        </w:rPr>
        <w:t>إلی بعض عماله</w:t>
      </w:r>
    </w:p>
    <w:p>
      <w:pPr>
        <w:pStyle w:val="BookText"/>
        <w:rPr/>
      </w:pPr>
      <w:r>
        <w:rPr>
          <w:rFonts w:ascii="IRNazanin" w:hAnsi="IRNazanin" w:eastAsia="IRNazanin"/>
          <w:color w:val="111111"/>
          <w:sz w:val="28"/>
          <w:sz w:val="28"/>
          <w:szCs w:val="28"/>
          <w:rtl w:val="true"/>
          <w:lang w:bidi="fa-IR"/>
        </w:rPr>
        <w:t>أمّا بعد فقد بلغنی عنک أمر إن کنت فعلته فقد أسخطت ربّک و عصیت إمامک و أخزیت أمانتک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بلغنی أنّک جرّدت الأرض فأخذت ما تحت قدمیک و أکلت ما تحت یدیک،فارفع إلیّ حسابک،و اعلم أنّ حساب اللّه أعظم من حساب النّاس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الکتاب ساقط من النسخة التی علیها شرح کمال الدین میثم بن علی بن میثم البحرانی،مثبت فی سائر النسخ ،و کیف کان فهو مروی قبل الشریف الرضی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bookmarkStart w:id="293" w:name="pg14378_133784"/>
    </w:p>
    <w:p>
      <w:pPr>
        <w:pStyle w:val="Heading3"/>
        <w:numPr>
          <w:ilvl w:val="2"/>
          <w:numId w:val="1"/>
        </w:numPr>
        <w:rPr/>
      </w:pPr>
      <w:bookmarkStart w:id="294" w:name="__RefHeading___Toc7599953_3381743652"/>
      <w:bookmarkStart w:id="295" w:name="_Toc100"/>
      <w:bookmarkEnd w:id="293"/>
      <w:bookmarkEnd w:id="294"/>
      <w:r>
        <w:rPr/>
        <w:t>41</w:t>
      </w:r>
      <w:r>
        <w:rPr>
          <w:rtl w:val="true"/>
        </w:rPr>
        <w:t>-</w:t>
      </w:r>
      <w:r>
        <w:rPr>
          <w:rtl w:val="true"/>
        </w:rPr>
        <w:t>إلی بعض عماله</w:t>
      </w:r>
      <w:bookmarkEnd w:id="295"/>
    </w:p>
    <w:p>
      <w:pPr>
        <w:pStyle w:val="BookText"/>
        <w:rPr/>
      </w:pPr>
      <w:r>
        <w:rPr>
          <w:rFonts w:ascii="IRNazanin" w:hAnsi="IRNazanin" w:eastAsia="IRNazanin"/>
          <w:color w:val="111111"/>
          <w:sz w:val="28"/>
          <w:sz w:val="28"/>
          <w:szCs w:val="28"/>
          <w:rtl w:val="true"/>
          <w:lang w:bidi="fa-IR"/>
        </w:rPr>
        <w:t>إلی بعض عماله</w:t>
      </w:r>
    </w:p>
    <w:p>
      <w:pPr>
        <w:pStyle w:val="BookText"/>
        <w:rPr/>
      </w:pPr>
      <w:r>
        <w:rPr>
          <w:rFonts w:ascii="IRNazanin" w:hAnsi="IRNazanin" w:eastAsia="IRNazanin"/>
          <w:color w:val="111111"/>
          <w:sz w:val="28"/>
          <w:sz w:val="28"/>
          <w:szCs w:val="28"/>
          <w:rtl w:val="true"/>
          <w:lang w:bidi="fa-IR"/>
        </w:rPr>
        <w:t>أمّا بعد فإنّی کنت أشرکتک فی أمانتی،و جعلتک شعاری و بطانتی،و لم یکن رجل من أهلی أوثق منک فی نفسی لمواساتی و موازرتی،و أداء الأمانة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رأیت الزّمان علی ابن عمّک قد کلب، و العدوّ قد حرب،و أمانة النّاس قد خزیت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الامانة الخلافة،فهو امین اللّه علیها و اشراکه فیها حیث جعله علی بعض ما ائتمن علیه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 و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اشتد،و معنی الثانی استأسد و اذا کان کطلب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سلب مالنا،و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 بالدال المهملة ای غضب، و خزیت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کرضیت ذلت و 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الأمّة قد فنکت و شغرت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قلبت لابن عمّک ظهر المجنّ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ففارقته مع المفارقین،و خذلته مع الخاذلین،</w:t>
      </w:r>
    </w:p>
    <w:p>
      <w:pPr>
        <w:pStyle w:val="BookText"/>
        <w:rPr/>
      </w:pPr>
      <w:r>
        <w:rPr>
          <w:rFonts w:ascii="IRNazanin" w:hAnsi="IRNazanin" w:eastAsia="IRNazanin"/>
          <w:color w:val="111111"/>
          <w:sz w:val="28"/>
          <w:sz w:val="28"/>
          <w:szCs w:val="28"/>
          <w:rtl w:val="true"/>
          <w:lang w:bidi="fa-IR"/>
        </w:rPr>
        <w:t>و خنته مع الخائنین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ابن عمّک آسیت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آسیت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شارکت فی الملمات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الأمانة أدّیت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کأنّک لم تکن اللّه ترید بجهادک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کأنّک لم تکن علی بیّنة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کأنک إنّما کنت تکید هذه الأمّة عن دنیاهم </w:t>
      </w:r>
      <w:r>
        <w:rPr>
          <w:rStyle w:val="FootnoteAnchor"/>
          <w:rtl w:val="true"/>
        </w:rPr>
        <w:footnoteReference w:id="679"/>
      </w:r>
      <w:r>
        <w:rPr>
          <w:rFonts w:ascii="IRNazanin" w:hAnsi="IRNazanin" w:eastAsia="IRNazanin"/>
          <w:color w:val="111111"/>
          <w:sz w:val="28"/>
          <w:sz w:val="28"/>
          <w:szCs w:val="28"/>
          <w:rtl w:val="true"/>
          <w:lang w:bidi="fa-IR"/>
        </w:rPr>
        <w:t>و تنوی غرّتهم عن فیئهم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أمکنتک الشّدّة فی خیانة الأمّة أسرعت الکرّة،و عاجلت الوثبة،و اختطفت ما قدرت علیه من أموالهم المصونة لأراملهم و أیتامهم اختطاف الذّئب الأزلّ دامیة المعزی الکسیرة </w:t>
      </w:r>
      <w:r>
        <w:rPr>
          <w:rStyle w:val="FootnoteAnchor"/>
          <w:rtl w:val="true"/>
        </w:rPr>
        <w:footnoteReference w:id="680"/>
      </w:r>
      <w:r>
        <w:rPr>
          <w:rFonts w:ascii="IRNazanin" w:hAnsi="IRNazanin" w:eastAsia="IRNazanin"/>
          <w:color w:val="111111"/>
          <w:sz w:val="28"/>
          <w:sz w:val="28"/>
          <w:szCs w:val="28"/>
          <w:rtl w:val="true"/>
          <w:lang w:bidi="fa-IR"/>
        </w:rPr>
        <w:t xml:space="preserve">،فحملته إلی الحجاز رحیب الصّدر بحمله غیر متأثّم من أخذه </w:t>
      </w:r>
      <w:r>
        <w:rPr>
          <w:rStyle w:val="FootnoteAnchor"/>
          <w:rtl w:val="true"/>
        </w:rPr>
        <w:footnoteReference w:id="681"/>
      </w:r>
      <w:r>
        <w:rPr>
          <w:rFonts w:ascii="IRNazanin" w:hAnsi="IRNazanin" w:eastAsia="IRNazanin"/>
          <w:color w:val="111111"/>
          <w:sz w:val="28"/>
          <w:sz w:val="28"/>
          <w:szCs w:val="28"/>
          <w:rtl w:val="true"/>
          <w:lang w:bidi="fa-IR"/>
        </w:rPr>
        <w:t>کأنّک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حدرت إلی أهلک تراثک من أبیک و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تؤمن بالمعاد؟أو ما تخاف نقاش الحساب </w:t>
      </w:r>
      <w:r>
        <w:rPr>
          <w:rStyle w:val="FootnoteAnchor"/>
          <w:rtl w:val="true"/>
        </w:rPr>
        <w:footnoteReference w:id="682"/>
      </w:r>
      <w:r>
        <w:rPr>
          <w:rFonts w:ascii="IRNazanin" w:hAnsi="IRNazanin" w:eastAsia="IRNazanin"/>
          <w:color w:val="111111"/>
          <w:sz w:val="28"/>
          <w:sz w:val="28"/>
          <w:szCs w:val="28"/>
          <w:rtl w:val="true"/>
          <w:lang w:bidi="fa-IR"/>
        </w:rPr>
        <w:t xml:space="preserve">؟أیّها المعدود کان عندنا من ذوی الألباب </w:t>
      </w:r>
      <w:r>
        <w:rPr>
          <w:rStyle w:val="FootnoteAnchor"/>
          <w:rtl w:val="true"/>
        </w:rPr>
        <w:footnoteReference w:id="683"/>
      </w:r>
      <w:r>
        <w:rPr>
          <w:rFonts w:ascii="IRNazanin" w:hAnsi="IRNazanin" w:eastAsia="IRNazanin"/>
          <w:color w:val="111111"/>
          <w:sz w:val="28"/>
          <w:sz w:val="28"/>
          <w:szCs w:val="28"/>
          <w:rtl w:val="true"/>
          <w:lang w:bidi="fa-IR"/>
        </w:rPr>
        <w:t>کیف تسیغ شرابا و طعاما و أنت تعلم</w:t>
      </w:r>
    </w:p>
    <w:p>
      <w:pPr>
        <w:pStyle w:val="BookText"/>
        <w:rPr/>
      </w:pPr>
      <w:r>
        <w:rPr>
          <w:rFonts w:ascii="IRNazanin" w:hAnsi="IRNazanin" w:eastAsia="IRNazanin"/>
          <w:color w:val="111111"/>
          <w:sz w:val="28"/>
          <w:sz w:val="28"/>
          <w:szCs w:val="28"/>
          <w:rtl w:val="true"/>
          <w:lang w:bidi="fa-IR"/>
        </w:rPr>
        <w:t>أنّک تأکل حراما و تشرب حراما؟و تبتاع الإماء و تنکح النّساء من مال الیتامی و المساکین و المؤمنین و المجاهدین الّذین أفاء اللّه علیهم هذه الأموال و أحرز بهم هذه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 اللّه و اردد إلی هؤلاء القوم أموالهم، فإنّک إن لم تفعل ثمّ أمکننی اللّه منک لأعذرنّ إلی اللّه فیک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ای لا عاقبتک عقابا یکون لی عذرا عند اللّه من فعلتک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لأضربنّک بسیفی الّذی ما ضربت به أحدا إلاّ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لو أنّ الحسن و الحسین فعلا مثل الّذی فعلت ما کانت لهما عندی هوادة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ظفرا منّی بإرادة حتّی آخذ الحقّ منهما و أزیح الباطل من مظلمتهما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باللّه ربّ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یسرّنی أنّ ما أخذت من أموالهم حلال لی أترکه میراثا لمن بعدی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فضحّ رویدا فکأنّک قد بلغت المدی </w:t>
      </w:r>
      <w:r>
        <w:rPr>
          <w:rStyle w:val="FootnoteAnchor"/>
          <w:rtl w:val="true"/>
        </w:rPr>
        <w:footnoteReference w:id="685"/>
      </w:r>
      <w:r>
        <w:rPr>
          <w:rFonts w:ascii="IRNazanin" w:hAnsi="IRNazanin" w:eastAsia="IRNazanin"/>
          <w:color w:val="111111"/>
          <w:sz w:val="28"/>
          <w:sz w:val="28"/>
          <w:szCs w:val="28"/>
          <w:rtl w:val="true"/>
          <w:lang w:bidi="fa-IR"/>
        </w:rPr>
        <w:t>و دفنت تحت الثّری و عرضت علیک أعمالک بالمحلّ الّذی ینادی</w:t>
      </w:r>
    </w:p>
    <w:p>
      <w:pPr>
        <w:pStyle w:val="BookText"/>
        <w:rPr/>
      </w:pPr>
      <w:r>
        <w:rPr>
          <w:rFonts w:ascii="Amiri" w:hAnsi="Amiri" w:eastAsia="Amiri" w:cs="Amiri"/>
          <w:color w:val="111111"/>
          <w:sz w:val="28"/>
          <w:sz w:val="28"/>
          <w:szCs w:val="28"/>
          <w:rtl w:val="true"/>
          <w:lang w:bidi="ar-SA"/>
        </w:rPr>
        <w:t xml:space="preserve">الظالم فیه بالحسرة،و یتمنّی المضیّع فیه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حِینَ مَناصٍ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 إلی هذا الکتاب ابن قتیبة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فقرات منه،و رواه ابن عبد ربه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لأزهریة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الثانی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لأزهریة،کما رواه بتفاوت ابو عمرو محمد بن عمر بن عبد العزیز الکشی فی رجاله ابو عمرو محمد بن عمر بن عبد العزیز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الاعلمی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المدائنی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بن ابی طالب إلی بعض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 فکأن قد بلغت المدی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هؤلاء کلهم ممن تقدم الشریف لرضی بروایته،و ممن رواه بعده ابو الفضل احمد بن محمد المیدانی فی مجمع الامثال ابو الفضل احمد بن محمد 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 سبط ابن الجوزی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لخواص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السدی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السدی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الرواة قد اطبقوا علی روایة هذا الکلام عنه، قد ذکر فی اکثر کتب السیر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لشیخنا المقدس الشیخ محمد طه نجف عطر اللّه مرقده </w:t>
      </w:r>
      <w:r>
        <w:rPr>
          <w:rStyle w:val="FootnoteAnchor"/>
          <w:rtl w:val="true"/>
        </w:rPr>
        <w:footnoteReference w:id="687"/>
      </w:r>
      <w:r>
        <w:rPr>
          <w:rFonts w:ascii="IRNazanin" w:hAnsi="IRNazanin" w:eastAsia="IRNazanin"/>
          <w:color w:val="111111"/>
          <w:sz w:val="28"/>
          <w:sz w:val="28"/>
          <w:szCs w:val="28"/>
          <w:rtl w:val="true"/>
          <w:lang w:bidi="fa-IR"/>
        </w:rPr>
        <w:t>تحقیق لطیف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w:t>
      </w:r>
      <w:r>
        <w:rPr>
          <w:rFonts w:eastAsia="IRNazanin" w:cs="IRNazanin"/>
          <w:color w:val="111111"/>
          <w:sz w:val="28"/>
          <w:szCs w:val="28"/>
          <w:rtl w:val="true"/>
          <w:lang w:bidi="fa-IR"/>
        </w:rPr>
        <w:t>.</w:t>
      </w:r>
      <w:bookmarkStart w:id="296" w:name="pg14378_133788"/>
    </w:p>
    <w:p>
      <w:pPr>
        <w:pStyle w:val="Heading3"/>
        <w:numPr>
          <w:ilvl w:val="2"/>
          <w:numId w:val="1"/>
        </w:numPr>
        <w:rPr/>
      </w:pPr>
      <w:bookmarkStart w:id="297" w:name="__RefHeading___Toc7599955_3381743652"/>
      <w:bookmarkStart w:id="298" w:name="_Toc101"/>
      <w:bookmarkEnd w:id="296"/>
      <w:bookmarkEnd w:id="297"/>
      <w:r>
        <w:rPr/>
        <w:t>42</w:t>
      </w:r>
      <w:r>
        <w:rPr>
          <w:rtl w:val="true"/>
        </w:rPr>
        <w:t>-</w:t>
      </w:r>
      <w:r>
        <w:rPr>
          <w:rtl w:val="true"/>
        </w:rPr>
        <w:t>إلی عمر بن ابی سلمة المخزومی</w:t>
      </w:r>
      <w:bookmarkEnd w:id="298"/>
    </w:p>
    <w:p>
      <w:pPr>
        <w:pStyle w:val="BookText"/>
        <w:rPr/>
      </w:pPr>
      <w:r>
        <w:rPr>
          <w:rFonts w:ascii="IRNazanin" w:hAnsi="IRNazanin" w:eastAsia="IRNazanin"/>
          <w:color w:val="111111"/>
          <w:sz w:val="28"/>
          <w:sz w:val="28"/>
          <w:szCs w:val="28"/>
          <w:rtl w:val="true"/>
          <w:lang w:bidi="fa-IR"/>
        </w:rPr>
        <w:t>إلی عمر بن ابی سلمة المخزومی</w:t>
      </w:r>
      <w:r>
        <w:rPr>
          <w:rStyle w:val="FootnoteAnchor"/>
          <w:rtl w:val="true"/>
        </w:rPr>
        <w:footnoteReference w:id="688"/>
      </w:r>
      <w:r>
        <w:rPr>
          <w:rFonts w:ascii="IRNazanin" w:hAnsi="IRNazanin" w:eastAsia="IRNazanin"/>
          <w:color w:val="111111"/>
          <w:sz w:val="28"/>
          <w:sz w:val="28"/>
          <w:szCs w:val="28"/>
          <w:rtl w:val="true"/>
          <w:lang w:bidi="fa-IR"/>
        </w:rPr>
        <w:t xml:space="preserve">و کان عامله علی البحرین فعزله و استعمل النعمان بن عجلان الزرقی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فقل لقریش نحن اصحاب مکة و یوم حنین و الفوارس فی بدر</w:t>
      </w:r>
    </w:p>
    <w:p>
      <w:pPr>
        <w:pStyle w:val="BookText"/>
        <w:rPr/>
      </w:pPr>
      <w:r>
        <w:rPr>
          <w:rFonts w:ascii="IRNazanin" w:hAnsi="IRNazanin" w:eastAsia="IRNazanin"/>
          <w:color w:val="111111"/>
          <w:sz w:val="28"/>
          <w:sz w:val="28"/>
          <w:szCs w:val="28"/>
          <w:rtl w:val="true"/>
          <w:lang w:bidi="fa-IR"/>
        </w:rPr>
        <w:t>و اصحاب احد و النضیر و خیبر و نحن رجعنا من قریظة بالذکر</w:t>
      </w:r>
    </w:p>
    <w:p>
      <w:pPr>
        <w:pStyle w:val="BookText"/>
        <w:rPr/>
      </w:pPr>
      <w:r>
        <w:rPr>
          <w:rFonts w:ascii="IRNazanin" w:hAnsi="IRNazanin" w:eastAsia="IRNazanin"/>
          <w:color w:val="111111"/>
          <w:sz w:val="28"/>
          <w:sz w:val="28"/>
          <w:szCs w:val="28"/>
          <w:rtl w:val="true"/>
          <w:lang w:bidi="fa-IR"/>
        </w:rPr>
        <w:t>و یوم بارض الشام اذ قتل جعفر و زید و عبد اللّه فی علق نجری</w:t>
      </w:r>
    </w:p>
    <w:p>
      <w:pPr>
        <w:pStyle w:val="BookText"/>
        <w:rPr/>
      </w:pPr>
      <w:r>
        <w:rPr>
          <w:rFonts w:ascii="IRNazanin" w:hAnsi="IRNazanin" w:eastAsia="IRNazanin"/>
          <w:color w:val="111111"/>
          <w:sz w:val="28"/>
          <w:sz w:val="28"/>
          <w:szCs w:val="28"/>
          <w:rtl w:val="true"/>
          <w:lang w:bidi="fa-IR"/>
        </w:rPr>
        <w:t>و فی کل یوم ینکر الکلب اهله نطاعن فیه بالمثقفة السمر</w:t>
      </w:r>
    </w:p>
    <w:p>
      <w:pPr>
        <w:pStyle w:val="BookText"/>
        <w:rPr/>
      </w:pPr>
      <w:r>
        <w:rPr>
          <w:rFonts w:ascii="IRNazanin" w:hAnsi="IRNazanin" w:eastAsia="IRNazanin"/>
          <w:color w:val="111111"/>
          <w:sz w:val="28"/>
          <w:sz w:val="28"/>
          <w:szCs w:val="28"/>
          <w:rtl w:val="true"/>
          <w:lang w:bidi="fa-IR"/>
        </w:rPr>
        <w:t>نصرنا و آوینا النبی و لم نخف صروف اللیالی و العظیم من الامر</w:t>
      </w:r>
    </w:p>
    <w:p>
      <w:pPr>
        <w:pStyle w:val="BookText"/>
        <w:rPr/>
      </w:pPr>
      <w:r>
        <w:rPr>
          <w:rFonts w:ascii="IRNazanin" w:hAnsi="IRNazanin" w:eastAsia="IRNazanin"/>
          <w:color w:val="111111"/>
          <w:sz w:val="28"/>
          <w:sz w:val="28"/>
          <w:szCs w:val="28"/>
          <w:rtl w:val="true"/>
          <w:lang w:bidi="fa-IR"/>
        </w:rPr>
        <w:t>و قلنا لقوم هاجروا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 و سهلا قد امنتم من الفقر</w:t>
      </w:r>
    </w:p>
    <w:p>
      <w:pPr>
        <w:pStyle w:val="BookText"/>
        <w:rPr/>
      </w:pPr>
      <w:r>
        <w:rPr>
          <w:rFonts w:ascii="IRNazanin" w:hAnsi="IRNazanin" w:eastAsia="IRNazanin"/>
          <w:color w:val="111111"/>
          <w:sz w:val="28"/>
          <w:sz w:val="28"/>
          <w:szCs w:val="28"/>
          <w:rtl w:val="true"/>
          <w:lang w:bidi="fa-IR"/>
        </w:rPr>
        <w:t>نقاسمکم اموالنا و بیوتنا کقسمة ایسار الجزور علی الشطر</w:t>
      </w:r>
    </w:p>
    <w:p>
      <w:pPr>
        <w:pStyle w:val="BookText"/>
        <w:rPr/>
      </w:pPr>
      <w:r>
        <w:rPr>
          <w:rFonts w:ascii="IRNazanin" w:hAnsi="IRNazanin" w:eastAsia="IRNazanin"/>
          <w:color w:val="111111"/>
          <w:sz w:val="28"/>
          <w:sz w:val="28"/>
          <w:szCs w:val="28"/>
          <w:rtl w:val="true"/>
          <w:lang w:bidi="fa-IR"/>
        </w:rPr>
        <w:t>و نکفیکم الامر الذی تکرهونه و کنا اناسا نذهب العسر بالیسر</w:t>
      </w:r>
    </w:p>
    <w:p>
      <w:pPr>
        <w:pStyle w:val="BookText"/>
        <w:rPr/>
      </w:pPr>
      <w:r>
        <w:rPr>
          <w:rFonts w:ascii="IRNazanin" w:hAnsi="IRNazanin" w:eastAsia="IRNazanin"/>
          <w:color w:val="111111"/>
          <w:sz w:val="28"/>
          <w:sz w:val="28"/>
          <w:szCs w:val="28"/>
          <w:rtl w:val="true"/>
          <w:lang w:bidi="fa-IR"/>
        </w:rPr>
        <w:t>و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نصب سعد و نصبکم عتیق بن عثمان حلال ابا بکر</w:t>
      </w:r>
    </w:p>
    <w:p>
      <w:pPr>
        <w:pStyle w:val="BookText"/>
        <w:rPr/>
      </w:pPr>
      <w:r>
        <w:rPr>
          <w:rFonts w:ascii="IRNazanin" w:hAnsi="IRNazanin" w:eastAsia="IRNazanin"/>
          <w:color w:val="111111"/>
          <w:sz w:val="28"/>
          <w:sz w:val="28"/>
          <w:szCs w:val="28"/>
          <w:rtl w:val="true"/>
          <w:lang w:bidi="fa-IR"/>
        </w:rPr>
        <w:t>و کان هوانا فی علی و انه لاهل لها یا عمرو من حیث لا تدری</w:t>
      </w:r>
    </w:p>
    <w:p>
      <w:pPr>
        <w:pStyle w:val="BookText"/>
        <w:rPr/>
      </w:pPr>
      <w:r>
        <w:rPr>
          <w:rFonts w:ascii="IRNazanin" w:hAnsi="IRNazanin" w:eastAsia="IRNazanin"/>
          <w:color w:val="111111"/>
          <w:sz w:val="28"/>
          <w:sz w:val="28"/>
          <w:szCs w:val="28"/>
          <w:rtl w:val="true"/>
          <w:lang w:bidi="fa-IR"/>
        </w:rPr>
        <w:t>وصی النبی المصطفی و ابن عمه و قاتل فرسان الضلالة و الکفر و استعمله علی علیه السلام علی البحرین بعد عمر بن ابی سلمة،فجعل یبدد بیت المال و یعطی کل من جاءه من قومه و بلغ ذلک امیر المؤمنین علیه السلام فکتب الیه یؤنبه،و یطلب منه ان یرفع الیه حسابه،فحمل ما بقی عنده من المال و لحق بمعاویة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بعد،فإنّی قد ولیت النعمان بن عجلان الزّرقیّ علی البحرین،و نزعت یدک،بلا ذمّ لک،و لا تثریب</w:t>
      </w:r>
    </w:p>
    <w:p>
      <w:pPr>
        <w:pStyle w:val="BookText"/>
        <w:rPr/>
      </w:pPr>
      <w:r>
        <w:rPr>
          <w:rFonts w:ascii="IRNazanin" w:hAnsi="IRNazanin" w:eastAsia="IRNazanin"/>
          <w:color w:val="111111"/>
          <w:sz w:val="28"/>
          <w:sz w:val="28"/>
          <w:szCs w:val="28"/>
          <w:rtl w:val="true"/>
          <w:lang w:bidi="fa-IR"/>
        </w:rPr>
        <w:t xml:space="preserve">علیک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الثریب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الاستقصاء فی اللوم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أحسنت الولایة و أدّیت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غیر ظنین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ملوم و لا متّهم و لا مأثوم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أردت المسیر إلی ظلمة أهل الشّام </w:t>
      </w:r>
      <w:r>
        <w:rPr>
          <w:rStyle w:val="FootnoteAnchor"/>
          <w:rtl w:val="true"/>
        </w:rPr>
        <w:footnoteReference w:id="691"/>
      </w:r>
      <w:r>
        <w:rPr>
          <w:rFonts w:ascii="IRNazanin" w:hAnsi="IRNazanin" w:eastAsia="IRNazanin"/>
          <w:color w:val="111111"/>
          <w:sz w:val="28"/>
          <w:sz w:val="28"/>
          <w:szCs w:val="28"/>
          <w:rtl w:val="true"/>
          <w:lang w:bidi="fa-IR"/>
        </w:rPr>
        <w:t xml:space="preserve">و أحببت أن تشهد معی فإنّک ممّن أستظهر به علی جهاد العدوّ </w:t>
      </w:r>
      <w:r>
        <w:rPr>
          <w:rStyle w:val="FootnoteAnchor"/>
          <w:rtl w:val="true"/>
        </w:rPr>
        <w:footnoteReference w:id="692"/>
      </w:r>
      <w:r>
        <w:rPr>
          <w:rFonts w:ascii="IRNazanin" w:hAnsi="IRNazanin" w:eastAsia="IRNazanin"/>
          <w:color w:val="111111"/>
          <w:sz w:val="28"/>
          <w:sz w:val="28"/>
          <w:szCs w:val="28"/>
          <w:rtl w:val="true"/>
          <w:lang w:bidi="fa-IR"/>
        </w:rPr>
        <w:t xml:space="preserve">و إقامة عمود الدّین إن شاء اللّه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الشریف الرضی بروایة هذا الکتاب ابن واضح فی التاریخ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الأعلمی</w:t>
      </w:r>
      <w:r>
        <w:rPr>
          <w:rFonts w:eastAsia="IRNazanin" w:cs="IRNazanin"/>
          <w:color w:val="111111"/>
          <w:sz w:val="28"/>
          <w:szCs w:val="28"/>
          <w:rtl w:val="true"/>
          <w:lang w:bidi="fa-IR"/>
        </w:rPr>
        <w:t>.</w:t>
      </w:r>
      <w:bookmarkStart w:id="299" w:name="pg14378_133790"/>
    </w:p>
    <w:p>
      <w:pPr>
        <w:pStyle w:val="Heading3"/>
        <w:numPr>
          <w:ilvl w:val="2"/>
          <w:numId w:val="1"/>
        </w:numPr>
        <w:rPr/>
      </w:pPr>
      <w:bookmarkStart w:id="300" w:name="__RefHeading___Toc7599957_3381743652"/>
      <w:bookmarkStart w:id="301" w:name="_Toc102"/>
      <w:bookmarkEnd w:id="299"/>
      <w:bookmarkEnd w:id="300"/>
      <w:r>
        <w:rPr/>
        <w:t>43</w:t>
      </w:r>
      <w:r>
        <w:rPr>
          <w:rtl w:val="true"/>
        </w:rPr>
        <w:t>-</w:t>
      </w:r>
      <w:r>
        <w:rPr>
          <w:rtl w:val="true"/>
        </w:rPr>
        <w:t>إلی مصقلة بن هبیرة الشیبانی و هو عامله علی اردشیر خرّة</w:t>
      </w:r>
      <w:bookmarkEnd w:id="301"/>
    </w:p>
    <w:p>
      <w:pPr>
        <w:pStyle w:val="BookText"/>
        <w:rPr/>
      </w:pPr>
      <w:r>
        <w:rPr>
          <w:rFonts w:ascii="IRNazanin" w:hAnsi="IRNazanin" w:eastAsia="IRNazanin"/>
          <w:color w:val="111111"/>
          <w:sz w:val="28"/>
          <w:sz w:val="28"/>
          <w:szCs w:val="28"/>
          <w:rtl w:val="true"/>
          <w:lang w:bidi="fa-IR"/>
        </w:rPr>
        <w:t xml:space="preserve">إلی مصقلة بن هبیرة الشیبانی و هو عامله علی اردشیر خرّة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بلغنی عنک أمر إن کنت فعلته فقد أسخطت إلهک و أغضبت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تقسم </w:t>
      </w:r>
      <w:r>
        <w:rPr>
          <w:rStyle w:val="FootnoteAnchor"/>
          <w:rtl w:val="true"/>
        </w:rPr>
        <w:footnoteReference w:id="694"/>
      </w:r>
      <w:r>
        <w:rPr>
          <w:rFonts w:ascii="IRNazanin" w:hAnsi="IRNazanin" w:eastAsia="IRNazanin"/>
          <w:color w:val="111111"/>
          <w:sz w:val="28"/>
          <w:sz w:val="28"/>
          <w:szCs w:val="28"/>
          <w:rtl w:val="true"/>
          <w:lang w:bidi="fa-IR"/>
        </w:rPr>
        <w:t xml:space="preserve">فیء المسلمین الّذی حازته رماحهم و خیولهم،و أریقت علیه دماؤهم فیمن اعتامک من أعراب قومک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فلق الحبّة و برأ النّسمة لئن کان ذلک حقّا لتجدنّ بک علیّ هوانا، و لتخفّنّ عندی میزانا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تستهن بحقّ ربّک،و لا تصلح دنیاک بمحق دینک فتکون من الأخسرین أعمالا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إنّ حقّ من قبلک و قبلنا </w:t>
      </w:r>
      <w:r>
        <w:rPr>
          <w:rStyle w:val="FootnoteAnchor"/>
          <w:rtl w:val="true"/>
        </w:rPr>
        <w:footnoteReference w:id="696"/>
      </w:r>
      <w:r>
        <w:rPr>
          <w:rFonts w:ascii="IRNazanin" w:hAnsi="IRNazanin" w:eastAsia="IRNazanin"/>
          <w:color w:val="111111"/>
          <w:sz w:val="28"/>
          <w:sz w:val="28"/>
          <w:szCs w:val="28"/>
          <w:rtl w:val="true"/>
          <w:lang w:bidi="fa-IR"/>
        </w:rPr>
        <w:t xml:space="preserve">من المسلمین فی قسمة هذا الفیء سواء یردون عندی علیه و یصدرون عنه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هذا الکتاب قبل الشریف الرضی 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rtl w:val="true"/>
          <w:lang w:bidi="fa-IR"/>
        </w:rPr>
        <w:t>»</w:t>
      </w:r>
      <w:bookmarkStart w:id="302" w:name="pg14378_133791"/>
    </w:p>
    <w:p>
      <w:pPr>
        <w:pStyle w:val="BookText"/>
        <w:rPr/>
      </w:pPr>
      <w:bookmarkEnd w:id="30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الاعلمی و ابن واضح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ان مصقله اجاب امیر المؤمنین علیه السلام بکتاب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کتاب امیر المؤمنین فلیسأل ان کان حقا فلیجعل عزلی بعد نکالی فکل مملوک لی حر و علی آثام ربیعة و مضر ان کنت رزأت من عملی دینارا و لا درهما و لا غیرهما منذ ولیته إلی ان ورد علی کتاب کتاب امیر المؤمنین،و لتعلمن ان العزل اهون علی من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الجزء الاول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 اجمال قصة شراء مصقلة لسبی بنی ناجیة و امتناعه عن دفع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فراره إلی معاویة تحت استار اللیل</w:t>
      </w:r>
      <w:r>
        <w:rPr>
          <w:rFonts w:eastAsia="IRNazanin" w:cs="IRNazanin"/>
          <w:color w:val="111111"/>
          <w:sz w:val="28"/>
          <w:szCs w:val="28"/>
          <w:rtl w:val="true"/>
          <w:lang w:bidi="fa-IR"/>
        </w:rPr>
        <w:t>.</w:t>
      </w:r>
    </w:p>
    <w:p>
      <w:pPr>
        <w:pStyle w:val="Heading3"/>
        <w:numPr>
          <w:ilvl w:val="2"/>
          <w:numId w:val="1"/>
        </w:numPr>
        <w:rPr/>
      </w:pPr>
      <w:bookmarkStart w:id="303" w:name="__RefHeading___Toc7599959_3381743652"/>
      <w:bookmarkStart w:id="304" w:name="_Toc103"/>
      <w:bookmarkEnd w:id="303"/>
      <w:r>
        <w:rPr/>
        <w:t>44</w:t>
      </w:r>
      <w:r>
        <w:rPr>
          <w:rtl w:val="true"/>
        </w:rPr>
        <w:t>-</w:t>
      </w:r>
      <w:r>
        <w:rPr>
          <w:rtl w:val="true"/>
        </w:rPr>
        <w:t>إلی زیاد بن ابیه</w:t>
      </w:r>
      <w:bookmarkEnd w:id="304"/>
    </w:p>
    <w:p>
      <w:pPr>
        <w:pStyle w:val="BookText"/>
        <w:rPr/>
      </w:pPr>
      <w:r>
        <w:rPr>
          <w:rFonts w:ascii="IRNazanin" w:hAnsi="IRNazanin" w:eastAsia="IRNazanin"/>
          <w:color w:val="111111"/>
          <w:sz w:val="28"/>
          <w:sz w:val="28"/>
          <w:szCs w:val="28"/>
          <w:rtl w:val="true"/>
          <w:lang w:bidi="fa-IR"/>
        </w:rPr>
        <w:t>إلی زیاد بن ابیه</w:t>
      </w:r>
    </w:p>
    <w:p>
      <w:pPr>
        <w:pStyle w:val="BookText"/>
        <w:rPr/>
      </w:pPr>
      <w:r>
        <w:rPr>
          <w:rFonts w:ascii="IRNazanin" w:hAnsi="IRNazanin" w:eastAsia="IRNazanin"/>
          <w:color w:val="111111"/>
          <w:sz w:val="28"/>
          <w:sz w:val="28"/>
          <w:szCs w:val="28"/>
          <w:rtl w:val="true"/>
          <w:lang w:bidi="fa-IR"/>
        </w:rPr>
        <w:t>،و قد بلغه ان معاویة کتب الیه یرید خدیعته باستلحاقه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معاویة کتب إلیک یستزلّ لبّک، و یستفلّ غربک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یستزل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زلله و خطأه،و اللب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 ان یفل غربک، 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و المراد به العزم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فاحذره،فإنّما هو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المرأ من بین یدیه و من خلفه،و عن یمینه و عن</w:t>
      </w:r>
    </w:p>
    <w:p>
      <w:pPr>
        <w:pStyle w:val="BookText"/>
        <w:rPr/>
      </w:pPr>
      <w:r>
        <w:rPr>
          <w:rFonts w:ascii="IRNazanin" w:hAnsi="IRNazanin" w:eastAsia="IRNazanin"/>
          <w:color w:val="111111"/>
          <w:sz w:val="28"/>
          <w:sz w:val="28"/>
          <w:szCs w:val="28"/>
          <w:rtl w:val="true"/>
          <w:lang w:bidi="fa-IR"/>
        </w:rPr>
        <w:t xml:space="preserve">شماله،لیقتحم غفلته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یلج غفلته بغتة فیأخذه فیها،قال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 الغفلة بالبیت یسکن فیه الغافل من احسن انواع التشبیه،و 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العقل من ضروب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یستلب غرّته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من أبی سفیان فی زمن عمر بن الخطّاب فلتة من حدیث النّفس </w:t>
      </w:r>
      <w:r>
        <w:rPr>
          <w:rStyle w:val="FootnoteAnchor"/>
          <w:rtl w:val="true"/>
        </w:rPr>
        <w:footnoteReference w:id="699"/>
      </w:r>
      <w:r>
        <w:rPr>
          <w:rFonts w:ascii="IRNazanin" w:hAnsi="IRNazanin" w:eastAsia="IRNazanin"/>
          <w:color w:val="111111"/>
          <w:sz w:val="28"/>
          <w:sz w:val="28"/>
          <w:szCs w:val="28"/>
          <w:rtl w:val="true"/>
          <w:lang w:bidi="fa-IR"/>
        </w:rPr>
        <w:t>و نزعة من نزعات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یثبت بها نسب،و لا یستحقّ بها إرث،و المتعلّق بها کالواغل المدفّع،و النّوط المذبذب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زیاد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بها و رب الکعبة،و لم تزل فی نفسه حتی ادعاه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یهجم علی الشرب لیشرب معهم،و لیس منهم،فلا یزال مدفّعا محاجزا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یناط برحل الراکب من قعب او قدح او ما اشبه ذلک، فهو ابدا یتقلقل إذا حث ظهره و استعجل سیره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سمیة ام زیاد امة وهبها ابو الخیر بن عمرو الکندی للحارث بن کلدة و کان طبیبا یعالجه،فولدت علی فراشه نافعا،ثم ولدت ابا بکرة فانکر لونه،و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جاریتک بغی،فانتفی من ابی بکرة و من نافع و زوجها عبیدا عبدا رومیا لابنته فولدت علی فراشه زیادا </w:t>
      </w:r>
      <w:r>
        <w:rPr>
          <w:rStyle w:val="FootnoteAnchor"/>
          <w:rtl w:val="true"/>
        </w:rPr>
        <w:footnoteReference w:id="700"/>
      </w:r>
      <w:r>
        <w:rPr>
          <w:rFonts w:ascii="IRNazanin" w:hAnsi="IRNazanin" w:eastAsia="IRNazanin"/>
          <w:color w:val="111111"/>
          <w:sz w:val="28"/>
          <w:sz w:val="28"/>
          <w:szCs w:val="28"/>
          <w:rtl w:val="true"/>
          <w:lang w:bidi="fa-IR"/>
        </w:rPr>
        <w:t>،فکان یقال</w:t>
      </w:r>
    </w:p>
    <w:p>
      <w:pPr>
        <w:pStyle w:val="BookText"/>
        <w:rPr/>
      </w:pPr>
      <w:r>
        <w:rPr>
          <w:rFonts w:ascii="IRNazanin" w:hAnsi="IRNazanin" w:eastAsia="IRNazanin"/>
          <w:color w:val="111111"/>
          <w:sz w:val="28"/>
          <w:sz w:val="28"/>
          <w:szCs w:val="28"/>
          <w:rtl w:val="true"/>
          <w:lang w:bidi="fa-IR"/>
        </w:rPr>
        <w:t>له قبل الاستلحاق زیاد بن عبید،و لم یزل عبید عبدا مملوکا إلی ان اشتراه زیاد ایام عمر بألف درهم عند ما استکتبه ابو موسی الاشعری و استحسن عمر منه هذا العمل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الالف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عامل من عمال عمر بن الخطاب زیادا إلی عمر بفتح فتحه اللّه علی المسلمین فأمره عمر ان یخطب به علی المنبر،فأحسن فی خطبته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اصل المنبر ابو سفیان بن حرب و علی بن ابی طالب علیه السلام </w:t>
      </w:r>
      <w:r>
        <w:rPr>
          <w:rStyle w:val="FootnoteAnchor"/>
          <w:rtl w:val="true"/>
        </w:rPr>
        <w:footnoteReference w:id="702"/>
      </w:r>
      <w:r>
        <w:rPr>
          <w:rFonts w:ascii="IRNazanin" w:hAnsi="IRNazanin" w:eastAsia="IRNazanin"/>
          <w:color w:val="111111"/>
          <w:sz w:val="28"/>
          <w:sz w:val="28"/>
          <w:szCs w:val="28"/>
          <w:rtl w:val="true"/>
          <w:lang w:bidi="fa-IR"/>
        </w:rPr>
        <w:t xml:space="preserve">و عمرو بن العاص </w:t>
      </w:r>
      <w:r>
        <w:rPr>
          <w:rStyle w:val="FootnoteAnchor"/>
          <w:rtl w:val="true"/>
        </w:rPr>
        <w:footnoteReference w:id="703"/>
      </w:r>
      <w:r>
        <w:rPr>
          <w:rFonts w:ascii="IRNazanin" w:hAnsi="IRNazanin" w:eastAsia="IRNazanin"/>
          <w:color w:val="111111"/>
          <w:sz w:val="28"/>
          <w:sz w:val="28"/>
          <w:szCs w:val="28"/>
          <w:rtl w:val="true"/>
          <w:lang w:bidi="fa-IR"/>
        </w:rPr>
        <w:t>فقال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 المناقب الا ان تظهر شمائل زیاد </w:t>
      </w:r>
      <w:r>
        <w:rPr>
          <w:rStyle w:val="FootnoteAnchor"/>
          <w:rtl w:val="true"/>
        </w:rPr>
        <w:footnoteReference w:id="704"/>
      </w:r>
      <w:r>
        <w:rPr>
          <w:rFonts w:ascii="IRNazanin" w:hAnsi="IRNazanin" w:eastAsia="IRNazanin"/>
          <w:color w:val="111111"/>
          <w:sz w:val="28"/>
          <w:sz w:val="28"/>
          <w:szCs w:val="28"/>
          <w:rtl w:val="true"/>
          <w:lang w:bidi="fa-IR"/>
        </w:rPr>
        <w:t>و قال عمرو بن العاص لو کان هذا الغلام قرشیا لساق العرب بعصاه فقال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لقرشی و اللّه انی لاعرف الذی وضعه فی رحم امه، فقال علی بن ابی طالب،و من هو یا ابا سفیان؟قال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مهلا یا ابا سفیان </w:t>
      </w:r>
      <w:r>
        <w:rPr>
          <w:rStyle w:val="FootnoteAnchor"/>
          <w:rtl w:val="true"/>
        </w:rPr>
        <w:footnoteReference w:id="705"/>
      </w:r>
      <w:r>
        <w:rPr>
          <w:rFonts w:ascii="IRNazanin" w:hAnsi="IRNazanin" w:eastAsia="IRNazanin"/>
          <w:color w:val="111111"/>
          <w:sz w:val="28"/>
          <w:sz w:val="28"/>
          <w:szCs w:val="28"/>
          <w:rtl w:val="true"/>
          <w:lang w:bidi="fa-IR"/>
        </w:rPr>
        <w:t xml:space="preserve">فانک لتعلم ان عمر ان سمع هذا القول منک کان سریعا الیک بالشر </w:t>
      </w:r>
      <w:r>
        <w:rPr>
          <w:rStyle w:val="FootnoteAnchor"/>
          <w:rtl w:val="true"/>
        </w:rPr>
        <w:footnoteReference w:id="706"/>
      </w:r>
      <w:r>
        <w:rPr>
          <w:rFonts w:ascii="IRNazanin" w:hAnsi="IRNazanin" w:eastAsia="IRNazanin"/>
          <w:color w:val="111111"/>
          <w:sz w:val="28"/>
          <w:sz w:val="28"/>
          <w:szCs w:val="28"/>
          <w:rtl w:val="true"/>
          <w:lang w:bidi="fa-IR"/>
        </w:rPr>
        <w:t>فقال ابو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لو خوف شخص یرانی یا علی من الاعادی</w:t>
      </w:r>
    </w:p>
    <w:p>
      <w:pPr>
        <w:pStyle w:val="BookText"/>
        <w:rPr/>
      </w:pPr>
      <w:r>
        <w:rPr>
          <w:rFonts w:ascii="IRNazanin" w:hAnsi="IRNazanin" w:eastAsia="IRNazanin"/>
          <w:color w:val="111111"/>
          <w:sz w:val="28"/>
          <w:sz w:val="28"/>
          <w:szCs w:val="28"/>
          <w:rtl w:val="true"/>
          <w:lang w:bidi="fa-IR"/>
        </w:rPr>
        <w:t>لاظهر امره صخر بن حرب و لم یخف المقالة فی زیاد</w:t>
      </w:r>
    </w:p>
    <w:p>
      <w:pPr>
        <w:pStyle w:val="BookText"/>
        <w:rPr/>
      </w:pPr>
      <w:r>
        <w:rPr>
          <w:rFonts w:ascii="IRNazanin" w:hAnsi="IRNazanin" w:eastAsia="IRNazanin"/>
          <w:color w:val="111111"/>
          <w:sz w:val="28"/>
          <w:sz w:val="28"/>
          <w:szCs w:val="28"/>
          <w:rtl w:val="true"/>
          <w:lang w:bidi="fa-IR"/>
        </w:rPr>
        <w:t xml:space="preserve">و قد طالت مجاملتی ثقفیا و ترکی فیهم ثمر الفؤاد </w:t>
      </w:r>
      <w:r>
        <w:rPr>
          <w:rStyle w:val="FootnoteAnchor"/>
          <w:rtl w:val="true"/>
        </w:rPr>
        <w:footnoteReference w:id="70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الفلتة التی اشار الیها امیر المؤمنین علیه السلام فی کتابه إلی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زمن علی علیه السلام ولاه فارس او بعض اعمال فارس فضبطها ضبطا صالحا وجبی خراجها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شرح نهج البلاغة لابن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ذلک معاویة فکتب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العش الذی ربیت فیه معلوم عندنا،و قد غرتک قلاع تاوی الیها کما تأوی الطیور إلی اوکارها،و لو لا انتظاری بک ما اللّه اعلم به منی لکان لک منی ما قاله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فَلَنَأْتِیَنَّهُمْ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فی اسفل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زیاد ایما رجل لو کان یعلم ما یأتی و ما یذر</w:t>
      </w:r>
    </w:p>
    <w:p>
      <w:pPr>
        <w:pStyle w:val="BookText"/>
        <w:rPr/>
      </w:pPr>
      <w:r>
        <w:rPr>
          <w:rFonts w:ascii="IRNazanin" w:hAnsi="IRNazanin" w:eastAsia="IRNazanin"/>
          <w:color w:val="111111"/>
          <w:sz w:val="28"/>
          <w:sz w:val="28"/>
          <w:szCs w:val="28"/>
          <w:rtl w:val="true"/>
          <w:lang w:bidi="fa-IR"/>
        </w:rPr>
        <w:t xml:space="preserve">تنسی اباک و قد شالت نعامته إذ تخطب الناس و الوالی لهم عمر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فافخر بوالدک الأدنی و والدنا إن ابن حرب له فی قومه خطر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ان انتهازک قوم لا تناسبهم عد الأنامل عار لیس یغتفر</w:t>
      </w:r>
    </w:p>
    <w:p>
      <w:pPr>
        <w:pStyle w:val="BookText"/>
        <w:rPr/>
      </w:pPr>
      <w:r>
        <w:rPr>
          <w:rFonts w:ascii="IRNazanin" w:hAnsi="IRNazanin" w:eastAsia="IRNazanin"/>
          <w:color w:val="111111"/>
          <w:sz w:val="28"/>
          <w:sz w:val="28"/>
          <w:szCs w:val="28"/>
          <w:rtl w:val="true"/>
          <w:lang w:bidi="fa-IR"/>
        </w:rPr>
        <w:t>فانزل بعیدا فان اللّه باعدهم عن کل فضل به تعلو الوری مضر</w:t>
      </w:r>
    </w:p>
    <w:p>
      <w:pPr>
        <w:pStyle w:val="BookText"/>
        <w:rPr/>
      </w:pPr>
      <w:r>
        <w:rPr>
          <w:rFonts w:ascii="IRNazanin" w:hAnsi="IRNazanin" w:eastAsia="IRNazanin"/>
          <w:color w:val="111111"/>
          <w:sz w:val="28"/>
          <w:sz w:val="28"/>
          <w:szCs w:val="28"/>
          <w:rtl w:val="true"/>
          <w:lang w:bidi="fa-IR"/>
        </w:rPr>
        <w:t xml:space="preserve">فالرأی مطّرف،و العقل تجربة فیها لصاحبها الایراد و الصدر </w:t>
      </w:r>
      <w:r>
        <w:rPr>
          <w:rStyle w:val="FootnoteAnchor"/>
          <w:rtl w:val="true"/>
        </w:rPr>
        <w:footnoteReference w:id="71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ورد الکتاب علی زیاد قام فی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العجب من ابن آکلة الاکباد و رأس النفاق یخوفنی بقصده ایای و بینی و بینه ابن عم رسول اللّه صلّی اللّه علیه و آله و سلّم و زوج سیدة نساء العالمین،و ابو السبطین و صاحب الولایة و المنزلة </w:t>
      </w:r>
      <w:r>
        <w:rPr>
          <w:rStyle w:val="FootnoteAnchor"/>
          <w:rtl w:val="true"/>
        </w:rPr>
        <w:footnoteReference w:id="713"/>
      </w:r>
      <w:r>
        <w:rPr>
          <w:rFonts w:ascii="IRNazanin" w:hAnsi="IRNazanin" w:eastAsia="IRNazanin"/>
          <w:color w:val="111111"/>
          <w:sz w:val="28"/>
          <w:sz w:val="28"/>
          <w:szCs w:val="28"/>
          <w:rtl w:val="true"/>
          <w:lang w:bidi="fa-IR"/>
        </w:rPr>
        <w:t>و الاخاء فی مائة الف من المهاجرین و الانصار،و التابعین لهم باحسان،ام و اللّه لو تخطی هؤلاء جمیعا لوجدنی اعرف بضرب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اتصل الخبر بعلی علیه السلام فکتب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فانی ولیتک ما ولیتک،و انا اراک لذلک اهلا،و قد عرفت ان معاویة کتب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الکتاب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شرح نهج البلاغة 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لمیثم البحرانی</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قبل الرضی ابو الحسن علی بن محمد المدائنی ابو الحسن علی بن محمد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انه نقل ذلک عن غیر المدائنی للتفاوت فی بعض الکلمات،و زیادة بعض العبارات، و رواه بعد الرضی ابن الاثیر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البر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زیاد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یزل زیاد علی عمله،مقیما علی ولائه لامیر المؤمنین علیه السلام و تعلقه بحب اهل البیت علیهم السلام إلی ان قتل امیر المؤمنین علیه السلام، فخاف معاویة جانبه،و علم صعوبة ناحیته،و اشفق من ممالأته الحسن علیه السلام،فکتب الیه یتوعد و یتهدد </w:t>
      </w:r>
      <w:r>
        <w:rPr>
          <w:rStyle w:val="FootnoteAnchor"/>
          <w:rtl w:val="true"/>
        </w:rPr>
        <w:footnoteReference w:id="715"/>
      </w:r>
      <w:r>
        <w:rPr>
          <w:rFonts w:ascii="IRNazanin" w:hAnsi="IRNazanin" w:eastAsia="IRNazanin"/>
          <w:color w:val="111111"/>
          <w:sz w:val="28"/>
          <w:sz w:val="28"/>
          <w:szCs w:val="28"/>
          <w:rtl w:val="true"/>
          <w:lang w:bidi="fa-IR"/>
        </w:rPr>
        <w:t xml:space="preserve">و یطلب الیه الانضمام إلی جانبه، فلم یزد ذلک زیادا الا تصلبا و تمسکا بولائه للحسن علیه السلام،و جمع الناس و خطبهم فشنع علی معاویة بخطبته </w:t>
      </w:r>
      <w:r>
        <w:rPr>
          <w:rStyle w:val="FootnoteAnchor"/>
          <w:rtl w:val="true"/>
        </w:rPr>
        <w:footnoteReference w:id="716"/>
      </w:r>
      <w:r>
        <w:rPr>
          <w:rFonts w:ascii="IRNazanin" w:hAnsi="IRNazanin" w:eastAsia="IRNazanin"/>
          <w:color w:val="111111"/>
          <w:sz w:val="28"/>
          <w:sz w:val="28"/>
          <w:szCs w:val="28"/>
          <w:rtl w:val="true"/>
          <w:lang w:bidi="fa-IR"/>
        </w:rPr>
        <w:t>و سخر من توعده و تهدیده و اجابه بکتاب شدید اللهجة،یکیل السب صاعا بصاع،و یقابل وعده بوعیده،و تهدیده بتهدیده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یشبهه بالغریق الذی غطاه الموج فجعل یتشبب</w:t>
      </w:r>
    </w:p>
    <w:p>
      <w:pPr>
        <w:pStyle w:val="BookText"/>
        <w:rPr/>
      </w:pPr>
      <w:r>
        <w:rPr>
          <w:rFonts w:ascii="IRNazanin" w:hAnsi="IRNazanin" w:eastAsia="IRNazanin"/>
          <w:color w:val="111111"/>
          <w:sz w:val="28"/>
          <w:sz w:val="28"/>
          <w:szCs w:val="28"/>
          <w:rtl w:val="true"/>
          <w:lang w:bidi="fa-IR"/>
        </w:rPr>
        <w:t xml:space="preserve">بالطحلب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الطحلب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الطاء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 تعلو الماء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یتمسک بأرجل الضفادع طمعا فی الحیاة و یعیره بحمامة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عیره بسمیة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کتاب زیاد علی معاویة غمه و احزنه،و فکن فیمن یستعین به فی هذا الأمر،فلم یر الا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یوم المغیرة فی مثل هذه القضایا بواحد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الیه،و خلا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مغیرة ارید مشاورتک فی امر قد اهمنی فانصحنی فیه،و اشر علی برأی المجتهد،و کن لی اکن لک، فقد خصصتک بسری،و آثرتک علی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ذاک؟و اللّه لتجدنی فی طاعتک امضی من الماء فی حدوره،و من ذی الرونق فی کف البطل الشجاع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مغیرة،ان زیادا قد اقام بفارس یکش لنا کشیش الافاعی </w:t>
      </w:r>
      <w:r>
        <w:rPr>
          <w:rStyle w:val="FootnoteAnchor"/>
          <w:rtl w:val="true"/>
        </w:rPr>
        <w:footnoteReference w:id="719"/>
      </w:r>
      <w:r>
        <w:rPr>
          <w:rFonts w:ascii="IRNazanin" w:hAnsi="IRNazanin" w:eastAsia="IRNazanin"/>
          <w:color w:val="111111"/>
          <w:sz w:val="28"/>
          <w:sz w:val="28"/>
          <w:szCs w:val="28"/>
          <w:rtl w:val="true"/>
          <w:lang w:bidi="fa-IR"/>
        </w:rPr>
        <w:t>و هو رجل ثاقب الرأی،ماضی العزیمة،جوال الفکر،مصیب اذا رمی، و قد خفت منه الآن ما کنت آمنه إذ کان صاحبه حیا،و اخشی ممالأته حسنا،فکیف السبیل الیه؟و ما الحیلة فی اصلاح رأیه؟ 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ان لم امت،ان زیادا یحب الشرف و الذکر،و صعود المنابر،فلولا طفته المسألة،و ألنت له الکتاب،لکان لک امیل،فاکتب الیه و انا الرسول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امیر المؤمنین معاویة بن ابی سفیان إلی زیاد بن ابی سفیان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هو الآن یکتب الیه ابن ابی سفیان،و فی الکتاب الذی توعده فیه قبل هذا کتب الیه زیاد بن 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المرء ربما طرحه الهوی فی مطارح العطب </w:t>
      </w:r>
      <w:r>
        <w:rPr>
          <w:rStyle w:val="FootnoteAnchor"/>
          <w:rtl w:val="true"/>
        </w:rPr>
        <w:footnoteReference w:id="721"/>
      </w:r>
      <w:r>
        <w:rPr>
          <w:rFonts w:ascii="IRNazanin" w:hAnsi="IRNazanin" w:eastAsia="IRNazanin"/>
          <w:color w:val="111111"/>
          <w:sz w:val="28"/>
          <w:sz w:val="28"/>
          <w:szCs w:val="28"/>
          <w:rtl w:val="true"/>
          <w:lang w:bidi="fa-IR"/>
        </w:rPr>
        <w:t>،و انک المریء المضروب به المثل،قاطع الرحم،و واصل العدو،حملت سوء ظنک بی،و بغضک لی ان عققت قرابتی،و قطعت رحمی،و بتت نسبی و حرمتی،حتی کأنک لست اخی،و لیس صخر بن حرب اباک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شتان ما بینی و بینک اطلب بدم ابن ابی العاص </w:t>
      </w:r>
      <w:r>
        <w:rPr>
          <w:rStyle w:val="FootnoteAnchor"/>
          <w:rtl w:val="true"/>
        </w:rPr>
        <w:footnoteReference w:id="722"/>
      </w:r>
      <w:r>
        <w:rPr>
          <w:rFonts w:ascii="IRNazanin" w:hAnsi="IRNazanin" w:eastAsia="IRNazanin"/>
          <w:color w:val="111111"/>
          <w:sz w:val="28"/>
          <w:sz w:val="28"/>
          <w:szCs w:val="28"/>
          <w:rtl w:val="true"/>
          <w:lang w:bidi="fa-IR"/>
        </w:rPr>
        <w:t>و انت تقاتلنی، لکن ادرکک عرق الرخاوة من قبل النساء،فکنت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ملحفة بیض اخری بجناحها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انی و ترکی ندی الاکرمین و قد حی بکفی زنادا شحاحا</w:t>
      </w:r>
    </w:p>
    <w:p>
      <w:pPr>
        <w:pStyle w:val="BookText"/>
        <w:rPr/>
      </w:pPr>
      <w:r>
        <w:rPr>
          <w:rFonts w:ascii="IRNazanin" w:hAnsi="IRNazanin" w:eastAsia="IRNazanin"/>
          <w:color w:val="111111"/>
          <w:sz w:val="28"/>
          <w:sz w:val="28"/>
          <w:szCs w:val="28"/>
          <w:rtl w:val="true"/>
          <w:lang w:bidi="fa-IR"/>
        </w:rPr>
        <w:t>کتارکة بیضها بالعرا و ملحفة بیض اخری جناحا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رأیت ان اعطف علیک،و لا لؤ اخذک بسوء سعیک،و ان اصل رحمک و ابتغی الثواب فی امرک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لو خضت فی البحر فی طاعة القوم،فتضرب بالسیف حتی ینقطع متنه لما ازددت منهم الا بعدا،فان بنی عبد شمس ابغض إلی بنی هاشم من الشفرة إلی الثور الصریع و قد اوثق للذبح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فارجع رحمک اللّه إلی اصلک،و اتصل بقومک و لا تکن کالموصول یطیر بریش غیره،فلقد اصبحت ضال النسب،و لعمری ما فعل ذلک بک</w:t>
      </w:r>
    </w:p>
    <w:p>
      <w:pPr>
        <w:pStyle w:val="BookText"/>
        <w:rPr/>
      </w:pPr>
      <w:r>
        <w:rPr>
          <w:rFonts w:ascii="IRNazanin" w:hAnsi="IRNazanin" w:eastAsia="IRNazanin"/>
          <w:color w:val="111111"/>
          <w:sz w:val="28"/>
          <w:sz w:val="28"/>
          <w:szCs w:val="28"/>
          <w:rtl w:val="true"/>
          <w:lang w:bidi="fa-IR"/>
        </w:rPr>
        <w:t>الا اللجاج فدعه عنک فقد اصبحت علی بینة من امرک،و وضوح من حجتک،فإن احببت جانبی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وثقت بی،فامرة بامرة،و ان کرهت جانبی و لم تثق بقولی ففعل جمیل لا علی و لا لی و السلام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قدم المغیرة بکتاب معاویة علی زیاد،فقربه زیاد و ادناه،و لطف به، و دفع الیه کتاب معاویة فقرأه ثم تأمله و ضحک منه و لما فرغ منه وضعه تحت قدمه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یا مغیرة فانی اطلع علی ما فی ضمیرک،و قد قدمت من سفرة بعیدة فقم و ارح رکابک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دع عنک اللجاج یرحمک اللّه،و ارجع إلی قومک،وصل اخاک و انظر لنفسک،و لا تقطع رحمک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رجل صاحب اناة،ولی فی امری رویة،فلا تعجل علی،و لا تبدأنی بشیء حتی ابدأک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یومین او ثلاثة فصعد المنبر فحمد اللّه و اثنی علیه ثم قال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البلاء ما اندفع عنکم،و ارغبوا الی اللّه فی دوام العافیة لکم،فقد نظرت فی امور الناس منذ قتل عثمان،و فکرت فیهم فوجدتهم کالاضاحی فی کل عید یذبحون،و لقد افنی هذا الیومان یوم الجمل و صفین ما ینیف علی مائة الف کلهم یزعم انه طالب حق،و تابع إمام،و علی بصیرة من امره،فان کان الامر هکذا فالقاتل و المقتول فی الجنة،کلا لیس کذلک،و لکن اشکل الامر،و التبس علی القوم،و انی لخائف ان یرجع الامر کما بدأ،فکیف لامریء بسلامة دینه؟و قد نظرت فی امر الناس،فوجدت احمد العاقبتین العافیة،و سأعمل فی امورکم ما</w:t>
      </w:r>
    </w:p>
    <w:p>
      <w:pPr>
        <w:pStyle w:val="BookText"/>
        <w:rPr/>
      </w:pPr>
      <w:r>
        <w:rPr>
          <w:rFonts w:ascii="IRNazanin" w:hAnsi="IRNazanin" w:eastAsia="IRNazanin"/>
          <w:color w:val="111111"/>
          <w:sz w:val="28"/>
          <w:sz w:val="28"/>
          <w:szCs w:val="28"/>
          <w:rtl w:val="true"/>
          <w:lang w:bidi="fa-IR"/>
        </w:rPr>
        <w:t xml:space="preserve">تحمدون عاقبته و مغبته فقد حمدت طاعتکم ان شاء اللّه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شرح النهج لابن ابی الحدید م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نزل،و کتب جواب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وصل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المغیرة بن شعبة و فهمت ما فیه فالحمد للّه الذی عرفک الحق،وردک إلی 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ممن یجهل معروفا،و لا یغفل حسبا،و لو اردت ان اجیبک بما اوجبته الحجة، و احتمله الجواب،لطال الکتاب و کثر الخطاب،و لکنک ان کنت کتبت کتابک هذا عن عقد صحیح،و نیة حسنة،و اردت بذلک برا فستزرع فی قلبی مودة و 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انما اردت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مکیدة و مکرا،و فساد نیة، فان النفس تأبی ما فیه العطب،و لقد قمت یوم قرأت کتابک مقاما یعبأ به الخطیب المدره </w:t>
      </w:r>
      <w:r>
        <w:rPr>
          <w:rStyle w:val="FootnoteAnchor"/>
          <w:rtl w:val="true"/>
        </w:rPr>
        <w:footnoteReference w:id="726"/>
      </w:r>
      <w:r>
        <w:rPr>
          <w:rFonts w:ascii="IRNazanin" w:hAnsi="IRNazanin" w:eastAsia="IRNazanin"/>
          <w:color w:val="111111"/>
          <w:sz w:val="28"/>
          <w:sz w:val="28"/>
          <w:szCs w:val="28"/>
          <w:rtl w:val="true"/>
          <w:lang w:bidi="fa-IR"/>
        </w:rPr>
        <w:t xml:space="preserve">فترکت من حضر لا اهل ورد و لا صدر کالمتحیرین بمهمة </w:t>
      </w:r>
      <w:r>
        <w:rPr>
          <w:rStyle w:val="FootnoteAnchor"/>
          <w:rtl w:val="true"/>
        </w:rPr>
        <w:footnoteReference w:id="727"/>
      </w:r>
      <w:r>
        <w:rPr>
          <w:rFonts w:ascii="IRNazanin" w:hAnsi="IRNazanin" w:eastAsia="IRNazanin"/>
          <w:color w:val="111111"/>
          <w:sz w:val="28"/>
          <w:sz w:val="28"/>
          <w:szCs w:val="28"/>
          <w:rtl w:val="true"/>
          <w:lang w:bidi="fa-IR"/>
        </w:rPr>
        <w:t>ضل بهم الدلیل و انا علی امثال ذلک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اسفل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معشری لم ینصفونی وجدتنی ادافع عنی الضیم ما دمت باقیا</w:t>
      </w:r>
    </w:p>
    <w:p>
      <w:pPr>
        <w:pStyle w:val="BookText"/>
        <w:rPr/>
      </w:pPr>
      <w:r>
        <w:rPr>
          <w:rFonts w:ascii="IRNazanin" w:hAnsi="IRNazanin" w:eastAsia="IRNazanin"/>
          <w:color w:val="111111"/>
          <w:sz w:val="28"/>
          <w:sz w:val="28"/>
          <w:szCs w:val="28"/>
          <w:rtl w:val="true"/>
          <w:lang w:bidi="fa-IR"/>
        </w:rPr>
        <w:t>و کم معشر اعیت قناتی علیهم فلاموا و الفونی لدی العزم ماضیا</w:t>
      </w:r>
    </w:p>
    <w:p>
      <w:pPr>
        <w:pStyle w:val="BookText"/>
        <w:rPr/>
      </w:pPr>
      <w:r>
        <w:rPr>
          <w:rFonts w:ascii="IRNazanin" w:hAnsi="IRNazanin" w:eastAsia="IRNazanin"/>
          <w:color w:val="111111"/>
          <w:sz w:val="28"/>
          <w:sz w:val="28"/>
          <w:szCs w:val="28"/>
          <w:rtl w:val="true"/>
          <w:lang w:bidi="fa-IR"/>
        </w:rPr>
        <w:t>و همّ به ضاقت صدور فرجته و کنت بطبی للرجال مداویا</w:t>
      </w:r>
    </w:p>
    <w:p>
      <w:pPr>
        <w:pStyle w:val="BookText"/>
        <w:rPr/>
      </w:pPr>
      <w:r>
        <w:rPr>
          <w:rFonts w:ascii="IRNazanin" w:hAnsi="IRNazanin" w:eastAsia="IRNazanin"/>
          <w:color w:val="111111"/>
          <w:sz w:val="28"/>
          <w:sz w:val="28"/>
          <w:szCs w:val="28"/>
          <w:rtl w:val="true"/>
          <w:lang w:bidi="fa-IR"/>
        </w:rPr>
        <w:t>ادافع بالحلم الجهول مکیدة و اخفی له تحت العصاة الدواهیا</w:t>
      </w:r>
    </w:p>
    <w:p>
      <w:pPr>
        <w:pStyle w:val="BookText"/>
        <w:rPr/>
      </w:pPr>
      <w:r>
        <w:rPr>
          <w:rFonts w:ascii="IRNazanin" w:hAnsi="IRNazanin" w:eastAsia="IRNazanin"/>
          <w:color w:val="111111"/>
          <w:sz w:val="28"/>
          <w:sz w:val="28"/>
          <w:szCs w:val="28"/>
          <w:rtl w:val="true"/>
          <w:lang w:bidi="fa-IR"/>
        </w:rPr>
        <w:t xml:space="preserve">فان تدن منی ادن منک و ان تبن تجدنی اذا لم تدن منی نائیا </w:t>
      </w:r>
      <w:r>
        <w:rPr>
          <w:rStyle w:val="FootnoteAnchor"/>
          <w:rtl w:val="true"/>
        </w:rPr>
        <w:footnoteReference w:id="72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فاعطاه معاویة جمیع ما سأل،و کتب الیه بخط یده ما وثق به </w:t>
      </w:r>
      <w:r>
        <w:rPr>
          <w:rStyle w:val="FootnoteAnchor"/>
          <w:rtl w:val="true"/>
        </w:rPr>
        <w:footnoteReference w:id="729"/>
      </w:r>
      <w:r>
        <w:rPr>
          <w:rFonts w:ascii="IRNazanin" w:hAnsi="IRNazanin" w:eastAsia="IRNazanin"/>
          <w:color w:val="111111"/>
          <w:sz w:val="28"/>
          <w:sz w:val="28"/>
          <w:szCs w:val="28"/>
          <w:rtl w:val="true"/>
          <w:lang w:bidi="fa-IR"/>
        </w:rPr>
        <w:t>و توجه</w:t>
      </w:r>
    </w:p>
    <w:p>
      <w:pPr>
        <w:pStyle w:val="BookText"/>
        <w:rPr/>
      </w:pPr>
      <w:r>
        <w:rPr>
          <w:rFonts w:ascii="IRNazanin" w:hAnsi="IRNazanin" w:eastAsia="IRNazanin"/>
          <w:color w:val="111111"/>
          <w:sz w:val="28"/>
          <w:sz w:val="28"/>
          <w:szCs w:val="28"/>
          <w:rtl w:val="true"/>
          <w:lang w:bidi="fa-IR"/>
        </w:rPr>
        <w:t>إلی الشام و کان معاویة قد اخذ لذلک الیوم اهبته،و استقبله الناس بما یستقبل به مثله من الامراء،و اعضاء الاسر المالکة،و هیأ معاویة من یشهد لزیاد بصحة هذا النسب الصراح،و الشرف العتید،و المکرمة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الشهود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السلولی الخمار الذی استطاع بمهارته فی القیادة ان یجمع بین رجل هو ابعد ولد آدم عن اقتراف المآثم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هی من انقی بنات حواء صحیفة و اطهرهن ذیلا،و اعفهن نفسا فی لقاء بریء لا مجال فیه لتسرب الریب،و احتکام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یمنعه ان یأتی بالشهادة علی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فیها ما یثیر حفیظة زیاد او یجرح عاطفته، لان الرجل لا تأخذه فی الحق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یَکْتُمْها فَإِنَّهُ آثِمٌ 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دعت معاویة عاطفة الدم،و وشیجة الرحم ان یزوج محمد بن زیاد ابنته لا یرجو بذلک الا وجه اللّه و لا یرید الا ما عنده فی صلة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بعض ما رافق استلحاق زیاد من التساجل فی الخطب و الکتب فکیف یستبعد ان یکون امیر المؤمنین علیه السلام کتب إلی زیاد بضعة اسطر فی هذا الشأن و هو عامله علی بلاد من اهم البلاد الاسلامیة یومئذ فی کثرة خیراتها،و وفرة خراجها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عجب اذا رد معاویة حکم الشریعة فی هذه القضیة و لکن العجب کل العجب من رجل یزعم انه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الکبری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وجوهها،و دخل الیها من ابوابها،لیجعلها دراسة جدیدة تناسب ما جد فی هذا العصر من الاصول التشریعیة،و یطلع القارئ علی اسرار التشریع، و یعرف حال القضاء الاسلامی فی ازهی عصوره،حیث لم تتغلب علیه الاهواء الفاسدة و لم تزاحمه السیاسة الظالمة</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انظر مقدمة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الکبری فی الاسلام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الرجل هو فضیلة الاستاذ الشیخ عبد المتعال الصعیدی من علماء الازهر الشریف،الذی اخذ ینعی علی السلف حیث سدوا باب الاجتهاد فجمدوا القرائح،و عطلوا المواهب و لم یترکوه و امثاله یجولون فی میدانه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لا یخفی ان للشیخ کتابا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میدان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 فیه بفتح باب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یجرون فی حلباته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اقتطف لک نتفا من آرائه فی هذه القضیة و احیلک علی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الکبری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القضیة بلغ من امرها ان الناس لا یزالون مختلفین فی الحکم الذی حکم به فیها،و کان للسیاسة و الشعر اثرهما فی اختلاف الناس فی هذا الحکم،و ما کان لهم ان یتأثروا بهما فیه و ان یؤثروهما علی حکم قاض یجب احترامه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سلطة القاضی من سلطة ولی الامر،و قد امر اللّه بطاعته،و الخضوع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معاویة کان له خصوم من بنی هاشم،و دخول زیاد فی نسب بنی امیة یقضی علی آمالهم،لخطر زیاد و عظم قدره،و لحاجة معاویة الیه فی تثبیت ملکه فأخذوا یطعنون فی هذا الحکم بین الناس،و کان کثیر من الصحابة و التابعین علی رأیهم فیه،حتی ذهبوا إلی انه اول ما ردت به احکام الشریعة علانیة،لان رسول اللّه صلّی اللّه علیه و سلّم قضی بالوالد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عائشة ممن لم یرض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معاویة من کبار اصحاب النبی صلّی اللّه علیه و سلّم،و کان ممن اختاره لکتابة الوحی و قد 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بایهم اقتدیتم اهدیتم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لظلم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یرمی حکمه بأنه اول ما ردت به الشریعة علانیة،لان معاویة اکبر من ان یقصد رد الشریعة سرا او علانیة،و انما</w:t>
      </w:r>
    </w:p>
    <w:p>
      <w:pPr>
        <w:pStyle w:val="BookText"/>
        <w:rPr/>
      </w:pPr>
      <w:r>
        <w:rPr>
          <w:rFonts w:ascii="IRNazanin" w:hAnsi="IRNazanin" w:eastAsia="IRNazanin"/>
          <w:color w:val="111111"/>
          <w:sz w:val="28"/>
          <w:sz w:val="28"/>
          <w:szCs w:val="28"/>
          <w:rtl w:val="true"/>
          <w:lang w:bidi="fa-IR"/>
        </w:rPr>
        <w:t>اجتهد فی ذلک و تحری الصواب و له اجتهاده فی ذلک اخطأ او اصاب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فی خطأ من قال ان حکم معاویة یخالف ما قضی به النبی صلّی اللّه علیه و سلّم من ان الولد للفراش و للعاهر الحجر،لان هذا فی الزنا فی الاسلام، لا فی الزنا فی الجاهلیة لان الاسلام یقر نسب ولد الزنا اذا کان فی الجاهلیة کما اقر نسب عمرو بن العاص إلی ابیه،و قد علقت به سمیة من ابی سفیان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یعنی زیادا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شتان بین استلحاق ولد الزنا فی الاسلام،و استلحاق ولد الزنا فی الجاهلیة،فالاول هو الذی اذا حصل یکون ردا للشریعة علانیة،و الثانی محل اجتهاد للفقیه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یرد فیه نص قاطع عن النبی صلّی اللّه علیه و سلّم و اجتهاد معاویة فیه ارجح من اجتهاد غیره،لانه اذا کان زیاد من ابی سفیان لم یصح ان یضیع حقه فی ذلک باسلامه،لان الاسلام لا یضیع الحقوق علی اصحابها،و الحق حق فی کل زمان و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کانت المدة قد طالت علی هذا الاستلحاق،فان سقوط الحق بتلک المدة لم تتفق علیه کل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یترتب علیه من الارث فیمکن ان یسقط بطول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ابطال المهدی العباسی لهذا النسب و علق علیه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ان معاویة حکم فی ذلک عن اجتهاد و تحر للحق،و لم یحکم فیه عن هوی،و ارادة لمخالفة الکتاب و السنة کما زعم المهدی</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فقرات انتزعتها لک مما کتبه الشیخ حول الموضوع و لم اقطع علیه کلامه ببیان مواقع النظر،و نقاط الضعف،رغبة منی فی ان تطلع علیه جملة واحدة،لتری کیف یبلغ الهوی و التعصب الاعمی بالانسان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p>
    <w:p>
      <w:pPr>
        <w:pStyle w:val="BookText"/>
        <w:rPr/>
      </w:pPr>
      <w:r>
        <w:rPr>
          <w:rFonts w:ascii="IRNazanin" w:hAnsi="IRNazanin" w:eastAsia="IRNazanin"/>
          <w:color w:val="111111"/>
          <w:sz w:val="28"/>
          <w:sz w:val="28"/>
          <w:szCs w:val="28"/>
          <w:rtl w:val="true"/>
          <w:lang w:bidi="fa-IR"/>
        </w:rPr>
        <w:t>کان من وزن فضیلة الشیخ الصعیدی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فیترکه یخبط خبط عشواء عسی ان یجعل من الباطل حقا و من الخطأ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ان اللّه امر بطاعة معاویة،و الخضوع لحکمه،و انه من کبار اصحاب النبی صلّی اللّه علیه و آله و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ما فعله بسر بن ارطاة فی الحرمین و الیمن من هتک الحرمات،و ارتکاب المحرمات من سفک الدماء و حرق الدور،و نهب الاموال،و ذبح الاطفال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صنعه سمرة بن جندب فی البصرة اذ قتل من المسلمین فی ستة اشهر ثمانیة آلاف و فیهم سبعة و اربعون رجلا قد جمع القرآن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انظر تاریخ الطبری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فعله زیاد فی العراقین من هدم الدور،و الصلب علی الجذوع و سمل الاعین،و قطع الایدی و الارجل من خلاف،و قتل الابریاء حتی اصبح ذات یوم فی البصرة و علی باب قصره سبعمائة رأس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افعال المغیرة بن شعبة فی الکوفة،و عمرو بن العاص فی مصر و مروان بن الحکم فی المدینة،و عمرو بن سعید الاشدق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ما فعله هؤلاء طاعة للّه،و خضوع 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الاستاذ الصعیدی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امتثلوا امر معاویة و امره من امر اللّه،و حکمه من حکمه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معاویة تحری الصواب،و افرغ وسعه فی استنباط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فضیلته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مأجور اصاب ام اخطأ،مع ان معاویة نفسه یعترف بأنه حکم بالهوی،و خالف فی حکمه رسول اللّه صلّی اللّه علیه و آله و سلّم،فقد روی ان نصر بن حجاج بن علاط خاصم عبد الرحمن بن خالد بن الولید عند معاویة فی عبد اللّه مولی خالد بن الولید،فأمر معاویة حاجبه ان یؤخر امرهما حتی یحتفل مجلسه،فجلس معاویة و قد تلفع بمطرف </w:t>
      </w:r>
      <w:r>
        <w:rPr>
          <w:rStyle w:val="FootnoteAnchor"/>
          <w:rtl w:val="true"/>
        </w:rPr>
        <w:footnoteReference w:id="736"/>
      </w:r>
      <w:r>
        <w:rPr>
          <w:rFonts w:ascii="IRNazanin" w:hAnsi="IRNazanin" w:eastAsia="IRNazanin"/>
          <w:color w:val="111111"/>
          <w:sz w:val="28"/>
          <w:sz w:val="28"/>
          <w:szCs w:val="28"/>
          <w:rtl w:val="true"/>
          <w:lang w:bidi="fa-IR"/>
        </w:rPr>
        <w:t>خز اخضر،</w:t>
      </w:r>
    </w:p>
    <w:p>
      <w:pPr>
        <w:pStyle w:val="BookText"/>
        <w:rPr/>
      </w:pPr>
      <w:r>
        <w:rPr>
          <w:rFonts w:ascii="IRNazanin" w:hAnsi="IRNazanin" w:eastAsia="IRNazanin"/>
          <w:color w:val="111111"/>
          <w:sz w:val="28"/>
          <w:sz w:val="28"/>
          <w:szCs w:val="28"/>
          <w:rtl w:val="true"/>
          <w:lang w:bidi="fa-IR"/>
        </w:rPr>
        <w:t>و امر بحجر فادنی منه،و القی علیه طرف المطرف،ثم اذن لهما و قد احتفل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نصر بن حجاج اخی و ابن ابی،عهد الی انه منه،و 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و ابن عبد ابی و امته،ولد علی فراشه،فقال معاویة یا حرسی خذ هذا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فادفعه إلی نصر بن حجاج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هذا مالک فی حکم رسول اللّه صلّی اللّه علیه و سلّم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اجریت هذا الحکم فی زیاد یا امیر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حکم معاویة و هذا حکم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ذلک جماعة من المؤرخین منهم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،و ابن عبد ربه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قد نقل القصة فضیلته ایضا ضمن کتاب المهدی العباسی فی ابطال نسب زیاد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القضایا الکبری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قبل ذلک بأن زیادا ابن عبید فی عنوان کتاب کتبه الیه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فضیلته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اجتهاد معاویة فی هذه المسألة ارجح من اجتهاد غیره و لیس فی هذه القضیة اجتهاد حتی یرجح فیها رأی علی رأی،و انما هو نمسک بالنص و وقوف عند حکم الشریعة من جهة،و حکم بالهوی لأجل دعم ملک،و مقتضی المصلحة الخاصّة من جهة اخری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ان معاویة اکبر من ان یقصد رد الشریعة فی سرّا و علانیة، و انه من الظلم ان یطعن فی حکمه،و ان بنی هاشم طعنوا فی هذا الحکم، لانه یقضی علی آمالهم،و تابعهم علی ذلک جماعة من الصحابة و التابعین، فیبدو من هذا ان بنی هاشم و من تابعهم فی هذا الامر من الصحابة و التابعین ظلموا ذلک المسکین الذی لا یخالف الشریعة مثقال ذرة،و لا یخرج عن حکمها قید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الیک نماذ ج من هذه المظالم المنصبة علی ذلک الرجل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 السلام فی مراسلة جرت بینه و بین زیاد فی شأن سعید بن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شرح نهج البلاغة لابن أبی الحدید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لزیاد بمحضر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 یا زیاد و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اعرف لک فیها ادیما صحیحا و لا فرعا نابتا،و لا قدیما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لم تعرف لک العرب والدا فادعاک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ممات ابیه، مالک افتخار تکفیک سمیة و یکفینا رسول اللّه صلّی اللّه علیه و آله و سلّم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الحسین علیه السلام فی کتاب کتبه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لست المدعی زیادا فی الاسلام،فزعمت انه ابن ابی سفیان،و قضی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سلطته علی اهل الاسلام، یقتلهم،و یقطع ایدیهم و ارجلهم من خلاف،و یصلبهم علی جذوع النخل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لم یرض هذا الحکم،و قد اراد زیاد أن یأخذها بدهائه لیحصل منها علی اقرار بهذا الحکم فکتب الیها من زیاد بن ابی سفیان و هو یرید ان تکتب له إلی زیاد بن ابی سفیان فیحتج بذلک لدی من ینکره ففطنت عائشة لهذا و کتبت الیه من عائشة ام المؤمنین إلی ابنها زیاد فلما قرأه ضحک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لقیت ام المؤمنین من هذا العنوان نصبا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شهد الشهود بحضرة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زیادا ینتسب إلی ابی سفیان قام</w:t>
      </w:r>
    </w:p>
    <w:p>
      <w:pPr>
        <w:pStyle w:val="BookText"/>
        <w:rPr/>
      </w:pPr>
      <w:r>
        <w:rPr>
          <w:rFonts w:ascii="IRNazanin" w:hAnsi="IRNazanin" w:eastAsia="IRNazanin"/>
          <w:color w:val="111111"/>
          <w:sz w:val="28"/>
          <w:sz w:val="28"/>
          <w:szCs w:val="28"/>
          <w:rtl w:val="true"/>
          <w:lang w:bidi="fa-IR"/>
        </w:rPr>
        <w:t xml:space="preserve">یونس بن عبید الثقفی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یونس بن عبید بن انس بن علاج الثقفی من الصحابة و هو اخو صفیة مولاة سمیة ام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قضی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قضیت انت ان الولد للعاهر،و ان الحجر للفراش مخالفة لکتاب اللّه تعالی و انصرافا عن سنة رسول اللّه صلّی اللّه علیه و سلّم بشهادة ابی مریم علی زنا ابی سفیان فقال معاویة و اللّه یا یونس لتنتهین أو لأطیرن بک طیرة بطیء وقوعها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هممت اتی بقسامة من قریش یحلفون باللّه ان ابا سفیان لم یر سمیة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بکرة اخو زیاد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حلف ان لا یکلم زیاد لما نکل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الشهادة علی المغیرة بن شعبة ایام عمر فدخل علی زیاد فی البصرة فرأی بین یدیه طفلا له یلاعبه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انت یا غلام؟ان اباک رکب فی الاسلام عظیما زنی امه و انتفی من أبیه و لا و اللّه ما علمت ان سمیة رأت ابا سفیان قط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خصال کن فی معاویة لو لم یکن فیه منهن الا واحدة لکانت موبقة،انتزاؤه علی هذه الامة بالسفهاء حتی ابتزها امرها بغیر مشورة منهم و فیهم بقایا الصحابة و ذوو الفضیلة،و استخلافه ابنه بعده سکیرا خمیرا یلبس الحریر و یضرب بالطنابیر و ادعاؤه زیادا و قد 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قتله حجرا، ویلا له من حجر و اصحاب حجر قالها مرتین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قضیة رد من قضاء رسول اللّه صلّی اللّه علیه و سلّم علانیة قضاء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بعجة اول داء دخل علی العرب قتل الحسین و ادعاء زیاد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معاویة علی الملک و استبد علی بقیة الشوری و علی المسلمین من المهاجرین و الانصار فی العام الذی سموه عام الجماعة،و ما کان عام الجماعة بل عام فرقة،و قهر و جبریة و غلبة، و العام الذی تحولت فیه الامامة ملکا کسرویا و الخلافة منصبا قیصریا ثم ما زالت معاصیه من جنس ما حکینا،و علی منازل ما رتبنا حتی رد قضیة رسول اللّه صلّی اللّه علیه و سلم ردا مکشوفا،و جحد حکمه جحدا ظاهرا فی ولد الفراش و ما یجب للعاهر مع اجماع الامة علی ان سمیة لم تکن لابی سفیان فراشا،و انه کان بها عاهرا فخرج بذلک من حکم الفجار إلی حکم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فَحُکْمَ الْجاهِلِیَّةِ یَبْغُونَ وَ مَنْ أَحْسَنُ مِنَ اللّهِ حُکْماً لِقَوْمٍ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التهافت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حق فی کل مکان و زمان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کانت المدة قد طالت علی هذا الاستلحاق فان سقوط الحق بتلک المدة</w:t>
      </w:r>
    </w:p>
    <w:p>
      <w:pPr>
        <w:pStyle w:val="BookText"/>
        <w:rPr/>
      </w:pPr>
      <w:r>
        <w:rPr>
          <w:rFonts w:ascii="IRNazanin" w:hAnsi="IRNazanin" w:eastAsia="IRNazanin"/>
          <w:color w:val="111111"/>
          <w:sz w:val="28"/>
          <w:sz w:val="28"/>
          <w:szCs w:val="28"/>
          <w:rtl w:val="true"/>
          <w:lang w:bidi="fa-IR"/>
        </w:rPr>
        <w:t>لم تتفق علیه الشرائع اما ما یترتب علیه من الارث فیمکن ان یسقط بطول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جعل الشتاء و الصیف فی سطح واحد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إحدی النساء مرت ذات لیلة علی ولدها فرأته نائما مع زوجته فجذبتها بعنف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ابتعدی عنه فان الحر شدید ثم مرت فی نفس الوقت علی ابنتها و هی نائمة مع زوجها فقالت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التصقی بزوجک فان البرد شدید فسمعها زوجها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هذه شتاء و صیف فی سطح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لاحظ وصفه معاویة بأنه یتحری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لا عن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لم یخالف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یا حضرة الاستاذ کان معاویة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بغی علی امیر المؤمنین و سفک دماء المسلمین؟ ام یوم قتل الافاضل من الصحابة کحجر بن عدی و اصحابه،و سعد بن ابی وقاص و امثاله </w:t>
      </w:r>
      <w:r>
        <w:rPr>
          <w:rStyle w:val="FootnoteAnchor"/>
          <w:rtl w:val="true"/>
        </w:rPr>
        <w:footnoteReference w:id="747"/>
      </w:r>
      <w:r>
        <w:rPr>
          <w:rFonts w:ascii="IRNazanin" w:hAnsi="IRNazanin" w:eastAsia="IRNazanin"/>
          <w:color w:val="111111"/>
          <w:sz w:val="28"/>
          <w:sz w:val="28"/>
          <w:szCs w:val="28"/>
          <w:rtl w:val="true"/>
          <w:lang w:bidi="fa-IR"/>
        </w:rPr>
        <w:t xml:space="preserve">ام یوم سم الحسن المجتبی </w:t>
      </w:r>
      <w:r>
        <w:rPr>
          <w:rStyle w:val="FootnoteAnchor"/>
          <w:rtl w:val="true"/>
        </w:rPr>
        <w:footnoteReference w:id="748"/>
      </w:r>
      <w:r>
        <w:rPr>
          <w:rFonts w:ascii="IRNazanin" w:hAnsi="IRNazanin" w:eastAsia="IRNazanin"/>
          <w:color w:val="111111"/>
          <w:sz w:val="28"/>
          <w:sz w:val="28"/>
          <w:szCs w:val="28"/>
          <w:rtl w:val="true"/>
          <w:lang w:bidi="fa-IR"/>
        </w:rPr>
        <w:t>و سب الامام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یوم استحل الربا </w:t>
      </w:r>
      <w:r>
        <w:rPr>
          <w:rStyle w:val="FootnoteAnchor"/>
          <w:rtl w:val="true"/>
        </w:rPr>
        <w:footnoteReference w:id="749"/>
      </w:r>
      <w:r>
        <w:rPr>
          <w:rFonts w:ascii="IRNazanin" w:hAnsi="IRNazanin" w:eastAsia="IRNazanin"/>
          <w:color w:val="111111"/>
          <w:sz w:val="28"/>
          <w:sz w:val="28"/>
          <w:szCs w:val="28"/>
          <w:rtl w:val="true"/>
          <w:lang w:bidi="fa-IR"/>
        </w:rPr>
        <w:t xml:space="preserve">و صلی الجمعة فی یوم الاربعاء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یوم عطل حدود اللّه </w:t>
      </w:r>
      <w:r>
        <w:rPr>
          <w:rStyle w:val="FootnoteAnchor"/>
          <w:rtl w:val="true"/>
        </w:rPr>
        <w:footnoteReference w:id="751"/>
      </w:r>
      <w:r>
        <w:rPr>
          <w:rFonts w:ascii="IRNazanin" w:hAnsi="IRNazanin" w:eastAsia="IRNazanin"/>
          <w:color w:val="111111"/>
          <w:sz w:val="28"/>
          <w:sz w:val="28"/>
          <w:szCs w:val="28"/>
          <w:rtl w:val="true"/>
          <w:lang w:bidi="fa-IR"/>
        </w:rPr>
        <w:t xml:space="preserve">و شرب ما حرم اللّه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اعود فأقول للاستاذ الصعیدی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احسن قومک حین سدوا باب الاجتهاد حتی لا یجول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انه من اربابه مع انه لم یتحلل من التعصب المقیت،و التقلید الاعمی</w:t>
      </w:r>
      <w:r>
        <w:rPr>
          <w:rFonts w:eastAsia="IRNazanin" w:cs="IRNazanin"/>
          <w:color w:val="111111"/>
          <w:sz w:val="28"/>
          <w:szCs w:val="28"/>
          <w:rtl w:val="true"/>
          <w:lang w:bidi="fa-IR"/>
        </w:rPr>
        <w:t>.</w:t>
      </w:r>
      <w:bookmarkStart w:id="305" w:name="pg14378_133809"/>
    </w:p>
    <w:p>
      <w:pPr>
        <w:pStyle w:val="Heading3"/>
        <w:numPr>
          <w:ilvl w:val="2"/>
          <w:numId w:val="1"/>
        </w:numPr>
        <w:rPr/>
      </w:pPr>
      <w:bookmarkStart w:id="306" w:name="__RefHeading___Toc7599961_3381743652"/>
      <w:bookmarkStart w:id="307" w:name="_Toc104"/>
      <w:bookmarkEnd w:id="305"/>
      <w:bookmarkEnd w:id="306"/>
      <w:r>
        <w:rPr/>
        <w:t>45</w:t>
      </w:r>
      <w:r>
        <w:rPr>
          <w:rtl w:val="true"/>
        </w:rPr>
        <w:t>-</w:t>
      </w:r>
      <w:r>
        <w:rPr>
          <w:rtl w:val="true"/>
        </w:rPr>
        <w:t>إلی عثمان بن حنیف الانصاری</w:t>
      </w:r>
      <w:bookmarkEnd w:id="307"/>
    </w:p>
    <w:p>
      <w:pPr>
        <w:pStyle w:val="BookText"/>
        <w:rPr/>
      </w:pPr>
      <w:r>
        <w:rPr>
          <w:rFonts w:ascii="IRNazanin" w:hAnsi="IRNazanin" w:eastAsia="IRNazanin"/>
          <w:color w:val="111111"/>
          <w:sz w:val="28"/>
          <w:sz w:val="28"/>
          <w:szCs w:val="28"/>
          <w:rtl w:val="true"/>
          <w:lang w:bidi="fa-IR"/>
        </w:rPr>
        <w:t>إلی عثمان بن حنیف الانصاری</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 هو عامله علی البصرة و قد بلغه انه دعی إلی ولیمة قوم من اهلها فمضی الیها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یا ابن حنیف فقد بلغنی أنّ رجلا من فتیة</w:t>
      </w:r>
    </w:p>
    <w:p>
      <w:pPr>
        <w:pStyle w:val="BookText"/>
        <w:rPr/>
      </w:pPr>
      <w:r>
        <w:rPr>
          <w:rFonts w:ascii="Amiri" w:hAnsi="Amiri" w:eastAsia="Amiri" w:cs="Amiri"/>
          <w:color w:val="111111"/>
          <w:sz w:val="28"/>
          <w:sz w:val="28"/>
          <w:szCs w:val="28"/>
          <w:rtl w:val="true"/>
          <w:lang w:bidi="ar-SA"/>
        </w:rPr>
        <w:t xml:space="preserve">أهل البصرة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فتیة جمع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الشاب،و یقال للسخی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فتی،و المأدبة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 و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یدعی الیها القوم،و تستطاب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 لک طیبها،و الالوان اصناف الطعام،و الجفان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جفنة و هی القصعة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 إلی مأدبة فأسرعت إلیها تستطاب لک الألوان و تنقل إلیک الجفان،و ما ظننت أنّک تجیب إلی طعام قوم عائلهم مجفوّ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غنیّهم مدعوّ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إلی ما تقضمه من هذا المقضم </w:t>
      </w:r>
      <w:r>
        <w:rPr>
          <w:rStyle w:val="FootnoteAnchor"/>
          <w:rtl w:val="true"/>
        </w:rPr>
        <w:footnoteReference w:id="755"/>
      </w:r>
      <w:r>
        <w:rPr>
          <w:rFonts w:ascii="IRNazanin" w:hAnsi="IRNazanin" w:eastAsia="IRNazanin"/>
          <w:color w:val="111111"/>
          <w:sz w:val="28"/>
          <w:sz w:val="28"/>
          <w:szCs w:val="28"/>
          <w:rtl w:val="true"/>
          <w:lang w:bidi="fa-IR"/>
        </w:rPr>
        <w:t xml:space="preserve">،فما اشتبه علیک علمه فالفظه </w:t>
      </w:r>
      <w:r>
        <w:rPr>
          <w:rStyle w:val="FootnoteAnchor"/>
          <w:rtl w:val="true"/>
        </w:rPr>
        <w:footnoteReference w:id="756"/>
      </w:r>
      <w:r>
        <w:rPr>
          <w:rFonts w:ascii="IRNazanin" w:hAnsi="IRNazanin" w:eastAsia="IRNazanin"/>
          <w:color w:val="111111"/>
          <w:sz w:val="28"/>
          <w:sz w:val="28"/>
          <w:szCs w:val="28"/>
          <w:rtl w:val="true"/>
          <w:lang w:bidi="fa-IR"/>
        </w:rPr>
        <w:t xml:space="preserve">،و ما أیقنت بطیب وجوهه </w:t>
      </w:r>
      <w:r>
        <w:rPr>
          <w:rStyle w:val="FootnoteAnchor"/>
          <w:rtl w:val="true"/>
        </w:rPr>
        <w:footnoteReference w:id="757"/>
      </w:r>
      <w:r>
        <w:rPr>
          <w:rFonts w:ascii="IRNazanin" w:hAnsi="IRNazanin" w:eastAsia="IRNazanin"/>
          <w:color w:val="111111"/>
          <w:sz w:val="28"/>
          <w:sz w:val="28"/>
          <w:szCs w:val="28"/>
          <w:rtl w:val="true"/>
          <w:lang w:bidi="fa-IR"/>
        </w:rPr>
        <w:t>فنل منه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 لکلّ مأموم إماما یقتدی به و یستضیء بنور علمه،ألا و إنّ إمامکم قد اکتفی من دنیاه بطمریه </w:t>
      </w:r>
      <w:r>
        <w:rPr>
          <w:rStyle w:val="FootnoteAnchor"/>
          <w:rtl w:val="true"/>
        </w:rPr>
        <w:footnoteReference w:id="758"/>
      </w:r>
      <w:r>
        <w:rPr>
          <w:rFonts w:ascii="IRNazanin" w:hAnsi="IRNazanin" w:eastAsia="IRNazanin"/>
          <w:color w:val="111111"/>
          <w:sz w:val="28"/>
          <w:sz w:val="28"/>
          <w:szCs w:val="28"/>
          <w:rtl w:val="true"/>
          <w:lang w:bidi="fa-IR"/>
        </w:rPr>
        <w:t>، و من طعمه بقرصیه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لا تقدرون علی ذلک و لکن أعینونی بورع و احتهاد،و عفّة و سداد،فو اللّه</w:t>
      </w:r>
    </w:p>
    <w:p>
      <w:pPr>
        <w:pStyle w:val="BookText"/>
        <w:rPr/>
      </w:pPr>
      <w:r>
        <w:rPr>
          <w:rFonts w:ascii="IRNazanin" w:hAnsi="IRNazanin" w:eastAsia="IRNazanin"/>
          <w:color w:val="111111"/>
          <w:sz w:val="28"/>
          <w:sz w:val="28"/>
          <w:szCs w:val="28"/>
          <w:rtl w:val="true"/>
          <w:lang w:bidi="fa-IR"/>
        </w:rPr>
        <w:t xml:space="preserve">ما کنزت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حیث انهم لا یستطیعون علی ترویض انفسهم کریاضته لنفسه علیه السلام طلب منهم ان یقصروا فی معونته بالکف عن المحارم و الاجتهاد فی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دنیاکم تبرا،و لا ادخرت من غنائمها وفرا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أعددت لبالی ثوبیّ طمرا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حزت من أرضها شبرا،بلی کانت فی أیدینا فدک من کلّ ما أظلّته السّماء،فشحّت علیها نفوس قوم و سخت عنها نفوس قوم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أصنع بفدک و غیر فدک و النّفس مظانّها فی غد جدث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تنقطع فی ظلمته آثارها،و تغیب أخبارها، و حفرة لو زید فی فسحتها و أوسعت یدا حافرها لأضغطها الحجر و المدر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سدّ فرجها التّراب المتراکم، و إنّما فی نفسی أروضها بالتّقوی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لتأتی آمنة یوم</w:t>
      </w:r>
    </w:p>
    <w:p>
      <w:pPr>
        <w:pStyle w:val="BookText"/>
        <w:rPr/>
      </w:pPr>
      <w:r>
        <w:rPr>
          <w:rFonts w:ascii="IRNazanin" w:hAnsi="IRNazanin" w:eastAsia="IRNazanin"/>
          <w:color w:val="111111"/>
          <w:sz w:val="28"/>
          <w:sz w:val="28"/>
          <w:szCs w:val="28"/>
          <w:rtl w:val="true"/>
          <w:lang w:bidi="fa-IR"/>
        </w:rPr>
        <w:t xml:space="preserve">الخوف الأکبر،و تثبت علی جوانب المزلق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المزلق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یخشی فیه الزلة و کذلک المزلقة،و المراد بذلک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لاهتدیت الطّریق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مصفّی لهذا العسل و لباب هذا القمح و نسائج هذا القزّ،و لکن هیهات أن یغلبنی هوای و یقودنی جشعی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تخیّر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بالحجاز أو الیمامة </w:t>
      </w:r>
      <w:r>
        <w:rPr>
          <w:rStyle w:val="FootnoteAnchor"/>
          <w:rtl w:val="true"/>
        </w:rPr>
        <w:footnoteReference w:id="761"/>
      </w:r>
      <w:r>
        <w:rPr>
          <w:rFonts w:ascii="IRNazanin" w:hAnsi="IRNazanin" w:eastAsia="IRNazanin"/>
          <w:color w:val="111111"/>
          <w:sz w:val="28"/>
          <w:sz w:val="28"/>
          <w:szCs w:val="28"/>
          <w:rtl w:val="true"/>
          <w:lang w:bidi="fa-IR"/>
        </w:rPr>
        <w:t>من لا طمع له فی القرص و لا عهد له بالشّبع،أو أبیت مبطانا و حولی بطون غرثی و أکباد حرّی؟أو أکون کما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حسبک داء أن تبیت ببطنة </w:t>
      </w:r>
      <w:r>
        <w:rPr>
          <w:rStyle w:val="FootnoteAnchor"/>
          <w:rtl w:val="true"/>
        </w:rPr>
        <w:footnoteReference w:id="762"/>
      </w:r>
      <w:r>
        <w:rPr>
          <w:rFonts w:ascii="IRNazanin" w:hAnsi="IRNazanin" w:eastAsia="IRNazanin"/>
          <w:color w:val="111111"/>
          <w:sz w:val="28"/>
          <w:sz w:val="28"/>
          <w:szCs w:val="28"/>
          <w:rtl w:val="true"/>
          <w:lang w:bidi="fa-IR"/>
        </w:rPr>
        <w:t>و حولک أکباد تحنّ إلی القدّ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أقنع من نفسی بأن یقال أمیر المؤمنین و لا أشارکهم فی مکاره الدّهر،أو أکون أسوة لهم فی جشوبة</w:t>
      </w:r>
    </w:p>
    <w:p>
      <w:pPr>
        <w:pStyle w:val="BookText"/>
        <w:rPr/>
      </w:pPr>
      <w:r>
        <w:rPr>
          <w:rFonts w:ascii="IRNazanin" w:hAnsi="IRNazanin" w:eastAsia="IRNazanin"/>
          <w:color w:val="111111"/>
          <w:sz w:val="28"/>
          <w:sz w:val="28"/>
          <w:szCs w:val="28"/>
          <w:rtl w:val="true"/>
          <w:lang w:bidi="fa-IR"/>
        </w:rPr>
        <w:t xml:space="preserve">العیش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الجشوبة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خلقت لیشغلنی أکل الطّیّبات کالبهیمة المربوطة همّها علفها،أو المرسلة شغلها تقمّمها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تکترش من أعلافها و تلهو عمّا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أترک سدی أو أهمل عابثا،أو أجرّ حبل الضّلالة،أو أعتسف طریق المتاهة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بقائلکم یقول إذا کان هذا قوت ابن أبی طالب فقد قعد به الضّعف عن قتال الأقران و منازلة الشّجعان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الشّجرة البریّة أصلب عودا،و الرّوائع الخضرة أرقّ جلودا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النّباتات البدویّة أقوی وقودا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أبطأ خمودا،و أنا من رسول اللّه کالصّنو من الصّنو و الذّراع من العضد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لو تظاهرت العرب علی قتالی لما ولّیت عنها،</w:t>
      </w:r>
    </w:p>
    <w:p>
      <w:pPr>
        <w:pStyle w:val="BookText"/>
        <w:rPr/>
      </w:pPr>
      <w:r>
        <w:rPr>
          <w:rFonts w:ascii="IRNazanin" w:hAnsi="IRNazanin" w:eastAsia="IRNazanin"/>
          <w:color w:val="111111"/>
          <w:sz w:val="28"/>
          <w:sz w:val="28"/>
          <w:szCs w:val="28"/>
          <w:rtl w:val="true"/>
          <w:lang w:bidi="fa-IR"/>
        </w:rPr>
        <w:t xml:space="preserve">و لو أمکنت الفرص من رقابها لسارعت إلیها،و سأجهد فی أن أطهّر الأرض من هذا الشّخص المعکوس و الجسم المرکوس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المراد بالشخص المعکوس معاویة و سماه شخصا معکوسا و جسما مرکوسا و المراد انعکاس عقیدته،و ارتکاسه فی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تخرج المدرة من بین حبّ الحصید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الکتاب و هو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عنّی یا دنیا فحبلک علی غاربک </w:t>
      </w:r>
      <w:r>
        <w:rPr>
          <w:rStyle w:val="FootnoteAnchor"/>
          <w:rtl w:val="true"/>
        </w:rPr>
        <w:footnoteReference w:id="765"/>
      </w:r>
      <w:r>
        <w:rPr>
          <w:rFonts w:ascii="IRNazanin" w:hAnsi="IRNazanin" w:eastAsia="IRNazanin"/>
          <w:color w:val="111111"/>
          <w:sz w:val="28"/>
          <w:sz w:val="28"/>
          <w:szCs w:val="28"/>
          <w:rtl w:val="true"/>
          <w:lang w:bidi="fa-IR"/>
        </w:rPr>
        <w:t>،قد انسللت من مخالبک،و أفلتّ من حبائلک،و اجتنبت الذّهاب فی مداحضک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القرون الّذین غررتهم بمداعبک </w:t>
      </w:r>
      <w:r>
        <w:rPr>
          <w:rStyle w:val="FootnoteAnchor"/>
          <w:rtl w:val="true"/>
        </w:rPr>
        <w:footnoteReference w:id="766"/>
      </w:r>
      <w:r>
        <w:rPr>
          <w:rFonts w:ascii="IRNazanin" w:hAnsi="IRNazanin" w:eastAsia="IRNazanin"/>
          <w:color w:val="111111"/>
          <w:sz w:val="28"/>
          <w:sz w:val="28"/>
          <w:szCs w:val="28"/>
          <w:rtl w:val="true"/>
          <w:lang w:bidi="fa-IR"/>
        </w:rPr>
        <w:t>أین الأمم الّذین فتنتهم بزخارفک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رهائن القبور و مضامین اللّحود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کنت شخصا مرئیا و قالبا حسّیّا لأقمت علیک حدود اللّه فی عباد غررتهم بالأمانی و أمم ألقیتهم فی المهاوی،و ملوک أسلمتهم إلی التّلف و أوردتهم موارد البلاء إذ لا ورد و لا صدر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هیهات من وطیء دحضک زلق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الدحض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الزلق الذی لا تثبت فیه الاقدام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رکب لججک غرق،و من ازورّ عن حبائلک وفّق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السّالم منک لا یبالی إن ضاق به مناخه و الدّنیا عنده کیوم حان انسلاخه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اعزبی 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أذلّ لک فتستذلّینی و لا أسلس لک فتقودینی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یمینا أستثنی فیها بمشیئة اللّه لأروضنّ نفسی ریاضة تهشّ معها إلی القرص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قدرت علیه مطعوما،و تقنع بالملح مأدوما،و لأدعنّ مقلتی کعین ماء نضب معینها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مستفرغة دموعها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تمتلئ السّائمة من رعیها فتبرک، و تشبع الرّبیضة من عشبها فتربض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یأکل علیّ من</w:t>
      </w:r>
    </w:p>
    <w:p>
      <w:pPr>
        <w:pStyle w:val="BookText"/>
        <w:rPr/>
      </w:pPr>
      <w:r>
        <w:rPr>
          <w:rFonts w:ascii="IRNazanin" w:hAnsi="IRNazanin" w:eastAsia="IRNazanin"/>
          <w:color w:val="111111"/>
          <w:sz w:val="28"/>
          <w:sz w:val="28"/>
          <w:szCs w:val="28"/>
          <w:rtl w:val="true"/>
          <w:lang w:bidi="fa-IR"/>
        </w:rPr>
        <w:t xml:space="preserve">زاده فیهجع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یهجع من الهجوع و هو السکون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؟قرّت إذا عینه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اقتدی بعد السّنین المتطاولة بالبهیمة الهاملة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السّائمة المرعیّة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طوبی لنفس أدّت إلی ربّها فرضها،و عرکت بجنبها بؤسها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هجرت فی اللیّل غمضها </w:t>
      </w:r>
      <w:r>
        <w:rPr>
          <w:rStyle w:val="FootnoteAnchor"/>
          <w:rtl w:val="true"/>
        </w:rPr>
        <w:footnoteReference w:id="771"/>
      </w:r>
      <w:r>
        <w:rPr>
          <w:rFonts w:ascii="IRNazanin" w:hAnsi="IRNazanin" w:eastAsia="IRNazanin"/>
          <w:color w:val="111111"/>
          <w:sz w:val="28"/>
          <w:sz w:val="28"/>
          <w:szCs w:val="28"/>
          <w:rtl w:val="true"/>
          <w:lang w:bidi="fa-IR"/>
        </w:rPr>
        <w:t>حتّی إذا غلب الکری علیها افترشت أرضها و توسّدت کفّها فی معشر أسهر عیونهم خوف معادهم،و تجافت عن مضاجعهم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همهمت بذکر ربّهم شفاههم </w:t>
      </w:r>
      <w:r>
        <w:rPr>
          <w:rStyle w:val="FootnoteAnchor"/>
          <w:rtl w:val="true"/>
        </w:rPr>
        <w:footnoteReference w:id="772"/>
      </w:r>
      <w:r>
        <w:rPr>
          <w:rFonts w:ascii="Amiri" w:hAnsi="Amiri" w:eastAsia="Amiri" w:cs="Amiri"/>
          <w:color w:val="111111"/>
          <w:sz w:val="28"/>
          <w:sz w:val="28"/>
          <w:szCs w:val="28"/>
          <w:rtl w:val="true"/>
          <w:lang w:bidi="ar-SA"/>
        </w:rPr>
        <w:t xml:space="preserve">، و 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فاتّق اللّه یا ابن حنیف و لتکفک أقراصک لیکون من النّار خلاصک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مصادر هذا الکتاب فقد روی بعضه الصدوق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المجلس التسعین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فی شرح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من هذا الکتاب لم یذکرها الرضی رحمه اللّه او ذکرها و لکن باختلاف مع روایته فی بعض الالفاظ،فتراه یقول بعد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امامکم قد اکتفی من دنیاه بطمریه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اکتفی من الدنیا بطمریه،و سد فورة جوعه بقرصیه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فی روایة ابن شهر اشوب ابن شهر اشوب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شهر اشوب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آثر الیتیمة علی سبطیه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یطعم الفلذة فی حولیه الا فی یوم اضحیته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یقول فی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شئت لاهتدیت الطریق الی مصفی هذا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لاهتدیت إلی هذا المصفی، و لباب هذا البر المنقی فضربت هذا بذاک حتی ینضج وقودا و یستحکم معقودا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عند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بالحجاز او بالیمامة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لعل بالمدینة یتیما تربا،یتضور سغبا </w:t>
      </w:r>
      <w:r>
        <w:rPr>
          <w:rStyle w:val="FootnoteAnchor"/>
          <w:rtl w:val="true"/>
        </w:rPr>
        <w:footnoteReference w:id="774"/>
      </w:r>
      <w:r>
        <w:rPr>
          <w:rFonts w:ascii="IRNazanin" w:hAnsi="IRNazanin" w:eastAsia="IRNazanin"/>
          <w:color w:val="111111"/>
          <w:sz w:val="28"/>
          <w:sz w:val="28"/>
          <w:szCs w:val="28"/>
          <w:rtl w:val="true"/>
          <w:lang w:bidi="fa-IR"/>
        </w:rPr>
        <w:t>،ابیت مبطانا و حولی بطون غرثی،اذن یحضرنی یوم القیامة و هم من ذکر 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لتکفف اقراصک</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 قد رواها قوم بالنصب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یابن حنیف و لتکفف اقراصک لترجو بها من النار خلاصک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دلالة واضحة علی انه عثر علی الکتاب فی مصدر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ذلک الاختلاف عن غیر روایة الشریف الرضی و تأمل جیدا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رواها قوم</w:t>
      </w:r>
      <w:r>
        <w:rPr>
          <w:rFonts w:eastAsia="IRNazanin" w:cs="IRNazanin"/>
          <w:color w:val="111111"/>
          <w:sz w:val="28"/>
          <w:szCs w:val="28"/>
          <w:rtl w:val="true"/>
          <w:lang w:bidi="fa-IR"/>
        </w:rPr>
        <w:t>.</w:t>
      </w:r>
      <w:bookmarkStart w:id="308" w:name="pg14378_133818"/>
    </w:p>
    <w:p>
      <w:pPr>
        <w:pStyle w:val="BookText"/>
        <w:rPr/>
      </w:pPr>
      <w:bookmarkEnd w:id="308"/>
      <w:r>
        <w:rPr>
          <w:rFonts w:ascii="IRNazanin" w:hAnsi="IRNazanin" w:eastAsia="IRNazanin"/>
          <w:color w:val="111111"/>
          <w:sz w:val="28"/>
          <w:sz w:val="28"/>
          <w:szCs w:val="28"/>
          <w:rtl w:val="true"/>
          <w:lang w:bidi="fa-IR"/>
        </w:rPr>
        <w:t xml:space="preserve">و اضف إلی ذلک ان بعض هذا الکتاب مروی بعد الرضی فی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الخرائح و الجرائج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الخرائح و الجرائج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للقطب الراوندی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ابن الفتال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المناقب ابن شهر اشوب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اشوب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الزمخشری قطعة من هذا الکتاب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مکتبة الامام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 الامام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بمغایرة لروایة الرضی فی بعض الکلمات و العبارات کما تختلف روایة کل واحد من هؤلاء عن روایة اصاحبیه و فی کل ذلک آیات علی اشتهار هذا الکتاب عن امیر المؤمنین علیه السلام و ان الرضی لم یتفرد بروایته</w:t>
      </w:r>
      <w:r>
        <w:rPr>
          <w:rFonts w:eastAsia="IRNazanin" w:cs="IRNazanin"/>
          <w:color w:val="111111"/>
          <w:sz w:val="28"/>
          <w:szCs w:val="28"/>
          <w:rtl w:val="true"/>
          <w:lang w:bidi="fa-IR"/>
        </w:rPr>
        <w:t>.</w:t>
      </w:r>
    </w:p>
    <w:p>
      <w:pPr>
        <w:pStyle w:val="Heading3"/>
        <w:numPr>
          <w:ilvl w:val="2"/>
          <w:numId w:val="1"/>
        </w:numPr>
        <w:rPr/>
      </w:pPr>
      <w:bookmarkStart w:id="309" w:name="__RefHeading___Toc7599963_3381743652"/>
      <w:bookmarkStart w:id="310" w:name="_Toc105"/>
      <w:bookmarkEnd w:id="309"/>
      <w:r>
        <w:rPr/>
        <w:t>46</w:t>
      </w:r>
      <w:r>
        <w:rPr>
          <w:rtl w:val="true"/>
        </w:rPr>
        <w:t>-</w:t>
      </w:r>
      <w:r>
        <w:rPr>
          <w:rtl w:val="true"/>
        </w:rPr>
        <w:t>إلی بعض عماله</w:t>
      </w:r>
      <w:bookmarkEnd w:id="310"/>
    </w:p>
    <w:p>
      <w:pPr>
        <w:pStyle w:val="BookText"/>
        <w:rPr/>
      </w:pPr>
      <w:r>
        <w:rPr>
          <w:rFonts w:ascii="IRNazanin" w:hAnsi="IRNazanin" w:eastAsia="IRNazanin"/>
          <w:color w:val="111111"/>
          <w:sz w:val="28"/>
          <w:sz w:val="28"/>
          <w:szCs w:val="28"/>
          <w:rtl w:val="true"/>
          <w:lang w:bidi="fa-IR"/>
        </w:rPr>
        <w:t>إلی بعض عماله</w:t>
      </w:r>
    </w:p>
    <w:p>
      <w:pPr>
        <w:pStyle w:val="BookText"/>
        <w:rPr/>
      </w:pPr>
      <w:r>
        <w:rPr>
          <w:rFonts w:ascii="IRNazanin" w:hAnsi="IRNazanin" w:eastAsia="IRNazanin"/>
          <w:color w:val="111111"/>
          <w:sz w:val="28"/>
          <w:sz w:val="28"/>
          <w:szCs w:val="28"/>
          <w:rtl w:val="true"/>
          <w:lang w:bidi="fa-IR"/>
        </w:rPr>
        <w:t xml:space="preserve">أمّا بعد،فإنّک ممّن أستظهر به علی إقامة الدّین، و أقمع به نخوة الأثیم و أسدّ به لهاة الثّغر المخوف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فاستعن باللّه علی ما أهمّک،و اخلط الشّدّة بضغث من اللّین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ارفق ما کان الرّفق أرفق،و اعتزم</w:t>
      </w:r>
    </w:p>
    <w:p>
      <w:pPr>
        <w:pStyle w:val="BookText"/>
        <w:rPr/>
      </w:pPr>
      <w:r>
        <w:rPr>
          <w:rFonts w:ascii="IRNazanin" w:hAnsi="IRNazanin" w:eastAsia="IRNazanin"/>
          <w:color w:val="111111"/>
          <w:sz w:val="28"/>
          <w:sz w:val="28"/>
          <w:szCs w:val="28"/>
          <w:rtl w:val="true"/>
          <w:lang w:bidi="fa-IR"/>
        </w:rPr>
        <w:t xml:space="preserve">بالشّدّة حین لا یغنی عنک إلاّ الشّدّة و اخفض للرّعیّة جناحک و ابسط لهم وجهک و ألن لهم جانبک،و آس بینهم فی اللّحظة و النّظرة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ای شارک بینهم 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ساوی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 احد،و اخذ هذا بعضهم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 اللحظ بیننا ان فی اللحظ لعنوان ما تجن الصدور</w:t>
      </w:r>
    </w:p>
    <w:p>
      <w:pPr>
        <w:pStyle w:val="BookText"/>
        <w:rPr/>
      </w:pPr>
      <w:r>
        <w:rPr>
          <w:rFonts w:ascii="IRNazanin" w:hAnsi="IRNazanin" w:eastAsia="IRNazanin"/>
          <w:color w:val="111111"/>
          <w:sz w:val="28"/>
          <w:sz w:val="28"/>
          <w:szCs w:val="28"/>
          <w:rtl w:val="true"/>
          <w:lang w:bidi="fa-IR"/>
        </w:rPr>
        <w:t>انما البر روضة فاذا ما کان بشر فروضة و غدیر</w:t>
      </w:r>
    </w:p>
    <w:p>
      <w:pPr>
        <w:pStyle w:val="BookText"/>
        <w:rPr/>
      </w:pPr>
      <w:r>
        <w:rPr>
          <w:rFonts w:ascii="IRNazanin" w:hAnsi="IRNazanin" w:eastAsia="IRNazanin"/>
          <w:color w:val="111111"/>
          <w:sz w:val="28"/>
          <w:sz w:val="28"/>
          <w:szCs w:val="28"/>
          <w:rtl w:val="true"/>
          <w:lang w:bidi="fa-IR"/>
        </w:rPr>
        <w:t xml:space="preserve">،و الإشارة و التّحیّة، حتّی لا یطمع العظماء فی حیفک،و لا ییأس الضّعفاء من عدلک،و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المکتوب الیه هذا الکتاب هو مالک بن الحارث الاشتر رحمه اللّه، و کان علی علیه السلام حین انصرف من صفین رده إلی عمله بالجزیرة،فلما انقضی امر الحکومة و اضطربت مصر علی محمد بن ابی بکر رضی اللّه عنه کتب الیه علی علیه السلام هذا الکتاب فاقبل مالک إلی علی علیه السلام حتی دخل علیه فحدثه حدیث اهل مصر،و خبره خبر اهلها،و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غیرک اخرج رحمک اللّه فخرج الاشتر،و توجه الیها ،و کتب معه امیر المؤمنین علیه السلام إلی اهل مصر الکتاب الذی مر تحت رقم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عهد الیه بالعهد الذی سیأتی تحت رقم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من امر مالک ما هو مشهور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هذا الکتاب ابراهیم بن هلال الثقفی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حکاه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،و البلاذری فی ترجمة علی علیه السلام من</w:t>
      </w:r>
      <w:bookmarkStart w:id="311" w:name="pg14378_133820"/>
    </w:p>
    <w:p>
      <w:pPr>
        <w:pStyle w:val="BookText"/>
        <w:rPr/>
      </w:pPr>
      <w:bookmarkEnd w:id="3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جریر الطبری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محمد بن جریرالطبری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 فی حوادث سنة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 فی حوادث سنة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الیه ابن الاثیر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السنة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روایة الطبری ان فقرات من هذا الکتاب کلم امیر المؤمنین علیه السلام مالکا بها عند ما قدم علیه،و سواء کانت تلک الفقرات فی الکتاب ام الخطاب فانها من الکلام المروی عن امیر المؤمنین علیه السلام قبل الشریف الرضی نور اللّه ضریحه</w:t>
      </w:r>
      <w:r>
        <w:rPr>
          <w:rFonts w:eastAsia="IRNazanin" w:cs="IRNazanin"/>
          <w:color w:val="111111"/>
          <w:sz w:val="28"/>
          <w:szCs w:val="28"/>
          <w:rtl w:val="true"/>
          <w:lang w:bidi="fa-IR"/>
        </w:rPr>
        <w:t>.</w:t>
      </w:r>
    </w:p>
    <w:p>
      <w:pPr>
        <w:pStyle w:val="Heading3"/>
        <w:numPr>
          <w:ilvl w:val="2"/>
          <w:numId w:val="1"/>
        </w:numPr>
        <w:rPr/>
      </w:pPr>
      <w:bookmarkStart w:id="312" w:name="__RefHeading___Toc7599965_3381743652"/>
      <w:bookmarkStart w:id="313" w:name="_Toc106"/>
      <w:bookmarkEnd w:id="312"/>
      <w:r>
        <w:rPr/>
        <w:t>47</w:t>
      </w:r>
      <w:r>
        <w:rPr>
          <w:rtl w:val="true"/>
        </w:rPr>
        <w:t>-</w:t>
      </w:r>
      <w:r>
        <w:rPr>
          <w:rtl w:val="true"/>
        </w:rPr>
        <w:t>للحسن و الحسین علیهما السلام لما ضربه ابن ملجم لعنه اللّه أوصیکما بتقوی اللّه،و</w:t>
      </w:r>
      <w:r>
        <w:rPr>
          <w:rtl w:val="true"/>
        </w:rPr>
        <w:t>...</w:t>
      </w:r>
      <w:bookmarkEnd w:id="313"/>
    </w:p>
    <w:p>
      <w:pPr>
        <w:pStyle w:val="BookText"/>
        <w:rPr/>
      </w:pPr>
      <w:r>
        <w:rPr>
          <w:rFonts w:ascii="IRNazanin" w:hAnsi="IRNazanin" w:eastAsia="IRNazanin"/>
          <w:color w:val="111111"/>
          <w:sz w:val="28"/>
          <w:sz w:val="28"/>
          <w:szCs w:val="28"/>
          <w:rtl w:val="true"/>
          <w:lang w:bidi="fa-IR"/>
        </w:rPr>
        <w:t xml:space="preserve">للحسن و الحسین علیهما السلام لما ضربه ابن ملجم لعنه اللّه أوصیکما بتقوی اللّه،و أن لا تبغیا الدّنیا و إن بغتکما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لا تبغیا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تطلبا الدنیا و ان طلبتکما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تأسفا علی شیء منها زوی عنکما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قولا للحقّ،و اعملا للأجر،و کونا للظّالم خصما و للمظلوم عونا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أوصیکما،و جمیع ولدی و أهلی و من بلغه کتابی، بتقوی اللّه،و نظم أمرکم،و صلاح ذات بینکم، فإنّی سمعت جدّکما،صلّی اللّه علیه و آله و سلّم،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البین أفضل من عامّة الصّلاة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فی الأیتام،فلا تغّبوا أفواههم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اغب القوم جاءهم یوما و ترک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تجیعوهم بان تطعموهم غبا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یضیعوا بحضرتکم،و اللّه اللّه فی جیرانکم، فإنّهم وصیّة نبیّکم،ما زال یوصی بهم حتّی ظننّا أنّه سیورّثهم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اللّه اللّه فی القرآن،لا یسبقکم بالعمل به غیرکم،و اللّه اللّه فی الصّلاة،فإنّها عمود دینکم، و اللّه اللّه فی بیت ربّکم،لا تخلّوه ما بقیتم،فإنّه إن ترک لم تناظروا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اللّه اللّه فی الجهاد بأموالکم و أنفسکم و ألسنتکم فی سبیل اللّه،و علیکم بالتّواصل و التّباذل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إیّاکم و التّدابر و التّقاطع،لا تترکوا الأمر بالمعروف و النّهی عن المنکر فیولّی علیکم شرارکم ثمّ تدعون فلا یستجاب لکم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عبد المطّلب لا ألفینّکم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لا الفینکم نفی فی معنی النهی،و معناه لا اجدنکم و لیس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بضربة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دم ابن ملجم لعنه اللّه یقابل دمه الزکی و لکن مراده النهی عن أخذ غیره بالظن و التهمة کما نهاهم عن المثلة کما اوضح ذلک فیما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تخوضون دماء المسلمین خوضا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أمیر المؤمنین قتل أمیر المؤمنین،ألا لا یقتلنّ بی إلاّ قاتلی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أنظروا إذا أنا متّ من ضربته هذه فاضربوه ضربة بضربة،و لا یمثّل بالرّجل،فإنّی سمعت رسول اللّه، صلّی اللّه علیه و آله و سلّم،یقول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المثلة، و لو بالکلب العقور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رویت هذه الوصیة باسناد و ارسال و ممن سبق الرضی بروایتها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لوط بن یحیی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ابو مخنف لوط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عطیة بن الحارث عن عمر بن تمیم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عمر بن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عمر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ابی بکار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عمرو بن ابی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عمرو بن ابی 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لما ضرب جمع له اطباء الکوفة فلم یکن احد أعلم بجرحه من اثیر بن عمرو بن هانیء السکونی،و کان متطببا،صاحب کرسی یعالج الجراحات،و کان من الاربعین غلاما الذین کان خالد بن الولید اصابهم فی عین التمر فسباهم،و ان اثیرا لما نظر إلی جرح امیر المؤمنین علیه السلام دعا برئة شاة حارة و استخرج عرقا منها، فأدخله فی الجرح ثم استخرجه فاذا علیه بیاض الدماغ فقال له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اعهد عهدک فان عدو اللّه قد وصلت ضربته ام رأسک فدعا علی عند ذلک بصحیفة و دواة و کتب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الوصیة و فیها زیادة علی ما ذکره الرضی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السجستانی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المعمرون و الوصایا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ابو حاتم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 و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الرحمن بن جندب عن ابیه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الرحمن بن جندب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 بن ابی طالب رضی اللّه عنه اسأل عنه لما ضربه ابن ملجم قمت قائما و لم اجلس لمکان ابنته و هی مستترة فدعا علی الحسن و الحسین رضوان اللّه علیهم فقال اوصیکما بتقوی اللّه و لا تبغیا الدنیا و ان بغتکما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الوصیة بروایتین من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ابراهیم بن ایوب الاسدی قال حدثنی عمرو بن شمر،عن جابر الجعفی عن محمد بن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علی الحسن بن علی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ابو حاتم فیه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و تفاوت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الطبری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ابو جعفر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وصیته لمحمد بن الحنیفة بما اوصی به الحسنین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عبد الرحمن بن اسحق الزجاجی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ابو القاسم عبد الرحمن بن اسحق الزجاجی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اول هذه الوصیة و ذکر وصیته لمحمد بن الحنفیة بما اوصی به اخویه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یعقوب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ابو جعفر 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بصورة فیها جمیع ما نقله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المسعودی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ابو الحسن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طرفا منها فی خبر مقتله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وصیته إلی ابنه الحسن علیهما السلام لما حضرته الوفاة،و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کتبنا منها ما اقتضاه الکتاب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الاصبهانی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نصر،قال حدثنا زید بن</w:t>
      </w:r>
    </w:p>
    <w:p>
      <w:pPr>
        <w:pStyle w:val="BookText"/>
        <w:rPr/>
      </w:pPr>
      <w:r>
        <w:rPr>
          <w:rFonts w:ascii="IRNazanin" w:hAnsi="IRNazanin" w:eastAsia="IRNazanin"/>
          <w:color w:val="111111"/>
          <w:sz w:val="28"/>
          <w:sz w:val="28"/>
          <w:szCs w:val="28"/>
          <w:rtl w:val="true"/>
          <w:lang w:bidi="fa-IR"/>
        </w:rPr>
        <w:t>المعذل عن یحیی بن شعیب عن ابی مخنف و ذکر ما نقلناه عن ابی مخنف قبل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بحضره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ابسط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کلهم قبل الرضی و ممن رواها بعده ابن کثیر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الخوارزمی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الاربلی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الاربلی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الیها کل من ابن الاثیر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 محب الدین الطبری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محب الدین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،و امثال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النبویة بالاسانید الیحیویة قاضی ابی محمد عبد اللّه بن ابی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النبویة بالاسانید الیحیویة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ابی محمد عبد اللّه بن ابی النجم من علماء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علی انه دعا بنیه و هم احدی عشر رجلا الحسن و الحسین و محمد و عمر و محمد الاصغر و عباس و عبد اللّه و جعفر و عثمان و عبید اللّه و ابو بکر فلما اجتمعوا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 صغارکم کبارکم و لیرأف کبارکم بصغارکم إلی آخر ما 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انظر الجزء الثانی من هذا الکتاب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خطبهم بالخطبة التی مرت برقم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الخطب التی 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تبلیغ الرسالات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 الحسن و الحسین علیهما السلام و بقیة اولاده بهذه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یبدوا من ذلک ان جماعة کانوا حضورا عنده فوجه الیهم بعض الکلام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أولا،ثم أوصی بنیه بهذه الوصیة</w:t>
      </w:r>
      <w:r>
        <w:rPr>
          <w:rFonts w:eastAsia="IRNazanin" w:cs="IRNazanin"/>
          <w:color w:val="111111"/>
          <w:sz w:val="28"/>
          <w:szCs w:val="28"/>
          <w:rtl w:val="true"/>
          <w:lang w:bidi="fa-IR"/>
        </w:rPr>
        <w:t>.</w:t>
      </w:r>
      <w:bookmarkStart w:id="314" w:name="pg14378_133825"/>
    </w:p>
    <w:p>
      <w:pPr>
        <w:pStyle w:val="Heading3"/>
        <w:numPr>
          <w:ilvl w:val="2"/>
          <w:numId w:val="1"/>
        </w:numPr>
        <w:rPr/>
      </w:pPr>
      <w:bookmarkStart w:id="315" w:name="__RefHeading___Toc7599967_3381743652"/>
      <w:bookmarkStart w:id="316" w:name="_Toc107"/>
      <w:bookmarkEnd w:id="314"/>
      <w:bookmarkEnd w:id="315"/>
      <w:r>
        <w:rPr/>
        <w:t>48</w:t>
      </w:r>
      <w:r>
        <w:rPr>
          <w:rtl w:val="true"/>
        </w:rPr>
        <w:t>-</w:t>
      </w:r>
      <w:r>
        <w:rPr>
          <w:rtl w:val="true"/>
        </w:rPr>
        <w:t>إلی معاویة</w:t>
      </w:r>
      <w:bookmarkEnd w:id="316"/>
    </w:p>
    <w:p>
      <w:pPr>
        <w:pStyle w:val="BookText"/>
        <w:rPr/>
      </w:pPr>
      <w:r>
        <w:rPr>
          <w:rFonts w:ascii="IRNazanin" w:hAnsi="IRNazanin" w:eastAsia="IRNazanin"/>
          <w:color w:val="111111"/>
          <w:sz w:val="28"/>
          <w:sz w:val="28"/>
          <w:szCs w:val="28"/>
          <w:rtl w:val="true"/>
          <w:lang w:bidi="fa-IR"/>
        </w:rPr>
        <w:t>إلی معاویة</w:t>
      </w:r>
    </w:p>
    <w:p>
      <w:pPr>
        <w:pStyle w:val="BookText"/>
        <w:rPr/>
      </w:pPr>
      <w:r>
        <w:rPr>
          <w:rFonts w:ascii="IRNazanin" w:hAnsi="IRNazanin" w:eastAsia="IRNazanin"/>
          <w:color w:val="111111"/>
          <w:sz w:val="28"/>
          <w:sz w:val="28"/>
          <w:szCs w:val="28"/>
          <w:rtl w:val="true"/>
          <w:lang w:bidi="fa-IR"/>
        </w:rPr>
        <w:t xml:space="preserve">و إنّ البغی و الزّور یذیعان بالمرء فی دینه و دنیاه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یذیعان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یشهرانه و یفضحانه،و فی نسخة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یهلکانه،و الوتغ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یبدیان خلله عند من یعیبه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أنّک غیر مدرک ما قضی فواته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رام أقوام أمرا بغیر الحقّ فتأوّلوا علی اللّه فأکذبهم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 یوما یغتبط فیه من أحمد عاقبة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یندم من أمکن الشّیطان من قیاده فلم یجاذبه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دعوتنا إلی حکم القرآن و لست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إیّاک أجبنا،و لکنّا أجبنا القرآن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اشتد القتال یوم الهریر تعصب علی علیه السلام بعمامة رسول اللّه صلّی اللّه علیه و آله و سلّم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یشری نفسه للّه ان هذا یوم له ما بعده فانتدب معه ما بین عشرة آلاف إلی اثنی عشر الفا،فتقدمهم علی علیه السلام،و قال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دبوا دبیب النمل لا تفوتوا و اصبحوا بحربکم و بیتوا</w:t>
      </w:r>
    </w:p>
    <w:p>
      <w:pPr>
        <w:pStyle w:val="BookText"/>
        <w:rPr/>
      </w:pPr>
      <w:r>
        <w:rPr>
          <w:rFonts w:ascii="IRNazanin" w:hAnsi="IRNazanin" w:eastAsia="IRNazanin"/>
          <w:color w:val="111111"/>
          <w:sz w:val="28"/>
          <w:sz w:val="28"/>
          <w:szCs w:val="28"/>
          <w:rtl w:val="true"/>
          <w:lang w:bidi="fa-IR"/>
        </w:rPr>
        <w:t xml:space="preserve">حتی تنالوا الثأر او تموتوا او لا فانی طالما عصیت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قلتم لو جئتنا فجیت لیس لکم ما شئتم و شیت</w:t>
      </w:r>
    </w:p>
    <w:p>
      <w:pPr>
        <w:pStyle w:val="BookText"/>
        <w:rPr/>
      </w:pPr>
      <w:r>
        <w:rPr>
          <w:rFonts w:ascii="IRNazanin" w:hAnsi="IRNazanin" w:eastAsia="IRNazanin"/>
          <w:color w:val="111111"/>
          <w:sz w:val="28"/>
          <w:sz w:val="28"/>
          <w:szCs w:val="28"/>
          <w:rtl w:val="true"/>
          <w:lang w:bidi="fa-IR"/>
        </w:rPr>
        <w:t>بل ما یرید المحیی الممیت</w:t>
      </w:r>
    </w:p>
    <w:p>
      <w:pPr>
        <w:pStyle w:val="BookText"/>
        <w:rPr/>
      </w:pPr>
      <w:r>
        <w:rPr>
          <w:rFonts w:ascii="IRNazanin" w:hAnsi="IRNazanin" w:eastAsia="IRNazanin"/>
          <w:color w:val="111111"/>
          <w:sz w:val="28"/>
          <w:sz w:val="28"/>
          <w:szCs w:val="28"/>
          <w:rtl w:val="true"/>
          <w:lang w:bidi="fa-IR"/>
        </w:rPr>
        <w:t>و حمل علیه السلام و حمل الناس کلهم حملة واحدة،فلم یبق لاهل لشام صف الا ازالوه،فلما رأی معاویة اخذ بمعرفة فرسه،و وضع رجله فی الرکاب،و تهیأ للهرب،غیر ان عمرو بن العاص اشار برفع المصاحف فرفعت،فوقع الاختلاف فی عسکر اهل العراق،و کتب إلی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الامر قد طال بیینا و بینک،و کل واحد منا یری انه علی الحق فیما یطلب من صاحبه،و لن یعطی واحد منا الطاعة للآخر،و قد قتل فی ما بیننا بشر کثیر،و انا اتخوف ان یکون ما بقی اشد مما مضی،و انا سوف نسأل عن هذه المواطن،و لا یحاسب غیری و غیرک،و قد دعوتک إلی امر لنا و لک فیه حیاة و عذر و براءة،و صلاح للامة،و حقن للدماء، و إلفة للدین،و ذهاب للضغائن و الفتن،ان نحکم بینی و بینک حکمین مرضیین،احداهما من اصحابی و الآخر من اصحابک،فیحکمان بیننا بما انزل اللّه،فهو خیر لی و لک،و اقطع لهذه الفتن فاتق اللّه فیما دعیت الیه،و ارض بحکم القرآن ان کنت من اهله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امیر المؤمنین إلی معاویة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بعد،فان افضل ما شغل به المرأ نفسه اتباع ما حسن به فعله، و استوجب فضله،و سلم من عیبه فان البغی و الزور یزریان بالمرأ فی دینه و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نقله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ذلک ابراهیم بن دیزیل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دیزیل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 </w:t>
      </w:r>
      <w:r>
        <w:rPr>
          <w:rStyle w:val="FootnoteAnchor"/>
          <w:rtl w:val="true"/>
        </w:rPr>
        <w:footnoteReference w:id="785"/>
      </w:r>
      <w:r>
        <w:rPr>
          <w:rFonts w:ascii="IRNazanin" w:hAnsi="IRNazanin" w:eastAsia="IRNazanin"/>
          <w:color w:val="111111"/>
          <w:sz w:val="28"/>
          <w:sz w:val="28"/>
          <w:szCs w:val="28"/>
          <w:rtl w:val="true"/>
          <w:lang w:bidi="fa-IR"/>
        </w:rPr>
        <w:t>و نصر بن مزاحم</w:t>
      </w:r>
      <w:bookmarkStart w:id="317" w:name="pg14378_133827"/>
    </w:p>
    <w:p>
      <w:pPr>
        <w:pStyle w:val="BookText"/>
        <w:rPr/>
      </w:pPr>
      <w:bookmarkEnd w:id="317"/>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متقدم علی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هذا الکتاب احمد بن اعثم الکوفی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احمد بن اعثم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بأطول مما رواه الرضی</w:t>
      </w:r>
      <w:r>
        <w:rPr>
          <w:rFonts w:eastAsia="IRNazanin" w:cs="IRNazanin"/>
          <w:color w:val="111111"/>
          <w:sz w:val="28"/>
          <w:szCs w:val="28"/>
          <w:rtl w:val="true"/>
          <w:lang w:bidi="fa-IR"/>
        </w:rPr>
        <w:t>.</w:t>
      </w:r>
    </w:p>
    <w:p>
      <w:pPr>
        <w:pStyle w:val="Heading3"/>
        <w:numPr>
          <w:ilvl w:val="2"/>
          <w:numId w:val="1"/>
        </w:numPr>
        <w:rPr/>
      </w:pPr>
      <w:bookmarkStart w:id="318" w:name="__RefHeading___Toc7599969_3381743652"/>
      <w:bookmarkStart w:id="319" w:name="_Toc108"/>
      <w:bookmarkEnd w:id="318"/>
      <w:r>
        <w:rPr/>
        <w:t>49</w:t>
      </w:r>
      <w:r>
        <w:rPr>
          <w:rtl w:val="true"/>
        </w:rPr>
        <w:t>-</w:t>
      </w:r>
      <w:r>
        <w:rPr>
          <w:rtl w:val="true"/>
        </w:rPr>
        <w:t>و من کتاب له علیه السّلام</w:t>
      </w:r>
      <w:bookmarkEnd w:id="319"/>
    </w:p>
    <w:p>
      <w:pPr>
        <w:pStyle w:val="BookText"/>
        <w:rPr/>
      </w:pPr>
      <w:r>
        <w:rPr>
          <w:rFonts w:ascii="IRNazanin" w:hAnsi="IRNazanin" w:eastAsia="IRNazanin"/>
          <w:color w:val="111111"/>
          <w:sz w:val="28"/>
          <w:sz w:val="28"/>
          <w:szCs w:val="28"/>
          <w:rtl w:val="true"/>
          <w:lang w:bidi="fa-IR"/>
        </w:rPr>
        <w:t>إلی غیره</w:t>
      </w:r>
    </w:p>
    <w:p>
      <w:pPr>
        <w:pStyle w:val="BookText"/>
        <w:rPr/>
      </w:pPr>
      <w:r>
        <w:rPr>
          <w:rFonts w:ascii="IRNazanin" w:hAnsi="IRNazanin" w:eastAsia="IRNazanin"/>
          <w:color w:val="111111"/>
          <w:sz w:val="28"/>
          <w:sz w:val="28"/>
          <w:szCs w:val="28"/>
          <w:rtl w:val="true"/>
          <w:lang w:bidi="fa-IR"/>
        </w:rPr>
        <w:t xml:space="preserve">أمّا بعد فإنّ الدّنیا مشغلة عن غیرها،و لم یصب صاحبها منها شیئا إلاّ فتحت له حرصا علیها و لهجا بها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لهجا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ولوعا،یقال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 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اغری به فثابر علیه،و المؤنة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p>
    <w:p>
      <w:pPr>
        <w:pStyle w:val="BookText"/>
        <w:rPr/>
      </w:pPr>
      <w:r>
        <w:rPr>
          <w:rFonts w:ascii="IRNazanin" w:hAnsi="IRNazanin" w:eastAsia="IRNazanin"/>
          <w:color w:val="111111"/>
          <w:sz w:val="28"/>
          <w:sz w:val="28"/>
          <w:szCs w:val="28"/>
          <w:rtl w:val="true"/>
          <w:lang w:bidi="fa-IR"/>
        </w:rPr>
        <w:t>،و لن یستغنی صاحبها بما نال فیها عمّا لم یبلغه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وراء ذلک فراق ما جمع و نقض ما أبرم و لو اعتبرت بما مضی حفظت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التی علیها شرح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الاول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الکتاب کتبه علیه السلام إلی معاویة و هو خطأ من النساخ لان ابن ابی الحدید نص علی انه إلی عمرو بن العاص فی موضعین من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ابن اعثم الکوفی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المکتوب الیه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الدینوری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ذکره 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زیادة لم یذکرها الشریف الرضی و تفاوت فی بعض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اول کتاب کتبه علی علیه السلام إلی عمرو بن العاص</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شرح النهج للحدیدی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هذه العبارة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و قد بینا فی غیر موضع من الکتاب ان هذا المطبوع مختصره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عمرو بن العاص إلی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فان الذی فیه صلاحنا،و الفة ذات بیننا ان تنیب إلی الحق،و ان تجیب إلی ما ندعوکم الیه من الشوری فصبر الرجل منا نفسه علی ما حکم علیه القرآن و عذره الناس بعد المحاجزة و السلام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الیه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بعد،فان الذی اعجبک من الدنیا مما نازعتک الیه نفسک و وثقت به منها لمنقلب عنک،و مفارق لک،فلا تطمئن إلی الدنیا،فانها غرارة و لو اعتبرت بما مضی لحفظت ما بقی،و انتفعت منها بما وعظت به و السلام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انصف من جعل القرآن إماما،و دعا الناس إلی احکامه، فاصبر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غیر منیلیک الا ما انالک القرآن و السلام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امیر المؤمنین بالکتاب الذی ذکره الشریف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تحت رقم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الباب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bookmarkStart w:id="320" w:name="pg14378_133829"/>
    </w:p>
    <w:p>
      <w:pPr>
        <w:pStyle w:val="Heading3"/>
        <w:numPr>
          <w:ilvl w:val="2"/>
          <w:numId w:val="1"/>
        </w:numPr>
        <w:rPr/>
      </w:pPr>
      <w:bookmarkStart w:id="321" w:name="__RefHeading___Toc7599971_3381743652"/>
      <w:bookmarkStart w:id="322" w:name="_Toc109"/>
      <w:bookmarkEnd w:id="320"/>
      <w:bookmarkEnd w:id="321"/>
      <w:r>
        <w:rPr/>
        <w:t>50</w:t>
      </w:r>
      <w:r>
        <w:rPr>
          <w:rtl w:val="true"/>
        </w:rPr>
        <w:t>-</w:t>
      </w:r>
      <w:r>
        <w:rPr>
          <w:rtl w:val="true"/>
        </w:rPr>
        <w:t>إلی امرائه علی الجیوش</w:t>
      </w:r>
      <w:bookmarkEnd w:id="322"/>
    </w:p>
    <w:p>
      <w:pPr>
        <w:pStyle w:val="BookText"/>
        <w:rPr/>
      </w:pPr>
      <w:r>
        <w:rPr>
          <w:rFonts w:ascii="IRNazanin" w:hAnsi="IRNazanin" w:eastAsia="IRNazanin"/>
          <w:color w:val="111111"/>
          <w:sz w:val="28"/>
          <w:sz w:val="28"/>
          <w:szCs w:val="28"/>
          <w:rtl w:val="true"/>
          <w:lang w:bidi="fa-IR"/>
        </w:rPr>
        <w:t>إلی امرائه علی الجیوش</w:t>
      </w:r>
    </w:p>
    <w:p>
      <w:pPr>
        <w:pStyle w:val="BookText"/>
        <w:rPr/>
      </w:pPr>
      <w:r>
        <w:rPr>
          <w:rFonts w:ascii="IRNazanin" w:hAnsi="IRNazanin" w:eastAsia="IRNazanin"/>
          <w:color w:val="111111"/>
          <w:sz w:val="28"/>
          <w:sz w:val="28"/>
          <w:szCs w:val="28"/>
          <w:rtl w:val="true"/>
          <w:lang w:bidi="fa-IR"/>
        </w:rPr>
        <w:t xml:space="preserve">من عبد اللّه علیّ أمیر المؤمنین إلی أصحاب المسالح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اصحاب المسالح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جماعات تکون بالثغر یحمون 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المسلحة فی الاصل قوم ذوو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حقّا علی الوالی أن لا یغیّره علی رعیّته فضل ناله و لا طول خصّ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 یزیده ما قسم اللّه من نعمه دنوا من عباده و عطفا علی إخوانه،ألا و إنّ لکم عندی أن لا أحتجز دونکم سرّا إلاّ فی حرب، و لا أطوی دونکم أمرا إلاّ فی 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أوءخّر لکم حقّا عن محلّه،و لا أقف به دون مقطعه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تکونوا عندی فی الحقّ سواء،فإذا فعلت ذلک وجبت للّه علیکم النّعمة ولی علیکم الطّاعة،و أن لا تنکصوا</w:t>
      </w:r>
      <w:bookmarkStart w:id="323" w:name="pg14378_133830"/>
    </w:p>
    <w:p>
      <w:pPr>
        <w:pStyle w:val="BookText"/>
        <w:rPr/>
      </w:pPr>
      <w:bookmarkEnd w:id="323"/>
      <w:r>
        <w:rPr>
          <w:rFonts w:ascii="Amiri" w:hAnsi="Amiri" w:eastAsia="Amiri" w:cs="Amiri"/>
          <w:color w:val="111111"/>
          <w:sz w:val="28"/>
          <w:sz w:val="28"/>
          <w:szCs w:val="28"/>
          <w:rtl w:val="true"/>
          <w:lang w:bidi="ar-SA"/>
        </w:rPr>
        <w:t xml:space="preserve">عن دعوة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یعنی لا تتقاعسوا عن الجهاد اذا دعیتم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تفرّطوا فی صلاح،و أن تخوضوا الغمرات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أنتم لم تستقیموا علی ذلک لم یکن أحد أهون علیّ ممّن اعوجّ منکم،ثمّ أعظم له العقوبة،و لا یجد فیها عندی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هذا من أمرائکم،و أعطوهم من أنفسکم ما یصلح اللّه به أمرکم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هذا الکتاب قبل الشریف الرضی نصر بن مزاحم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 امراء الجنود بسم اللّه الرحمن الرحیم من عبد اللّه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بعد الرضی الطوسی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علیه السلام إلی امراء 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امیر المؤمنین إلی اصحاب المسالح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الکتاب،فتأمل</w:t>
      </w:r>
      <w:r>
        <w:rPr>
          <w:rFonts w:eastAsia="IRNazanin" w:cs="IRNazanin"/>
          <w:color w:val="111111"/>
          <w:sz w:val="28"/>
          <w:szCs w:val="28"/>
          <w:rtl w:val="true"/>
          <w:lang w:bidi="fa-IR"/>
        </w:rPr>
        <w:t>.</w:t>
      </w:r>
    </w:p>
    <w:p>
      <w:pPr>
        <w:pStyle w:val="Heading3"/>
        <w:numPr>
          <w:ilvl w:val="2"/>
          <w:numId w:val="1"/>
        </w:numPr>
        <w:rPr/>
      </w:pPr>
      <w:bookmarkStart w:id="324" w:name="__RefHeading___Toc7599973_3381743652"/>
      <w:bookmarkStart w:id="325" w:name="_Toc110"/>
      <w:bookmarkEnd w:id="324"/>
      <w:r>
        <w:rPr/>
        <w:t>51</w:t>
      </w:r>
      <w:r>
        <w:rPr>
          <w:rtl w:val="true"/>
        </w:rPr>
        <w:t>-</w:t>
      </w:r>
      <w:r>
        <w:rPr>
          <w:rtl w:val="true"/>
        </w:rPr>
        <w:t>إلی عماله علی الخراج</w:t>
      </w:r>
      <w:bookmarkEnd w:id="325"/>
    </w:p>
    <w:p>
      <w:pPr>
        <w:pStyle w:val="BookText"/>
        <w:rPr/>
      </w:pPr>
      <w:r>
        <w:rPr>
          <w:rFonts w:ascii="IRNazanin" w:hAnsi="IRNazanin" w:eastAsia="IRNazanin"/>
          <w:color w:val="111111"/>
          <w:sz w:val="28"/>
          <w:sz w:val="28"/>
          <w:szCs w:val="28"/>
          <w:rtl w:val="true"/>
          <w:lang w:bidi="fa-IR"/>
        </w:rPr>
        <w:t>إلی عماله علی الخراج</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اللّه علیّ أمیر المؤمنین إلی أصحاب الخراج</w:t>
      </w:r>
    </w:p>
    <w:p>
      <w:pPr>
        <w:pStyle w:val="BookText"/>
        <w:rPr/>
      </w:pPr>
      <w:r>
        <w:rPr>
          <w:rFonts w:ascii="IRNazanin" w:hAnsi="IRNazanin" w:eastAsia="IRNazanin"/>
          <w:color w:val="111111"/>
          <w:sz w:val="28"/>
          <w:sz w:val="28"/>
          <w:szCs w:val="28"/>
          <w:rtl w:val="true"/>
          <w:lang w:bidi="fa-IR"/>
        </w:rPr>
        <w:t xml:space="preserve">أمّا بعد فإنّ من لم یحذر ما هو صائر إلیه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ان من لم یحذر ما یصیر الیه من العواقب المخوفة لم یقدم لنفسه عملا یحرزها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یقدّم لنفسه ما یحرزها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ما کلّفتم یسیر و أنّ ثوابه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فیما نهی اللّه عنه من البغی و العدوان عقاب یخاف لکان فی ثواب اجتنابه ما لا عذر فی ترک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فأنصفوا النّاس من أنفسکم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اصبروا لحوائجهم فإنّکم خزّان الرّعیّة </w:t>
      </w:r>
      <w:r>
        <w:rPr>
          <w:rStyle w:val="FootnoteAnchor"/>
          <w:rtl w:val="true"/>
        </w:rPr>
        <w:footnoteReference w:id="795"/>
      </w:r>
      <w:r>
        <w:rPr>
          <w:rFonts w:ascii="IRNazanin" w:hAnsi="IRNazanin" w:eastAsia="IRNazanin"/>
          <w:color w:val="111111"/>
          <w:sz w:val="28"/>
          <w:sz w:val="28"/>
          <w:szCs w:val="28"/>
          <w:rtl w:val="true"/>
          <w:lang w:bidi="fa-IR"/>
        </w:rPr>
        <w:t>و وکلاء الأمّة و سفراء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تحسموا أحدا عن حاجته </w:t>
      </w:r>
      <w:r>
        <w:rPr>
          <w:rStyle w:val="FootnoteAnchor"/>
          <w:rtl w:val="true"/>
        </w:rPr>
        <w:footnoteReference w:id="796"/>
      </w:r>
      <w:r>
        <w:rPr>
          <w:rFonts w:ascii="IRNazanin" w:hAnsi="IRNazanin" w:eastAsia="IRNazanin"/>
          <w:color w:val="111111"/>
          <w:sz w:val="28"/>
          <w:sz w:val="28"/>
          <w:szCs w:val="28"/>
          <w:rtl w:val="true"/>
          <w:lang w:bidi="fa-IR"/>
        </w:rPr>
        <w:t xml:space="preserve">، و لا تحبسوه عن طلبته،و لا تبیعنّ للنّاس فی الخراج کسوة شتاء و لا صیف،و لا دابّة یعتملون علیها </w:t>
      </w:r>
      <w:r>
        <w:rPr>
          <w:rStyle w:val="FootnoteAnchor"/>
          <w:rtl w:val="true"/>
        </w:rPr>
        <w:footnoteReference w:id="797"/>
      </w:r>
      <w:r>
        <w:rPr>
          <w:rFonts w:ascii="IRNazanin" w:hAnsi="IRNazanin" w:eastAsia="IRNazanin"/>
          <w:color w:val="111111"/>
          <w:sz w:val="28"/>
          <w:sz w:val="28"/>
          <w:szCs w:val="28"/>
          <w:rtl w:val="true"/>
          <w:lang w:bidi="fa-IR"/>
        </w:rPr>
        <w:t>و لا عبدا،و لا تضربنّ أحدا سوطا لمکان درهم،و لا تمسّنّ مال أحد من النّاس مصلّ و لا معاهد،إلاّ أن تجدوا فرسا أو سلاحا یعدی به علی أهل الإسلام فإنّه</w:t>
      </w:r>
      <w:bookmarkStart w:id="326" w:name="pg14378_133832"/>
    </w:p>
    <w:p>
      <w:pPr>
        <w:pStyle w:val="BookText"/>
        <w:rPr/>
      </w:pPr>
      <w:bookmarkEnd w:id="326"/>
      <w:r>
        <w:rPr>
          <w:rFonts w:ascii="IRNazanin" w:hAnsi="IRNazanin" w:eastAsia="IRNazanin"/>
          <w:color w:val="111111"/>
          <w:sz w:val="28"/>
          <w:sz w:val="28"/>
          <w:szCs w:val="28"/>
          <w:rtl w:val="true"/>
          <w:lang w:bidi="fa-IR"/>
        </w:rPr>
        <w:t>لا ینبغی للمسلم أن یدع ذلک فی أیدی أعداء الإسلام فیکون شوکة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تدّخروا أنفسکم نصیحة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امرهم بان ینصح بعضهم لبعض و لا یستبقوا من نصحهم شیئا الا و بذلوه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الجند حسن سیرة،و لا الرّعیّة معونة، و لا دین اللّه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أبلوا فی سبیل اللّه ما استوجب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اللّه سبحانه قد اصطنع عندنا و عندکم أن نشکره بجهدنا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أن ننصره بما بلغت قوّتنا، و لا قوّة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اختاره الشریف الرضی من هذا الکتاب منقول فی موضعین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کتابین له علیه السلام مع تفاوت فی بعض الکلمات و لا ریب ان مستقی الرضی من غیره فلاحظ</w:t>
      </w:r>
      <w:r>
        <w:rPr>
          <w:rFonts w:eastAsia="IRNazanin" w:cs="IRNazanin"/>
          <w:color w:val="111111"/>
          <w:sz w:val="28"/>
          <w:szCs w:val="28"/>
          <w:rtl w:val="true"/>
          <w:lang w:bidi="fa-IR"/>
        </w:rPr>
        <w:t>.</w:t>
      </w:r>
    </w:p>
    <w:p>
      <w:pPr>
        <w:pStyle w:val="Heading3"/>
        <w:numPr>
          <w:ilvl w:val="2"/>
          <w:numId w:val="1"/>
        </w:numPr>
        <w:rPr/>
      </w:pPr>
      <w:bookmarkStart w:id="327" w:name="__RefHeading___Toc7599975_3381743652"/>
      <w:bookmarkStart w:id="328" w:name="_Toc111"/>
      <w:bookmarkEnd w:id="327"/>
      <w:r>
        <w:rPr/>
        <w:t>52</w:t>
      </w:r>
      <w:r>
        <w:rPr>
          <w:rtl w:val="true"/>
        </w:rPr>
        <w:t>-</w:t>
      </w:r>
      <w:r>
        <w:rPr>
          <w:rtl w:val="true"/>
        </w:rPr>
        <w:t>إلی أمراء البلاد فی معنی الصلاة</w:t>
      </w:r>
      <w:bookmarkEnd w:id="328"/>
    </w:p>
    <w:p>
      <w:pPr>
        <w:pStyle w:val="BookText"/>
        <w:rPr/>
      </w:pPr>
      <w:r>
        <w:rPr>
          <w:rFonts w:ascii="IRNazanin" w:hAnsi="IRNazanin" w:eastAsia="IRNazanin"/>
          <w:color w:val="111111"/>
          <w:sz w:val="28"/>
          <w:sz w:val="28"/>
          <w:szCs w:val="28"/>
          <w:rtl w:val="true"/>
          <w:lang w:bidi="fa-IR"/>
        </w:rPr>
        <w:t>إلی أمراء البلاد فی معنی الصلاة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فصلّوا بالنّاس حتّی تفیء الشّمس من مربض</w:t>
      </w:r>
    </w:p>
    <w:p>
      <w:pPr>
        <w:pStyle w:val="BookText"/>
        <w:rPr/>
      </w:pPr>
      <w:r>
        <w:rPr>
          <w:rFonts w:ascii="IRNazanin" w:hAnsi="IRNazanin" w:eastAsia="IRNazanin"/>
          <w:color w:val="111111"/>
          <w:sz w:val="28"/>
          <w:sz w:val="28"/>
          <w:szCs w:val="28"/>
          <w:rtl w:val="true"/>
          <w:lang w:bidi="fa-IR"/>
        </w:rPr>
        <w:t xml:space="preserve">العنز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تفیء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تمیل بظلها إلی جهة المغرب،و یفسر کلام امیر المؤمنین هذا قول الصادق علیه السلام المروی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جدار مسجد رسول اللّه صلّی اللّه علیه و آله و سلّم قبل ان یظلل قدر قامة فاذا کان الفیء ذراعا و هو قدر مربض عنز صلی الظهر ا ه و لا یخفی ان ذلک یختلف باختلاف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 بهم العصر و الشّمس بیضاء حیّة فی عضو من النّهار حین یسار فیها فرسخان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صلّوا بهم المغرب حین یفطر الصّائم و یدفع الحاجّ إلی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صلّوا بهم العشاء حین یتواری الشّفق إلی ثلث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 بهم الغداة و الرّجل یعرف وجه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 بهم صلاة أضعفهم و لا تکونوا فتّانین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الکتاب رواه ابو منصور الثعالبی المعاصر للشریف الرضی فی الباب الثالث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الاعجاز و الایجاز ابو منصور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و الایجاز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الثالث،ص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،و انا انقله لک بنصه،و اجعل ما یخالف فی روایته روایة الشریف بین قوسین حتی تعلم انه لم ینقله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بعد،فصلوا بالناس الظهر حین تفیء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مربض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 بهم العصر 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عضو من النهار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یشارفها فیء فرسخین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بهم المغرب حین یفطر الصائم و یدفع الحاج</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تتفق بعد ذلک روایة الثعالبی مع روایة الرضی بنقصان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ثلث اللیل</w:t>
      </w:r>
      <w:r>
        <w:rPr>
          <w:rFonts w:eastAsia="IRNazanin" w:cs="IRNazanin"/>
          <w:color w:val="111111"/>
          <w:sz w:val="28"/>
          <w:szCs w:val="28"/>
          <w:rtl w:val="true"/>
          <w:lang w:bidi="fa-IR"/>
        </w:rPr>
        <w:t>).</w:t>
      </w:r>
      <w:bookmarkStart w:id="329" w:name="pg14378_133834"/>
    </w:p>
    <w:p>
      <w:pPr>
        <w:pStyle w:val="Heading3"/>
        <w:numPr>
          <w:ilvl w:val="2"/>
          <w:numId w:val="1"/>
        </w:numPr>
        <w:rPr/>
      </w:pPr>
      <w:bookmarkStart w:id="330" w:name="__RefHeading___Toc7599977_3381743652"/>
      <w:bookmarkStart w:id="331" w:name="_Toc112"/>
      <w:bookmarkEnd w:id="329"/>
      <w:bookmarkEnd w:id="330"/>
      <w:r>
        <w:rPr/>
        <w:t>53</w:t>
      </w:r>
      <w:r>
        <w:rPr>
          <w:rtl w:val="true"/>
        </w:rPr>
        <w:t>-</w:t>
      </w:r>
      <w:r>
        <w:rPr>
          <w:rtl w:val="true"/>
        </w:rPr>
        <w:t>کتبه للاشتر النّخعی لما ولاّه علی مصر و أعمالها</w:t>
      </w:r>
      <w:bookmarkEnd w:id="331"/>
    </w:p>
    <w:p>
      <w:pPr>
        <w:pStyle w:val="Heading4"/>
        <w:numPr>
          <w:ilvl w:val="3"/>
          <w:numId w:val="1"/>
        </w:numPr>
        <w:rPr/>
      </w:pPr>
      <w:bookmarkStart w:id="332" w:name="__RefHeading___Toc7599979_3381743652"/>
      <w:bookmarkStart w:id="333" w:name="_Toc113"/>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کتبه للاشتر النّخعی لما ولاّه علی مصر و أعمالها</w:t>
      </w:r>
    </w:p>
    <w:p>
      <w:pPr>
        <w:pStyle w:val="BookText"/>
        <w:rPr/>
      </w:pPr>
      <w:r>
        <w:rPr>
          <w:rStyle w:val="FootnoteAnchor"/>
          <w:rtl w:val="true"/>
        </w:rPr>
        <w:footnoteReference w:id="80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اضطرب أمر محمد بن أبی بکر و هو أطول عهد و أجمع کتبه للمحاسن بسم اللّه الرّحمن الرّحیم هذا ما أمر به عبد اللّه علیّ أمیر المؤمنین مالک بن الحارث الأشتر فی عهده إلیه حین ولاّه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w:t>
      </w:r>
    </w:p>
    <w:p>
      <w:pPr>
        <w:pStyle w:val="BookText"/>
        <w:rPr/>
      </w:pPr>
      <w:r>
        <w:rPr>
          <w:rFonts w:ascii="Amiri" w:hAnsi="Amiri" w:eastAsia="Amiri" w:cs="Amiri"/>
          <w:color w:val="111111"/>
          <w:sz w:val="28"/>
          <w:sz w:val="28"/>
          <w:szCs w:val="28"/>
          <w:rtl w:val="true"/>
          <w:lang w:bidi="ar-SA"/>
        </w:rPr>
        <w:t>خراجها،و جهاد عدوّها،و استصلاح أهلها،و عمارة بلادها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أمره بتقوی اللّه و إیثار طاعته،و اتباع ما أمر به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فرائضه و سننه الّتی لا یسعد أحد إلاّ باتّباعها،و لا یشقی إلاّ مع جحودها و إضاعتها،و أن ینصر اللّه سبحانه بقلبه و یده و لسانه،فإنّه جلّ اسمه قد تکفّل بنصر من نصره و إعزاز من أعزّه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أمره أن یکسر نفسه من الشّهوات و یزعها عند الجمحات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یزعها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منازعة النفس الی شهوتها و مآربها</w:t>
      </w:r>
    </w:p>
    <w:p>
      <w:pPr>
        <w:pStyle w:val="BookText"/>
        <w:rPr/>
      </w:pPr>
      <w:r>
        <w:rPr>
          <w:rFonts w:ascii="Amiri" w:hAnsi="Amiri" w:eastAsia="Amiri" w:cs="Amiri"/>
          <w:color w:val="111111"/>
          <w:sz w:val="28"/>
          <w:sz w:val="28"/>
          <w:szCs w:val="28"/>
          <w:rtl w:val="true"/>
          <w:lang w:bidi="ar-SA"/>
        </w:rPr>
        <w:t>،فإنّ النّفس أمّارة بالسّوء إلاّ ما رحم اللّه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یا مالک أنّی قد وجّهتک إلی بلاد قد جرت علیها دول قبلک من عدل 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النّاس ینظرون من أمورک فی مثل ما کنت تنظر فیه من أمور الولاة قبلک،و یقولون فیک ما کنت تقول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یستدلّ علی الصّالحین بما یجری اللّه لهم علی ألسن</w:t>
      </w:r>
    </w:p>
    <w:p>
      <w:pPr>
        <w:pStyle w:val="BookText"/>
        <w:rPr/>
      </w:pP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أحبّ الذّخائر إلیک ذخیرة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فاملک هواک،و شحّ بنفسک عمّا لا یحلّ لک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شح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ابخل بها عن الوقوع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الشّحّ بالنّفس الإنصاف منها فیما أحبّت أو کرهت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 قلبک الرّحمة للرّعیّة و المحبّة لهم و اللّطف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علیهم سبعا ضاریا تغتنم أکلهم،فإنّهم صنفان إمّا أخ لک فی الدّین و إمّا نظیر لک فی الخلق،یفرط منهم الزّلل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تعرض لهم العلل،و یؤتی علی أیدیهم فی العمد و الخطإ</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فأعطهم من عفوک و صفحک مثل الّذی تحبّ أن یعطیک اللّه من عفوه و صفحه،فإنّک فوقهم،و والی الأمر علیک فوقک،و اللّه فوق من 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استکفاک أمرهم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ابتلاک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تنصبنّ نفسک لحرب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w:t>
      </w:r>
    </w:p>
    <w:p>
      <w:pPr>
        <w:pStyle w:val="BookText"/>
        <w:rPr/>
      </w:pPr>
      <w:r>
        <w:rPr>
          <w:rFonts w:ascii="IRNazanin" w:hAnsi="IRNazanin" w:eastAsia="IRNazanin"/>
          <w:color w:val="111111"/>
          <w:sz w:val="28"/>
          <w:sz w:val="28"/>
          <w:szCs w:val="28"/>
          <w:rtl w:val="true"/>
          <w:lang w:bidi="fa-IR"/>
        </w:rPr>
        <w:t>یدی لک بنقمته،و لا غنی بک عن عفوه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تندمنّ علی عفو،و لا تبجحنّ بعقوبة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بجح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کفرح وزنا و معنی،و البادرة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یبدر من الحدة عند الغضب فی قول او فعل،و المندوحة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تسرعنّ إلی بادرة وجدت منها مندوحة،و لا تقولنّ إنّی مؤثّر آمر فأطاع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ذلک إدغال فی القلب،و منهکة للدّین،و تقرّب من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أحدث لک ما أنت فیه من سلطانک أبّهة أو مخیلة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فانظر إلی عظم ملک اللّه فوقک و قدرته منک علی ما لا تقدر علیه من نفسک،فإنّ ذلک یطامن إلیک من طماحک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یکفّ عنک من غربک،و یفیء إلیک بما عزب عنک من عقلک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إیّاک و مساماة اللّه فی عظمته </w:t>
      </w:r>
      <w:r>
        <w:rPr>
          <w:rStyle w:val="FootnoteAnchor"/>
          <w:rtl w:val="true"/>
        </w:rPr>
        <w:footnoteReference w:id="805"/>
      </w:r>
      <w:r>
        <w:rPr>
          <w:rFonts w:ascii="Amiri" w:hAnsi="Amiri" w:eastAsia="Amiri" w:cs="Amiri"/>
          <w:color w:val="111111"/>
          <w:sz w:val="28"/>
          <w:sz w:val="28"/>
          <w:szCs w:val="28"/>
          <w:rtl w:val="true"/>
          <w:lang w:bidi="ar-SA"/>
        </w:rPr>
        <w:t>و التّشبّه به فی جبروته،</w:t>
      </w:r>
    </w:p>
    <w:p>
      <w:pPr>
        <w:pStyle w:val="BookText"/>
        <w:rPr/>
      </w:pPr>
      <w:r>
        <w:rPr>
          <w:rFonts w:ascii="Amiri" w:hAnsi="Amiri" w:eastAsia="Amiri" w:cs="Amiri"/>
          <w:color w:val="111111"/>
          <w:sz w:val="28"/>
          <w:sz w:val="28"/>
          <w:szCs w:val="28"/>
          <w:rtl w:val="true"/>
          <w:lang w:bidi="ar-SA"/>
        </w:rPr>
        <w:t>فإنّ اللّه یذلّ کلّ جبّار و یهین کلّ مختال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أنصف اللّه و أنصف النّاس من نفسک و من خاصّة أهلک و من لک فیه هوی من رعیّتک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ای من تحبه و تمیل الیه من رعیتک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إلاّ تفعل تظلم،و من ظلم عباد اللّه کان اللّه خصمه دون عباده،و من خاصمه اللّه أدحض حجّته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کان للّه حربا حتّی ینزع و 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أدعی إلی تغییر نعمة اللّه و تعجیل نقمته من إقامة علی ظلم،فإنّ اللّه یسمع دعوة المضطهدین و هو للظّالمین بالمرصاد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أحبّ الأمور إلیک أوسطها فی الحقّ،و أعمّها فی العدل و أجمعها لرضی الرّعیّة،فإنّ سخط العامّة یجحف برضی الخاصّة </w:t>
      </w:r>
      <w:r>
        <w:rPr>
          <w:rStyle w:val="FootnoteAnchor"/>
          <w:rtl w:val="true"/>
        </w:rPr>
        <w:footnoteReference w:id="807"/>
      </w:r>
      <w:r>
        <w:rPr>
          <w:rFonts w:ascii="IRNazanin" w:hAnsi="IRNazanin" w:eastAsia="IRNazanin"/>
          <w:color w:val="111111"/>
          <w:sz w:val="28"/>
          <w:sz w:val="28"/>
          <w:szCs w:val="28"/>
          <w:rtl w:val="true"/>
          <w:lang w:bidi="fa-IR"/>
        </w:rPr>
        <w:t>،و إنّ سخط الخاصّة یغتفر مع رضی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من الرّعیّة أثقل علی الوالی مئونة فی الرّخاء،و أقلّ معونة له فی البلاء،و أکره</w:t>
      </w:r>
    </w:p>
    <w:p>
      <w:pPr>
        <w:pStyle w:val="BookText"/>
        <w:rPr/>
      </w:pPr>
      <w:r>
        <w:rPr>
          <w:rFonts w:ascii="IRNazanin" w:hAnsi="IRNazanin" w:eastAsia="IRNazanin"/>
          <w:color w:val="111111"/>
          <w:sz w:val="28"/>
          <w:sz w:val="28"/>
          <w:szCs w:val="28"/>
          <w:rtl w:val="true"/>
          <w:lang w:bidi="fa-IR"/>
        </w:rPr>
        <w:t xml:space="preserve">للإنصاف،و أسأل بالإلحاف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الالحاف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الالحاح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شکرا عند الإعطاء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أبطأ عذرا عند المنع،و أضعف صبرا عند ملمّات الدّهر من أهل الخاصّة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إنّما عماد الدّین و جماع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العدّة للأعداء العامّة من الأمّة، فلیکن صفوک لهم و میلک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أبعد رعیّتک منک و أشنؤهم عندک أطلبهم لمعایب النّاس </w:t>
      </w:r>
      <w:r>
        <w:rPr>
          <w:rStyle w:val="FootnoteAnchor"/>
          <w:rtl w:val="true"/>
        </w:rPr>
        <w:footnoteReference w:id="809"/>
      </w:r>
      <w:r>
        <w:rPr>
          <w:rFonts w:ascii="IRNazanin" w:hAnsi="IRNazanin" w:eastAsia="IRNazanin"/>
          <w:color w:val="111111"/>
          <w:sz w:val="28"/>
          <w:sz w:val="28"/>
          <w:szCs w:val="28"/>
          <w:rtl w:val="true"/>
          <w:lang w:bidi="fa-IR"/>
        </w:rPr>
        <w:t xml:space="preserve">،فإنّ فی النّاس عیوبا الوالی أحقّ من سترها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تکشفنّ عمّا غاب عنک منها فإنّما علیک تطهیر ما ظهر لک،و اللّه یحکم علی ما غاب عنک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فاستر العورة ما استطعت یستر اللّه منک ما تحبّ ستره من رعیّتک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عن النّاس عقدة کلّ 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اقطع عنک سبب کلّ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تغاب عن کلّ ما لا یضح لک </w:t>
      </w:r>
      <w:r>
        <w:rPr>
          <w:rStyle w:val="FootnoteAnchor"/>
          <w:rtl w:val="true"/>
        </w:rPr>
        <w:footnoteReference w:id="8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تعجلنّ إلی تصدیق ساع فإنّ السّاعی غاشّ و إن تشبّه بالنّاصحین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تدخلنّ فی مشورتک بخیلا یعدل بک عن الفضل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الفضل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البذل،و الشره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یعدک الفقر،و لا جبانا یضعفک عن الأمور، و لا حریصا یزیّن لک الشّره بالجور،فإنّ البخل و الجبن و الحرص غرائز شتّی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یجمعها سوء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وزرائک من کان للأشرار قبلک وزیرا و من شرکهم فی الآثام فلا یکوننّ لک بطانة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فإنّهم أعوان الأثمة و إخوان الظّلمة،و أنت واجد منهم خیر الخلف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ممّن له مثل آرائهم و نفاذهم،و لیس علیه مثل آصارهم و أوزارهم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لم یعاون ظالما علی ظلمه و لا آثما علی إثمه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أخفّ علیک مئونة،و أحسن لک</w:t>
      </w:r>
    </w:p>
    <w:p>
      <w:pPr>
        <w:pStyle w:val="BookText"/>
        <w:rPr/>
      </w:pPr>
      <w:r>
        <w:rPr>
          <w:rFonts w:ascii="IRNazanin" w:hAnsi="IRNazanin" w:eastAsia="IRNazanin"/>
          <w:color w:val="111111"/>
          <w:sz w:val="28"/>
          <w:sz w:val="28"/>
          <w:szCs w:val="28"/>
          <w:rtl w:val="true"/>
          <w:lang w:bidi="fa-IR"/>
        </w:rPr>
        <w:t xml:space="preserve">معونة،و أحنی علیک عطفا،و أقلّ لغیرک إلفا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الالف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فاتّخذ أولئک خاصّة لخلواتک و حفلاتک،ثمّ لیکن آثرهم عندک أقولهم بمرّ الحقّ 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أقلّهم مساعدة فیما یکون منک ممّا کره اللّه لأولیائه واقعا ذلک من هواک حیث وقع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الصق بأهل الورع و الصّدق،ثمّ رضهم علی أن لا یطروک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یبجّحوک بباطل لم تفعله،فإنّ کثرة الإطراء تحدث الزّهو و تدنی من العزّة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یکون المحسن و المسیء عندک بمنزلة سواء، فإنّ فی ذلک تزهیدا لأهل الإحسان فی الإحسان، و تدریبا لأهل الإساءة علی الإساءة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ألزم کلاّ منهم ما ألزم نفسه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لیس شیء بأدعی إلی حسن</w:t>
      </w:r>
    </w:p>
    <w:p>
      <w:pPr>
        <w:pStyle w:val="BookText"/>
        <w:rPr/>
      </w:pPr>
      <w:r>
        <w:rPr>
          <w:rFonts w:ascii="IRNazanin" w:hAnsi="IRNazanin" w:eastAsia="IRNazanin"/>
          <w:color w:val="111111"/>
          <w:sz w:val="28"/>
          <w:sz w:val="28"/>
          <w:szCs w:val="28"/>
          <w:rtl w:val="true"/>
          <w:lang w:bidi="fa-IR"/>
        </w:rPr>
        <w:t xml:space="preserve">ظنّ راع برعیّته من إحسانه إلیهم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لان الوالی اذا احسن إلی رعیته اقبلوا بطباعهم علی محبته و طاعته و ذلک یستلزم حسن ظنه بهم،و لا یحتاج مع ذلک إلی الکلفة فی جمع اهوائهم و الاحتراس من شرورهم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تخفیفه المئونات علیهم،و ترک استکراهه إیّاهم علی ما لیس قبلهم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فلیکن منک فی ذلک أمر یجتمع لک به حسن الظّنّ برعیّتک،فإنّ حسن الظّنّ یقطع عنک نصبا طویلا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أحقّ من حسن ظنّک به لمن حسن بلاؤک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أحقّ من ساء ظنّک به لمن ساء بلاؤک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تنقض سنّة صالحة عمل بها صدور هذه الأمّة، و اجتمعت بها الألفة،و صلحت علیها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تحدثنّ سنّة تضرّ بشیء من ماضی تلک السّنن فیکون الأجر لمن 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الوزر علیک بما نقضت منها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أکثر مدارسة العلماء و منافثة الحکماء </w:t>
      </w:r>
      <w:r>
        <w:rPr>
          <w:rStyle w:val="FootnoteAnchor"/>
          <w:rtl w:val="true"/>
        </w:rPr>
        <w:footnoteReference w:id="816"/>
      </w:r>
      <w:r>
        <w:rPr>
          <w:rFonts w:ascii="IRNazanin" w:hAnsi="IRNazanin" w:eastAsia="IRNazanin"/>
          <w:color w:val="111111"/>
          <w:sz w:val="28"/>
          <w:sz w:val="28"/>
          <w:szCs w:val="28"/>
          <w:rtl w:val="true"/>
          <w:lang w:bidi="fa-IR"/>
        </w:rPr>
        <w:t>فی تثبیت</w:t>
      </w:r>
    </w:p>
    <w:p>
      <w:pPr>
        <w:pStyle w:val="BookText"/>
        <w:rPr/>
      </w:pPr>
      <w:r>
        <w:rPr>
          <w:rFonts w:ascii="IRNazanin" w:hAnsi="IRNazanin" w:eastAsia="IRNazanin"/>
          <w:color w:val="111111"/>
          <w:sz w:val="28"/>
          <w:sz w:val="28"/>
          <w:szCs w:val="28"/>
          <w:rtl w:val="true"/>
          <w:lang w:bidi="fa-IR"/>
        </w:rPr>
        <w:t>ما صلح علیه أمر بلادک و إقامة ما استقام به النّاس قبلک و اعلم أنّ الرّعیّة طبقات لا یصلح بعضها إلاّ ببعض، و لا غنی ببعضها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جنود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کتّاب العامّة و الخاصّة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کاتب،و الکتبة منهم عاملون للعامة کالمحررین فی المعتاد من شئونهم کالخراج و المظالم،و منهم مختصون بالوالی یفضی الیهم باسراره،و یولیهم النظر فیما یکتب إلی اولیائه و اعدائه و ما یقررون من شئون حربه و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قضاة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عمّال الإنصاف و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أهل الجزیة و الخراج من أهل الذّمّة و مسلمة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التّجّار و أهل 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الطّبقة السّفلی من ذوی الحاجة و المسکنة و کلاّ قد سمّی اللّه سهمه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وضع علی حدّه فریضته فی کتابه أو سنّة نبیّه صلّی اللّه علیه و آله عهدا منه عندنا محفوظا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فالجنود بإذن اللّه حصون الرّعیة،و زین الولاة، و عزّ الدّین،و سبل الأمن،و لیس تقوم الرّعیّة إلاّ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قوام للجنود إلاّ بما یخرج اللّه لهم من الخراج الّذی یقوون به فی جهاد عدوّهم،</w:t>
      </w:r>
    </w:p>
    <w:p>
      <w:pPr>
        <w:pStyle w:val="BookText"/>
        <w:rPr/>
      </w:pPr>
      <w:r>
        <w:rPr>
          <w:rFonts w:ascii="IRNazanin" w:hAnsi="IRNazanin" w:eastAsia="IRNazanin"/>
          <w:color w:val="111111"/>
          <w:sz w:val="28"/>
          <w:sz w:val="28"/>
          <w:szCs w:val="28"/>
          <w:rtl w:val="true"/>
          <w:lang w:bidi="fa-IR"/>
        </w:rPr>
        <w:t xml:space="preserve">و یعتمدون علیه فیما یصلحهم،و یکون من وراء حاجتهم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ای یکون محیطا بجمیع حاجاتهم دافعا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قوام لهذین الصّنفین إلاّ بالصّنف الثّالث من القضاة و العمّال و الکتّاب لما یحکمون من المعاقد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یجمعون من المنافع،و یؤتمنون علیه من خواصّ الأمور و عوامّها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قوام لهم جمیعا إلاّ بالتّجّار و ذوی الصّناعات فیما یجتمعون علیه من مرافقهم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یقیمونه من أسواقهم،و یکفونهم من التّرفّق بأیدیهم ما لا یبلغه رفق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الطّبقة السّفلی من أهل الحاجة و المسکنة الّذین یحقّ رفدهم و معونتهم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اللّه لکلّ سعة،و لکلّ علی الوالی حقّ بقدر ما یصلحه،و لیس یخرج الوالی من حقیقة ما ألزمه اللّه من ذلک إلاّ بالاهتمام و الاستعانة باللّه،و توطین نفسه علی لزوم الحقّ،و الصّبر علیه فیما خفّ علیه أو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من جنودک أنصحهم فی</w:t>
      </w:r>
    </w:p>
    <w:p>
      <w:pPr>
        <w:pStyle w:val="BookText"/>
        <w:rPr/>
      </w:pPr>
      <w:r>
        <w:rPr>
          <w:rFonts w:ascii="IRNazanin" w:hAnsi="IRNazanin" w:eastAsia="IRNazanin"/>
          <w:color w:val="111111"/>
          <w:sz w:val="28"/>
          <w:sz w:val="28"/>
          <w:szCs w:val="28"/>
          <w:rtl w:val="true"/>
          <w:lang w:bidi="fa-IR"/>
        </w:rPr>
        <w:t xml:space="preserve">نفسک للّه و لرسوله و لامامک،و أنقاهم جیبا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جیب 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طوقه،و انقاهم جیبا کنایة عن نزاهته و تعففه،و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یستریح إلی العذر ای یقبل عذره و یستریح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أفضلهم حلما ممّن یبطیء عن الغضب،و یستریح إلی العذر،و یرأف بالضّعفاء و ینبوا علی الأقویاء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لا یثیره العنف و لا یقعد به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ألصق بذوی الأحساب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أهل البیوتات الصّالحة و السّوابق الحسنة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أهل النّجدة و الشّجاعة و السّخاء و السّماحة،فإنّهم جماع من الکرم،و شعب من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تفقّد من أمورهم ما یتفقّده الوالدان من ولدهما،و لا یتفاقمنّ فی نفسک شیء قوّیتهم به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تحقرنّ لطفا تعاهدتهم به </w:t>
      </w:r>
      <w:r>
        <w:rPr>
          <w:rStyle w:val="FootnoteAnchor"/>
          <w:rtl w:val="true"/>
        </w:rPr>
        <w:footnoteReference w:id="821"/>
      </w:r>
      <w:r>
        <w:rPr>
          <w:rFonts w:ascii="IRNazanin" w:hAnsi="IRNazanin" w:eastAsia="IRNazanin"/>
          <w:color w:val="111111"/>
          <w:sz w:val="28"/>
          <w:sz w:val="28"/>
          <w:szCs w:val="28"/>
          <w:rtl w:val="true"/>
          <w:lang w:bidi="fa-IR"/>
        </w:rPr>
        <w:t>و إن قلّ فإنّه داعیة لهم إلی بذل النّصیحة لک و حسن الظّنّ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تفقّد لطیف أمورهم اتّکالا علی جسیمها فإنّ للیسیر من لطفک موضعا</w:t>
      </w:r>
    </w:p>
    <w:p>
      <w:pPr>
        <w:pStyle w:val="BookText"/>
        <w:rPr/>
      </w:pPr>
      <w:r>
        <w:rPr>
          <w:rFonts w:ascii="IRNazanin" w:hAnsi="IRNazanin" w:eastAsia="IRNazanin"/>
          <w:color w:val="111111"/>
          <w:sz w:val="28"/>
          <w:sz w:val="28"/>
          <w:szCs w:val="28"/>
          <w:rtl w:val="true"/>
          <w:lang w:bidi="fa-IR"/>
        </w:rPr>
        <w:t>ینتفعون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للجسیم موقعا لا یستغنون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آثر رءوس جندک عندک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اعلی منزلة،واساهم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ساعدهم بمعونته لهم،و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 الجدة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ففتح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الغنی،و خلوف جمع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یبقی فی الحی من النساء و العجزة بعد سفر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واساهم فی معونته،و أفضل علیهم من جدته بما یسعهم و یسع من وراءهم من خلوف أهلیهم حتّی یکون همّهم همّا واحدا فی جهاد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عطفک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یعطف قلوبهم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أفضل قرّة عین الولاة استقامة العدل فی البلاد،و ظهور مودّة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 تظهر مودّتهم إلاّ بسلامة صدورهم،و لا تصحّ نصیحتهم إلاّ بحیطتهم علی ولاة أمورهم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استثقال دولهم، و ترک استبطاء انقطاع مدّتهم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فافسح فی آمالهم، و واصل فی حسن الثّناء علیهم،و تعدید ما أبلی ذوو البلاء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کثرة الذّکر لحسن أفعالهم تهزّ</w:t>
      </w:r>
    </w:p>
    <w:p>
      <w:pPr>
        <w:pStyle w:val="BookText"/>
        <w:rPr/>
      </w:pPr>
      <w:r>
        <w:rPr>
          <w:rFonts w:ascii="IRNazanin" w:hAnsi="IRNazanin" w:eastAsia="IRNazanin"/>
          <w:color w:val="111111"/>
          <w:sz w:val="28"/>
          <w:sz w:val="28"/>
          <w:szCs w:val="28"/>
          <w:rtl w:val="true"/>
          <w:lang w:bidi="fa-IR"/>
        </w:rPr>
        <w:t>الشّجاع و تحرّض النّاکل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اعرف لکلّ امریء منهم ما أبلی،و لا تضیفنّ بلاء امریء إلی غیره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ای اذکر کل من ابلی منهم مفردا غیر مضموم ذکر بلائه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تقصر به فی الجزاء دون ما یبلغ منتهی عمله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تقصّرنّ به دون غایة بلائه،و لا یدعونّک شرف امریء إلی أن تعظم من بلائه ما کان صغیرا، و لا ضعة امریء إلی أن تستصغر من بلائه ما کان عظیما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اردد إلی اللّه و رسوله ما یضلعک من الخطوب </w:t>
      </w:r>
      <w:r>
        <w:rPr>
          <w:rStyle w:val="FootnoteAnchor"/>
          <w:rtl w:val="true"/>
        </w:rPr>
        <w:footnoteReference w:id="824"/>
      </w:r>
      <w:r>
        <w:rPr>
          <w:rFonts w:ascii="Amiri" w:hAnsi="Amiri" w:eastAsia="Amiri" w:cs="Amiri"/>
          <w:color w:val="111111"/>
          <w:sz w:val="28"/>
          <w:sz w:val="28"/>
          <w:szCs w:val="28"/>
          <w:rtl w:val="true"/>
          <w:lang w:bidi="ar-SA"/>
        </w:rPr>
        <w:t xml:space="preserve">و یشتبه علیک من الأمور فقد قال اللّه تعالی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إلی اللّه الأخذ بمحکم کتابه </w:t>
      </w:r>
      <w:r>
        <w:rPr>
          <w:rStyle w:val="FootnoteAnchor"/>
          <w:rtl w:val="true"/>
        </w:rPr>
        <w:footnoteReference w:id="825"/>
      </w:r>
      <w:r>
        <w:rPr>
          <w:rFonts w:ascii="Amiri" w:hAnsi="Amiri" w:eastAsia="Amiri" w:cs="Amiri"/>
          <w:color w:val="111111"/>
          <w:sz w:val="28"/>
          <w:sz w:val="28"/>
          <w:szCs w:val="28"/>
          <w:rtl w:val="true"/>
          <w:lang w:bidi="ar-SA"/>
        </w:rPr>
        <w:t xml:space="preserve">، و الرّدّ إلی الرّسول الأخذ بسنّته الجامعة غیر المفرّقة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اختر للحکم بین النّاس أفضل رعیّتک </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 الکلام فی الجند إلی الکلام فی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نفسک ممّن لا تضیق به الأمور،و لا تمحکه الخصوم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لا یتمادی فی الزّلّة،و لا یحصر من الفیء إلی الحقّ إذا عرفه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تشرف نفسه علی طمع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یکتفی بأدنی فهم دون أقصاه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أوقفهم فی الشّبهات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آخذهم بالحجج،و أقلّهم تبرّما بمراجعة الخصم، و أصبرهم علی تکشّف الأمور،و أصرمهم عند اتّضاح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یزدهیه إطراء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یستمیله إغراء</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أولئک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أکثر تعاهد قضائه </w:t>
      </w:r>
      <w:r>
        <w:rPr>
          <w:rStyle w:val="FootnoteAnchor"/>
          <w:rtl w:val="true"/>
        </w:rPr>
        <w:footnoteReference w:id="828"/>
      </w:r>
      <w:r>
        <w:rPr>
          <w:rFonts w:ascii="IRNazanin" w:hAnsi="IRNazanin" w:eastAsia="IRNazanin"/>
          <w:color w:val="111111"/>
          <w:sz w:val="28"/>
          <w:sz w:val="28"/>
          <w:szCs w:val="28"/>
          <w:rtl w:val="true"/>
          <w:lang w:bidi="fa-IR"/>
        </w:rPr>
        <w:t>،و افسح له</w:t>
      </w:r>
    </w:p>
    <w:p>
      <w:pPr>
        <w:pStyle w:val="BookText"/>
        <w:rPr/>
      </w:pPr>
      <w:r>
        <w:rPr>
          <w:rFonts w:ascii="IRNazanin" w:hAnsi="IRNazanin" w:eastAsia="IRNazanin"/>
          <w:color w:val="111111"/>
          <w:sz w:val="28"/>
          <w:sz w:val="28"/>
          <w:szCs w:val="28"/>
          <w:rtl w:val="true"/>
          <w:lang w:bidi="fa-IR"/>
        </w:rPr>
        <w:t xml:space="preserve">فی البذل ما یزیل علّته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ما یزیل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عما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تقلّ معه حاجته إلی النّاس، و أعطه من المنزلة لدیک ما لا یطمع فیه غیره من خاصّتک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لیأمن بذلک اغتیال الرّجال له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فی ذلک نظرا بلیغا،فإنّ هذا الدّین قد کان أسیرا فی أیدی الأشرار یعمل فیه بالهوی،و تطلب به الدّنیا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انظر فی أمور عمّالک فاستعملهم اختبارا </w:t>
      </w:r>
      <w:r>
        <w:rPr>
          <w:rStyle w:val="FootnoteAnchor"/>
          <w:rtl w:val="true"/>
        </w:rPr>
        <w:footnoteReference w:id="830"/>
      </w:r>
      <w:r>
        <w:rPr>
          <w:rFonts w:ascii="IRNazanin" w:hAnsi="IRNazanin" w:eastAsia="IRNazanin"/>
          <w:color w:val="111111"/>
          <w:sz w:val="28"/>
          <w:sz w:val="28"/>
          <w:szCs w:val="28"/>
          <w:rtl w:val="true"/>
          <w:lang w:bidi="fa-IR"/>
        </w:rPr>
        <w:t xml:space="preserve">، و لا تولّهم محاباة و أثرة،فإنّهما جماع من شعب الجور و الخیانة،و توخّ منهم أهل التّجربة و الحیاء من أهل البیوتات الصّالحة و القدم فی الإسلام </w:t>
      </w:r>
      <w:r>
        <w:rPr>
          <w:rStyle w:val="FootnoteAnchor"/>
          <w:rtl w:val="true"/>
        </w:rPr>
        <w:footnoteReference w:id="831"/>
      </w:r>
      <w:r>
        <w:rPr>
          <w:rFonts w:ascii="IRNazanin" w:hAnsi="IRNazanin" w:eastAsia="IRNazanin"/>
          <w:color w:val="111111"/>
          <w:sz w:val="28"/>
          <w:sz w:val="28"/>
          <w:szCs w:val="28"/>
          <w:rtl w:val="true"/>
          <w:lang w:bidi="fa-IR"/>
        </w:rPr>
        <w:t>المتقدّمة، فإنّهم أکرم أخلاقا،و أصحّ أعراضا،و أقلّ فی المطامع إشرافا،و أبلغ فی عواقب الأمور نظرا ثمّ أسبغ علیهم</w:t>
      </w:r>
    </w:p>
    <w:p>
      <w:pPr>
        <w:pStyle w:val="BookText"/>
        <w:rPr/>
      </w:pPr>
      <w:r>
        <w:rPr>
          <w:rFonts w:ascii="IRNazanin" w:hAnsi="IRNazanin" w:eastAsia="IRNazanin"/>
          <w:color w:val="111111"/>
          <w:sz w:val="28"/>
          <w:sz w:val="28"/>
          <w:szCs w:val="28"/>
          <w:rtl w:val="true"/>
          <w:lang w:bidi="fa-IR"/>
        </w:rPr>
        <w:t xml:space="preserve">الأرزاق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امره ان یسبغ علیهم فی الرزق،لأن الجائع غالبا لا امانة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قوّة لهم علی استصلاح أنفسهم، و غنی لهم عن تناول ما تحت أیدیهم،و حجّة علیهم إن خالفوا أمرک أو ثلموا أمانتک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تفقّد أعمالهم،و ابعث العیون من أهل الصّدق و الوفاء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تعاهدک فی السّرّ لأمورهم حدوة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استعمال الأمانة و الرّفق بالرّعیّة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 من الأعوان،فإن أحد منهم بسط یده إلی خیانة اجتمعت بها علیه عندک أخبار عیونک اکتفیت بذلک شاهدا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فبسطت علیه العقوبة فی بدنه و أخذته بما أصاب من عمله،ثمّ نصبته بمقام المذلّة و وسمته بالخیانة، و قلّدته عار التّهمة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تفقّد أمر الخراج بما یصلح أهله فإنّ فی صلاحه و صلاحهم صلاحا لمن سواهم،و لا صلاح لمن</w:t>
      </w:r>
    </w:p>
    <w:p>
      <w:pPr>
        <w:pStyle w:val="BookText"/>
        <w:rPr/>
      </w:pPr>
      <w:r>
        <w:rPr>
          <w:rFonts w:ascii="IRNazanin" w:hAnsi="IRNazanin" w:eastAsia="IRNazanin"/>
          <w:color w:val="111111"/>
          <w:sz w:val="28"/>
          <w:sz w:val="28"/>
          <w:szCs w:val="28"/>
          <w:rtl w:val="true"/>
          <w:lang w:bidi="fa-IR"/>
        </w:rPr>
        <w:t>سواهم إلاّ بهم لأنّ النّاس کلّهم عیال علی الخراج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نظرک فی عمارة الأرض أبلغ من نظرک فی استجلاب الخراج لأنّ ذلک لا یدرک إلاّ بالعمارة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طلب الخراج بغیر عمارة أخرب البلاد و أهلک العباد،و لم یستقم أمره إلاّ قلیلا،فإن شکوا ثقلا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امره ان یخفف من الخراج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شکوا ثقله علیهم او نزول علة سماویة فی زرعهم إلی آخر ما ذکر علیه السلام من موجبات تخفیف الخراج،و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اخبره ان ذلک و ان کان یدخل علی بیت المال نقصة فی العاجل الا انه یقتضی توفیر زیادة فی الآجل،و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 من الماء،و البالة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 من الماء یبل به الارض،و احالت الارض تغیرت عما کانت علیه بسبب ما اغتمرها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عمها من الغرق فلم ینجب زرعها،و اجحف بها العطش ای ذهب بمادة الغذاء من الارض فلم ینبت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علّة أو انقطاع شرب أو بالّة أو إحالة أرض اغتمرها غرق أو أجحف بها عطش خفّفت عنهم بما ترجو أن یصلح به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یثقلنّ علیک شیء خفّفت به المئونة عنهم،فإنّه ذخر یعودون به علیک فی عمارة بلادک و تزیین ولایتک،مع استجلابک حسن ثنائهم و تبجّحک باستفاضة العدل فیهم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معتمدا فضل قوّتهم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ذخرت عندهم من إجمامک لهم و الثّقة</w:t>
      </w:r>
    </w:p>
    <w:p>
      <w:pPr>
        <w:pStyle w:val="BookText"/>
        <w:rPr/>
      </w:pPr>
      <w:r>
        <w:rPr>
          <w:rFonts w:ascii="IRNazanin" w:hAnsi="IRNazanin" w:eastAsia="IRNazanin"/>
          <w:color w:val="111111"/>
          <w:sz w:val="28"/>
          <w:sz w:val="28"/>
          <w:szCs w:val="28"/>
          <w:rtl w:val="true"/>
          <w:lang w:bidi="fa-IR"/>
        </w:rPr>
        <w:t>منهم بما عوّدتهم من عدلک علیهم فی رفقک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حدث من الأمور ما إذا عوّلت فیه علیهم من بعد احتملوه طیبة أنفسهم به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بکسر الطاء مصدر طاب،و هو علة لاحتملوه،ای لطیب انفسهم باحتماله فان العمران ما دام قائما و نامیا فکل ما حملت اهله سهل علیهم ان یحتملوا او بفتح الطاء و تشدید الیاء منصوب علی الحالیة،و انفسهم مرفوع علی انه فاعل بطیبة و یجوز ان یکون طیبة مرفوعا علی انه خبر مقدم،و انفسهم مبتدأ و مؤخر،و الجملة فی محل نصب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العمران محتمل ما حمّلته،و إنّما یؤتی خراب الأرض من إعواز أهلها و إنّما یعوز أهلها لإشراف أنفس الولاة علی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سوء ظنّهم بالبقاء،و قلّة انتفاعهم بالعبر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فی حال کتّابک </w:t>
      </w:r>
      <w:r>
        <w:rPr>
          <w:rStyle w:val="FootnoteAnchor"/>
          <w:rtl w:val="true"/>
        </w:rPr>
        <w:footnoteReference w:id="835"/>
      </w:r>
      <w:r>
        <w:rPr>
          <w:rFonts w:ascii="IRNazanin" w:hAnsi="IRNazanin" w:eastAsia="IRNazanin"/>
          <w:color w:val="111111"/>
          <w:sz w:val="28"/>
          <w:sz w:val="28"/>
          <w:szCs w:val="28"/>
          <w:rtl w:val="true"/>
          <w:lang w:bidi="fa-IR"/>
        </w:rPr>
        <w:t xml:space="preserve">فولّ علی أمورک خیرهم، و اخصص رسائلک التی تدخل فیها مکائدک و أسرارک بأجمعهم لوجوه صالح الأخلاق </w:t>
      </w:r>
      <w:r>
        <w:rPr>
          <w:rStyle w:val="FootnoteAnchor"/>
          <w:rtl w:val="true"/>
        </w:rPr>
        <w:footnoteReference w:id="836"/>
      </w:r>
      <w:r>
        <w:rPr>
          <w:rFonts w:ascii="IRNazanin" w:hAnsi="IRNazanin" w:eastAsia="IRNazanin"/>
          <w:color w:val="111111"/>
          <w:sz w:val="28"/>
          <w:sz w:val="28"/>
          <w:szCs w:val="28"/>
          <w:rtl w:val="true"/>
          <w:lang w:bidi="fa-IR"/>
        </w:rPr>
        <w:t xml:space="preserve">،ممّن لا تبطره الکرامة فیجترئ بها علیک فی خلاف لک بحضرة ملإ،و لا تقصّر به الغفلة </w:t>
      </w:r>
      <w:r>
        <w:rPr>
          <w:rStyle w:val="FootnoteAnchor"/>
          <w:rtl w:val="true"/>
        </w:rPr>
        <w:footnoteReference w:id="837"/>
      </w:r>
      <w:r>
        <w:rPr>
          <w:rFonts w:ascii="IRNazanin" w:hAnsi="IRNazanin" w:eastAsia="IRNazanin"/>
          <w:color w:val="111111"/>
          <w:sz w:val="28"/>
          <w:sz w:val="28"/>
          <w:szCs w:val="28"/>
          <w:rtl w:val="true"/>
          <w:lang w:bidi="fa-IR"/>
        </w:rPr>
        <w:t>عن إیراد مکاتبات عمّالک</w:t>
      </w:r>
    </w:p>
    <w:p>
      <w:pPr>
        <w:pStyle w:val="BookText"/>
        <w:rPr/>
      </w:pPr>
      <w:r>
        <w:rPr>
          <w:rFonts w:ascii="IRNazanin" w:hAnsi="IRNazanin" w:eastAsia="IRNazanin"/>
          <w:color w:val="111111"/>
          <w:sz w:val="28"/>
          <w:sz w:val="28"/>
          <w:szCs w:val="28"/>
          <w:rtl w:val="true"/>
          <w:lang w:bidi="fa-IR"/>
        </w:rPr>
        <w:t>علیک،و إصدار جواباتها علی الصّواب عنک و فیما یأخذ لک و یعطی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یضعف عقدا اعتقده لک، و لا یعجز عن إطلاق ما عقد علیک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ان لا یکون ضعیفا عند ما یبرم للوالی عقدا بل یجعله محکما،و ان لا یعجز عن اطلاق عقد عقده علی الوالی متی ما اراد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یجهل مبلغ قدر نفسه فی الأمور،فإنّ الجاهل بقدر نفسه یکون بقدر غیره أجهل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یکن اختیارک إیّاهم علی فراستک و استنامتک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حسن الظّنّ منک،فإنّ الرجال یتعرّفون لفراسات الولاة بتصنّعهم و حسن خدمتهم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لیس وراء ذلک من النّصیحة و الأمانة شیء،و لکن اختبرهم بما ولوا للصّالحین قبلک فاعمد لأحسنهم کان فی العامة أثرا،و أعرفهم بالأمانة وجها،فإنّ ذلک دلیل علی نصیحتک للّه و لمن ولیت أمره،و اجعل لرأس کلّ أمر من أمورک رأسا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یقهره کبیرها،</w:t>
      </w:r>
    </w:p>
    <w:p>
      <w:pPr>
        <w:pStyle w:val="BookText"/>
        <w:rPr/>
      </w:pPr>
      <w:r>
        <w:rPr>
          <w:rFonts w:ascii="IRNazanin" w:hAnsi="IRNazanin" w:eastAsia="IRNazanin"/>
          <w:color w:val="111111"/>
          <w:sz w:val="28"/>
          <w:sz w:val="28"/>
          <w:szCs w:val="28"/>
          <w:rtl w:val="true"/>
          <w:lang w:bidi="fa-IR"/>
        </w:rPr>
        <w:t xml:space="preserve">و لا یتشتّت علیه کثیرها و مهما کان فی کتّابک من عیب فتغابیت عنه ألزمته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التغابی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التظاهر بالغفلة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استوص بالتجّار و ذوی الصّناعات </w:t>
      </w:r>
      <w:r>
        <w:rPr>
          <w:rStyle w:val="FootnoteAnchor"/>
          <w:rtl w:val="true"/>
        </w:rPr>
        <w:footnoteReference w:id="840"/>
      </w:r>
      <w:r>
        <w:rPr>
          <w:rFonts w:ascii="IRNazanin" w:hAnsi="IRNazanin" w:eastAsia="IRNazanin"/>
          <w:color w:val="111111"/>
          <w:sz w:val="28"/>
          <w:sz w:val="28"/>
          <w:szCs w:val="28"/>
          <w:rtl w:val="true"/>
          <w:lang w:bidi="fa-IR"/>
        </w:rPr>
        <w:t>و أوص بهم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المقیم منهم،و المضطرب بماله </w:t>
      </w:r>
      <w:r>
        <w:rPr>
          <w:rStyle w:val="FootnoteAnchor"/>
          <w:rtl w:val="true"/>
        </w:rPr>
        <w:footnoteReference w:id="841"/>
      </w:r>
      <w:r>
        <w:rPr>
          <w:rFonts w:ascii="IRNazanin" w:hAnsi="IRNazanin" w:eastAsia="IRNazanin"/>
          <w:color w:val="111111"/>
          <w:sz w:val="28"/>
          <w:sz w:val="28"/>
          <w:szCs w:val="28"/>
          <w:rtl w:val="true"/>
          <w:lang w:bidi="fa-IR"/>
        </w:rPr>
        <w:t xml:space="preserve">،و المترفّق ببدنه،فإنّهم موادّ المنافع و أسباب المرافق، و جلاّبها من المباعد و المطارح،فی برّک و بحرک،و سهلک و جبلک،و حیث لا یلتئم النّاس لمواضعها </w:t>
      </w:r>
      <w:r>
        <w:rPr>
          <w:rStyle w:val="FootnoteAnchor"/>
          <w:rtl w:val="true"/>
        </w:rPr>
        <w:footnoteReference w:id="842"/>
      </w:r>
      <w:r>
        <w:rPr>
          <w:rFonts w:ascii="IRNazanin" w:hAnsi="IRNazanin" w:eastAsia="IRNazanin"/>
          <w:color w:val="111111"/>
          <w:sz w:val="28"/>
          <w:sz w:val="28"/>
          <w:szCs w:val="28"/>
          <w:rtl w:val="true"/>
          <w:lang w:bidi="fa-IR"/>
        </w:rPr>
        <w:t>،و لا یجترءون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سلم لا تخاف بائقته </w:t>
      </w:r>
      <w:r>
        <w:rPr>
          <w:rStyle w:val="FootnoteAnchor"/>
          <w:rtl w:val="true"/>
        </w:rPr>
        <w:footnoteReference w:id="843"/>
      </w:r>
      <w:r>
        <w:rPr>
          <w:rFonts w:ascii="IRNazanin" w:hAnsi="IRNazanin" w:eastAsia="IRNazanin"/>
          <w:color w:val="111111"/>
          <w:sz w:val="28"/>
          <w:sz w:val="28"/>
          <w:szCs w:val="28"/>
          <w:rtl w:val="true"/>
          <w:lang w:bidi="fa-IR"/>
        </w:rPr>
        <w:t>،و صلح لا تخشی غائلته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أمورهم بحضرتک و فی حواشی 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مع ذلک أنّ فی کثیر منهم ضیقا فاحشا و شحّا قبیحا </w:t>
      </w:r>
      <w:r>
        <w:rPr>
          <w:rStyle w:val="FootnoteAnchor"/>
          <w:rtl w:val="true"/>
        </w:rPr>
        <w:footnoteReference w:id="844"/>
      </w:r>
      <w:r>
        <w:rPr>
          <w:rFonts w:ascii="IRNazanin" w:hAnsi="IRNazanin" w:eastAsia="IRNazanin"/>
          <w:color w:val="111111"/>
          <w:sz w:val="28"/>
          <w:sz w:val="28"/>
          <w:szCs w:val="28"/>
          <w:rtl w:val="true"/>
          <w:lang w:bidi="fa-IR"/>
        </w:rPr>
        <w:t>،و احتکارا</w:t>
      </w:r>
    </w:p>
    <w:p>
      <w:pPr>
        <w:pStyle w:val="BookText"/>
        <w:rPr/>
      </w:pPr>
      <w:r>
        <w:rPr>
          <w:rFonts w:ascii="IRNazanin" w:hAnsi="IRNazanin" w:eastAsia="IRNazanin"/>
          <w:color w:val="111111"/>
          <w:sz w:val="28"/>
          <w:sz w:val="28"/>
          <w:szCs w:val="28"/>
          <w:rtl w:val="true"/>
          <w:lang w:bidi="fa-IR"/>
        </w:rPr>
        <w:t>للمنافع،و تحکّما فی البیاعات،و ذلک باب مضرّة للعامّة و عیب علی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فامنع من الاحتکار فإنّ رسول اللّه صلّی اللّه علیه و آله منع منه،و لیکن البیع بیعا سمحا،بموازین عدل و أسعار لا تجحف بالفریقین من البائع و المبتاع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المبتاع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قارف حکرة بعد نهیک إیّاه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فنکل به،و عاقب فی غیر 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فی الطّبقة السّفلی من الّذین لا حیلة لهم و المساکین و المحّتاجین و أهل البؤسی و الزمنی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فی هذه الطّبقة قانعا و معترّا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 للّه ما استحفظک من حقّه فیهم،و اجعل لهم قسما من بیت مالک و قسما من غلاّت صوافی الإسلام فی کلّ بلد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للأقصی منهم مثل الّذی للأدنی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قد استرعیت حقّه فلا</w:t>
      </w:r>
    </w:p>
    <w:p>
      <w:pPr>
        <w:pStyle w:val="BookText"/>
        <w:rPr/>
      </w:pPr>
      <w:r>
        <w:rPr>
          <w:rFonts w:ascii="IRNazanin" w:hAnsi="IRNazanin" w:eastAsia="IRNazanin"/>
          <w:color w:val="111111"/>
          <w:sz w:val="28"/>
          <w:sz w:val="28"/>
          <w:szCs w:val="28"/>
          <w:rtl w:val="true"/>
          <w:lang w:bidi="fa-IR"/>
        </w:rPr>
        <w:t xml:space="preserve">یشغلنّک عنهم بطر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الطغیان بالنعمة،و الغفلة عند حدوثها حتی تصرف فی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لا تعذر بتضییعک التّافه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لإحکامک الکثیر المهمّ،فلا تشخص همّک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لا تصعّر خدّک لهم،و تفقّد أمور من لا یصل إلیک منهم ممّن تقتحمه العیون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تحتقره الرّجال،ففرّغ لأولئک ثقتک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أهل الخشیة و التّواضع،فلیرفع إلیک أمورهم،ثمّ اعمل فیهم بالإعذار إلی اللّه یوم تلقاه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هؤلاء من بین الرّعیّة أحوج إلی الإنصاف من غیرهم،و کلّ فأعذر إلی اللّه فی تأدیة حقّه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أهل الیتم و ذوی الرّقة فی السّنّ ممّن لا حیلة له و لا ینصب للمسألة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علی الولاة ثقیل و الحقّ کلّه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یخفّفه اللّه علی أقوام</w:t>
      </w:r>
    </w:p>
    <w:p>
      <w:pPr>
        <w:pStyle w:val="BookText"/>
        <w:rPr/>
      </w:pPr>
      <w:r>
        <w:rPr>
          <w:rFonts w:ascii="Amiri" w:hAnsi="Amiri" w:eastAsia="Amiri" w:cs="Amiri"/>
          <w:color w:val="111111"/>
          <w:sz w:val="28"/>
          <w:sz w:val="28"/>
          <w:szCs w:val="28"/>
          <w:rtl w:val="true"/>
          <w:lang w:bidi="ar-SA"/>
        </w:rPr>
        <w:t>طلبوا العاقبة 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اجعل لذوی الحاجات منک قسما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ای اجعل قسما من اوقاتک تتفرغ فیه لذوی الحاجات بنفسک للنظر فی حاجاتهم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تفرّغ لهم فیه شخصک،و تجلس لهم مجلسا عامّا فتتواضع فیه للّه الّذی خلقک،و تقعد عنهم جندک و أعوانک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أحراسک و شرطک،حتّی یکلّمک متکلّمهم غیر متتعتع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،فإنّی سمعت رسول اللّه صلّی اللّه علیه و آله یقول فی غیر موطن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یؤخذ للضّعیف فیها حقّه من القویّ غیر متتعتع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احتمل الخرق منهم و العیّ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نحّ عنک الضّیق و الأنف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یبسط اللّه علیک بذلک أکناف رحمته،</w:t>
      </w:r>
    </w:p>
    <w:p>
      <w:pPr>
        <w:pStyle w:val="BookText"/>
        <w:rPr/>
      </w:pPr>
      <w:r>
        <w:rPr>
          <w:rFonts w:ascii="IRNazanin" w:hAnsi="IRNazanin" w:eastAsia="IRNazanin"/>
          <w:color w:val="111111"/>
          <w:sz w:val="28"/>
          <w:sz w:val="28"/>
          <w:szCs w:val="28"/>
          <w:rtl w:val="true"/>
          <w:lang w:bidi="fa-IR"/>
        </w:rPr>
        <w:t>و یوجب لک ثواب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 ما أعطیت هنیئا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ای سهلا لا تخشنه باستکثاره و المن به،و اذا منعت فامنع بلطف و تقدیم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امنع فی إجمال و إعذار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أمور من أمورک لا بد لک من مباشرتها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إجابة عمّالک بما یعی عنه کتّابک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إصدار حاجات النّاس یوم ورودها علیک ممّا تحرج به صدور أعوانک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أمض لکلّ یوم عمله فإنّ لکلّ یوم ما فیه،و اجعل لنفسک فیما بینک و بین اللّه أفضل تلک المواقیت و أجزل تلک الأقسام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کانت کلّها للّه إذا صلحت فیها النّیّة و سلمت منها الرّعیّة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فی خاصّة ما تخلص به للّه دینک إقامة فرائضه الّتی هی له خاصّة،فأعط اللّه من بدنک فی لیلک و نهارک،و وفّ ما تقرّبت به إلی اللّه من ذلک</w:t>
      </w:r>
    </w:p>
    <w:p>
      <w:pPr>
        <w:pStyle w:val="BookText"/>
        <w:rPr/>
      </w:pPr>
      <w:r>
        <w:rPr>
          <w:rFonts w:ascii="IRNazanin" w:hAnsi="IRNazanin" w:eastAsia="IRNazanin"/>
          <w:color w:val="111111"/>
          <w:sz w:val="28"/>
          <w:sz w:val="28"/>
          <w:szCs w:val="28"/>
          <w:rtl w:val="true"/>
          <w:lang w:bidi="fa-IR"/>
        </w:rPr>
        <w:t xml:space="preserve">کاملا غیر مثلوم و لا منقوص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مثلوم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مخدوش بشیء من التقصیر،و لا منقوص بشیء من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بالغا من بدنک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قمت فی صلاتک للنّاس فلا تکوننّ منفّرا و لا مضیّعا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فی النّاس من به العلّة و له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سألت رسول اللّه صلّی اللّه علیه و آله حین وجّهنی إلی الیمن کیف أصلّی بهم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بهم کصلاة أضعفهم و کن بالمؤمنین رحیما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بعد فلا تطوّلنّ احتجابک عن رعیّتک،فإنّ احتجاب الولاة عن الرّعیّة شعبة من الضّیق،و قلّة علم بالأمور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الاحتجاب منهم یقطع عنهم علم ما احتجبوا دونه،فیصغر عندهم الکبیر،و یعظم الصّغیر،و یقبح الحسن و یحسن القبیح،و یشاب الحقّ بالباطل،و إنّما الوالی بشر لا یعرف ما تواری عنه النّاس به من الأمور،و لیست علی الحقّ سمات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تعرف بها ضروب الصّدق من الکذب،و إنّما أنت 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امرؤ سخت نفسک بالبذل فی الحقّ ففیم احتجابک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فلأی سبب تحتجب عن الناس فی اداء حقهم،او عمل تمنحه 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واجب حقّ تعطیه،أو فعل کریم تسدیه،أو مبتلی بالمنع،فما أسرع کفّ النّاس عن مسألتک إذا أیسوا من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أنّ أکثر حاجات النّاس إلیک ممّا لا مئونة فیه علیک،من شکاة مظلمة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طلب إنصاف فی معاملة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للوالی خاصّة و بطانة فیهم استئثار و تطاول، و قلّة إنصاف فی معاملة،فاحسم مادّة أولئک بقطع أسباب تلک الأحوال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تقطعنّ لأحد من حاشیتک و حامّتک قطیعة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یطمعنّ منک فی اعتقاد عقدة</w:t>
      </w:r>
    </w:p>
    <w:p>
      <w:pPr>
        <w:pStyle w:val="BookText"/>
        <w:rPr/>
      </w:pPr>
      <w:r>
        <w:rPr>
          <w:rFonts w:ascii="IRNazanin" w:hAnsi="IRNazanin" w:eastAsia="IRNazanin"/>
          <w:color w:val="111111"/>
          <w:sz w:val="28"/>
          <w:sz w:val="28"/>
          <w:szCs w:val="28"/>
          <w:rtl w:val="true"/>
          <w:lang w:bidi="fa-IR"/>
        </w:rPr>
        <w:t xml:space="preserve">تضرّ بمن یلیها من النّاس فی شرب أو عمل مشترک یحملون مئونته علی غیرهم،فیکون مهنأ ذلک لهم دونک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مهنأه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 الهنیئة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عیبه علیک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ألزم الحقّ من لزمه من القریب و البعید،و کن فی ذلک صابرا محتسبا،واقعا ذلک من قرابتک و خاصّتک حیث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ابتغ عاقبته بما یثقل علیک منه فإنّ مغبّة ذلک محمودة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ظنّت الرّعیّة بک حیفا فأصحر لهم بعذرک، و اعدل عنک ظنونهم بإصحارک،فإنّ فی ذلک ریاضة منک لنفسک </w:t>
      </w:r>
      <w:r>
        <w:rPr>
          <w:rStyle w:val="FootnoteAnchor"/>
          <w:rtl w:val="true"/>
        </w:rPr>
        <w:footnoteReference w:id="856"/>
      </w:r>
      <w:r>
        <w:rPr>
          <w:rFonts w:ascii="IRNazanin" w:hAnsi="IRNazanin" w:eastAsia="IRNazanin"/>
          <w:color w:val="111111"/>
          <w:sz w:val="28"/>
          <w:sz w:val="28"/>
          <w:szCs w:val="28"/>
          <w:rtl w:val="true"/>
          <w:lang w:bidi="fa-IR"/>
        </w:rPr>
        <w:t>،و رفقا برعیّتک،و إعذارا تبلغ به حاجتک من تقویمهم علی الحقّ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تدفعنّ صلحا دعاک إلیه عدوّک و للّه فیه رضی،</w:t>
      </w:r>
    </w:p>
    <w:p>
      <w:pPr>
        <w:pStyle w:val="BookText"/>
        <w:rPr/>
      </w:pPr>
      <w:r>
        <w:rPr>
          <w:rFonts w:ascii="IRNazanin" w:hAnsi="IRNazanin" w:eastAsia="IRNazanin"/>
          <w:color w:val="111111"/>
          <w:sz w:val="28"/>
          <w:sz w:val="28"/>
          <w:szCs w:val="28"/>
          <w:rtl w:val="true"/>
          <w:lang w:bidi="fa-IR"/>
        </w:rPr>
        <w:t xml:space="preserve">فإنّ فی الصّلح دعة لجنودک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راحة من همومک و أمنا لبلادک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الحذر کلّ الحذر من عدوّک بعد صلحه، فإنّ العدوّ ربّما قارب لیتغفّل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،فخذ بالحزم و اتّهم فی ذلک حسن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عقدت بینک و بین عدوّک عقدة أو ألبسته منک 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فحط عهدک بالوفاء،و ارع ذمّتک بالأمانة،و اجعل نفسک جنّة دون ما أعطیت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لیس من فرائض اللّه شیء النّاس أشدّ علیه اجتماعا مع تفرّق أهوائهم و تشتّت آرائهم من تعظیم الوفاء بالعهود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لزم ذلک المشرکون فیما بینهم دون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استوبلوا من عواقب الغدر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تغدرنّ بذمتکّ،و لا تخیسنّ بعهدک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تختلنّ</w:t>
      </w:r>
    </w:p>
    <w:p>
      <w:pPr>
        <w:pStyle w:val="BookText"/>
        <w:rPr/>
      </w:pPr>
      <w:r>
        <w:rPr>
          <w:rFonts w:ascii="IRNazanin" w:hAnsi="IRNazanin" w:eastAsia="IRNazanin"/>
          <w:color w:val="111111"/>
          <w:sz w:val="28"/>
          <w:sz w:val="28"/>
          <w:szCs w:val="28"/>
          <w:rtl w:val="true"/>
          <w:lang w:bidi="fa-IR"/>
        </w:rPr>
        <w:t>عدوّک،فإنّه لا یجتریء علی اللّه إلاّ جاهل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جعل اللّه عهده و ذمّته أمنا أفضاه بین العباد برحمته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الامان،و افضاه بین عباده جعله مشترکا بینهم لا یختص به فریق دون 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علیک ان تمسه،و المنعة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تمتنع به من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حریما یسکنون إلی منعته و یستفیضون إلی جواره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إدغال و لا مدالسة </w:t>
      </w:r>
      <w:r>
        <w:rPr>
          <w:rStyle w:val="FootnoteAnchor"/>
          <w:rtl w:val="true"/>
        </w:rPr>
        <w:footnoteReference w:id="859"/>
      </w:r>
      <w:r>
        <w:rPr>
          <w:rFonts w:ascii="IRNazanin" w:hAnsi="IRNazanin" w:eastAsia="IRNazanin"/>
          <w:color w:val="111111"/>
          <w:sz w:val="28"/>
          <w:sz w:val="28"/>
          <w:szCs w:val="28"/>
          <w:rtl w:val="true"/>
          <w:lang w:bidi="fa-IR"/>
        </w:rPr>
        <w:t>و لا خداع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تعقد عقدا تجوز فیه العلل </w:t>
      </w:r>
      <w:r>
        <w:rPr>
          <w:rStyle w:val="FootnoteAnchor"/>
          <w:rtl w:val="true"/>
        </w:rPr>
        <w:footnoteReference w:id="860"/>
      </w:r>
      <w:r>
        <w:rPr>
          <w:rFonts w:ascii="IRNazanin" w:hAnsi="IRNazanin" w:eastAsia="IRNazanin"/>
          <w:color w:val="111111"/>
          <w:sz w:val="28"/>
          <w:sz w:val="28"/>
          <w:szCs w:val="28"/>
          <w:rtl w:val="true"/>
          <w:lang w:bidi="fa-IR"/>
        </w:rPr>
        <w:t xml:space="preserve">،و لا تعوّلنّ علی لحن قول بعد التّأکید و التّوثقة،و لا یدعونّک ضیق أمر لزمک فیه عهد اللّه إلی طلب انفساخه بغیر الحقّ،فإنّ صبرک علی ضیق أمر ترجو انفراجه و فضل عاقبته خیر من غدر تخاف تبعته و أن تحیط بک من اللّه فیه طلبة </w:t>
      </w:r>
      <w:r>
        <w:rPr>
          <w:rStyle w:val="FootnoteAnchor"/>
          <w:rtl w:val="true"/>
        </w:rPr>
        <w:footnoteReference w:id="861"/>
      </w:r>
      <w:r>
        <w:rPr>
          <w:rFonts w:ascii="IRNazanin" w:hAnsi="IRNazanin" w:eastAsia="IRNazanin"/>
          <w:color w:val="111111"/>
          <w:sz w:val="28"/>
          <w:sz w:val="28"/>
          <w:szCs w:val="28"/>
          <w:rtl w:val="true"/>
          <w:lang w:bidi="fa-IR"/>
        </w:rPr>
        <w:t>فلا تستقیل فیها دنیاک و لا آخرتک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 و الدّماء و سفکها بغیر حلّها،فإنّه لیس شیء</w:t>
      </w:r>
    </w:p>
    <w:p>
      <w:pPr>
        <w:pStyle w:val="BookText"/>
        <w:rPr/>
      </w:pPr>
      <w:r>
        <w:rPr>
          <w:rFonts w:ascii="IRNazanin" w:hAnsi="IRNazanin" w:eastAsia="IRNazanin"/>
          <w:color w:val="111111"/>
          <w:sz w:val="28"/>
          <w:sz w:val="28"/>
          <w:szCs w:val="28"/>
          <w:rtl w:val="true"/>
          <w:lang w:bidi="fa-IR"/>
        </w:rPr>
        <w:t>أدعی لنقمة و لا أعظم لتبعة و لا أحری بزوال نعمة و انقطاع مدّة من سفک الدّماء بغیر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مبتدئ بالحکم بین العباد فیما تسافکوا من الدّماء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تقوینّ سلطانک بسفک دم حرام فإنّ ذلک ممّا یضعفه و یوهنه بل یزیله و ینقله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عذر لک عند اللّه و لا عندی فی قتل العمد لأنّ فیه قود البدن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و اضافته للبدن لأنّه یقع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ابتلیت بخطإ و أفرط علیک سوطک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سیفک أو یدک بعقوبة فإنّ فی الوکزة فما فوقها مقتلة فلا تطمحنّ بک نخوة سلطانک عن أن تؤدّی إلی أولیاء المقتول حقّهم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إیّاک و الإعجاب بنفسک و الثقة بما یعجبک منها و حبّ الإطراء </w:t>
      </w:r>
      <w:r>
        <w:rPr>
          <w:rStyle w:val="FootnoteAnchor"/>
          <w:rtl w:val="true"/>
        </w:rPr>
        <w:footnoteReference w:id="863"/>
      </w:r>
      <w:r>
        <w:rPr>
          <w:rFonts w:ascii="IRNazanin" w:hAnsi="IRNazanin" w:eastAsia="IRNazanin"/>
          <w:color w:val="111111"/>
          <w:sz w:val="28"/>
          <w:sz w:val="28"/>
          <w:szCs w:val="28"/>
          <w:rtl w:val="true"/>
          <w:lang w:bidi="fa-IR"/>
        </w:rPr>
        <w:t>فإنّ ذلک من أوثق فرص الشّیطان فی نفسه لیمحق ما یکون من إحسان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إیّاک و المنّ علی رعیّتک بإحسانک،أو التّزیّد فیما کان من فعلک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التزید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ینسب إلی نفسه من الاحسان الیهم اکثر مما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تعدهم فتتبع موعدک بخلفک، فإنّ المنّ یبطل الإحسان،و التّزیّد یذهب بنور الحقّ، و الخلف یوجب المقت عند اللّه و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إیّاک و العجلة بالأمور قبل أوانها،أو التّسقّط فیها عند إمکانها </w:t>
      </w:r>
      <w:r>
        <w:rPr>
          <w:rStyle w:val="FootnoteAnchor"/>
          <w:rtl w:val="true"/>
        </w:rPr>
        <w:footnoteReference w:id="865"/>
      </w:r>
      <w:r>
        <w:rPr>
          <w:rFonts w:ascii="IRNazanin" w:hAnsi="IRNazanin" w:eastAsia="IRNazanin"/>
          <w:color w:val="111111"/>
          <w:sz w:val="28"/>
          <w:sz w:val="28"/>
          <w:szCs w:val="28"/>
          <w:rtl w:val="true"/>
          <w:lang w:bidi="fa-IR"/>
        </w:rPr>
        <w:t xml:space="preserve">،أو اللّجاجة فیها إذا تنکّرت </w:t>
      </w:r>
      <w:r>
        <w:rPr>
          <w:rStyle w:val="FootnoteAnchor"/>
          <w:rtl w:val="true"/>
        </w:rPr>
        <w:footnoteReference w:id="866"/>
      </w:r>
      <w:r>
        <w:rPr>
          <w:rFonts w:ascii="IRNazanin" w:hAnsi="IRNazanin" w:eastAsia="IRNazanin"/>
          <w:color w:val="111111"/>
          <w:sz w:val="28"/>
          <w:sz w:val="28"/>
          <w:szCs w:val="28"/>
          <w:rtl w:val="true"/>
          <w:lang w:bidi="fa-IR"/>
        </w:rPr>
        <w:t>،أو الوهن عنها إذا استوضحت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 کلّ أمر موضعه، و أوقع کلّ عمل موقعه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إیّاک و الاستئثار بما النّاس فیه أسوة </w:t>
      </w:r>
      <w:r>
        <w:rPr>
          <w:rStyle w:val="FootnoteAnchor"/>
          <w:rtl w:val="true"/>
        </w:rPr>
        <w:footnoteReference w:id="867"/>
      </w:r>
      <w:r>
        <w:rPr>
          <w:rFonts w:ascii="IRNazanin" w:hAnsi="IRNazanin" w:eastAsia="IRNazanin"/>
          <w:color w:val="111111"/>
          <w:sz w:val="28"/>
          <w:sz w:val="28"/>
          <w:szCs w:val="28"/>
          <w:rtl w:val="true"/>
          <w:lang w:bidi="fa-IR"/>
        </w:rPr>
        <w:t>و التّغابی عمّا یعنی به ممّا قد وضح للعیون فإنّه مأخوذ منک</w:t>
      </w:r>
    </w:p>
    <w:p>
      <w:pPr>
        <w:pStyle w:val="BookText"/>
        <w:rPr/>
      </w:pPr>
      <w:r>
        <w:rPr>
          <w:rFonts w:ascii="IRNazanin" w:hAnsi="IRNazanin" w:eastAsia="IRNazanin"/>
          <w:color w:val="111111"/>
          <w:sz w:val="28"/>
          <w:sz w:val="28"/>
          <w:szCs w:val="28"/>
          <w:rtl w:val="true"/>
          <w:lang w:bidi="fa-IR"/>
        </w:rPr>
        <w:t>لغیرک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قلیل تنکشف عنک أغطیة الامور و ینتصف منک للمظلوم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املک حمیّة أنفک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امره ان یملک حمیة انفه عند الغضب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انفته مما یقع من الامور المکروهة و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الحدة،و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تشبیها له بحد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سورة حدّک،و سطوة یدک،و غرب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احترس من کلّ ذلک بکفّ البادرة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تأخیر السّطوة حتّی یسکن غضبک فتملک الاختیار،و لن تحکم ذلک من نفسک حتّی تکثر همومک بذکر المعاد إلی ربّک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الواجب علیک أن تتذکّر ما مضی لمن تقدّمک من حکومة عادلة،أو سنّة فاضلة،أو أثر عن نبیّنا صلّی اللّه علیه و آله،أو فریضة فی کتاب اللّه فتقتدی بما شاهدته ممّا عملنا به فیها </w:t>
      </w:r>
      <w:r>
        <w:rPr>
          <w:rStyle w:val="FootnoteAnchor"/>
          <w:rtl w:val="true"/>
        </w:rPr>
        <w:footnoteReference w:id="869"/>
      </w:r>
      <w:r>
        <w:rPr>
          <w:rFonts w:ascii="IRNazanin" w:hAnsi="IRNazanin" w:eastAsia="IRNazanin"/>
          <w:color w:val="111111"/>
          <w:sz w:val="28"/>
          <w:sz w:val="28"/>
          <w:szCs w:val="28"/>
          <w:rtl w:val="true"/>
          <w:lang w:bidi="fa-IR"/>
        </w:rPr>
        <w:t>،و تجتهد لنفسک فی اتّباع ما عهدت إلیک فی عهدی هذا و استوثقت به من الحجّة لنفسی علیک لکیلا تکون لک علّة عند تسرّع نفسک إلی هواها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أسأل اللّه بسعة رحمته و عظیم قدرته علی إعطاء کلّ رغبة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فی کثیر من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العهد و هو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کذلک فان الرضی رحمه اللّه حذف بعض الفقرات قبل ذلک کعادته فی الاختبار تعرف ذلک اذا رجعت إلی المصادر التی روت العهد قبله</w:t>
      </w:r>
    </w:p>
    <w:p>
      <w:pPr>
        <w:pStyle w:val="BookText"/>
        <w:rPr/>
      </w:pPr>
      <w:r>
        <w:rPr>
          <w:rFonts w:ascii="IRNazanin" w:hAnsi="IRNazanin" w:eastAsia="IRNazanin"/>
          <w:color w:val="111111"/>
          <w:sz w:val="28"/>
          <w:sz w:val="28"/>
          <w:szCs w:val="28"/>
          <w:rtl w:val="true"/>
          <w:lang w:bidi="fa-IR"/>
        </w:rPr>
        <w:t>أن یوفّقنی و إیّاک لما فیه رضاه من الإقامة علی العذر الواضح إلیه و إلی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حسن الثّناء فی العباد و جمیل الأثر فی البلاد،و تمام النّعمة و تضعیف الکرامة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 یختم لی و لک بالسّعادة و الشّهادة و إنّا إلیه راغبون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رسول اللّه صلّی اللّه علیه و آله الطّیّبین الطّاهرین و سلّم تسلیما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العهد من جملة مآثر امیر المؤمنین صلوات اللّه علیه التی لا تحصی و لا تستقصی و هو من اطول عهوده،و اعظمها شأنا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علی اهم القواعد و الأصول التی تتعلق بالقضاء و القضاة،و إدارة الحکم فی الاسلام،و قرر فیه قواعد مهمة فی التضامن الاجتماعی،بل التعاون الانسانی لاقامة العدل، و حسن الادارة و السیاسة،و بیان صلاح الهیئة الاجتماعیة،و بیان الخراج و أهمیته،و کیف یجب ان تکون المعاملة فیه و النظر فی عمارة الارض و ما</w:t>
      </w:r>
    </w:p>
    <w:p>
      <w:pPr>
        <w:pStyle w:val="BookText"/>
        <w:rPr/>
      </w:pPr>
      <w:r>
        <w:rPr>
          <w:rFonts w:ascii="IRNazanin" w:hAnsi="IRNazanin" w:eastAsia="IRNazanin"/>
          <w:color w:val="111111"/>
          <w:sz w:val="28"/>
          <w:sz w:val="28"/>
          <w:szCs w:val="28"/>
          <w:rtl w:val="true"/>
          <w:lang w:bidi="fa-IR"/>
        </w:rPr>
        <w:t>یتعلق بذلک من اصول العمران،و ما فیه صلاح البلاد،و منابع ثروته، و ما للتجارة و الصناعة من الاثر،فی حیاة الامة،إلی غیر ذلک من القواعد الهامة التی تهدف إلی اسمی هدف فی العدل لاسلامی</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و المذاهب الأربعة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وقف عنده الشرعون و رجال القانون فی الشرق و الغرب منذ العهود السالفة و حتی یوم الناس هذا موقف الاکبار و الاعجاب و التعظیم و قد درست علی ضوئه بعض القوانین و النظم الأوروبیة الحدیثة،و قورنت به،فظهرت میزته و افضلیته و لم یوجد له نظیر او شبیه،بل إن معظم دساتیر الدول،و قوانین الممالک مأخذوة منه و ناسجة علی منواله</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ذهب الاستاذ جورج جرداق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إلا انه یصعب علی المرأ ان یجد اختلافا بین العهد العلوی و الوثیقة الدولیة لحقوق الانسان،فلیس من اساس بوثیقة حقوق الانسان الا و تجد له مثیلا فی دستور ابن ابی طالب،هذا إلی اطار من الحنان الانسانی العمیق یحیط به الامام دستوره فی المجتمع،و لا تحیط الامم المتحدة وثیقتها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الالیق ان یکون الکتاب الذی کان معاویة ینظر فیه و یعجب منه و یفتن به و یقضی بقضایاه و احکامه هو عهد علی علیه السلام إلی الأشتر فانه نسیج وحده،و منه تعلم الناس الآداب و القضایا و الاحکام و السیاسة و هذا العهد صار إلی معاویة لما سم الاشتر و مات قبل وصوله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مصر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ذلک بعد ان نقل ان عهده علیه السلام إلی محمد بن ابی بکر لما</w:t>
      </w:r>
      <w:bookmarkStart w:id="334" w:name="pg14378_133869"/>
    </w:p>
    <w:p>
      <w:pPr>
        <w:pStyle w:val="BookText"/>
        <w:rPr/>
      </w:pPr>
      <w:bookmarkEnd w:id="334"/>
      <w:r>
        <w:rPr>
          <w:rFonts w:ascii="IRNazanin" w:hAnsi="IRNazanin" w:eastAsia="IRNazanin"/>
          <w:color w:val="111111"/>
          <w:sz w:val="28"/>
          <w:sz w:val="28"/>
          <w:szCs w:val="28"/>
          <w:rtl w:val="true"/>
          <w:lang w:bidi="fa-IR"/>
        </w:rPr>
        <w:t xml:space="preserve">ولاه مصر کان من جملة الکتب التی اخذها ابن العاص لما قتل محمد، فکان معاویة ینظر فی هذا الکتاب و یتعجب و ان تلک الکتب بقیت فی خزائن بنی امیة حتی ولی عمر بن عبد العزیز فهو الذی اظهر انها من احادیث علی بن ابی طالب و کلامه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7599981_3381743652"/>
      <w:bookmarkStart w:id="336" w:name="_Toc114"/>
      <w:bookmarkEnd w:id="335"/>
      <w:r>
        <w:rPr>
          <w:rtl w:val="true"/>
        </w:rPr>
        <w:t>حول العهد</w:t>
      </w:r>
      <w:bookmarkEnd w:id="336"/>
    </w:p>
    <w:p>
      <w:pPr>
        <w:pStyle w:val="Heading5"/>
        <w:numPr>
          <w:ilvl w:val="4"/>
          <w:numId w:val="1"/>
        </w:numPr>
        <w:rPr/>
      </w:pPr>
      <w:bookmarkStart w:id="337" w:name="__RefHeading___Toc7599983_3381743652"/>
      <w:bookmarkStart w:id="338" w:name="_Toc115"/>
      <w:bookmarkEnd w:id="337"/>
      <w:r>
        <w:rPr>
          <w:rtl w:val="true"/>
        </w:rPr>
        <w:t>اشارة</w:t>
      </w:r>
      <w:bookmarkEnd w:id="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عهد الامام لمالک موضع العنایة،منذ اقدم العصور إلی یوم الناس هذا عند الکثیر من رجال العلم،و اعلام الادب،و اساتذة القانون، لذلک تراهم قد تناولوه درسا و بحثا،و اوسعوه شرحا و تعلیقا،و افردوا فیه المؤلفات،و ترجموه إلی بعض اللغات،و الیک نماذج من ذلک</w:t>
      </w:r>
      <w:r>
        <w:rPr>
          <w:rFonts w:eastAsia="IRNazanin" w:cs="IRNazanin"/>
          <w:color w:val="111111"/>
          <w:sz w:val="28"/>
          <w:szCs w:val="28"/>
          <w:rtl w:val="true"/>
          <w:lang w:bidi="fa-IR"/>
        </w:rPr>
        <w:t>:</w:t>
      </w:r>
    </w:p>
    <w:p>
      <w:pPr>
        <w:pStyle w:val="Heading5"/>
        <w:numPr>
          <w:ilvl w:val="4"/>
          <w:numId w:val="1"/>
        </w:numPr>
        <w:rPr/>
      </w:pPr>
      <w:bookmarkStart w:id="339" w:name="__RefHeading___Toc7599985_3381743652"/>
      <w:bookmarkStart w:id="340" w:name="_Toc116"/>
      <w:bookmarkEnd w:id="339"/>
      <w:r>
        <w:rPr/>
        <w:t>1</w:t>
      </w:r>
      <w:r>
        <w:rPr>
          <w:rtl w:val="true"/>
        </w:rPr>
        <w:t>-</w:t>
      </w:r>
      <w:r>
        <w:rPr>
          <w:rtl w:val="true"/>
        </w:rPr>
        <w:t xml:space="preserve">آداب الملوک </w:t>
      </w:r>
      <w:r>
        <w:rPr>
          <w:rtl w:val="true"/>
        </w:rPr>
        <w:t>:</w:t>
      </w:r>
      <w:bookmarkEnd w:id="340"/>
    </w:p>
    <w:p>
      <w:pPr>
        <w:pStyle w:val="BookText"/>
        <w:rPr/>
      </w:pP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الجلیل نظام العلماء المیرزا رفیع الدین الطباطبائی التبریزی المتوفی سنة</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من الکتب المفردة فی شرح عهد مالک</w:t>
      </w:r>
      <w:r>
        <w:rPr>
          <w:rFonts w:eastAsia="IRNazanin" w:cs="IRNazanin"/>
          <w:color w:val="111111"/>
          <w:sz w:val="28"/>
          <w:szCs w:val="28"/>
          <w:rtl w:val="true"/>
          <w:lang w:bidi="fa-IR"/>
        </w:rPr>
        <w:t>.</w:t>
      </w:r>
    </w:p>
    <w:p>
      <w:pPr>
        <w:pStyle w:val="Heading5"/>
        <w:numPr>
          <w:ilvl w:val="4"/>
          <w:numId w:val="1"/>
        </w:numPr>
        <w:rPr/>
      </w:pPr>
      <w:bookmarkStart w:id="341" w:name="__RefHeading___Toc7599987_3381743652"/>
      <w:bookmarkStart w:id="342" w:name="_Toc117"/>
      <w:bookmarkEnd w:id="341"/>
      <w:r>
        <w:rPr/>
        <w:t>2</w:t>
      </w:r>
      <w:r>
        <w:rPr>
          <w:rtl w:val="true"/>
        </w:rPr>
        <w:t>-</w:t>
      </w:r>
      <w:r>
        <w:rPr>
          <w:rtl w:val="true"/>
        </w:rPr>
        <w:t xml:space="preserve">اساس السیاسة فی تأسیس الریاسة </w:t>
      </w:r>
      <w:r>
        <w:rPr>
          <w:rtl w:val="true"/>
        </w:rPr>
        <w:t>:</w:t>
      </w:r>
      <w:bookmarkEnd w:id="342"/>
    </w:p>
    <w:p>
      <w:pPr>
        <w:pStyle w:val="BookText"/>
        <w:rPr/>
      </w:pP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للواعظ الماهر الشیخ محمد بن المولی اسماعیل الکجوری الطهرانی الملقب بسلطان المتکلمین المتوفی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فی اوله عهد امیر المؤمنین علیه السلام إلی مالک الاشتر النخعی ثم عقبه ببیان سائر الاخلاق و الآداب</w:t>
      </w:r>
      <w:r>
        <w:rPr>
          <w:rFonts w:eastAsia="IRNazanin" w:cs="IRNazanin"/>
          <w:color w:val="111111"/>
          <w:sz w:val="28"/>
          <w:szCs w:val="28"/>
          <w:rtl w:val="true"/>
          <w:lang w:bidi="fa-IR"/>
        </w:rPr>
        <w:t>.</w:t>
      </w:r>
    </w:p>
    <w:p>
      <w:pPr>
        <w:pStyle w:val="Heading5"/>
        <w:numPr>
          <w:ilvl w:val="4"/>
          <w:numId w:val="1"/>
        </w:numPr>
        <w:rPr/>
      </w:pPr>
      <w:bookmarkStart w:id="343" w:name="__RefHeading___Toc7599989_3381743652"/>
      <w:bookmarkStart w:id="344" w:name="_Toc118"/>
      <w:bookmarkEnd w:id="343"/>
      <w:r>
        <w:rPr/>
        <w:t>3</w:t>
      </w:r>
      <w:r>
        <w:rPr>
          <w:rtl w:val="true"/>
        </w:rPr>
        <w:t>-</w:t>
      </w:r>
      <w:r>
        <w:rPr>
          <w:rtl w:val="true"/>
        </w:rPr>
        <w:t xml:space="preserve">التحفة السلیمانیة </w:t>
      </w:r>
      <w:r>
        <w:rPr>
          <w:rtl w:val="true"/>
        </w:rPr>
        <w:t>:</w:t>
      </w:r>
      <w:bookmarkEnd w:id="34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ماجد البحرانی المتوفی بعد سنة</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للعهد المذکور فی ستین فصلا و قد طبع فی طهران</w:t>
      </w:r>
      <w:r>
        <w:rPr>
          <w:rFonts w:eastAsia="IRNazanin" w:cs="IRNazanin"/>
          <w:color w:val="111111"/>
          <w:sz w:val="28"/>
          <w:szCs w:val="28"/>
          <w:rtl w:val="true"/>
          <w:lang w:bidi="fa-IR"/>
        </w:rPr>
        <w:t>.</w:t>
      </w:r>
      <w:bookmarkStart w:id="345" w:name="pg14378_133870"/>
    </w:p>
    <w:p>
      <w:pPr>
        <w:pStyle w:val="Heading5"/>
        <w:numPr>
          <w:ilvl w:val="4"/>
          <w:numId w:val="1"/>
        </w:numPr>
        <w:rPr/>
      </w:pPr>
      <w:bookmarkStart w:id="346" w:name="__RefHeading___Toc7599991_3381743652"/>
      <w:bookmarkStart w:id="347" w:name="_Toc119"/>
      <w:bookmarkEnd w:id="345"/>
      <w:bookmarkEnd w:id="346"/>
      <w:r>
        <w:rPr/>
        <w:t>4</w:t>
      </w:r>
      <w:r>
        <w:rPr>
          <w:rtl w:val="true"/>
        </w:rPr>
        <w:t>-</w:t>
      </w:r>
      <w:r>
        <w:rPr>
          <w:rtl w:val="true"/>
        </w:rPr>
        <w:t xml:space="preserve">الراعی و الرعیة </w:t>
      </w:r>
      <w:r>
        <w:rPr>
          <w:rtl w:val="true"/>
        </w:rPr>
        <w:t>:</w:t>
      </w:r>
      <w:bookmarkEnd w:id="347"/>
    </w:p>
    <w:p>
      <w:pPr>
        <w:pStyle w:val="BookText"/>
        <w:rPr/>
      </w:pP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للعلامة الاستاذ توفیق الفکیکی رحمه اللّه،و هو شرح یمتاز عن غیره من شروح العهد بکثیر من النواحی اهمها تطبیقه تلک القواعد علی نظم العصر الحاضر من القوانین الحدیثة و قد طبع الکتاب مرتین الأولی فی مجلدین و الثانیة فی مجلد واحد</w:t>
      </w:r>
      <w:r>
        <w:rPr>
          <w:rFonts w:eastAsia="IRNazanin" w:cs="IRNazanin"/>
          <w:color w:val="111111"/>
          <w:sz w:val="28"/>
          <w:szCs w:val="28"/>
          <w:rtl w:val="true"/>
          <w:lang w:bidi="fa-IR"/>
        </w:rPr>
        <w:t>.</w:t>
      </w:r>
    </w:p>
    <w:p>
      <w:pPr>
        <w:pStyle w:val="Heading5"/>
        <w:numPr>
          <w:ilvl w:val="4"/>
          <w:numId w:val="1"/>
        </w:numPr>
        <w:rPr/>
      </w:pPr>
      <w:bookmarkStart w:id="348" w:name="__RefHeading___Toc7599993_3381743652"/>
      <w:bookmarkStart w:id="349" w:name="_Toc120"/>
      <w:bookmarkEnd w:id="348"/>
      <w:r>
        <w:rPr/>
        <w:t>5</w:t>
      </w:r>
      <w:r>
        <w:rPr>
          <w:rtl w:val="true"/>
        </w:rPr>
        <w:t>-</w:t>
      </w:r>
      <w:r>
        <w:rPr>
          <w:rtl w:val="true"/>
        </w:rPr>
        <w:t xml:space="preserve">السیاسة العلویة </w:t>
      </w:r>
      <w:r>
        <w:rPr>
          <w:rtl w:val="true"/>
        </w:rPr>
        <w:t>:</w:t>
      </w:r>
      <w:bookmarkEnd w:id="349"/>
    </w:p>
    <w:p>
      <w:pPr>
        <w:pStyle w:val="BookText"/>
        <w:rPr/>
      </w:pP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عهد مالک الاشتر للعلامة الحجة الشیخ عبد الواحد آل مظفر و هو من جملة مؤلفاته الخطیة الکثیرة</w:t>
      </w:r>
      <w:r>
        <w:rPr>
          <w:rFonts w:eastAsia="IRNazanin" w:cs="IRNazanin"/>
          <w:color w:val="111111"/>
          <w:sz w:val="28"/>
          <w:szCs w:val="28"/>
          <w:rtl w:val="true"/>
          <w:lang w:bidi="fa-IR"/>
        </w:rPr>
        <w:t>.</w:t>
      </w:r>
    </w:p>
    <w:p>
      <w:pPr>
        <w:pStyle w:val="Heading5"/>
        <w:numPr>
          <w:ilvl w:val="4"/>
          <w:numId w:val="1"/>
        </w:numPr>
        <w:rPr/>
      </w:pPr>
      <w:bookmarkStart w:id="350" w:name="__RefHeading___Toc7599995_3381743652"/>
      <w:bookmarkStart w:id="351" w:name="_Toc121"/>
      <w:bookmarkEnd w:id="350"/>
      <w:r>
        <w:rPr/>
        <w:t>6</w:t>
      </w:r>
      <w:r>
        <w:rPr>
          <w:rtl w:val="true"/>
        </w:rPr>
        <w:t>-</w:t>
      </w:r>
      <w:r>
        <w:rPr>
          <w:rtl w:val="true"/>
        </w:rPr>
        <w:t xml:space="preserve">شرح عهد امیر المؤمنین </w:t>
      </w:r>
      <w:r>
        <w:rPr>
          <w:rtl w:val="true"/>
        </w:rPr>
        <w:t>:</w:t>
      </w:r>
      <w:bookmarkEnd w:id="351"/>
    </w:p>
    <w:p>
      <w:pPr>
        <w:pStyle w:val="BookText"/>
        <w:rPr/>
      </w:pP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المجلسی المولی محمد باقر الاصفهانی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ذکر فی عداد تصانیفه الفارسیة</w:t>
      </w:r>
      <w:r>
        <w:rPr>
          <w:rFonts w:eastAsia="IRNazanin" w:cs="IRNazanin"/>
          <w:color w:val="111111"/>
          <w:sz w:val="28"/>
          <w:szCs w:val="28"/>
          <w:rtl w:val="true"/>
          <w:lang w:bidi="fa-IR"/>
        </w:rPr>
        <w:t>.</w:t>
      </w:r>
    </w:p>
    <w:p>
      <w:pPr>
        <w:pStyle w:val="Heading5"/>
        <w:numPr>
          <w:ilvl w:val="4"/>
          <w:numId w:val="1"/>
        </w:numPr>
        <w:rPr/>
      </w:pPr>
      <w:bookmarkStart w:id="352" w:name="__RefHeading___Toc7599997_3381743652"/>
      <w:bookmarkStart w:id="353" w:name="_Toc122"/>
      <w:bookmarkEnd w:id="352"/>
      <w:r>
        <w:rPr/>
        <w:t>7</w:t>
      </w:r>
      <w:r>
        <w:rPr>
          <w:rtl w:val="true"/>
        </w:rPr>
        <w:t>-</w:t>
      </w:r>
      <w:r>
        <w:rPr>
          <w:rtl w:val="true"/>
        </w:rPr>
        <w:t xml:space="preserve">شرح عهد امیر المؤمنین </w:t>
      </w:r>
      <w:r>
        <w:rPr>
          <w:rtl w:val="true"/>
        </w:rPr>
        <w:t>:</w:t>
      </w:r>
      <w:bookmarkEnd w:id="353"/>
    </w:p>
    <w:p>
      <w:pPr>
        <w:pStyle w:val="BookText"/>
        <w:rPr/>
      </w:pP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باقر بن محمد صالح القزوینی،فارسی قال شیخنا الطهرانی 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نصر اللّه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5"/>
        <w:numPr>
          <w:ilvl w:val="4"/>
          <w:numId w:val="1"/>
        </w:numPr>
        <w:rPr/>
      </w:pPr>
      <w:bookmarkStart w:id="354" w:name="__RefHeading___Toc7599999_3381743652"/>
      <w:bookmarkStart w:id="355" w:name="_Toc123"/>
      <w:bookmarkEnd w:id="354"/>
      <w:r>
        <w:rPr/>
        <w:t>8</w:t>
      </w:r>
      <w:r>
        <w:rPr>
          <w:rtl w:val="true"/>
        </w:rPr>
        <w:t>-</w:t>
      </w:r>
      <w:r>
        <w:rPr>
          <w:rtl w:val="true"/>
        </w:rPr>
        <w:t xml:space="preserve">شرح عهد امیر المؤمنین </w:t>
      </w:r>
      <w:r>
        <w:rPr>
          <w:rtl w:val="true"/>
        </w:rPr>
        <w:t>:</w:t>
      </w:r>
      <w:bookmarkEnd w:id="35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حسن بن السید علی القزوینی المولود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w:t>
      </w:r>
      <w:bookmarkStart w:id="356" w:name="pg14378_133871"/>
    </w:p>
    <w:p>
      <w:pPr>
        <w:pStyle w:val="BookText"/>
        <w:rPr/>
      </w:pPr>
      <w:bookmarkEnd w:id="356"/>
      <w:r>
        <w:rPr>
          <w:rFonts w:ascii="IRNazanin" w:hAnsi="IRNazanin" w:eastAsia="IRNazanin"/>
          <w:color w:val="111111"/>
          <w:sz w:val="28"/>
          <w:sz w:val="28"/>
          <w:szCs w:val="28"/>
          <w:rtl w:val="true"/>
          <w:lang w:bidi="fa-IR"/>
        </w:rPr>
        <w:t xml:space="preserve">لیلة الفطر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علی واحد و عشرین فصلا و هو الجزء الثانی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 قدیما</w:t>
      </w:r>
      <w:r>
        <w:rPr>
          <w:rFonts w:eastAsia="IRNazanin" w:cs="IRNazanin"/>
          <w:color w:val="111111"/>
          <w:sz w:val="28"/>
          <w:szCs w:val="28"/>
          <w:rtl w:val="true"/>
          <w:lang w:bidi="fa-IR"/>
        </w:rPr>
        <w:t>).</w:t>
      </w:r>
    </w:p>
    <w:p>
      <w:pPr>
        <w:pStyle w:val="Heading5"/>
        <w:numPr>
          <w:ilvl w:val="4"/>
          <w:numId w:val="1"/>
        </w:numPr>
        <w:rPr/>
      </w:pPr>
      <w:bookmarkStart w:id="357" w:name="__RefHeading___Toc7600001_3381743652"/>
      <w:bookmarkStart w:id="358" w:name="_Toc124"/>
      <w:bookmarkEnd w:id="357"/>
      <w:r>
        <w:rPr/>
        <w:t>9</w:t>
      </w:r>
      <w:r>
        <w:rPr>
          <w:rtl w:val="true"/>
        </w:rPr>
        <w:t>-</w:t>
      </w:r>
      <w:r>
        <w:rPr>
          <w:rtl w:val="true"/>
        </w:rPr>
        <w:t xml:space="preserve">شرح عهد امیر المؤمنین </w:t>
      </w:r>
      <w:r>
        <w:rPr>
          <w:rtl w:val="true"/>
        </w:rPr>
        <w:t>:</w:t>
      </w:r>
      <w:bookmarkEnd w:id="358"/>
    </w:p>
    <w:p>
      <w:pPr>
        <w:pStyle w:val="BookText"/>
        <w:rPr/>
      </w:pP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للمیرزا محمد بن سلیمان التنکابنی ذکره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Heading5"/>
        <w:numPr>
          <w:ilvl w:val="4"/>
          <w:numId w:val="1"/>
        </w:numPr>
        <w:rPr/>
      </w:pPr>
      <w:bookmarkStart w:id="359" w:name="__RefHeading___Toc7600003_3381743652"/>
      <w:bookmarkStart w:id="360" w:name="_Toc125"/>
      <w:bookmarkEnd w:id="359"/>
      <w:r>
        <w:rPr/>
        <w:t>10</w:t>
      </w:r>
      <w:r>
        <w:rPr>
          <w:rtl w:val="true"/>
        </w:rPr>
        <w:t>-</w:t>
      </w:r>
      <w:r>
        <w:rPr>
          <w:rtl w:val="true"/>
        </w:rPr>
        <w:t xml:space="preserve">شرح عهد امیر المؤمنین </w:t>
      </w:r>
      <w:r>
        <w:rPr>
          <w:rtl w:val="true"/>
        </w:rPr>
        <w:t>:</w:t>
      </w:r>
      <w:bookmarkEnd w:id="360"/>
    </w:p>
    <w:p>
      <w:pPr>
        <w:pStyle w:val="BookText"/>
        <w:rPr/>
      </w:pP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هادی بن محمد حسین القائینی البیرجندی،فارسی ألفه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طبع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الادب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المقفع،له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5"/>
        <w:numPr>
          <w:ilvl w:val="4"/>
          <w:numId w:val="1"/>
        </w:numPr>
        <w:rPr/>
      </w:pPr>
      <w:bookmarkStart w:id="361" w:name="__RefHeading___Toc7600005_3381743652"/>
      <w:bookmarkStart w:id="362" w:name="_Toc126"/>
      <w:bookmarkEnd w:id="361"/>
      <w:r>
        <w:rPr/>
        <w:t>11</w:t>
      </w:r>
      <w:r>
        <w:rPr>
          <w:rtl w:val="true"/>
        </w:rPr>
        <w:t>-</w:t>
      </w:r>
      <w:r>
        <w:rPr>
          <w:rtl w:val="true"/>
        </w:rPr>
        <w:t>شرح الفاضل بدائع نکار المثبت فی</w:t>
      </w:r>
      <w:r>
        <w:rPr>
          <w:rtl w:val="true"/>
        </w:rPr>
        <w:t>(</w:t>
      </w:r>
      <w:r>
        <w:rPr>
          <w:rtl w:val="true"/>
        </w:rPr>
        <w:t>المآثر و الآثار</w:t>
      </w:r>
      <w:r>
        <w:rPr>
          <w:rtl w:val="true"/>
        </w:rPr>
        <w:t>) :</w:t>
      </w:r>
      <w:bookmarkEnd w:id="362"/>
    </w:p>
    <w:p>
      <w:pPr>
        <w:pStyle w:val="BookText"/>
        <w:rPr/>
      </w:pPr>
      <w:r>
        <w:rPr>
          <w:rStyle w:val="FootnoteAnchor"/>
          <w:rtl w:val="true"/>
        </w:rPr>
        <w:footnoteReference w:id="886"/>
      </w:r>
    </w:p>
    <w:p>
      <w:pPr>
        <w:pStyle w:val="Heading5"/>
        <w:numPr>
          <w:ilvl w:val="4"/>
          <w:numId w:val="1"/>
        </w:numPr>
        <w:rPr/>
      </w:pPr>
      <w:bookmarkStart w:id="363" w:name="__RefHeading___Toc7600007_3381743652"/>
      <w:bookmarkStart w:id="364" w:name="_Toc127"/>
      <w:bookmarkEnd w:id="363"/>
      <w:r>
        <w:rPr/>
        <w:t>12</w:t>
      </w:r>
      <w:r>
        <w:rPr>
          <w:rtl w:val="true"/>
        </w:rPr>
        <w:t>-</w:t>
      </w:r>
      <w:r>
        <w:rPr>
          <w:rtl w:val="true"/>
        </w:rPr>
        <w:t xml:space="preserve">فرمان مبارک </w:t>
      </w:r>
      <w:r>
        <w:rPr>
          <w:rtl w:val="true"/>
        </w:rPr>
        <w:t>:</w:t>
      </w:r>
      <w:bookmarkEnd w:id="364"/>
    </w:p>
    <w:p>
      <w:pPr>
        <w:pStyle w:val="BookText"/>
        <w:rPr/>
      </w:pP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للعهد المذکور بالفارسیة للکاتب القدیر جواد فاضل احد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5"/>
        <w:numPr>
          <w:ilvl w:val="4"/>
          <w:numId w:val="1"/>
        </w:numPr>
        <w:rPr/>
      </w:pPr>
      <w:bookmarkStart w:id="365" w:name="__RefHeading___Toc7600009_3381743652"/>
      <w:bookmarkStart w:id="366" w:name="_Toc128"/>
      <w:bookmarkEnd w:id="365"/>
      <w:r>
        <w:rPr/>
        <w:t>13</w:t>
      </w:r>
      <w:r>
        <w:rPr>
          <w:rtl w:val="true"/>
        </w:rPr>
        <w:t>-</w:t>
      </w:r>
      <w:r>
        <w:rPr>
          <w:rtl w:val="true"/>
        </w:rPr>
        <w:t xml:space="preserve">نصائح الملوک </w:t>
      </w:r>
      <w:r>
        <w:rPr>
          <w:rtl w:val="true"/>
        </w:rPr>
        <w:t>:</w:t>
      </w:r>
      <w:bookmarkEnd w:id="366"/>
    </w:p>
    <w:p>
      <w:pPr>
        <w:pStyle w:val="BookText"/>
        <w:rPr/>
      </w:pP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ابی الحسن العاملی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غیره،ذکره ابن یوسف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جیست</w:t>
      </w:r>
      <w:r>
        <w:rPr>
          <w:rFonts w:eastAsia="IRNazanin" w:cs="IRNazanin"/>
          <w:color w:val="111111"/>
          <w:sz w:val="28"/>
          <w:szCs w:val="28"/>
          <w:rtl w:val="true"/>
          <w:lang w:bidi="fa-IR"/>
        </w:rPr>
        <w:t>).</w:t>
      </w:r>
    </w:p>
    <w:p>
      <w:pPr>
        <w:pStyle w:val="Heading5"/>
        <w:numPr>
          <w:ilvl w:val="4"/>
          <w:numId w:val="1"/>
        </w:numPr>
        <w:rPr/>
      </w:pPr>
      <w:bookmarkStart w:id="367" w:name="__RefHeading___Toc7600011_3381743652"/>
      <w:bookmarkStart w:id="368" w:name="_Toc129"/>
      <w:bookmarkEnd w:id="367"/>
      <w:r>
        <w:rPr/>
        <w:t>14</w:t>
      </w:r>
      <w:r>
        <w:rPr>
          <w:rtl w:val="true"/>
        </w:rPr>
        <w:t>-</w:t>
      </w:r>
      <w:r>
        <w:rPr>
          <w:rtl w:val="true"/>
        </w:rPr>
        <w:t>مقتبس السیاسة،و سیاج الرئاسة</w:t>
      </w:r>
      <w:r>
        <w:rPr>
          <w:rtl w:val="true"/>
        </w:rPr>
        <w:t>:</w:t>
      </w:r>
      <w:bookmarkEnd w:id="36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صغیر فی شرح عهد مالک الاشتر لا یقاس بغیره من الشروح إذ انه مقتصر علی إیضاح بعض الکلمات،و قد انتزعه احمد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bookmarkStart w:id="369" w:name="pg14378_133872"/>
    </w:p>
    <w:p>
      <w:pPr>
        <w:pStyle w:val="BookText"/>
        <w:rPr/>
      </w:pPr>
      <w:bookmarkEnd w:id="369"/>
      <w:r>
        <w:rPr>
          <w:rFonts w:ascii="IRNazanin" w:hAnsi="IRNazanin" w:eastAsia="IRNazanin"/>
          <w:color w:val="111111"/>
          <w:sz w:val="28"/>
          <w:sz w:val="28"/>
          <w:szCs w:val="28"/>
          <w:rtl w:val="true"/>
          <w:lang w:bidi="fa-IR"/>
        </w:rPr>
        <w:t>مکتبة الازهر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شرح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طبعه علی حده،و قال فی 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فلما کانت وظیفتی الاشتغال بالکتابة فی مکتبة الجامع الازهر الشریف من شأنها انی اطلع علی معظم ما فی المکتبة من الاسرار الجلیلة،و أتصفح کثیرا من کتبها المفیدة فبینما أطالع فی کتاب منها اذ اعثرنی حسن حظی علی عهد جلیل لفارس حلبة البیان امیر المؤمنین، و خلیفة رسول اللّه رب العالمین سیدنا علی بن ابی طالب کرم اللّه وجهه إلی الاشتر النخعی لما ولاه علی مصر حین اضطرب امر محمد بن ابی بکر، و رأیت انه جمع امهات السیاسة،و اصول الادارة،فی قواعد حوت من فصاحة الکلم،و بلاغة الکلام،و حسن الاسلوب،ما لا یمکن لعاجز مثلی ان یصفه،فدهشت جدا لما لم اجد لهذا الکتاب تداولا علی السنة المتکلمین بالعربیة،خصوصا،المشتغلین بتعلمها من طلبة الازهر،و المدارس الاخری،مع انه کان من الواجب ان مثل هذا الکتاب بحفظ فی الصدور، لا فی السطور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 قد وهم من نسب هذا الکتاب للشیخ محمد عبده و قد طبع بالمکتبة الادبیة بمصر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70" w:name="__RefHeading___Toc7600013_3381743652"/>
      <w:bookmarkStart w:id="371" w:name="_Toc130"/>
      <w:bookmarkEnd w:id="370"/>
      <w:r>
        <w:rPr/>
        <w:t>15</w:t>
      </w:r>
      <w:r>
        <w:rPr>
          <w:rtl w:val="true"/>
        </w:rPr>
        <w:t>-</w:t>
      </w:r>
      <w:r>
        <w:rPr>
          <w:rtl w:val="true"/>
        </w:rPr>
        <w:t>القانون الاکبر فی شرح عهد الامام للاشتر</w:t>
      </w:r>
      <w:r>
        <w:rPr>
          <w:rtl w:val="true"/>
        </w:rPr>
        <w:t>:</w:t>
      </w:r>
      <w:bookmarkEnd w:id="371"/>
    </w:p>
    <w:p>
      <w:pPr>
        <w:pStyle w:val="BookText"/>
        <w:rPr/>
      </w:pPr>
      <w:r>
        <w:rPr>
          <w:rFonts w:ascii="IRNazanin" w:hAnsi="IRNazanin" w:eastAsia="IRNazanin"/>
          <w:color w:val="111111"/>
          <w:sz w:val="28"/>
          <w:sz w:val="28"/>
          <w:szCs w:val="28"/>
          <w:rtl w:val="true"/>
          <w:lang w:bidi="fa-IR"/>
        </w:rPr>
        <w:t>من مؤلفات الخطیب البارع السید مهدی السویج،مخطوط</w:t>
      </w:r>
      <w:r>
        <w:rPr>
          <w:rFonts w:eastAsia="IRNazanin" w:cs="IRNazanin"/>
          <w:color w:val="111111"/>
          <w:sz w:val="28"/>
          <w:szCs w:val="28"/>
          <w:rtl w:val="true"/>
          <w:lang w:bidi="fa-IR"/>
        </w:rPr>
        <w:t>.</w:t>
      </w:r>
    </w:p>
    <w:p>
      <w:pPr>
        <w:pStyle w:val="Heading5"/>
        <w:numPr>
          <w:ilvl w:val="4"/>
          <w:numId w:val="1"/>
        </w:numPr>
        <w:rPr/>
      </w:pPr>
      <w:bookmarkStart w:id="372" w:name="__RefHeading___Toc7600015_3381743652"/>
      <w:bookmarkStart w:id="373" w:name="_Toc131"/>
      <w:bookmarkEnd w:id="372"/>
      <w:r>
        <w:rPr/>
        <w:t>16</w:t>
      </w:r>
      <w:r>
        <w:rPr>
          <w:rtl w:val="true"/>
        </w:rPr>
        <w:t>-</w:t>
      </w:r>
      <w:r>
        <w:rPr>
          <w:rtl w:val="true"/>
        </w:rPr>
        <w:t>مع الامام علی فی عهده لمالک الاشتر</w:t>
      </w:r>
      <w:r>
        <w:rPr>
          <w:rtl w:val="true"/>
        </w:rPr>
        <w:t>.</w:t>
      </w:r>
      <w:bookmarkEnd w:id="37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الشیخ محمد باقر الناصری قال فی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العهد من الوثائق التاریخیة المهمة،و هو بمثابة ثورة اصلاحیة،لسیر القادة و الولاة مع شعوبهم،و من تحت ایدیهم،و لرسم الطریق،و تجدید العلائق بین الفئتین، و کان من لا همیة القصوی ان یوضع امام مسیرة البشریة،و تمکن الاجیال</w:t>
      </w:r>
      <w:bookmarkStart w:id="374" w:name="pg14378_133873"/>
    </w:p>
    <w:p>
      <w:pPr>
        <w:pStyle w:val="BookText"/>
        <w:rPr/>
      </w:pPr>
      <w:bookmarkEnd w:id="374"/>
      <w:r>
        <w:rPr>
          <w:rFonts w:ascii="IRNazanin" w:hAnsi="IRNazanin" w:eastAsia="IRNazanin"/>
          <w:color w:val="111111"/>
          <w:sz w:val="28"/>
          <w:sz w:val="28"/>
          <w:szCs w:val="28"/>
          <w:rtl w:val="true"/>
          <w:lang w:bidi="fa-IR"/>
        </w:rPr>
        <w:t>من تدارسه،و الانتفاع بمضامینه لیودی دوره فی مجال البناء و التوجیه بادرت لضبط العهد،و شرح بعض معانیه مع تسجیل جوانب ملأت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 الکتاب کبیر الفائدة مع صغر حجمه طبع فی بیروت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تعرض له عامة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بشروح مبسوطة و مختصره کل بحسب طریقته فی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انها انتزعت من تلک الشروح لکانت عدة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نظم العهد المذکور فی غیر واحدة من اللغات فقد نظمه بالفارسیة المیرزا وقار الشاعر الشیرازی المتوفی سنة</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بشیراز و نظمه الفاضل محمد جلال الدین باللغة الترکیة</w:t>
      </w:r>
      <w:r>
        <w:rPr>
          <w:rFonts w:eastAsia="IRNazanin" w:cs="IRNazanin"/>
          <w:color w:val="111111"/>
          <w:sz w:val="28"/>
          <w:szCs w:val="28"/>
          <w:rtl w:val="true"/>
          <w:lang w:bidi="fa-IR"/>
        </w:rPr>
        <w:t>.</w:t>
      </w:r>
    </w:p>
    <w:p>
      <w:pPr>
        <w:pStyle w:val="Heading4"/>
        <w:numPr>
          <w:ilvl w:val="3"/>
          <w:numId w:val="1"/>
        </w:numPr>
        <w:rPr/>
      </w:pPr>
      <w:bookmarkStart w:id="375" w:name="__RefHeading___Toc7600017_3381743652"/>
      <w:bookmarkStart w:id="376" w:name="_Toc132"/>
      <w:bookmarkEnd w:id="375"/>
      <w:r>
        <w:rPr>
          <w:rtl w:val="true"/>
        </w:rPr>
        <w:t>مصادر عهد مالک و اسانیده</w:t>
      </w:r>
      <w:bookmarkEnd w:id="376"/>
    </w:p>
    <w:p>
      <w:pPr>
        <w:pStyle w:val="BookText"/>
        <w:rPr/>
      </w:pPr>
      <w:r>
        <w:rPr>
          <w:rFonts w:ascii="IRNazanin" w:hAnsi="IRNazanin" w:eastAsia="IRNazanin"/>
          <w:color w:val="111111"/>
          <w:sz w:val="28"/>
          <w:sz w:val="28"/>
          <w:szCs w:val="28"/>
          <w:rtl w:val="true"/>
          <w:lang w:bidi="fa-IR"/>
        </w:rPr>
        <w:t xml:space="preserve">لقد روی هذا العهد قبل الشریف الرضی رحمه اللّه الشیخ الثقة الجلیل ابو محمد الحسن بن علی بن شعبة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روی عن امیر المؤمنین علیه السلام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علیه السلام إلی الاشتر حین ولاه مصر و اعمالها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روی عن امیر المؤمنین علیه السلام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علیه السلام إلی الاشتر حین ولاه مصر و اعمالها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العهد بزیادة بعض الفقرات،و اختلاف فی بعض الالفاظ مما یدل علی ان الشریف الرضی رحمه اللّه نقل ما اختاره من هذا العهد عن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منه القاضی النعمان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و رواه النویری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الارب 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بسیط جدا و لکنه یدل علی انه منقول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 له النویری بقوله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ار فیما طالعته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وصایا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فی الوصایا و لا اشمل من عهد کتبه علی بن ابی طالب رضی اللّه عنه إلی مالک بن</w:t>
      </w:r>
    </w:p>
    <w:p>
      <w:pPr>
        <w:pStyle w:val="BookText"/>
        <w:rPr/>
      </w:pPr>
      <w:r>
        <w:rPr>
          <w:rFonts w:ascii="IRNazanin" w:hAnsi="IRNazanin" w:eastAsia="IRNazanin"/>
          <w:color w:val="111111"/>
          <w:sz w:val="28"/>
          <w:sz w:val="28"/>
          <w:szCs w:val="28"/>
          <w:rtl w:val="true"/>
          <w:lang w:bidi="fa-IR"/>
        </w:rPr>
        <w:t>الحارث الاشتر حین ولاه مصر فاحببت ان اورده علی طوله و آتی علی جملته و تفصیله لان مثل هذا العهد لا یهمل،و سبیل فضله لا یجهل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اسانید هذا العهد فقد ذکر الشیخ النجاشی اعلی اللّه مقامه فی الفهرست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عند ذکر الاصبغ بن نباتة المجاشعی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الاصبغ بن نباتة المجاشعی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خاصة امیر المؤمنین علیه السلام،و عمر بعده روی عنه عهد مالک الاشتر الذی عهد الیه أمیر المؤمنین علیه السلام لما ولاه مصر و وصیته إلی محمد ابنه،ثم ذکر سند العهد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ابن الجندی عن علی بن همام عن الحمیری عن هارون بن مسلم عن الحسین بن علوان عن سعد بن طریف عن الاصبغ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الشیخ الطوسی رحمه اللّه فی الفهرست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للاصبغ ابن نباتة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للاصبغ ابن نباتة رحمه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الاصبغ بن نباتة من خاصة امیر المؤمنین علیه السلام و عمر بعده و روی عهد مالک الاشتر الذی عهده الیه امیر المؤمنین علیه السلام لما ولاه مصر و روی وصیته إلی ابنه محمد بن الحنفیة،اخبرنا بالعهد ابن ابی جید عن محمد بن الحسن عن الحمیری عن هارون بن مسلم و الحسن بن طریف عن الحسین بن علوان الکلبی عن سعد ابن طریف عن الاصبغ بن نباتة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عند المقارنة بین السندین تری کیف یلتقیان فی طریق واحد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ابن عساکر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الثانی عشر من مخطوطة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المجلد الثانی عشر من مخطوطة الظاهریة طریقا لهذا العهد ینتهی إلی مهاجر العامری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مهاجر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مهاجر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 علی بن ابی طالب عهدا لبعض اصحابه علی بلد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تطولن حجابک عن رعیتک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bookmarkStart w:id="377" w:name="pg14378_133875"/>
    </w:p>
    <w:p>
      <w:pPr>
        <w:pStyle w:val="Heading3"/>
        <w:numPr>
          <w:ilvl w:val="2"/>
          <w:numId w:val="1"/>
        </w:numPr>
        <w:rPr/>
      </w:pPr>
      <w:bookmarkStart w:id="378" w:name="__RefHeading___Toc7600019_3381743652"/>
      <w:bookmarkStart w:id="379" w:name="_Toc133"/>
      <w:bookmarkEnd w:id="377"/>
      <w:bookmarkEnd w:id="378"/>
      <w:r>
        <w:rPr/>
        <w:t>54</w:t>
      </w:r>
      <w:r>
        <w:rPr>
          <w:rtl w:val="true"/>
        </w:rPr>
        <w:t>-</w:t>
      </w:r>
      <w:r>
        <w:rPr>
          <w:rtl w:val="true"/>
        </w:rPr>
        <w:t>إلی طلحة و الزبیر ،مع عمران بن الحصین الخزاعی</w:t>
      </w:r>
      <w:bookmarkEnd w:id="379"/>
    </w:p>
    <w:p>
      <w:pPr>
        <w:pStyle w:val="BookText"/>
        <w:rPr/>
      </w:pPr>
      <w:r>
        <w:rPr>
          <w:rFonts w:ascii="IRNazanin" w:hAnsi="IRNazanin" w:eastAsia="IRNazanin"/>
          <w:color w:val="111111"/>
          <w:sz w:val="28"/>
          <w:sz w:val="28"/>
          <w:szCs w:val="28"/>
          <w:rtl w:val="true"/>
          <w:lang w:bidi="fa-IR"/>
        </w:rPr>
        <w:t xml:space="preserve">إلی طلحة و الزبیر ،مع عمران بن الحصین الخزاعی </w:t>
      </w:r>
      <w:r>
        <w:rPr>
          <w:rStyle w:val="FootnoteAnchor"/>
          <w:rtl w:val="true"/>
        </w:rPr>
        <w:footnoteReference w:id="889"/>
      </w:r>
      <w:r>
        <w:rPr>
          <w:rFonts w:ascii="IRNazanin" w:hAnsi="IRNazanin" w:eastAsia="IRNazanin"/>
          <w:color w:val="111111"/>
          <w:sz w:val="28"/>
          <w:sz w:val="28"/>
          <w:szCs w:val="28"/>
          <w:rtl w:val="true"/>
          <w:lang w:bidi="fa-IR"/>
        </w:rPr>
        <w:t>ذکره أبو جعفر الاسکافی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المقامات فی مناقب أمیر المؤمنین علیه السلام أبو جعفر الاسکافی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المقامات فی مناقب أمیر المؤمنین علیه السلام</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علمتما و إن کتمتما أنّی لم أرد النّاس حتّی أرادونی،و لم أبایعهم حتّی بایعونی، و إنّکما ممّن أرادنی و بایعنی،و إنّ العامّة لم تبایعنی لسلطان غالب،و لا لعرض حاضر </w:t>
      </w:r>
      <w:r>
        <w:rPr>
          <w:rStyle w:val="FootnoteAnchor"/>
          <w:rtl w:val="true"/>
        </w:rPr>
        <w:footnoteReference w:id="890"/>
      </w:r>
      <w:r>
        <w:rPr>
          <w:rFonts w:ascii="IRNazanin" w:hAnsi="IRNazanin" w:eastAsia="IRNazanin"/>
          <w:color w:val="111111"/>
          <w:sz w:val="28"/>
          <w:sz w:val="28"/>
          <w:szCs w:val="28"/>
          <w:rtl w:val="true"/>
          <w:lang w:bidi="fa-IR"/>
        </w:rPr>
        <w:t>،فإن کنتما بایعتمانی طائعین فارجعا و توبا إلی اللّه من قریب، و إن کنتما بایعتمانی کارهین فقد جعلتما لی علیکما السّبیل،بإظهارکما الطّاعة،و إسرارکما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ما کنتما بأحقّ المهاجرین بالتّقیّة و الکتمان، و إنّ دفعکما هذا الأمر من قبل أن تدخلا فیه کان أوسع علیکما من خروجکما منه بعد إقرارکما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زعمتما أنّی قتلت عثمان،فبینی و بینکما من تخلّف عنّی و عنکما من أهل المدینة،ثمّ یلزم کلّ امریء بقدر ما احتمل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ای جعلت الحکم بینی و بینکما من تخلف عنی و عنکما من اهل المدینة ای الجماعة الذین قعدوا علی نصرة الطرفین کسعد و ابن عمر و اسامة بن زید،فان حکموا قبلنا حکمهم،ثم ألزمت الشریعة کل واحد بقدر مداخلته فی 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فارجعا أیّها الشّیخان عن رأیکما،فإنّ الآن أعظم أمرکما العار،من قبل أن یجتمع العار و النّار،و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کفانا الرضی رحمه اللّه تعالی مئونة البحث عن مصدر هذا الکتاب</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جعفر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عبد اللّه من اکابر علماء المعتزلة و متکلمیهم صنف سبعین کتابا فی الکلام و من کتبه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فی مناقب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نقض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ابی عثمان الجاحظ فی حیاته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لخص الکتابین ابن ابی الحدید فی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الاسکافی سنة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،و کان یقول بالتفضیل علی قاعدة معتزلة بغداد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bookmarkStart w:id="380" w:name="pg14378_133877"/>
    </w:p>
    <w:p>
      <w:pPr>
        <w:pStyle w:val="BookText"/>
        <w:rPr/>
      </w:pPr>
      <w:bookmarkEnd w:id="380"/>
      <w:r>
        <w:rPr>
          <w:rFonts w:ascii="IRNazanin" w:hAnsi="IRNazanin" w:eastAsia="IRNazanin"/>
          <w:color w:val="111111"/>
          <w:sz w:val="28"/>
          <w:sz w:val="28"/>
          <w:szCs w:val="28"/>
          <w:rtl w:val="true"/>
          <w:lang w:bidi="fa-IR"/>
        </w:rPr>
        <w:t xml:space="preserve">و یضاف إلی ذلک ان من رواته قبل الرضی ابن اعثم الکوفی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انظر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و مائة صحابی مختلق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المرتضی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قتیبة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381" w:name="__RefHeading___Toc7600021_3381743652"/>
      <w:bookmarkStart w:id="382" w:name="_Toc134"/>
      <w:bookmarkEnd w:id="381"/>
      <w:r>
        <w:rPr/>
        <w:t>55</w:t>
      </w:r>
      <w:r>
        <w:rPr>
          <w:rtl w:val="true"/>
        </w:rPr>
        <w:t>-</w:t>
      </w:r>
      <w:r>
        <w:rPr>
          <w:rtl w:val="true"/>
        </w:rPr>
        <w:t>إلی معاویة</w:t>
      </w:r>
      <w:bookmarkEnd w:id="382"/>
    </w:p>
    <w:p>
      <w:pPr>
        <w:pStyle w:val="BookText"/>
        <w:rPr/>
      </w:pPr>
      <w:r>
        <w:rPr>
          <w:rFonts w:ascii="IRNazanin" w:hAnsi="IRNazanin" w:eastAsia="IRNazanin"/>
          <w:color w:val="111111"/>
          <w:sz w:val="28"/>
          <w:sz w:val="28"/>
          <w:szCs w:val="28"/>
          <w:rtl w:val="true"/>
          <w:lang w:bidi="fa-IR"/>
        </w:rPr>
        <w:t>إلی معاویة</w:t>
      </w:r>
    </w:p>
    <w:p>
      <w:pPr>
        <w:pStyle w:val="BookText"/>
        <w:rPr/>
      </w:pPr>
      <w:r>
        <w:rPr>
          <w:rFonts w:ascii="IRNazanin" w:hAnsi="IRNazanin" w:eastAsia="IRNazanin"/>
          <w:color w:val="111111"/>
          <w:sz w:val="28"/>
          <w:sz w:val="28"/>
          <w:szCs w:val="28"/>
          <w:rtl w:val="true"/>
          <w:lang w:bidi="fa-IR"/>
        </w:rPr>
        <w:t>أمّا بعد،فإنّ اللّه سبحانه قد جعل الدّنیا لما بعدها، و ابتلی فیها أهلها،لیعلم أیّهم أحسن عملا،و لسنا للدّنیا خلقنا،و لا بالسّعی فیها أمرنا،و إنّما وضعنا فیها لنبتلی بها،و قد ابتلانی اللّه بک و ابتلاک بی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أحدنا حجّة علی الآخر،فعدوت علی طلب الدّنیا بتأویل القرآن </w:t>
      </w:r>
      <w:r>
        <w:rPr>
          <w:rStyle w:val="FootnoteAnchor"/>
          <w:rtl w:val="true"/>
        </w:rPr>
        <w:footnoteReference w:id="894"/>
      </w:r>
      <w:r>
        <w:rPr>
          <w:rFonts w:ascii="IRNazanin" w:hAnsi="IRNazanin" w:eastAsia="IRNazanin"/>
          <w:color w:val="111111"/>
          <w:sz w:val="28"/>
          <w:sz w:val="28"/>
          <w:szCs w:val="28"/>
          <w:rtl w:val="true"/>
          <w:lang w:bidi="fa-IR"/>
        </w:rPr>
        <w:t xml:space="preserve">،فطلبتنی بما لم تجن یدی و لا لسانی،و عصبته أنت و أهل الشّام بی،و ألّب عالمکم جاهلکم و قائمکم قاعدکم،فاتّق اللّه فی نفسک، و نازع الشّیطان قیادک </w:t>
      </w:r>
      <w:r>
        <w:rPr>
          <w:rStyle w:val="FootnoteAnchor"/>
          <w:rtl w:val="true"/>
        </w:rPr>
        <w:footnoteReference w:id="895"/>
      </w:r>
      <w:r>
        <w:rPr>
          <w:rFonts w:ascii="IRNazanin" w:hAnsi="IRNazanin" w:eastAsia="IRNazanin"/>
          <w:color w:val="111111"/>
          <w:sz w:val="28"/>
          <w:sz w:val="28"/>
          <w:szCs w:val="28"/>
          <w:rtl w:val="true"/>
          <w:lang w:bidi="fa-IR"/>
        </w:rPr>
        <w:t>،و اصرف إلی الآخرة وجهک</w:t>
      </w:r>
    </w:p>
    <w:p>
      <w:pPr>
        <w:pStyle w:val="BookText"/>
        <w:rPr/>
      </w:pPr>
      <w:r>
        <w:rPr>
          <w:rFonts w:ascii="IRNazanin" w:hAnsi="IRNazanin" w:eastAsia="IRNazanin"/>
          <w:color w:val="111111"/>
          <w:sz w:val="28"/>
          <w:sz w:val="28"/>
          <w:szCs w:val="28"/>
          <w:rtl w:val="true"/>
          <w:lang w:bidi="fa-IR"/>
        </w:rPr>
        <w:t xml:space="preserve">فهی طریقنا و طریقک،و احذر أن یصیبک اللّه منه بعاجل قارعة تمسّ الأصل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البلیة،و المصیبة تمس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تصیبه فتقلعه،و الدابر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تقطع الدّابر،فإنّی أولی لک باللّه ألیّة غیر فاجرة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جمعتنی و إیّاک جوامع الأقدار لا أزال بباحتک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یَحْکُمَ اللّهُ بَیْنَنا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هذا الکتاب السید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یسیر مع روایة الرضی یدل علی انه لم ینقله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روی اول هذا الکتاب الآمدی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الالف و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الالف بزیادة هذه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نعمل فیها لما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وضعنا فیها لنبتلی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منه قطعة اخری فی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بعد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اصرف إلی الآخرة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للّه جدک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الآمدی و إن تأخر عن الرضی الا ان هذه الزیادة تشعر ان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bookmarkStart w:id="383" w:name="pg14378_133879"/>
    </w:p>
    <w:p>
      <w:pPr>
        <w:pStyle w:val="Heading3"/>
        <w:numPr>
          <w:ilvl w:val="2"/>
          <w:numId w:val="1"/>
        </w:numPr>
        <w:rPr/>
      </w:pPr>
      <w:bookmarkStart w:id="384" w:name="__RefHeading___Toc7600023_3381743652"/>
      <w:bookmarkStart w:id="385" w:name="_Toc135"/>
      <w:bookmarkEnd w:id="383"/>
      <w:bookmarkEnd w:id="384"/>
      <w:r>
        <w:rPr/>
        <w:t>56</w:t>
      </w:r>
      <w:r>
        <w:rPr>
          <w:rtl w:val="true"/>
        </w:rPr>
        <w:t>-</w:t>
      </w:r>
      <w:r>
        <w:rPr>
          <w:rtl w:val="true"/>
        </w:rPr>
        <w:t>وصّی بها شریح بن هانیء ،لمّا جعله علی مقدمته إلی الشام</w:t>
      </w:r>
      <w:bookmarkEnd w:id="385"/>
    </w:p>
    <w:p>
      <w:pPr>
        <w:pStyle w:val="BookText"/>
        <w:rPr/>
      </w:pPr>
      <w:r>
        <w:rPr>
          <w:rFonts w:ascii="IRNazanin" w:hAnsi="IRNazanin" w:eastAsia="IRNazanin"/>
          <w:color w:val="111111"/>
          <w:sz w:val="28"/>
          <w:sz w:val="28"/>
          <w:szCs w:val="28"/>
          <w:rtl w:val="true"/>
          <w:lang w:bidi="fa-IR"/>
        </w:rPr>
        <w:t>وصّی بها شریح بن هانیء ،لمّا جعله علی مقدمته إلی الشام</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اتّق اللّه فی کلّ صباح و مساء،و خف علی نفسک الدّنیا الغرور،و لا تأمنها علی حال،و اعلم أنّک إن لم تردع نفسک عن کثیر ممّا تحبّ مخافة مکروهه سمت بک الأهواء إلی کثیر من الضّرر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 لنفسک مانعا رادعا،و لنزوتک عند الحفیظة واقما قامعا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قبل الشریف 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و زاد علی ما رواه الرضی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 و العدوان،فانی قد ولیتک هذا الجند،فلا تستطیلن علیهم، و ان خیرکم عند اللّه اتقاکم،و تعلم من عالمهم،و علم جاهلهم،و احلم عن سفیههم،فانک إنما تدرک الخیر بالحلم،و کف الأذی و الجهل فلاحظ</w:t>
      </w:r>
      <w:bookmarkStart w:id="386" w:name="pg14378_133880"/>
    </w:p>
    <w:p>
      <w:pPr>
        <w:pStyle w:val="Heading3"/>
        <w:numPr>
          <w:ilvl w:val="2"/>
          <w:numId w:val="1"/>
        </w:numPr>
        <w:rPr/>
      </w:pPr>
      <w:bookmarkStart w:id="387" w:name="__RefHeading___Toc7600025_3381743652"/>
      <w:bookmarkStart w:id="388" w:name="_Toc136"/>
      <w:bookmarkEnd w:id="386"/>
      <w:bookmarkEnd w:id="387"/>
      <w:r>
        <w:rPr/>
        <w:t>57</w:t>
      </w:r>
      <w:r>
        <w:rPr>
          <w:rtl w:val="true"/>
        </w:rPr>
        <w:t>-</w:t>
      </w:r>
      <w:r>
        <w:rPr>
          <w:rtl w:val="true"/>
        </w:rPr>
        <w:t>إلی اهل الکوفة،عند مسیره من المدینة إلی البصرة</w:t>
      </w:r>
      <w:bookmarkEnd w:id="388"/>
    </w:p>
    <w:p>
      <w:pPr>
        <w:pStyle w:val="BookText"/>
        <w:rPr/>
      </w:pPr>
      <w:r>
        <w:rPr>
          <w:rFonts w:ascii="IRNazanin" w:hAnsi="IRNazanin" w:eastAsia="IRNazanin"/>
          <w:color w:val="111111"/>
          <w:sz w:val="28"/>
          <w:sz w:val="28"/>
          <w:szCs w:val="28"/>
          <w:rtl w:val="true"/>
          <w:lang w:bidi="fa-IR"/>
        </w:rPr>
        <w:t>إلی اهل الکوفة،عند مسیره من المدینة إلی البصرة</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خرجت من حیّی هذا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القبیلة او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ظالما، و إمّا مظلوما،و إمّا باغیا و إمّا مبغیا علیه،و إنّی أذکّر اللّه من بلغه کتابی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لمّا نفر إلیّ،فإن کنت محسنا أعاننی،و إن کنت مسیئا استعتبنی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امیر المؤمنین علیه السلام و هو فی طریقه إلی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موسی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یثبط الناس عن نصرته لما ندبهم لحرب اصحاب الجمل فلما نزل الربذة </w:t>
      </w:r>
      <w:r>
        <w:rPr>
          <w:rStyle w:val="FootnoteAnchor"/>
          <w:rtl w:val="true"/>
        </w:rPr>
        <w:footnoteReference w:id="901"/>
      </w:r>
      <w:r>
        <w:rPr>
          <w:rFonts w:ascii="IRNazanin" w:hAnsi="IRNazanin" w:eastAsia="IRNazanin"/>
          <w:color w:val="111111"/>
          <w:sz w:val="28"/>
          <w:sz w:val="28"/>
          <w:szCs w:val="28"/>
          <w:rtl w:val="true"/>
          <w:lang w:bidi="fa-IR"/>
        </w:rPr>
        <w:t>أرسل الیه عبد اللّه بن عباس و محمد بن ابی بکر،یأمره بأن یعتزل العمل،و یتوعده ان امتنع،فأبطأ ابن عباس و ابن ابی بکر عنه علیه السلام فلما نزل ذاقار بعث الحسن علیه السلام</w:t>
      </w:r>
      <w:bookmarkStart w:id="389" w:name="pg14378_133881"/>
    </w:p>
    <w:p>
      <w:pPr>
        <w:pStyle w:val="BookText"/>
        <w:rPr/>
      </w:pPr>
      <w:bookmarkEnd w:id="389"/>
      <w:r>
        <w:rPr>
          <w:rFonts w:ascii="IRNazanin" w:hAnsi="IRNazanin" w:eastAsia="IRNazanin"/>
          <w:color w:val="111111"/>
          <w:sz w:val="28"/>
          <w:sz w:val="28"/>
          <w:szCs w:val="28"/>
          <w:rtl w:val="true"/>
          <w:lang w:bidi="fa-IR"/>
        </w:rPr>
        <w:t xml:space="preserve">علیه السلام و عمار بن یاسر،و زید بن صوحان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زید بن صوحان العبدی هو اخو صعصعة و سیحان ابنی صوحان له صحبة و کان من الابدال،و من خواص اصحاب امیر المؤمنین علیه السلام، روی ان ام المؤمنین عائشة کتبت الیه لما توجهت إلی البصرة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عائشة زوجة النبی صلّی اللّه علیه و آله و سلّم إلی ابنها زید بن صوحان الخالص،اما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اتاک کتابی هذا فاجلس فی بیتک و خذل الناس عن علی بن ابی طالب حتی یأتیک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کتابها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بأمر،و امرنا بغیره فرکبت ما امرنا به، و امرتنا ان نرکب ما امرت هی به،امرت ان تقر فی بیتها،و امرنا ان نقاتل حتی لا تکون فتنة،ثم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 غیر مطاع،و کتابک غیر مجاب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زید وقعة الجمل مع امیر المؤمنین علیه السلام و استشهد یومئذ،و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صرع جلس امیر المؤمنین علیه السلام عند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زید قد کنت خفیف المئونة، عظیم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و سلّم کان فی مسیر له اذ هوم 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ما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ذلک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تسبقه یده إلی الجنة ثم یتبعها سائر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 یده یوم نهاوند و استشهد یوم الجمل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قیس بن سعد بن عبادة و معهم الکتاب الذی ذکره الشریف الرضی رحمه اللّه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ابو محنف لوط بن یحیی الازدی ابو محنف لوط بن یحیی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ابو محنف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یراجع فی تفصیل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حوادث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روایة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الرسالة کانت شفویة بلغها الحسن علیه السلام اهل الکوفة عن امیر المؤمنین صلوات اللّه علیه</w:t>
      </w:r>
      <w:r>
        <w:rPr>
          <w:rFonts w:eastAsia="IRNazanin" w:cs="IRNazanin"/>
          <w:color w:val="111111"/>
          <w:sz w:val="28"/>
          <w:szCs w:val="28"/>
          <w:rtl w:val="true"/>
          <w:lang w:bidi="fa-IR"/>
        </w:rPr>
        <w:t>.</w:t>
      </w:r>
    </w:p>
    <w:p>
      <w:pPr>
        <w:pStyle w:val="Heading3"/>
        <w:numPr>
          <w:ilvl w:val="2"/>
          <w:numId w:val="1"/>
        </w:numPr>
        <w:rPr/>
      </w:pPr>
      <w:bookmarkStart w:id="390" w:name="__RefHeading___Toc7600027_3381743652"/>
      <w:bookmarkStart w:id="391" w:name="_Toc137"/>
      <w:bookmarkEnd w:id="390"/>
      <w:r>
        <w:rPr/>
        <w:t>58</w:t>
      </w:r>
      <w:r>
        <w:rPr>
          <w:rtl w:val="true"/>
        </w:rPr>
        <w:t>-</w:t>
      </w:r>
      <w:r>
        <w:rPr>
          <w:rtl w:val="true"/>
        </w:rPr>
        <w:t>کتبه إلی اهل الامصار،یقصّ فیه ما جری بینه و بین أهل صفین</w:t>
      </w:r>
      <w:bookmarkEnd w:id="391"/>
    </w:p>
    <w:p>
      <w:pPr>
        <w:pStyle w:val="BookText"/>
        <w:rPr/>
      </w:pPr>
      <w:r>
        <w:rPr>
          <w:rFonts w:ascii="IRNazanin" w:hAnsi="IRNazanin" w:eastAsia="IRNazanin"/>
          <w:color w:val="111111"/>
          <w:sz w:val="28"/>
          <w:sz w:val="28"/>
          <w:szCs w:val="28"/>
          <w:rtl w:val="true"/>
          <w:lang w:bidi="fa-IR"/>
        </w:rPr>
        <w:t>کتبه إلی اهل الامصار،یقصّ فیه ما جری بینه و بین أهل صفین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بدء أمرنا أنّا التقینا و القوم من أهل الشّام،</w:t>
      </w:r>
    </w:p>
    <w:p>
      <w:pPr>
        <w:pStyle w:val="BookText"/>
        <w:rPr/>
      </w:pPr>
      <w:r>
        <w:rPr>
          <w:rFonts w:ascii="Amiri" w:hAnsi="Amiri" w:eastAsia="Amiri" w:cs="Amiri"/>
          <w:color w:val="111111"/>
          <w:sz w:val="28"/>
          <w:sz w:val="28"/>
          <w:szCs w:val="28"/>
          <w:rtl w:val="true"/>
          <w:lang w:bidi="ar-SA"/>
        </w:rPr>
        <w:t xml:space="preserve">و الظّاهر أنّ ربّنا واحد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الظاهر انه لم یحکم لهم بالاسلام الا بالظاهر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نبیّنا واحد،و دعوتنا فی الإسلام واحدة،لا نستزیدهم فی الإیمان باللّه و التّصدیق برسوله صلّی اللّه علیه و آله و لا یستزیدوننا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واحد إلاّ ما اختلفنا فیه من دم عثمان،و نحن منه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تعالوا نداو ما لا یدرک الیوم باطفاء الثّائرة </w:t>
      </w:r>
      <w:r>
        <w:rPr>
          <w:rStyle w:val="FootnoteAnchor"/>
          <w:rtl w:val="true"/>
        </w:rPr>
        <w:footnoteReference w:id="904"/>
      </w:r>
      <w:r>
        <w:rPr>
          <w:rFonts w:ascii="IRNazanin" w:hAnsi="IRNazanin" w:eastAsia="IRNazanin"/>
          <w:color w:val="111111"/>
          <w:sz w:val="28"/>
          <w:sz w:val="28"/>
          <w:szCs w:val="28"/>
          <w:rtl w:val="true"/>
          <w:lang w:bidi="fa-IR"/>
        </w:rPr>
        <w:t>و تسکین العامّة،حتّی یشتدّ الأمر و یستجمع فنقوی علی وضع الحقّ مواضعه،فقالوا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نداویه بالمکابرة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حتّی جنحت الحرب و رکدت،و وقدت نیرانها و حمست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ضرّستنا و إیّاهم </w:t>
      </w:r>
      <w:r>
        <w:rPr>
          <w:rStyle w:val="FootnoteAnchor"/>
          <w:rtl w:val="true"/>
        </w:rPr>
        <w:footnoteReference w:id="905"/>
      </w:r>
      <w:r>
        <w:rPr>
          <w:rFonts w:ascii="IRNazanin" w:hAnsi="IRNazanin" w:eastAsia="IRNazanin"/>
          <w:color w:val="111111"/>
          <w:sz w:val="28"/>
          <w:sz w:val="28"/>
          <w:szCs w:val="28"/>
          <w:rtl w:val="true"/>
          <w:lang w:bidi="fa-IR"/>
        </w:rPr>
        <w:t>،و وضعت مخالبها فینا و فیهم،أجابوا عند ذلک إلی الّذی دعوناهم إلیه،فأجبناهم إلی ما دعوا،و سارعناهم إلی ما طلبوا،حتّی استبانت علیهم الحجّة،و انقطعت منّهم المعذرة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تمّ علی ذلک منهم فهو الّذی أنقذه اللّه من الهلکة،و من لجّ و تمادی فهو الرّاکس </w:t>
      </w:r>
      <w:r>
        <w:rPr>
          <w:rStyle w:val="FootnoteAnchor"/>
          <w:rtl w:val="true"/>
        </w:rPr>
        <w:footnoteReference w:id="906"/>
      </w:r>
      <w:r>
        <w:rPr>
          <w:rFonts w:ascii="Amiri" w:hAnsi="Amiri" w:eastAsia="Amiri" w:cs="Amiri"/>
          <w:color w:val="111111"/>
          <w:sz w:val="28"/>
          <w:sz w:val="28"/>
          <w:szCs w:val="28"/>
          <w:rtl w:val="true"/>
          <w:lang w:bidi="ar-SA"/>
        </w:rPr>
        <w:t>الّذی</w:t>
      </w:r>
      <w:bookmarkStart w:id="392" w:name="pg14378_133883"/>
    </w:p>
    <w:p>
      <w:pPr>
        <w:pStyle w:val="BookText"/>
        <w:rPr/>
      </w:pPr>
      <w:bookmarkEnd w:id="392"/>
      <w:r>
        <w:rPr>
          <w:rFonts w:ascii="IRNazanin" w:hAnsi="IRNazanin" w:eastAsia="IRNazanin"/>
          <w:color w:val="111111"/>
          <w:sz w:val="28"/>
          <w:sz w:val="28"/>
          <w:szCs w:val="28"/>
          <w:rtl w:val="true"/>
          <w:lang w:bidi="fa-IR"/>
        </w:rPr>
        <w:t xml:space="preserve">ران اللّه علی قلبه،و صارت دائرة السّوء علی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سنتعرض لذکر هذا الکتاب فی آخر باب الحکم إن شاء اللّه تعالی</w:t>
      </w:r>
      <w:r>
        <w:rPr>
          <w:rFonts w:eastAsia="IRNazanin" w:cs="IRNazanin"/>
          <w:color w:val="111111"/>
          <w:sz w:val="28"/>
          <w:szCs w:val="28"/>
          <w:rtl w:val="true"/>
          <w:lang w:bidi="fa-IR"/>
        </w:rPr>
        <w:t>.</w:t>
      </w:r>
    </w:p>
    <w:p>
      <w:pPr>
        <w:pStyle w:val="Heading3"/>
        <w:numPr>
          <w:ilvl w:val="2"/>
          <w:numId w:val="1"/>
        </w:numPr>
        <w:rPr/>
      </w:pPr>
      <w:bookmarkStart w:id="393" w:name="__RefHeading___Toc7600029_3381743652"/>
      <w:bookmarkStart w:id="394" w:name="_Toc138"/>
      <w:bookmarkEnd w:id="393"/>
      <w:r>
        <w:rPr/>
        <w:t>59</w:t>
      </w:r>
      <w:r>
        <w:rPr>
          <w:rtl w:val="true"/>
        </w:rPr>
        <w:t>-</w:t>
      </w:r>
      <w:r>
        <w:rPr>
          <w:rtl w:val="true"/>
        </w:rPr>
        <w:t>إلی الأسود بن قطیبة صاحب جند حلوان</w:t>
      </w:r>
      <w:bookmarkEnd w:id="394"/>
    </w:p>
    <w:p>
      <w:pPr>
        <w:pStyle w:val="BookText"/>
        <w:rPr/>
      </w:pPr>
      <w:r>
        <w:rPr>
          <w:rFonts w:ascii="IRNazanin" w:hAnsi="IRNazanin" w:eastAsia="IRNazanin"/>
          <w:color w:val="111111"/>
          <w:sz w:val="28"/>
          <w:sz w:val="28"/>
          <w:szCs w:val="28"/>
          <w:rtl w:val="true"/>
          <w:lang w:bidi="fa-IR"/>
        </w:rPr>
        <w:t>إلی الأسود بن قطیبة صاحب جند حلوان</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أمّا بعد،فإنّ الوالی إذا اختلف هواه </w:t>
      </w:r>
      <w:r>
        <w:rPr>
          <w:rStyle w:val="FootnoteAnchor"/>
          <w:rtl w:val="true"/>
        </w:rPr>
        <w:footnoteReference w:id="908"/>
      </w:r>
      <w:r>
        <w:rPr>
          <w:rFonts w:ascii="IRNazanin" w:hAnsi="IRNazanin" w:eastAsia="IRNazanin"/>
          <w:color w:val="111111"/>
          <w:sz w:val="28"/>
          <w:sz w:val="28"/>
          <w:szCs w:val="28"/>
          <w:rtl w:val="true"/>
          <w:lang w:bidi="fa-IR"/>
        </w:rPr>
        <w:t xml:space="preserve">منعه ذلک کثیرا من العدل،فلیکن أمر النّاس عندک فی الحقّ سواء،فإنّه لیس فی الجور عوض من العدل،فاجتنب ما تنکر أمثاله </w:t>
      </w:r>
      <w:r>
        <w:rPr>
          <w:rStyle w:val="FootnoteAnchor"/>
          <w:rtl w:val="true"/>
        </w:rPr>
        <w:footnoteReference w:id="909"/>
      </w:r>
      <w:r>
        <w:rPr>
          <w:rFonts w:ascii="IRNazanin" w:hAnsi="IRNazanin" w:eastAsia="IRNazanin"/>
          <w:color w:val="111111"/>
          <w:sz w:val="28"/>
          <w:sz w:val="28"/>
          <w:szCs w:val="28"/>
          <w:rtl w:val="true"/>
          <w:lang w:bidi="fa-IR"/>
        </w:rPr>
        <w:t>،و ابتذل نفسک فیما افترض اللّه علیک راجیا ثوابه،و متخوّفا عقابه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الدّنیا دار بلیّة لم یفرغ صاحبها فیها قطّ ساعة إلاّ کانت فرغته علیه حسرة یوم القیامة </w:t>
      </w:r>
      <w:r>
        <w:rPr>
          <w:rStyle w:val="FootnoteAnchor"/>
          <w:rtl w:val="true"/>
        </w:rPr>
        <w:footnoteReference w:id="910"/>
      </w:r>
      <w:r>
        <w:rPr>
          <w:rFonts w:ascii="IRNazanin" w:hAnsi="IRNazanin" w:eastAsia="IRNazanin"/>
          <w:color w:val="111111"/>
          <w:sz w:val="28"/>
          <w:sz w:val="28"/>
          <w:szCs w:val="28"/>
          <w:rtl w:val="true"/>
          <w:lang w:bidi="fa-IR"/>
        </w:rPr>
        <w:t xml:space="preserve">، و أنّه لن یغنیک عن الحقّ شیء أبدا،و من الحقّ علیک حفظ نفسک،و الاحتساب علی الرّعیّة بجهدک </w:t>
      </w:r>
      <w:r>
        <w:rPr>
          <w:rStyle w:val="FootnoteAnchor"/>
          <w:rtl w:val="true"/>
        </w:rPr>
        <w:footnoteReference w:id="911"/>
      </w:r>
      <w:r>
        <w:rPr>
          <w:rFonts w:ascii="IRNazanin" w:hAnsi="IRNazanin" w:eastAsia="IRNazanin"/>
          <w:color w:val="111111"/>
          <w:sz w:val="28"/>
          <w:sz w:val="28"/>
          <w:szCs w:val="28"/>
          <w:rtl w:val="true"/>
          <w:lang w:bidi="fa-IR"/>
        </w:rPr>
        <w:t>،</w:t>
      </w:r>
      <w:bookmarkStart w:id="395" w:name="pg14378_133884"/>
    </w:p>
    <w:p>
      <w:pPr>
        <w:pStyle w:val="BookText"/>
        <w:rPr/>
      </w:pPr>
      <w:bookmarkEnd w:id="395"/>
      <w:r>
        <w:rPr>
          <w:rFonts w:ascii="IRNazanin" w:hAnsi="IRNazanin" w:eastAsia="IRNazanin"/>
          <w:color w:val="111111"/>
          <w:sz w:val="28"/>
          <w:sz w:val="28"/>
          <w:szCs w:val="28"/>
          <w:rtl w:val="true"/>
          <w:lang w:bidi="fa-IR"/>
        </w:rPr>
        <w:t xml:space="preserve">فإنّ الّذی یصل إلیک من ذلک أفضل من الّذی یصل بک،و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السید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 جدا نذکره لک لتعلم انه لم ینقله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راجیا لثوابه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الدار دار 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لن یغنیک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فقارن بین ما فی روایته و روایة الرضی إذا شئت</w:t>
      </w:r>
    </w:p>
    <w:p>
      <w:pPr>
        <w:pStyle w:val="Heading3"/>
        <w:numPr>
          <w:ilvl w:val="2"/>
          <w:numId w:val="1"/>
        </w:numPr>
        <w:rPr/>
      </w:pPr>
      <w:bookmarkStart w:id="396" w:name="__RefHeading___Toc7600031_3381743652"/>
      <w:bookmarkStart w:id="397" w:name="_Toc139"/>
      <w:bookmarkEnd w:id="396"/>
      <w:r>
        <w:rPr/>
        <w:t>60</w:t>
      </w:r>
      <w:r>
        <w:rPr>
          <w:rtl w:val="true"/>
        </w:rPr>
        <w:t>-</w:t>
      </w:r>
      <w:r>
        <w:rPr>
          <w:rtl w:val="true"/>
        </w:rPr>
        <w:t>إلی العمال الذین یطأ الجیش عملهم</w:t>
      </w:r>
      <w:bookmarkEnd w:id="397"/>
    </w:p>
    <w:p>
      <w:pPr>
        <w:pStyle w:val="BookText"/>
        <w:rPr/>
      </w:pPr>
      <w:r>
        <w:rPr>
          <w:rFonts w:ascii="IRNazanin" w:hAnsi="IRNazanin" w:eastAsia="IRNazanin"/>
          <w:color w:val="111111"/>
          <w:sz w:val="28"/>
          <w:sz w:val="28"/>
          <w:szCs w:val="28"/>
          <w:rtl w:val="true"/>
          <w:lang w:bidi="fa-IR"/>
        </w:rPr>
        <w:t>إلی العمال الذین یطأ الجیش عملهم</w:t>
      </w:r>
      <w:r>
        <w:rPr>
          <w:rStyle w:val="FootnoteAnchor"/>
          <w:rtl w:val="true"/>
        </w:rPr>
        <w:footnoteReference w:id="912"/>
      </w:r>
      <w:r>
        <w:rPr>
          <w:rFonts w:ascii="IRNazanin" w:hAnsi="IRNazanin" w:eastAsia="IRNazanin"/>
          <w:color w:val="111111"/>
          <w:sz w:val="28"/>
          <w:sz w:val="28"/>
          <w:szCs w:val="28"/>
          <w:rtl w:val="true"/>
          <w:lang w:bidi="fa-IR"/>
        </w:rPr>
        <w:t>من عبد اللّه علیّ أمیر المؤمنین إلی من مرّ به الجیش من جباة الخراج و عمّال البلاد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بعد،فإنّی قد سیّرت جنودا هی مارّة بکم إن شاء اللّه،و قد أوصیتهم بما یجب للّه علیهم من کفّ الأذی و صرف الشّذی </w:t>
      </w:r>
      <w:r>
        <w:rPr>
          <w:rStyle w:val="FootnoteAnchor"/>
          <w:rtl w:val="true"/>
        </w:rPr>
        <w:footnoteReference w:id="913"/>
      </w:r>
      <w:r>
        <w:rPr>
          <w:rFonts w:ascii="IRNazanin" w:hAnsi="IRNazanin" w:eastAsia="IRNazanin"/>
          <w:color w:val="111111"/>
          <w:sz w:val="28"/>
          <w:sz w:val="28"/>
          <w:szCs w:val="28"/>
          <w:rtl w:val="true"/>
          <w:lang w:bidi="fa-IR"/>
        </w:rPr>
        <w:t xml:space="preserve">،و أنا أبرأ إلیکم و إلی ذمّتکم من معرّة الجیش </w:t>
      </w:r>
      <w:r>
        <w:rPr>
          <w:rStyle w:val="FootnoteAnchor"/>
          <w:rtl w:val="true"/>
        </w:rPr>
        <w:footnoteReference w:id="914"/>
      </w:r>
      <w:r>
        <w:rPr>
          <w:rFonts w:ascii="IRNazanin" w:hAnsi="IRNazanin" w:eastAsia="IRNazanin"/>
          <w:color w:val="111111"/>
          <w:sz w:val="28"/>
          <w:sz w:val="28"/>
          <w:szCs w:val="28"/>
          <w:rtl w:val="true"/>
          <w:lang w:bidi="fa-IR"/>
        </w:rPr>
        <w:t>إلاّ من جوعة المضطرّ لا یجد عنها مذهبا إلی شبعه فنکلّوا من تناول منهم شیئا ظلما عن</w:t>
      </w:r>
      <w:bookmarkStart w:id="398" w:name="pg14378_133885"/>
    </w:p>
    <w:p>
      <w:pPr>
        <w:pStyle w:val="BookText"/>
        <w:rPr/>
      </w:pPr>
      <w:bookmarkEnd w:id="398"/>
      <w:r>
        <w:rPr>
          <w:rFonts w:ascii="IRNazanin" w:hAnsi="IRNazanin" w:eastAsia="IRNazanin"/>
          <w:color w:val="111111"/>
          <w:sz w:val="28"/>
          <w:sz w:val="28"/>
          <w:szCs w:val="28"/>
          <w:rtl w:val="true"/>
          <w:lang w:bidi="fa-IR"/>
        </w:rPr>
        <w:t xml:space="preserve">ظلمهم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نکلوا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کفّوا أیدی سفهائکم عن مضارّتهم و التّعرّض لهم فیما استثنیناه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أنا بین أظهر الجیش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فارفعوا إلیّ مظالمکم و ما عراکم ممّا یغلبکم من أمرهم،لا تطیقون دفعه إلاّ باللّه و بی،فأنا أغیّره بمعونة اللّه،إن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مثل هذا الکتاب نصر بن مزاحم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و اختلاف فی بعض الفقرات</w:t>
      </w:r>
      <w:r>
        <w:rPr>
          <w:rFonts w:eastAsia="IRNazanin" w:cs="IRNazanin"/>
          <w:color w:val="111111"/>
          <w:sz w:val="28"/>
          <w:szCs w:val="28"/>
          <w:rtl w:val="true"/>
          <w:lang w:bidi="fa-IR"/>
        </w:rPr>
        <w:t>.</w:t>
      </w:r>
    </w:p>
    <w:p>
      <w:pPr>
        <w:pStyle w:val="Heading3"/>
        <w:numPr>
          <w:ilvl w:val="2"/>
          <w:numId w:val="1"/>
        </w:numPr>
        <w:rPr/>
      </w:pPr>
      <w:bookmarkStart w:id="399" w:name="__RefHeading___Toc7600033_3381743652"/>
      <w:bookmarkStart w:id="400" w:name="_Toc140"/>
      <w:bookmarkEnd w:id="399"/>
      <w:r>
        <w:rPr/>
        <w:t>61</w:t>
      </w:r>
      <w:r>
        <w:rPr>
          <w:rtl w:val="true"/>
        </w:rPr>
        <w:t>-</w:t>
      </w:r>
      <w:r>
        <w:rPr>
          <w:rtl w:val="true"/>
        </w:rPr>
        <w:t>إلی کمیل بن زیاد النخعی،و هو عامله علی هیت</w:t>
      </w:r>
      <w:bookmarkEnd w:id="400"/>
    </w:p>
    <w:p>
      <w:pPr>
        <w:pStyle w:val="BookText"/>
        <w:rPr/>
      </w:pPr>
      <w:r>
        <w:rPr>
          <w:rFonts w:ascii="IRNazanin" w:hAnsi="IRNazanin" w:eastAsia="IRNazanin"/>
          <w:color w:val="111111"/>
          <w:sz w:val="28"/>
          <w:sz w:val="28"/>
          <w:szCs w:val="28"/>
          <w:rtl w:val="true"/>
          <w:lang w:bidi="fa-IR"/>
        </w:rPr>
        <w:t>إلی کمیل بن زیاد النخعی،و هو عامله علی هیت</w:t>
      </w:r>
    </w:p>
    <w:p>
      <w:pPr>
        <w:pStyle w:val="BookText"/>
        <w:rPr/>
      </w:pPr>
      <w:r>
        <w:rPr>
          <w:rFonts w:ascii="IRNazanin" w:hAnsi="IRNazanin" w:eastAsia="IRNazanin"/>
          <w:color w:val="111111"/>
          <w:sz w:val="28"/>
          <w:sz w:val="28"/>
          <w:szCs w:val="28"/>
          <w:rtl w:val="true"/>
          <w:lang w:bidi="fa-IR"/>
        </w:rPr>
        <w:t>، ینکر علیه ترکه دفع من یجتاز به من جیش العدو طالبا الغارة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بعد،فإنّ تضییع المرء ما ولّی،و تکلّفه ما کفی </w:t>
      </w:r>
      <w:r>
        <w:rPr>
          <w:rStyle w:val="FootnoteAnchor"/>
          <w:rtl w:val="true"/>
        </w:rPr>
        <w:footnoteReference w:id="916"/>
      </w:r>
      <w:r>
        <w:rPr>
          <w:rFonts w:ascii="IRNazanin" w:hAnsi="IRNazanin" w:eastAsia="IRNazanin"/>
          <w:color w:val="111111"/>
          <w:sz w:val="28"/>
          <w:sz w:val="28"/>
          <w:szCs w:val="28"/>
          <w:rtl w:val="true"/>
          <w:lang w:bidi="fa-IR"/>
        </w:rPr>
        <w:t>،لعجز حاضر و رأی متبّر،و إنّ تعاطیک الغارة</w:t>
      </w:r>
    </w:p>
    <w:p>
      <w:pPr>
        <w:pStyle w:val="BookText"/>
        <w:rPr/>
      </w:pPr>
      <w:r>
        <w:rPr>
          <w:rFonts w:ascii="IRNazanin" w:hAnsi="IRNazanin" w:eastAsia="IRNazanin"/>
          <w:color w:val="111111"/>
          <w:sz w:val="28"/>
          <w:sz w:val="28"/>
          <w:szCs w:val="28"/>
          <w:rtl w:val="true"/>
          <w:lang w:bidi="fa-IR"/>
        </w:rPr>
        <w:t xml:space="preserve">علی أهل قرقیسیا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القافین بینهما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فی سوریا عند ملتقی الخابور بالفرات و کان دورها خطیرا فی الحرکة التجاریة بین العراق و الشام،و المسالح جمع مسلحة و هی المواضع التی یقام بها طائفة من الجند لحمایة الحدود،و رأی 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تعطیلک مسالحک الّتی ولّیناک، لیس بها من یمنعها و لا یردّ الجیش عنها،لرأی شعاع، فقد صرت جسرا لمن أراد الغارة من أعدائک علی أولیائک غیر شدید المنکب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مهیب الجانب، و لا سادّ ثغرة،و لا کاسر لعدوّ شوکة،و لا مغن عن أهل مصره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مجز عن أمیره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کمیل بن زیاد </w:t>
      </w:r>
      <w:r>
        <w:rPr>
          <w:rStyle w:val="FootnoteAnchor"/>
          <w:rtl w:val="true"/>
        </w:rPr>
        <w:footnoteReference w:id="918"/>
      </w:r>
      <w:r>
        <w:rPr>
          <w:rFonts w:ascii="IRNazanin" w:hAnsi="IRNazanin" w:eastAsia="IRNazanin"/>
          <w:color w:val="111111"/>
          <w:sz w:val="28"/>
          <w:sz w:val="28"/>
          <w:szCs w:val="28"/>
          <w:rtl w:val="true"/>
          <w:lang w:bidi="fa-IR"/>
        </w:rPr>
        <w:t>عامل علی علیه السلام علی هیت و کان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علیه سرایا معاویة تنهب اطراف العراق و لا یردها و یحاول ان یجیر ما عنده من الضعف بأن یغیر علی اطراف اعمال معاویة مثل قرقیسیا،فأنکر علیه السلام ذلک من فعله</w:t>
      </w:r>
      <w:r>
        <w:rPr>
          <w:rFonts w:eastAsia="IRNazanin" w:cs="IRNazanin"/>
          <w:color w:val="111111"/>
          <w:sz w:val="28"/>
          <w:szCs w:val="28"/>
          <w:rtl w:val="true"/>
          <w:lang w:bidi="fa-IR"/>
        </w:rPr>
        <w:t>».</w:t>
      </w:r>
      <w:bookmarkStart w:id="401" w:name="pg14378_133887"/>
    </w:p>
    <w:p>
      <w:pPr>
        <w:pStyle w:val="BookText"/>
        <w:rPr/>
      </w:pPr>
      <w:bookmarkEnd w:id="401"/>
      <w:r>
        <w:rPr>
          <w:rFonts w:ascii="IRNazanin" w:hAnsi="IRNazanin" w:eastAsia="IRNazanin"/>
          <w:color w:val="111111"/>
          <w:sz w:val="28"/>
          <w:sz w:val="28"/>
          <w:szCs w:val="28"/>
          <w:rtl w:val="true"/>
          <w:lang w:bidi="fa-IR"/>
        </w:rPr>
        <w:t>و قد روی هذا الکتاب 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الاعلمی بأخصر من روایة الرضی</w:t>
      </w:r>
      <w:r>
        <w:rPr>
          <w:rFonts w:eastAsia="IRNazanin" w:cs="IRNazanin"/>
          <w:color w:val="111111"/>
          <w:sz w:val="28"/>
          <w:szCs w:val="28"/>
          <w:rtl w:val="true"/>
          <w:lang w:bidi="fa-IR"/>
        </w:rPr>
        <w:t>.</w:t>
      </w:r>
    </w:p>
    <w:p>
      <w:pPr>
        <w:pStyle w:val="Heading3"/>
        <w:numPr>
          <w:ilvl w:val="2"/>
          <w:numId w:val="1"/>
        </w:numPr>
        <w:rPr/>
      </w:pPr>
      <w:bookmarkStart w:id="402" w:name="__RefHeading___Toc7600035_3381743652"/>
      <w:bookmarkStart w:id="403" w:name="_Toc141"/>
      <w:bookmarkEnd w:id="402"/>
      <w:r>
        <w:rPr/>
        <w:t>62</w:t>
      </w:r>
      <w:r>
        <w:rPr>
          <w:rtl w:val="true"/>
        </w:rPr>
        <w:t>-</w:t>
      </w:r>
      <w:r>
        <w:rPr>
          <w:rtl w:val="true"/>
        </w:rPr>
        <w:t>إلی أهل مصر،مع مالک الاشتر لما ولاه إمارتها</w:t>
      </w:r>
      <w:bookmarkEnd w:id="403"/>
    </w:p>
    <w:p>
      <w:pPr>
        <w:pStyle w:val="BookText"/>
        <w:rPr/>
      </w:pPr>
      <w:r>
        <w:rPr>
          <w:rFonts w:ascii="IRNazanin" w:hAnsi="IRNazanin" w:eastAsia="IRNazanin"/>
          <w:color w:val="111111"/>
          <w:sz w:val="28"/>
          <w:sz w:val="28"/>
          <w:szCs w:val="28"/>
          <w:rtl w:val="true"/>
          <w:lang w:bidi="fa-IR"/>
        </w:rPr>
        <w:t>إلی أهل مصر،مع مالک الاشتر لما ولاه إمارتها</w:t>
      </w:r>
    </w:p>
    <w:p>
      <w:pPr>
        <w:pStyle w:val="BookText"/>
        <w:rPr/>
      </w:pPr>
      <w:r>
        <w:rPr>
          <w:rFonts w:ascii="IRNazanin" w:hAnsi="IRNazanin" w:eastAsia="IRNazanin"/>
          <w:color w:val="111111"/>
          <w:sz w:val="28"/>
          <w:sz w:val="28"/>
          <w:szCs w:val="28"/>
          <w:rtl w:val="true"/>
          <w:lang w:bidi="fa-IR"/>
        </w:rPr>
        <w:t xml:space="preserve">أمّا بعد،فإنّ اللّه سبحانه بعث محمّدا صلّی اللّه علیه و آله نذیرا للعالمین،و مهیمنا علی المرسلین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الشاهد،و هو صلّی اللّه علیه و آله و سلّم شاهد بنبوة المرسلین قبله،و اصل اللفظة من امن غیره من الخوف،لأن الشاهد یؤمن غیره من الخوف بشهادته،ثم تصرفوا فیها فأبدلوا احدی همزاتی مؤامن یاء فصارت مؤیمن ثم قبلوا الهمزة هاء کارقت و هرقت فصارت مهیمن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علیه السّلام تنازع المسلمون الأمر من بعده،فواللّه ما کان یلقی فی روعی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یخطر ببالی أنّ العرب تزعج هذا الأمر من بعده صلّی اللّه علیه و آله عن أهل بیته و لا أنّهم منحّوه عنّی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راعنی إلاّ انثیال النّاس علی فلان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یبایعونه،فأمسکت یدی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امسکت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کففتها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رأیت راجعة النّاس قد رجعت عن الإسلام یدعون إلی محق دین محمّد، صلّی اللّه علیه و آله،فخشیت إن لم أنصر الإسلام و أهله أن أری فیه ثلما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هدما تکون المصیبة به علیّ أعظم من فوت و لا یتکم الّتی إنّما هی متاع أیّام قلائل یزول منها ما کان کما یزول السّراب أو کما یتقشّع السّحاب، فنهضت فی تلک الأحداث حتّی زاح الباطل و زهق، و اطمأنّ الدّین و تنهنه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 اللّه لو لقیتهم واحدا و هم طلاع الأرض کلّها </w:t>
      </w:r>
      <w:r>
        <w:rPr>
          <w:rStyle w:val="FootnoteAnchor"/>
          <w:rtl w:val="true"/>
        </w:rPr>
        <w:footnoteReference w:id="921"/>
      </w:r>
      <w:r>
        <w:rPr>
          <w:rFonts w:ascii="IRNazanin" w:hAnsi="IRNazanin" w:eastAsia="IRNazanin"/>
          <w:color w:val="111111"/>
          <w:sz w:val="28"/>
          <w:sz w:val="28"/>
          <w:szCs w:val="28"/>
          <w:rtl w:val="true"/>
          <w:lang w:bidi="fa-IR"/>
        </w:rPr>
        <w:t>ما بالیت و لا استوحشت،و إنّی من ضلالهم</w:t>
      </w:r>
    </w:p>
    <w:p>
      <w:pPr>
        <w:pStyle w:val="BookText"/>
        <w:rPr/>
      </w:pPr>
      <w:r>
        <w:rPr>
          <w:rFonts w:ascii="IRNazanin" w:hAnsi="IRNazanin" w:eastAsia="IRNazanin"/>
          <w:color w:val="111111"/>
          <w:sz w:val="28"/>
          <w:sz w:val="28"/>
          <w:szCs w:val="28"/>
          <w:rtl w:val="true"/>
          <w:lang w:bidi="fa-IR"/>
        </w:rPr>
        <w:t xml:space="preserve">الّذی هم فیه و الهدی الّذی أنا علیه لعلی بصیرة من نفسی و یقین من ربّی،و إنّی إلی لقاء اللّه لمشتاق و حسن ثوابه لمنتظر راج،و لکنّنی آسی أن یلی أمر هذه الأمّة سفهاؤها و فجّارها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احزن،و الخول العبید و الاماء،و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فیتّخذوا مال اللّه دولا،و عباده خولا،و الصّالحین حربا،و الفاسقین حزبا فانّ منهم الّذی قد شرب فیکم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جلد حدا فی الاسلام،و إنّ منهم من لم یسلم حتّی رضخت له علی الاسلام الرّضائخ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،فلولا ذلک ما</w:t>
      </w:r>
    </w:p>
    <w:p>
      <w:pPr>
        <w:pStyle w:val="BookText"/>
        <w:rPr/>
      </w:pPr>
      <w:r>
        <w:rPr>
          <w:rFonts w:ascii="IRNazanin" w:hAnsi="IRNazanin" w:eastAsia="IRNazanin"/>
          <w:color w:val="111111"/>
          <w:sz w:val="28"/>
          <w:sz w:val="28"/>
          <w:szCs w:val="28"/>
          <w:rtl w:val="true"/>
          <w:lang w:bidi="fa-IR"/>
        </w:rPr>
        <w:t xml:space="preserve">أکثرت تألیبکم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التألیب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التحریض،و التأنیب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تأنیبکم،و جمعکم و تحریضکم، و لترکتکم إذا أبیتم و ونیتم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ترون إلی أطرافکم قد انتقصت </w:t>
      </w:r>
      <w:r>
        <w:rPr>
          <w:rStyle w:val="FootnoteAnchor"/>
          <w:rtl w:val="true"/>
        </w:rPr>
        <w:footnoteReference w:id="924"/>
      </w:r>
      <w:r>
        <w:rPr>
          <w:rFonts w:ascii="IRNazanin" w:hAnsi="IRNazanin" w:eastAsia="IRNazanin"/>
          <w:color w:val="111111"/>
          <w:sz w:val="28"/>
          <w:sz w:val="28"/>
          <w:szCs w:val="28"/>
          <w:rtl w:val="true"/>
          <w:lang w:bidi="fa-IR"/>
        </w:rPr>
        <w:t>،و إلی أمصارکم قد افتتحت،و إلی ممالککم تزوی،و إلی بلادکم تغزی،انفروا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قتال عدوّکم و لا تثاقلوا إلی الأرض فتقرّوا بالخسف،و تبوءوا بالذّلّ </w:t>
      </w:r>
      <w:r>
        <w:rPr>
          <w:rStyle w:val="FootnoteAnchor"/>
          <w:rtl w:val="true"/>
        </w:rPr>
        <w:footnoteReference w:id="925"/>
      </w:r>
      <w:r>
        <w:rPr>
          <w:rFonts w:ascii="IRNazanin" w:hAnsi="IRNazanin" w:eastAsia="IRNazanin"/>
          <w:color w:val="111111"/>
          <w:sz w:val="28"/>
          <w:sz w:val="28"/>
          <w:szCs w:val="28"/>
          <w:rtl w:val="true"/>
          <w:lang w:bidi="fa-IR"/>
        </w:rPr>
        <w:t xml:space="preserve">، و یکون نصیبکم الأخسّ،و إنّ أخا الحرب الأرق </w:t>
      </w:r>
      <w:r>
        <w:rPr>
          <w:rStyle w:val="FootnoteAnchor"/>
          <w:rtl w:val="true"/>
        </w:rPr>
        <w:footnoteReference w:id="926"/>
      </w:r>
      <w:r>
        <w:rPr>
          <w:rFonts w:ascii="IRNazanin" w:hAnsi="IRNazanin" w:eastAsia="IRNazanin"/>
          <w:color w:val="111111"/>
          <w:sz w:val="28"/>
          <w:sz w:val="28"/>
          <w:szCs w:val="28"/>
          <w:rtl w:val="true"/>
          <w:lang w:bidi="fa-IR"/>
        </w:rPr>
        <w:t xml:space="preserve">، و من نام لم ینم عنه،و السّلام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مصادر الخطبة برقم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جماعة من اصحاب امیر المؤمنین علیه السلام طلبوا منه ان یبین رأیه فیمن تقدم علیه،و ذلک بعد فتح عمرو بن العاص لمصر،و قتل محمد بن ابی بکر،فقال 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فرغتم لهذا و هذه مصر قد افتتحت و شیعتی قد قتلت؟ثم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انی مخرج الیکم کتابا اخبرکم عما سألتم،و أسألکم ان تحفظوا من حقی ما ضیعتم، ثم اخرج الیهم کتابا فیه اکثر ما ذکره الرضی فی هذا الموضع،و قد ذکرنا مصادره هناک </w:t>
      </w:r>
      <w:r>
        <w:rPr>
          <w:rStyle w:val="FootnoteAnchor"/>
          <w:rtl w:val="true"/>
        </w:rPr>
        <w:footnoteReference w:id="927"/>
      </w:r>
      <w:r>
        <w:rPr>
          <w:rFonts w:ascii="IRNazanin" w:hAnsi="IRNazanin" w:eastAsia="IRNazanin"/>
          <w:color w:val="111111"/>
          <w:sz w:val="28"/>
          <w:sz w:val="28"/>
          <w:szCs w:val="28"/>
          <w:rtl w:val="true"/>
          <w:lang w:bidi="fa-IR"/>
        </w:rPr>
        <w:t>،فما ذکر فی صدر هذا الکتاب انه علیه السلام کتبه إلی اهل مصر مع مالک الاشتر رحمه اللّه إما ان یکون علیه السلام کتبه اولا</w:t>
      </w:r>
      <w:bookmarkStart w:id="404" w:name="pg14378_133891"/>
    </w:p>
    <w:p>
      <w:pPr>
        <w:pStyle w:val="BookText"/>
        <w:rPr/>
      </w:pPr>
      <w:bookmarkEnd w:id="404"/>
      <w:r>
        <w:rPr>
          <w:rFonts w:ascii="IRNazanin" w:hAnsi="IRNazanin" w:eastAsia="IRNazanin"/>
          <w:color w:val="111111"/>
          <w:sz w:val="28"/>
          <w:sz w:val="28"/>
          <w:szCs w:val="28"/>
          <w:rtl w:val="true"/>
          <w:lang w:bidi="fa-IR"/>
        </w:rPr>
        <w:t>لأهل مصر لیقرأ علیهم فلما سأله اهل العراق اخرج الیهم مثله فقرأ علیهم و اضاف الیه ما تجدد بعد ذلک من الاحداث،و اما یکون وهما سابقا للرضی علیه الرحمة فنقله کما وجده،و فی قول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حواشی هذا الکتاب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انه قد رآه مکتوبا مع الاشتر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یضر بعد ان اثبتنا مصادره عن کتب تقدمت علی الرضی بزمان طویل</w:t>
      </w:r>
      <w:r>
        <w:rPr>
          <w:rFonts w:eastAsia="IRNazanin" w:cs="IRNazanin"/>
          <w:color w:val="111111"/>
          <w:sz w:val="28"/>
          <w:szCs w:val="28"/>
          <w:rtl w:val="true"/>
          <w:lang w:bidi="fa-IR"/>
        </w:rPr>
        <w:t>.</w:t>
      </w:r>
    </w:p>
    <w:p>
      <w:pPr>
        <w:pStyle w:val="Heading3"/>
        <w:numPr>
          <w:ilvl w:val="2"/>
          <w:numId w:val="1"/>
        </w:numPr>
        <w:rPr/>
      </w:pPr>
      <w:bookmarkStart w:id="405" w:name="__RefHeading___Toc7600037_3381743652"/>
      <w:bookmarkStart w:id="406" w:name="_Toc142"/>
      <w:bookmarkEnd w:id="405"/>
      <w:r>
        <w:rPr/>
        <w:t>63</w:t>
      </w:r>
      <w:r>
        <w:rPr>
          <w:rtl w:val="true"/>
        </w:rPr>
        <w:t>-</w:t>
      </w:r>
      <w:r>
        <w:rPr>
          <w:rtl w:val="true"/>
        </w:rPr>
        <w:t>إلی ابی موسی الاشعری</w:t>
      </w:r>
      <w:bookmarkEnd w:id="406"/>
    </w:p>
    <w:p>
      <w:pPr>
        <w:pStyle w:val="BookText"/>
        <w:rPr/>
      </w:pPr>
      <w:r>
        <w:rPr>
          <w:rFonts w:ascii="IRNazanin" w:hAnsi="IRNazanin" w:eastAsia="IRNazanin"/>
          <w:color w:val="111111"/>
          <w:sz w:val="28"/>
          <w:sz w:val="28"/>
          <w:szCs w:val="28"/>
          <w:rtl w:val="true"/>
          <w:lang w:bidi="fa-IR"/>
        </w:rPr>
        <w:t>إلی ابی موسی الاشعری</w:t>
      </w:r>
    </w:p>
    <w:p>
      <w:pPr>
        <w:pStyle w:val="BookText"/>
        <w:rPr/>
      </w:pPr>
      <w:r>
        <w:rPr>
          <w:rFonts w:ascii="IRNazanin" w:hAnsi="IRNazanin" w:eastAsia="IRNazanin"/>
          <w:color w:val="111111"/>
          <w:sz w:val="28"/>
          <w:sz w:val="28"/>
          <w:szCs w:val="28"/>
          <w:rtl w:val="true"/>
          <w:lang w:bidi="fa-IR"/>
        </w:rPr>
        <w:t xml:space="preserve">،و هو عامله علی الکوفة، و قد بلغه عنه تثبیطه الناس علی الخروج إلیه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التثبیط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القعود،و التعویق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ندبهم لحرب اصحاب الجمل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عبد اللّه علیّ أمیر المؤمنین إلی عبد اللّه بن قیس أمّا بعد،فقد بلغنی عنک قول هو لک و علیک، فإذا قدم رسولی علیک فارفع ذیلک </w:t>
      </w:r>
      <w:r>
        <w:rPr>
          <w:rStyle w:val="FootnoteAnchor"/>
          <w:rtl w:val="true"/>
        </w:rPr>
        <w:footnoteReference w:id="929"/>
      </w:r>
      <w:r>
        <w:rPr>
          <w:rFonts w:ascii="IRNazanin" w:hAnsi="IRNazanin" w:eastAsia="IRNazanin"/>
          <w:color w:val="111111"/>
          <w:sz w:val="28"/>
          <w:sz w:val="28"/>
          <w:szCs w:val="28"/>
          <w:rtl w:val="true"/>
          <w:lang w:bidi="fa-IR"/>
        </w:rPr>
        <w:t>و اشدد مئزرک، و اخرج من جحرک،و اندب من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حقّقت</w:t>
      </w:r>
    </w:p>
    <w:p>
      <w:pPr>
        <w:pStyle w:val="BookText"/>
        <w:rPr/>
      </w:pPr>
      <w:r>
        <w:rPr>
          <w:rFonts w:ascii="IRNazanin" w:hAnsi="IRNazanin" w:eastAsia="IRNazanin"/>
          <w:color w:val="111111"/>
          <w:sz w:val="28"/>
          <w:sz w:val="28"/>
          <w:szCs w:val="28"/>
          <w:rtl w:val="true"/>
          <w:lang w:bidi="fa-IR"/>
        </w:rPr>
        <w:t>فانفذ،و إن تفشّلت فابعد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 اللّه لتؤتینّ من حیث أنت،و لا تترک حتّی یخلط زبدک بخاثرک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الخاثر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اللین الغلیظ،و هو تمثیل لتردده فی نصرة امیر المؤمنین علیه السلام و اصل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 یخثر ام یذیب؟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المرأة تسلأ 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فیختلط خاثره برقیقه فلا یصفو فتحار لذلک ان اوقدت النار حتی یصفو احترق و ان ترکته بقی کدرا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ذائبک بجامدک،و حتّی تعجل عن قعدتک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تحذر من أمامک کحذرک من خلفک،و ما هی بالهوینا الّتی ترجو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لکنّها الدّاهیة الکبری یرکب جملها،و یذلّ صعبها، و یسهل جبلها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فاعقل عقلک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املک أمرک،و خذ نصیبک و حظّک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کرهت فتنحّ إلی غیر رحب و لا فی نجاة،فبالحریّ لتکفینّ و أنّت نائم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فلان؟و اللّه إنّه لحقّ مع محقّ،و ما أبالی ما صنع الملحدون،و السّلام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موسی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قیس اسلم عام خبیر و استعمله رسول</w:t>
      </w:r>
      <w:bookmarkStart w:id="407" w:name="pg14378_133893"/>
    </w:p>
    <w:p>
      <w:pPr>
        <w:pStyle w:val="BookText"/>
        <w:rPr/>
      </w:pPr>
      <w:bookmarkEnd w:id="407"/>
      <w:r>
        <w:rPr>
          <w:rFonts w:ascii="IRNazanin" w:hAnsi="IRNazanin" w:eastAsia="IRNazanin"/>
          <w:color w:val="111111"/>
          <w:sz w:val="28"/>
          <w:sz w:val="28"/>
          <w:szCs w:val="28"/>
          <w:rtl w:val="true"/>
          <w:lang w:bidi="fa-IR"/>
        </w:rPr>
        <w:t>اللّه صلّی اللّه علیه و آله و سلّم علی زبید و عدن ثم استعمله عمر علی البصرة بعد عزل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اتهم بما اتهم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اقره عثمان علیها بعد مقتل عمر ثم عزله و استعمل بعده ابن عامر فانتقل إلی الکوفة فلم یزل بها حتی اخرج اهل الکوفة سعید بن العاص،و طلبوا من عثمان ان یستعمله علیهم فاستعمله، فلم یزل علی الکوفة حتی قتل عثمان،فطلب اهل الکوفة من امیر المؤمنین علیه السلام،ان یقره علی عمله فأقره علی ما یعلمه من دخیلة نفسه حتی کان من امره ما کان من تثبیط الناس عن نصرة امیر المؤمنین لما سار لاصحاب الجمل فعزله و ولی مکانه قرظة بن کعب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انحراف ابی موسی عن امیر المؤمنین علیه السلام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یومه منه بواحد،و کلمات امیر المؤمنین فیه التی رواها غیر الشریف کالطبری و ابن الاثیر و المسعودی و ابن ابی الحدید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ما ذهب الیه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یستبعد صدور مثل هذا الکتاب عن امیر المؤمنین لمثل هذا الرجل،و انی لارجو اللّه سبحانه ان یوفقنی للعثور علی نص ما رواه الرضی فی هذا الموضع فأثبته فیما یأتی من صحف هذا الکتاب فانه نعم المولی و نعم النصیر</w:t>
      </w:r>
      <w:r>
        <w:rPr>
          <w:rFonts w:eastAsia="IRNazanin" w:cs="IRNazanin"/>
          <w:color w:val="111111"/>
          <w:sz w:val="28"/>
          <w:szCs w:val="28"/>
          <w:rtl w:val="true"/>
          <w:lang w:bidi="fa-IR"/>
        </w:rPr>
        <w:t>.</w:t>
      </w:r>
    </w:p>
    <w:p>
      <w:pPr>
        <w:pStyle w:val="Heading3"/>
        <w:numPr>
          <w:ilvl w:val="2"/>
          <w:numId w:val="1"/>
        </w:numPr>
        <w:rPr/>
      </w:pPr>
      <w:bookmarkStart w:id="408" w:name="__RefHeading___Toc7600039_3381743652"/>
      <w:bookmarkStart w:id="409" w:name="_Toc143"/>
      <w:bookmarkEnd w:id="408"/>
      <w:r>
        <w:rPr/>
        <w:t>64</w:t>
      </w:r>
      <w:r>
        <w:rPr>
          <w:rtl w:val="true"/>
        </w:rPr>
        <w:t>-</w:t>
      </w:r>
      <w:r>
        <w:rPr>
          <w:rtl w:val="true"/>
        </w:rPr>
        <w:t>معاویة جوابا</w:t>
      </w:r>
      <w:bookmarkEnd w:id="409"/>
    </w:p>
    <w:p>
      <w:pPr>
        <w:pStyle w:val="BookText"/>
        <w:rPr/>
      </w:pPr>
      <w:r>
        <w:rPr>
          <w:rFonts w:ascii="IRNazanin" w:hAnsi="IRNazanin" w:eastAsia="IRNazanin"/>
          <w:color w:val="111111"/>
          <w:sz w:val="28"/>
          <w:sz w:val="28"/>
          <w:szCs w:val="28"/>
          <w:rtl w:val="true"/>
          <w:lang w:bidi="fa-IR"/>
        </w:rPr>
        <w:t>معاویة جوابا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بعد،فإنّا کنّا نحن و أنتم علی ما ذکرت من الألفة و الجماعة ففرّق بیننا و بینکم أمس أنّا آمنّا و کفرتم،و الیوم أنّا استقمنا و فتنتم،و ما أسلم</w:t>
      </w:r>
    </w:p>
    <w:p>
      <w:pPr>
        <w:pStyle w:val="BookText"/>
        <w:rPr/>
      </w:pPr>
      <w:r>
        <w:rPr>
          <w:rFonts w:ascii="IRNazanin" w:hAnsi="IRNazanin" w:eastAsia="IRNazanin"/>
          <w:color w:val="111111"/>
          <w:sz w:val="28"/>
          <w:sz w:val="28"/>
          <w:szCs w:val="28"/>
          <w:rtl w:val="true"/>
          <w:lang w:bidi="fa-IR"/>
        </w:rPr>
        <w:t xml:space="preserve">مسلمکم إلاّ کرها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فانه اسلم قبل فتح مکة بلیلة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 العباس إلی رسول اللّه صلّی اللّه علیه و آله و سلّم لیأخذ له امانا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بینهما صداقة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مثل بین یدی النبی صلّی اللّه علیه و آله و سلّم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سفیان الم یئن لک ان تشهد ان لا اله الا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 ما اکرمک و احلمک لو کان مع اللّه اله لأغنی عنا یوم بدر،قال الم یئن لک ان تشهد انی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اما هذه ففی النفس منها شیء، فقال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اسلم قبل ان تضرب عنقک فاسلم کرها و بقی علی شکه و لم یدخل الایمان فی قلبه و کلماته بعد اسلامه تعرب عن ذلک کشماتته بالمسلمین لما انهزموا یوم حنین قوله لما سمع الضرب علی الطاغیة صنم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 لک ایها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یوم الیرموک اذا رأی الروم ظهروا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بنی الاصفر حتی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یأبی الانفاقا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و قد مر علی قبر حمزة بن عبد المطلب ایام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عمارة ان الذی قاتلتمونا علیه بالامس اصبح فی ایدی غلماننا و قوله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تلاقفوها یا بنی امیة تلاقف الکرة فو الذی یحلف به ابو سفیان ما من جنة و لا نار،إلی غیر ذلک مما رواه علماء السیر و مترجموا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کان أنف الإسلام کلّه لرسول اللّه صلّی اللّه علیه و آله و سلّم حزبا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ذکرت أنّی قتلت طلحة و الزّبیر،و شرّدت بعائشة </w:t>
      </w:r>
      <w:r>
        <w:rPr>
          <w:rStyle w:val="FootnoteAnchor"/>
          <w:rtl w:val="true"/>
        </w:rPr>
        <w:footnoteReference w:id="932"/>
      </w:r>
      <w:r>
        <w:rPr>
          <w:rFonts w:ascii="IRNazanin" w:hAnsi="IRNazanin" w:eastAsia="IRNazanin"/>
          <w:color w:val="111111"/>
          <w:sz w:val="28"/>
          <w:sz w:val="28"/>
          <w:szCs w:val="28"/>
          <w:rtl w:val="true"/>
          <w:lang w:bidi="fa-IR"/>
        </w:rPr>
        <w:t>،و نزلت بین المصرین و ذلک أمر غبت عنه فلا علیک،و لا العذر فیه إلیک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ذکرت أنّک زائری فی المهاجرین و الأنصار،و قد انقطعت الهجرة یوم أسر أخوک </w:t>
      </w:r>
      <w:r>
        <w:rPr>
          <w:rStyle w:val="FootnoteAnchor"/>
          <w:rtl w:val="true"/>
        </w:rPr>
        <w:footnoteReference w:id="933"/>
      </w:r>
      <w:r>
        <w:rPr>
          <w:rFonts w:ascii="IRNazanin" w:hAnsi="IRNazanin" w:eastAsia="IRNazanin"/>
          <w:color w:val="111111"/>
          <w:sz w:val="28"/>
          <w:sz w:val="28"/>
          <w:szCs w:val="28"/>
          <w:rtl w:val="true"/>
          <w:lang w:bidi="fa-IR"/>
        </w:rPr>
        <w:t>،فإن کان فیک عجل</w:t>
      </w:r>
    </w:p>
    <w:p>
      <w:pPr>
        <w:pStyle w:val="BookText"/>
        <w:rPr/>
      </w:pPr>
      <w:r>
        <w:rPr>
          <w:rFonts w:ascii="IRNazanin" w:hAnsi="IRNazanin" w:eastAsia="IRNazanin"/>
          <w:color w:val="111111"/>
          <w:sz w:val="28"/>
          <w:sz w:val="28"/>
          <w:szCs w:val="28"/>
          <w:rtl w:val="true"/>
          <w:lang w:bidi="fa-IR"/>
        </w:rPr>
        <w:t xml:space="preserve">فاسترفه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ای فکن ذا رفاهیة و استرح و لا ترهقن نفسک بالعجل فلا بد من تلاقینا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إن أزرک فذلک جدیر أن یکون اللّه إنّما بعثنی إلیک للنّقمة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تزرنی فکما قال أخو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مستقبلین ریاح الصّیف تضربهم</w:t>
      </w:r>
    </w:p>
    <w:p>
      <w:pPr>
        <w:pStyle w:val="BookText"/>
        <w:rPr/>
      </w:pPr>
      <w:r>
        <w:rPr>
          <w:rFonts w:ascii="IRNazanin" w:hAnsi="IRNazanin" w:eastAsia="IRNazanin"/>
          <w:color w:val="111111"/>
          <w:sz w:val="28"/>
          <w:sz w:val="28"/>
          <w:szCs w:val="28"/>
          <w:rtl w:val="true"/>
          <w:lang w:bidi="fa-IR"/>
        </w:rPr>
        <w:t xml:space="preserve">بحاصب بین أغوار و جلمود </w:t>
      </w:r>
      <w:r>
        <w:rPr>
          <w:rStyle w:val="FootnoteAnchor"/>
          <w:rtl w:val="true"/>
        </w:rPr>
        <w:footnoteReference w:id="93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عندی السّیف الّذی أعضضته بجدّک </w:t>
      </w:r>
      <w:r>
        <w:rPr>
          <w:rStyle w:val="FootnoteAnchor"/>
          <w:rtl w:val="true"/>
        </w:rPr>
        <w:footnoteReference w:id="936"/>
      </w:r>
      <w:r>
        <w:rPr>
          <w:rFonts w:ascii="IRNazanin" w:hAnsi="IRNazanin" w:eastAsia="IRNazanin"/>
          <w:color w:val="111111"/>
          <w:sz w:val="28"/>
          <w:sz w:val="28"/>
          <w:szCs w:val="28"/>
          <w:rtl w:val="true"/>
          <w:lang w:bidi="fa-IR"/>
        </w:rPr>
        <w:t>و خالک و أخیک فی مقام واحد و 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علمت </w:t>
      </w:r>
      <w:r>
        <w:rPr>
          <w:rStyle w:val="FootnoteAnchor"/>
          <w:rtl w:val="true"/>
        </w:rPr>
        <w:footnoteReference w:id="937"/>
      </w:r>
      <w:r>
        <w:rPr>
          <w:rFonts w:ascii="IRNazanin" w:hAnsi="IRNazanin" w:eastAsia="IRNazanin"/>
          <w:color w:val="111111"/>
          <w:sz w:val="28"/>
          <w:sz w:val="28"/>
          <w:szCs w:val="28"/>
          <w:rtl w:val="true"/>
          <w:lang w:bidi="fa-IR"/>
        </w:rPr>
        <w:t>الأغلف القلب،المقارب العقل،و الأولی أن یقال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رقیت سلّما أطلعک مطلع سوء علیک لا لک، لأنّک نشدت غیر ضالّتک </w:t>
      </w:r>
      <w:r>
        <w:rPr>
          <w:rStyle w:val="FootnoteAnchor"/>
          <w:rtl w:val="true"/>
        </w:rPr>
        <w:footnoteReference w:id="938"/>
      </w:r>
      <w:r>
        <w:rPr>
          <w:rFonts w:ascii="IRNazanin" w:hAnsi="IRNazanin" w:eastAsia="IRNazanin"/>
          <w:color w:val="111111"/>
          <w:sz w:val="28"/>
          <w:sz w:val="28"/>
          <w:szCs w:val="28"/>
          <w:rtl w:val="true"/>
          <w:lang w:bidi="fa-IR"/>
        </w:rPr>
        <w:t>و رعیت غیر سائمتک، و طلبت أمرا لست من أهله و لا فی معدنه،فما أبعد</w:t>
      </w:r>
    </w:p>
    <w:p>
      <w:pPr>
        <w:pStyle w:val="BookText"/>
        <w:rPr/>
      </w:pPr>
      <w:r>
        <w:rPr>
          <w:rFonts w:ascii="IRNazanin" w:hAnsi="IRNazanin" w:eastAsia="IRNazanin"/>
          <w:color w:val="111111"/>
          <w:sz w:val="28"/>
          <w:sz w:val="28"/>
          <w:szCs w:val="28"/>
          <w:rtl w:val="true"/>
          <w:lang w:bidi="fa-IR"/>
        </w:rPr>
        <w:t>قولک من فعلک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ما أشبهت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ما مصدریة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قریب شبهک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أعمام و أخوال حملتهم الشّقاوة و تمنّی الباطل علی الجحود بمحمّد،صلّی اللّه علیه و آله و سلّم،فصرعوا مصارعهم حیث علمت لم یدفعوا عظیما،و لم یمنعوا حریما بوقع سیوف ما خلا منها الوغی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تماشها الهوینا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أکثرت فی قتلة عثمان فادخل فیما دخل فیه النّاس </w:t>
      </w:r>
      <w:r>
        <w:rPr>
          <w:rStyle w:val="FootnoteAnchor"/>
          <w:rtl w:val="true"/>
        </w:rPr>
        <w:footnoteReference w:id="940"/>
      </w:r>
      <w:r>
        <w:rPr>
          <w:rFonts w:ascii="IRNazanin" w:hAnsi="IRNazanin" w:eastAsia="IRNazanin"/>
          <w:color w:val="111111"/>
          <w:sz w:val="28"/>
          <w:sz w:val="28"/>
          <w:szCs w:val="28"/>
          <w:rtl w:val="true"/>
          <w:lang w:bidi="fa-IR"/>
        </w:rPr>
        <w:t xml:space="preserve">،ثمّ حاکم القوم إلیّ أحملک و إیّاهم علی کتاب اللّه تعالی،و أمّا تلک الّتی ترید </w:t>
      </w:r>
      <w:r>
        <w:rPr>
          <w:rStyle w:val="FootnoteAnchor"/>
          <w:rtl w:val="true"/>
        </w:rPr>
        <w:footnoteReference w:id="941"/>
      </w:r>
      <w:r>
        <w:rPr>
          <w:rFonts w:ascii="Amiri" w:hAnsi="Amiri" w:eastAsia="Amiri" w:cs="Amiri"/>
          <w:color w:val="111111"/>
          <w:sz w:val="28"/>
          <w:sz w:val="28"/>
          <w:szCs w:val="28"/>
          <w:rtl w:val="true"/>
          <w:lang w:bidi="ar-SA"/>
        </w:rPr>
        <w:t xml:space="preserve">فإنّها خدعة الصّبیّ عن اللّبن فی أوّل الفصال،و السّلام لأهله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الکتاب الذی کتبه معاویة و هذا الکتاب جوابه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معاویة بن ابی سفیان إلی علی بن ابی طالب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بنی عبد مناف لم نزل من قلیب واحد،و نجری فی حلبة واحدة </w:t>
      </w:r>
      <w:r>
        <w:rPr>
          <w:rStyle w:val="FootnoteAnchor"/>
          <w:rtl w:val="true"/>
        </w:rPr>
        <w:footnoteReference w:id="942"/>
      </w:r>
      <w:r>
        <w:rPr>
          <w:rFonts w:ascii="IRNazanin" w:hAnsi="IRNazanin" w:eastAsia="IRNazanin"/>
          <w:color w:val="111111"/>
          <w:sz w:val="28"/>
          <w:sz w:val="28"/>
          <w:szCs w:val="28"/>
          <w:rtl w:val="true"/>
          <w:lang w:bidi="fa-IR"/>
        </w:rPr>
        <w:t>لیس لبعضنا علی بعض فضل،و لا لقائمنا علی قاعدنا فخر،</w:t>
      </w:r>
    </w:p>
    <w:p>
      <w:pPr>
        <w:pStyle w:val="BookText"/>
        <w:rPr/>
      </w:pPr>
      <w:r>
        <w:rPr>
          <w:rFonts w:ascii="IRNazanin" w:hAnsi="IRNazanin" w:eastAsia="IRNazanin"/>
          <w:color w:val="111111"/>
          <w:sz w:val="28"/>
          <w:sz w:val="28"/>
          <w:szCs w:val="28"/>
          <w:rtl w:val="true"/>
          <w:lang w:bidi="fa-IR"/>
        </w:rPr>
        <w:t xml:space="preserve">کلمتنا مؤتلفة و الفتنا جامعة،و دارنا واحدة،یجمعنا کرم العرق، و یحوینا،شرف النجار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الشیء،و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ویحن قوینا علی ضعیفنا،و یواسی غنینا فقیرنا، قد خلصت قلوبنا من غل الحسد و طهرت انفسنا من خبث النیة،فلم نزل کذلک حتی کان منک ما کان من الادهان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امر ابن عمک و الحسد له، و تضریب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الناس علیه حتی قتل بمشهد منک،لا تدفع عنه بلسان و لا ید، فلیتک اظهرت نصره،حیث اسررت ختره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،فکنت کالمتعلق بین الناس بعذر و إن ضعف،و المتبری من دمه بدفع و ان وهن،و لکنک جلست فی دارک تدس الیه الدواهی،و ترسل الیه الافاعی،حتی إذا قضیت و طرک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اظهرت شماتة و ابدیت طلاقة و حسرت للأمر عن ساعدک و شمرت عن ساقک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دعوت الناس إلی نفسک،و اکرهت اعیان المسلمین علی بیعتک،ثم کان منک بعد ما کان،من قتلک شیخی المسلمین ابی محمد طلحة و ابی عبد اللّه الزبیر،و هما من الموعودین بالجنة و المبشر قاتل احدهما بالنار فی الآخرة،هذا إلی تشریدک بأم المؤمنین عائشة و إحلالها محل الهون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مبتذلة بین ایدی الاعراب،و فسقة اهل الکوفة،فمن بین منتهر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بین شامت بها،و بین ساخر منها،تری ابن عمک بهذه العوراء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راضیا؟ام کان علیک ساخطا،و لک عنه زاجرا،ان تؤذی اهله،و تشرد بحلیلته،و تسفک دماء اهل ملته؟ثم ترکک دار الهجرة،</w:t>
      </w:r>
    </w:p>
    <w:p>
      <w:pPr>
        <w:pStyle w:val="BookText"/>
        <w:rPr/>
      </w:pPr>
      <w:r>
        <w:rPr>
          <w:rFonts w:ascii="IRNazanin" w:hAnsi="IRNazanin" w:eastAsia="IRNazanin"/>
          <w:color w:val="111111"/>
          <w:sz w:val="28"/>
          <w:sz w:val="28"/>
          <w:szCs w:val="28"/>
          <w:rtl w:val="true"/>
          <w:lang w:bidi="fa-IR"/>
        </w:rPr>
        <w:t>التی قال رسول اللّه صلّی اللّه علیه و سلّم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المدینة لتنفی خبثها کما ینفی الکبر خبث الحدید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کیر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منفاخه،و خبث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نفاه الکیر منه و هو ما لا خیر فیه و قد علق الاستاذ احمد زکی صفوت علی هذا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کل العجب ان یصم علیا بترکه دار الهجرة،و ان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المدینة قد نفتک عنها لانک خبث،مع ان هذا القول مردود علیه هو،فقد نفته المدینة عنها منذ ولی الشام من عهد عمر فهو اذن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طلحة و الزبیر و عائشة الذین خرجوا إلی البصرة و الذین یتعصب لهم،و یحتج بهم و الکلام فی ذلک طویل نجتزی منه بهذا القدر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رسائل العرب</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فلعمری لقد صح وعده،و صدق قوله،و لقد نفت خبثها،و طردت عنها من لیس بأهل ان یستوطنها فأقمت بین المصرین، و بعدت عن برکة الحرمین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رضیت بالکوفة بدلا من المدینة، و بمجاورة الخورنق و الحبرة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عوضا عن مجاورة خاتم النبوة،و من قبل ذلک ما عیبت خلیفتی رسول اللّه صلّی اللّه علیه و سلم ایام حیاتهما،فقعدت عنهما، و ألبت علیهما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امتنعت من بیعتهما،و رمت امرا لم یرک اللّه تعالی له اهلا،و رقیت سلما و عرا،و حاولت مقاما دحضا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ادعیت ما لم تجد علیه ناصرا،و لعمری لو ولیتها حینئذ لما ازدادت الا فسادا و اضطرابا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لا عقبت و لا یتکها الا انتشارا و ارتدادا لانک الشامخ بأنفه،الذاهب بنفسه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ذهب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تمادی فی الکبریاء 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،المستطیل علی الناس بلسانه و یده،و ها انا سائر الیک فی جمع من المهاجرین و الانصار،تحفهم سیوف شامیة،و رماح قحطانیة،حتی یحاکموک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لنفسک و للمسلمین،و ادفع إلی قتلة عثمان،فانهم خاصتک و خلصاؤک،و المحدقون بک،فان أبیت الا سلوک سبیل اللجاج،و الاصرار علی الغی و الضلال،فاعلم ان هذه الآیة انما نزلت فیک و فی اهل العراق معک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ذکر ذلک ابن ابی الحدید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تعرضه لشرح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ذکره لکتاب معاویة دلیل علی انه رأی کتاب معاویة و جواب علی علیه السلام له فی مصدر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ابن قتیبة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کما رواه بعد الرضی الطبرسی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علق الاستاذ احمد زکی صفوت علی هذا الکتاب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اذا تدبرت هذا الکتاب وجدت اسلوبه مغالطة فی الصاق هذه التهمة بعلی، فان علیا لم یقتل طلحة و الزبیر،و أنها قتلا فی خروجهما علیه و لم یشرد بعائشة بل هی شردت بنفسها،و خرجت إلی البصرة للطلب بدم عثمان فتعرضت لما نالها،علی ان علیا بعد ان هزم اصحابها أمر أخاها محمد بن ابی بکر ان یضرب علیها قبة،و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هل وصل الیها من جراحة فوجدها سلیمة لم تصب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جهزها بکل ما ینبغی لها من مرکب او</w:t>
      </w:r>
      <w:bookmarkStart w:id="410" w:name="pg14378_133900"/>
    </w:p>
    <w:p>
      <w:pPr>
        <w:pStyle w:val="BookText"/>
        <w:rPr/>
      </w:pPr>
      <w:bookmarkEnd w:id="410"/>
      <w:r>
        <w:rPr>
          <w:rFonts w:ascii="IRNazanin" w:hAnsi="IRNazanin" w:eastAsia="IRNazanin"/>
          <w:color w:val="111111"/>
          <w:sz w:val="28"/>
          <w:sz w:val="28"/>
          <w:szCs w:val="28"/>
          <w:rtl w:val="true"/>
          <w:lang w:bidi="fa-IR"/>
        </w:rPr>
        <w:t>زاد او متاع،و اختار لها اربعین امرأة من نساء اهل البصرة المعروفات یرافقنها إلی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 یا محمد فبلغها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7600041_3381743652"/>
      <w:bookmarkStart w:id="412" w:name="_Toc144"/>
      <w:bookmarkEnd w:id="411"/>
      <w:r>
        <w:rPr/>
        <w:t>65</w:t>
      </w:r>
      <w:r>
        <w:rPr>
          <w:rtl w:val="true"/>
        </w:rPr>
        <w:t>-</w:t>
      </w:r>
      <w:r>
        <w:rPr>
          <w:rtl w:val="true"/>
        </w:rPr>
        <w:t>معاویة جوابا</w:t>
      </w:r>
      <w:bookmarkEnd w:id="412"/>
    </w:p>
    <w:p>
      <w:pPr>
        <w:pStyle w:val="BookText"/>
        <w:rPr/>
      </w:pPr>
      <w:r>
        <w:rPr>
          <w:rFonts w:ascii="IRNazanin" w:hAnsi="IRNazanin" w:eastAsia="IRNazanin"/>
          <w:color w:val="111111"/>
          <w:sz w:val="28"/>
          <w:sz w:val="28"/>
          <w:szCs w:val="28"/>
          <w:rtl w:val="true"/>
          <w:lang w:bidi="fa-IR"/>
        </w:rPr>
        <w:t>إلیه ایضا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بعد،فقد آن لک أن تنتفع باللّمح الباصر من عیان الأمور </w:t>
      </w:r>
      <w:r>
        <w:rPr>
          <w:rStyle w:val="FootnoteAnchor"/>
          <w:rtl w:val="true"/>
        </w:rPr>
        <w:footnoteReference w:id="947"/>
      </w:r>
      <w:r>
        <w:rPr>
          <w:rFonts w:ascii="IRNazanin" w:hAnsi="IRNazanin" w:eastAsia="IRNazanin"/>
          <w:color w:val="111111"/>
          <w:sz w:val="28"/>
          <w:sz w:val="28"/>
          <w:szCs w:val="28"/>
          <w:rtl w:val="true"/>
          <w:lang w:bidi="fa-IR"/>
        </w:rPr>
        <w:t xml:space="preserve">فقد سلکت مدارج أسلافک بادّعائک الأباطیل،و إقحامک غرور المین و الأکاذیب </w:t>
      </w:r>
      <w:r>
        <w:rPr>
          <w:rStyle w:val="FootnoteAnchor"/>
          <w:rtl w:val="true"/>
        </w:rPr>
        <w:footnoteReference w:id="948"/>
      </w:r>
      <w:r>
        <w:rPr>
          <w:rFonts w:ascii="IRNazanin" w:hAnsi="IRNazanin" w:eastAsia="IRNazanin"/>
          <w:color w:val="111111"/>
          <w:sz w:val="28"/>
          <w:sz w:val="28"/>
          <w:szCs w:val="28"/>
          <w:rtl w:val="true"/>
          <w:lang w:bidi="fa-IR"/>
        </w:rPr>
        <w:t xml:space="preserve">، و بانتحالک ما قد علا عنک </w:t>
      </w:r>
      <w:r>
        <w:rPr>
          <w:rStyle w:val="FootnoteAnchor"/>
          <w:rtl w:val="true"/>
        </w:rPr>
        <w:footnoteReference w:id="949"/>
      </w:r>
      <w:r>
        <w:rPr>
          <w:rFonts w:ascii="IRNazanin" w:hAnsi="IRNazanin" w:eastAsia="IRNazanin"/>
          <w:color w:val="111111"/>
          <w:sz w:val="28"/>
          <w:sz w:val="28"/>
          <w:szCs w:val="28"/>
          <w:rtl w:val="true"/>
          <w:lang w:bidi="fa-IR"/>
        </w:rPr>
        <w:t xml:space="preserve">،و ابتزازک لما اختزن دونک،فرارا من الحقّ،و جحودا لما هو ألزم لک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من لحمک و دمک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قد وعاه سمعک،و ملیء به صدرک،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المبین،و بعد البیان إلاّ اللّبس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الخلط،و اللبسة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 الشّبهة و اشتمالها علی لبستها،فإنّ الفتنة طالما أغدفت جلابیبها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أعشت الأبصار ظلمتها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أتانی کتاب منک ذو أفانین من القول </w:t>
      </w:r>
      <w:r>
        <w:rPr>
          <w:rStyle w:val="FootnoteAnchor"/>
          <w:rtl w:val="true"/>
        </w:rPr>
        <w:footnoteReference w:id="952"/>
      </w:r>
      <w:r>
        <w:rPr>
          <w:rFonts w:ascii="IRNazanin" w:hAnsi="IRNazanin" w:eastAsia="IRNazanin"/>
          <w:color w:val="111111"/>
          <w:sz w:val="28"/>
          <w:sz w:val="28"/>
          <w:szCs w:val="28"/>
          <w:rtl w:val="true"/>
          <w:lang w:bidi="fa-IR"/>
        </w:rPr>
        <w:t xml:space="preserve">ضعفت قواها عن السّلم،و أساطیر لم یحکها منک علم و لا حلم،أصبحت منها کالخائض فی الدّهاس </w:t>
      </w:r>
      <w:r>
        <w:rPr>
          <w:rStyle w:val="FootnoteAnchor"/>
          <w:rtl w:val="true"/>
        </w:rPr>
        <w:footnoteReference w:id="953"/>
      </w:r>
      <w:r>
        <w:rPr>
          <w:rFonts w:ascii="IRNazanin" w:hAnsi="IRNazanin" w:eastAsia="IRNazanin"/>
          <w:color w:val="111111"/>
          <w:sz w:val="28"/>
          <w:sz w:val="28"/>
          <w:szCs w:val="28"/>
          <w:rtl w:val="true"/>
          <w:lang w:bidi="fa-IR"/>
        </w:rPr>
        <w:t>و الخابط فی الدّیماس،و ترقّیت إلی مرقبة بعیدة</w:t>
      </w:r>
    </w:p>
    <w:p>
      <w:pPr>
        <w:pStyle w:val="BookText"/>
        <w:rPr/>
      </w:pPr>
      <w:r>
        <w:rPr>
          <w:rFonts w:ascii="IRNazanin" w:hAnsi="IRNazanin" w:eastAsia="IRNazanin"/>
          <w:color w:val="111111"/>
          <w:sz w:val="28"/>
          <w:sz w:val="28"/>
          <w:szCs w:val="28"/>
          <w:rtl w:val="true"/>
          <w:lang w:bidi="fa-IR"/>
        </w:rPr>
        <w:t xml:space="preserve">المرام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المرقبة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الارتقاب و هو الموضع العالی یقف فیه الرقیب، و الاعلام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ینصب لیهتدی به،و نازحة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نازحة الأعلام،تقصر دونها الأنوق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یحاذی بها العیّوق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حاش للّه أن تلی للمسلمین بعدی صدرا أو وردا </w:t>
      </w:r>
      <w:r>
        <w:rPr>
          <w:rStyle w:val="FootnoteAnchor"/>
          <w:rtl w:val="true"/>
        </w:rPr>
        <w:footnoteReference w:id="955"/>
      </w:r>
      <w:r>
        <w:rPr>
          <w:rFonts w:ascii="IRNazanin" w:hAnsi="IRNazanin" w:eastAsia="IRNazanin"/>
          <w:color w:val="111111"/>
          <w:sz w:val="28"/>
          <w:sz w:val="28"/>
          <w:szCs w:val="28"/>
          <w:rtl w:val="true"/>
          <w:lang w:bidi="fa-IR"/>
        </w:rPr>
        <w:t>أو أجری لک علی أحد منهم عقدا أو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الآن فتدارک نفسک و انظر لها،فإنّک إن فرّطت حتّی ینهد إلیک عباد اللّه </w:t>
      </w:r>
      <w:r>
        <w:rPr>
          <w:rStyle w:val="FootnoteAnchor"/>
          <w:rtl w:val="true"/>
        </w:rPr>
        <w:footnoteReference w:id="956"/>
      </w:r>
      <w:r>
        <w:rPr>
          <w:rFonts w:ascii="IRNazanin" w:hAnsi="IRNazanin" w:eastAsia="IRNazanin"/>
          <w:color w:val="111111"/>
          <w:sz w:val="28"/>
          <w:sz w:val="28"/>
          <w:szCs w:val="28"/>
          <w:rtl w:val="true"/>
          <w:lang w:bidi="fa-IR"/>
        </w:rPr>
        <w:t xml:space="preserve">أرتجت علیک الأمور،و منعت أمرا هو منک الیوم مقبول،و السّلام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جواب کتاب وصل من معاویة الیه علیه السلام بعد قتل علی علیه السلام الخوارج،و فیه تلویح بما کان یقوله من قبل ان رسول اللّه صلّی اللّه علیه و آله و سلّم و عدنی بقتال طائفة اخری غیر اصحاب الجمل و صفین و انه سماهم المارقین،فلما واقعهم علیه السلام بالنهروان،</w:t>
      </w:r>
      <w:bookmarkStart w:id="413" w:name="pg14378_133903"/>
    </w:p>
    <w:p>
      <w:pPr>
        <w:pStyle w:val="BookText"/>
        <w:rPr/>
      </w:pPr>
      <w:bookmarkEnd w:id="413"/>
      <w:r>
        <w:rPr>
          <w:rFonts w:ascii="IRNazanin" w:hAnsi="IRNazanin" w:eastAsia="IRNazanin"/>
          <w:color w:val="111111"/>
          <w:sz w:val="28"/>
          <w:sz w:val="28"/>
          <w:szCs w:val="28"/>
          <w:rtl w:val="true"/>
          <w:lang w:bidi="fa-IR"/>
        </w:rPr>
        <w:t>و قتلهم کلهم بیوم واحد و هم عشرة آلاف احب ان یذکر معاویة بما کان یقوله من قبل،و یعد به أصحابه و خواصه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آن لک ان تنتفع بما عاینت و شاهدت،معاینة و 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صدق القول الذی کنت اقوله للناس و یبلغک فتستهزئ به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نص من ابن ابی الحدید علی ان هذا الکتاب کان جوابا لکتاب کتبه معاویة الیه علیه السلام و لا جرم انه رأی کتاب معاویة و جواب الامام له علیه السلام فی مصدر آخر و لکنه لم یذکره،و الشریف الرضی لم یشر إلی ذلک فلاحظه جیدا</w:t>
      </w:r>
    </w:p>
    <w:p>
      <w:pPr>
        <w:pStyle w:val="Heading3"/>
        <w:numPr>
          <w:ilvl w:val="2"/>
          <w:numId w:val="1"/>
        </w:numPr>
        <w:rPr/>
      </w:pPr>
      <w:bookmarkStart w:id="414" w:name="__RefHeading___Toc7600043_3381743652"/>
      <w:bookmarkStart w:id="415" w:name="_Toc145"/>
      <w:bookmarkEnd w:id="414"/>
      <w:r>
        <w:rPr/>
        <w:t>66</w:t>
      </w:r>
      <w:r>
        <w:rPr>
          <w:rtl w:val="true"/>
        </w:rPr>
        <w:t>-</w:t>
      </w:r>
      <w:r>
        <w:rPr>
          <w:rtl w:val="true"/>
        </w:rPr>
        <w:t>إلی عبد اللّه بن العباس</w:t>
      </w:r>
      <w:bookmarkEnd w:id="415"/>
    </w:p>
    <w:p>
      <w:pPr>
        <w:pStyle w:val="BookText"/>
        <w:rPr/>
      </w:pPr>
      <w:r>
        <w:rPr>
          <w:rFonts w:ascii="IRNazanin" w:hAnsi="IRNazanin" w:eastAsia="IRNazanin"/>
          <w:color w:val="111111"/>
          <w:sz w:val="28"/>
          <w:sz w:val="28"/>
          <w:szCs w:val="28"/>
          <w:rtl w:val="true"/>
          <w:lang w:bidi="fa-IR"/>
        </w:rPr>
        <w:t>إلی عبد اللّه بن العباس</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ذکره بخالف هذه الروایة أمّا بعد،فإنّ المرء لیفرح بالشّیء الّذی لم یکن لیفوته </w:t>
      </w:r>
      <w:r>
        <w:rPr>
          <w:rStyle w:val="FootnoteAnchor"/>
          <w:rtl w:val="true"/>
        </w:rPr>
        <w:footnoteReference w:id="959"/>
      </w:r>
      <w:r>
        <w:rPr>
          <w:rFonts w:ascii="IRNazanin" w:hAnsi="IRNazanin" w:eastAsia="IRNazanin"/>
          <w:color w:val="111111"/>
          <w:sz w:val="28"/>
          <w:sz w:val="28"/>
          <w:szCs w:val="28"/>
          <w:rtl w:val="true"/>
          <w:lang w:bidi="fa-IR"/>
        </w:rPr>
        <w:t>و یحزن علی الشّیء الّذی لم یکن لیصیبه، فلا یکن أفضل ما نلت فی نفسک من دنیاک بلوغ لذّة أو شفاء غیظ،و لکن إطفاء باطل أو إحیاء حقّ</w:t>
      </w:r>
      <w:r>
        <w:rPr>
          <w:rFonts w:eastAsia="IRNazanin" w:cs="IRNazanin"/>
          <w:color w:val="111111"/>
          <w:sz w:val="28"/>
          <w:szCs w:val="28"/>
          <w:rtl w:val="true"/>
          <w:lang w:bidi="fa-IR"/>
        </w:rPr>
        <w:t>!!</w:t>
      </w:r>
      <w:bookmarkStart w:id="416" w:name="pg14378_133904"/>
    </w:p>
    <w:p>
      <w:pPr>
        <w:pStyle w:val="BookText"/>
        <w:rPr/>
      </w:pPr>
      <w:bookmarkEnd w:id="416"/>
      <w:r>
        <w:rPr>
          <w:rFonts w:ascii="IRNazanin" w:hAnsi="IRNazanin" w:eastAsia="IRNazanin"/>
          <w:color w:val="111111"/>
          <w:sz w:val="28"/>
          <w:sz w:val="28"/>
          <w:szCs w:val="28"/>
          <w:rtl w:val="true"/>
          <w:lang w:bidi="fa-IR"/>
        </w:rPr>
        <w:t xml:space="preserve">و لیکن سرورک بما قدّمت،و أسفک علی ما خلّفت، و همّک فیما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مصادر هذا الکتاب برقم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 و انما اعاده الرضی هنا لاختلاف الروایة کما اشار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نضیف إلی مصادره هنا ان المأمون رواه عن ابیه عن آبائه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عساکر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احوال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احوال علی علیه السلام بطریقین الاول ینتهی إلی ابی عبیدة عن یونس قال بلغنی ان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 علی بن ابی طالب بموعظة ما سررت بموعظة سروری بها إلخ،و الثانی عن ابراهیم بن سعید بن المأمون عن آبائه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سعید بن المأمون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ابراهیم بن سعید بن المأمون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17" w:name="__RefHeading___Toc7600045_3381743652"/>
      <w:bookmarkStart w:id="418" w:name="_Toc146"/>
      <w:bookmarkEnd w:id="417"/>
      <w:r>
        <w:rPr/>
        <w:t>67</w:t>
      </w:r>
      <w:r>
        <w:rPr>
          <w:rtl w:val="true"/>
        </w:rPr>
        <w:t>-</w:t>
      </w:r>
      <w:r>
        <w:rPr>
          <w:rtl w:val="true"/>
        </w:rPr>
        <w:t>إلی قثم بن العباس،و هو عامله علی مکة</w:t>
      </w:r>
      <w:bookmarkEnd w:id="418"/>
    </w:p>
    <w:p>
      <w:pPr>
        <w:pStyle w:val="BookText"/>
        <w:rPr/>
      </w:pPr>
      <w:r>
        <w:rPr>
          <w:rFonts w:ascii="IRNazanin" w:hAnsi="IRNazanin" w:eastAsia="IRNazanin"/>
          <w:color w:val="111111"/>
          <w:sz w:val="28"/>
          <w:sz w:val="28"/>
          <w:szCs w:val="28"/>
          <w:rtl w:val="true"/>
          <w:lang w:bidi="fa-IR"/>
        </w:rPr>
        <w:t>إلی قثم بن العباس،و هو عامله علی مکة</w:t>
      </w:r>
    </w:p>
    <w:p>
      <w:pPr>
        <w:pStyle w:val="BookText"/>
        <w:rPr/>
      </w:pPr>
      <w:r>
        <w:rPr>
          <w:rFonts w:ascii="Amiri" w:hAnsi="Amiri" w:eastAsia="Amiri" w:cs="Amiri"/>
          <w:color w:val="111111"/>
          <w:sz w:val="28"/>
          <w:sz w:val="28"/>
          <w:szCs w:val="28"/>
          <w:rtl w:val="true"/>
          <w:lang w:bidi="ar-SA"/>
        </w:rPr>
        <w:t xml:space="preserve">أمّا بعد،فأقم للنّاس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امره ان یذکرهم بایام اللّه و هی ایام الانعام و ایام الانتقام لتحصل الرغبة و الرهبة، و العصران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الغداة و العشی من باب التغلیب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اجلس لهم العصرین فأفت المستفتی،و علّم الجاهل،و ذاکر العالم،و لا یکن لک إلی النّاس سفیر إلاّ لسانک،و لا حاجب إلاّ وجهک،و لا تحجبنّ ذا حاجة عن لقائک بها فانّها إن ذیدت عن أبوابک فی</w:t>
      </w:r>
    </w:p>
    <w:p>
      <w:pPr>
        <w:pStyle w:val="BookText"/>
        <w:rPr/>
      </w:pPr>
      <w:r>
        <w:rPr>
          <w:rFonts w:ascii="Amiri" w:hAnsi="Amiri" w:eastAsia="Amiri" w:cs="Amiri"/>
          <w:color w:val="111111"/>
          <w:sz w:val="28"/>
          <w:sz w:val="28"/>
          <w:szCs w:val="28"/>
          <w:rtl w:val="true"/>
          <w:lang w:bidi="ar-SA"/>
        </w:rPr>
        <w:t xml:space="preserve">أوّل وردها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ذیدت دفعت و منعت مبنی للمجهول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ذاده یذوده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طرده و دفعه و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ورودها،و الحاجة اذا منعت اولا ثم قضیت ثانیا لم ینصرف صاحبها فی الغالب الاکثر الا بالذم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تحمد فیما بعد علی 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انظر إلی ما اجتمع عندک من مال اللّه فاصرفه إلی من قبلک </w:t>
      </w:r>
      <w:r>
        <w:rPr>
          <w:rStyle w:val="FootnoteAnchor"/>
          <w:rtl w:val="true"/>
        </w:rPr>
        <w:footnoteReference w:id="962"/>
      </w:r>
      <w:r>
        <w:rPr>
          <w:rFonts w:ascii="IRNazanin" w:hAnsi="IRNazanin" w:eastAsia="IRNazanin"/>
          <w:color w:val="111111"/>
          <w:sz w:val="28"/>
          <w:sz w:val="28"/>
          <w:szCs w:val="28"/>
          <w:rtl w:val="true"/>
          <w:lang w:bidi="fa-IR"/>
        </w:rPr>
        <w:t>من ذوی العیال و المجاعة مصیبا به مواضع الفاقة و الخلاّت،و ما فضل عن ذلک فاحمله إلینا لنقسمه فیمن قبلنا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أهل مکّة أن لا یأخذوا من ساکن أجرا،فإنّ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الْعاکِفُ فِیهِ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المقیم به،و البادی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یحجّ إلیه من غیر أهله،وفّقنا اللّه و إیّاکم لمحابّه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الکتاب رواه بعد الرضی القطب الراوندی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بصورة تدل علی انه لم ینقله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bookmarkStart w:id="419" w:name="pg14378_133906"/>
    </w:p>
    <w:p>
      <w:pPr>
        <w:pStyle w:val="Heading3"/>
        <w:numPr>
          <w:ilvl w:val="2"/>
          <w:numId w:val="1"/>
        </w:numPr>
        <w:rPr/>
      </w:pPr>
      <w:bookmarkStart w:id="420" w:name="__RefHeading___Toc7600047_3381743652"/>
      <w:bookmarkStart w:id="421" w:name="_Toc147"/>
      <w:bookmarkEnd w:id="419"/>
      <w:bookmarkEnd w:id="420"/>
      <w:r>
        <w:rPr/>
        <w:t>68</w:t>
      </w:r>
      <w:r>
        <w:rPr>
          <w:rtl w:val="true"/>
        </w:rPr>
        <w:t>-</w:t>
      </w:r>
      <w:r>
        <w:rPr>
          <w:rtl w:val="true"/>
        </w:rPr>
        <w:t>إلی سلمان الفارسی رحمه اللّه قبل أیّام خلافته</w:t>
      </w:r>
      <w:bookmarkEnd w:id="421"/>
    </w:p>
    <w:p>
      <w:pPr>
        <w:pStyle w:val="BookText"/>
        <w:rPr/>
      </w:pPr>
      <w:r>
        <w:rPr>
          <w:rFonts w:ascii="IRNazanin" w:hAnsi="IRNazanin" w:eastAsia="IRNazanin"/>
          <w:color w:val="111111"/>
          <w:sz w:val="28"/>
          <w:sz w:val="28"/>
          <w:szCs w:val="28"/>
          <w:rtl w:val="true"/>
          <w:lang w:bidi="fa-IR"/>
        </w:rPr>
        <w:t>إلی سلمان الفارسی رحمه اللّه قبل أیّام خلافته</w:t>
      </w:r>
    </w:p>
    <w:p>
      <w:pPr>
        <w:pStyle w:val="BookText"/>
        <w:rPr/>
      </w:pPr>
      <w:r>
        <w:rPr>
          <w:rFonts w:ascii="IRNazanin" w:hAnsi="IRNazanin" w:eastAsia="IRNazanin"/>
          <w:color w:val="111111"/>
          <w:sz w:val="28"/>
          <w:sz w:val="28"/>
          <w:szCs w:val="28"/>
          <w:rtl w:val="true"/>
          <w:lang w:bidi="fa-IR"/>
        </w:rPr>
        <w:t xml:space="preserve">أمّا بعد،فإنّما مثل الدّنیا مثل الحیّة لیّن مسّها قاتل سمّها،فأعرض عمّا یعجبک فیها لقلّة ما یصحبک منها،وضع عنک همومها لما أیقنت به من فراقها و تصرّف حالاتها و کن آنس ما تکون بها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ای فلیکن اشد حذرک منها فی حال شدة انسک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أحذر ما تکون منها فإنّ صاحبها کلّما اطمأنّ فیها إلی سرور أشخصته عنه إلی محذور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أو إلی إیناس أزالته عنه إلی إیحاش،و السّلام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صدر هذا الکتاب قبل الشریف الرضی ثقة الاسلام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انه کتبه إلی سلمان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بعد الرضی المفید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،و القاضی القضاعی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معالم الحکم 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 الشیخ ورام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الشیخ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تختلف قلیلا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أن مصادرهم غیره،و نقل الرضی بعض هذا الکلام فی الباب الثالث من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رقم</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w:t>
      </w:r>
      <w:r>
        <w:rPr>
          <w:rFonts w:eastAsia="IRNazanin" w:cs="IRNazanin"/>
          <w:color w:val="111111"/>
          <w:sz w:val="28"/>
          <w:szCs w:val="28"/>
          <w:rtl w:val="true"/>
          <w:lang w:bidi="fa-IR"/>
        </w:rPr>
        <w:t>.</w:t>
      </w:r>
      <w:bookmarkStart w:id="422" w:name="pg14378_133907"/>
    </w:p>
    <w:p>
      <w:pPr>
        <w:pStyle w:val="Heading3"/>
        <w:numPr>
          <w:ilvl w:val="2"/>
          <w:numId w:val="1"/>
        </w:numPr>
        <w:rPr/>
      </w:pPr>
      <w:bookmarkStart w:id="423" w:name="__RefHeading___Toc7600049_3381743652"/>
      <w:bookmarkStart w:id="424" w:name="_Toc148"/>
      <w:bookmarkEnd w:id="422"/>
      <w:bookmarkEnd w:id="423"/>
      <w:r>
        <w:rPr/>
        <w:t>69</w:t>
      </w:r>
      <w:r>
        <w:rPr>
          <w:rtl w:val="true"/>
        </w:rPr>
        <w:t>-</w:t>
      </w:r>
      <w:r>
        <w:rPr>
          <w:rtl w:val="true"/>
        </w:rPr>
        <w:t>إلی الحارث الهمدانی</w:t>
      </w:r>
      <w:bookmarkEnd w:id="424"/>
    </w:p>
    <w:p>
      <w:pPr>
        <w:pStyle w:val="BookText"/>
        <w:rPr/>
      </w:pPr>
      <w:r>
        <w:rPr>
          <w:rFonts w:ascii="IRNazanin" w:hAnsi="IRNazanin" w:eastAsia="IRNazanin"/>
          <w:color w:val="111111"/>
          <w:sz w:val="28"/>
          <w:sz w:val="28"/>
          <w:szCs w:val="28"/>
          <w:rtl w:val="true"/>
          <w:lang w:bidi="fa-IR"/>
        </w:rPr>
        <w:t>إلی الحارث الهمدانی</w:t>
      </w:r>
    </w:p>
    <w:p>
      <w:pPr>
        <w:pStyle w:val="BookText"/>
        <w:rPr/>
      </w:pPr>
      <w:r>
        <w:rPr>
          <w:rFonts w:ascii="IRNazanin" w:hAnsi="IRNazanin" w:eastAsia="IRNazanin"/>
          <w:color w:val="111111"/>
          <w:sz w:val="28"/>
          <w:sz w:val="28"/>
          <w:szCs w:val="28"/>
          <w:rtl w:val="true"/>
          <w:lang w:bidi="fa-IR"/>
        </w:rPr>
        <w:t>و تمسّک بحبل القرآن و استنصحه،و أحلّ حلاله، و حرّم حرامه،و صدّق بما سلف من الحقّ،و اعتبر بما مضی من الدّنیا ما بقی منها،فإنّ بعضها یشبه بعضا،و آخرها لاحق بأوّلها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کلّها حائل مفارق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عظّم اسم اللّه أن تذکره إلاّ علی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أکثر ذکر الموت و ما بعد الموت،و لا تتمنّ الموت إلاّ بشرط وثیق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احذر کلّ عمل یرضاه صاحبه لنفسه و یکره لعامّة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 کلّ عمل یعمل به فی السّرّ و یستحی منه فی العلانیة و احذر کلّ عمل إذا سئل عنه</w:t>
      </w:r>
    </w:p>
    <w:p>
      <w:pPr>
        <w:pStyle w:val="BookText"/>
        <w:rPr/>
      </w:pPr>
      <w:r>
        <w:rPr>
          <w:rFonts w:ascii="IRNazanin" w:hAnsi="IRNazanin" w:eastAsia="IRNazanin"/>
          <w:color w:val="111111"/>
          <w:sz w:val="28"/>
          <w:sz w:val="28"/>
          <w:szCs w:val="28"/>
          <w:rtl w:val="true"/>
          <w:lang w:bidi="fa-IR"/>
        </w:rPr>
        <w:t>صاحبه أنکره أو اعتذر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عرضک غرضا لنبال القول،و لا تحدّث النّاس بکلّ ما سمعت به فکفی بذلک کذبا و لا تردّ علی النّاس کلّ ما حدّثوک به فکفی بذلک جهلا،و اکظم الغیظ و تجاوز عند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احلم عند الغضب،و اصفح مع الدّولة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تکون لک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کانت شیمة رسول اللّه صلّی اللّه علیه و آله و سلّم و شیمة علی علیه السلام اما شیمة رسول اللّه صلّی اللّه علیه و آله و سلّم فظفر بمشرکی مکة و عفا عنهم،و اما علی علیه السلام فظفر باصحاب الجمل و قد شقوا عصا الاسلام علیه،و طعنوا فیه،و فی خلافته فعفا عنهم مع علمه علیه السلام بأنهم یفسدون علیه امره فیما بعد،و یصیرون إلی معاویة اما بانفسهم او بآرائهم و مکتوباتهم و هذا اعظم من الصفح عن اهل مکة،لان اهل مکة لم یبق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یتحیزون الیها،و یفسدون الدین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استصلح کل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استدمها لانه اذا استدامها فقد اصلحها فان بقاءها صلاح لها،و استدامتها بالشکر،و اضاعة 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 عنها،و التقصیر فی 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اثر النعمة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اظهارها علی نفسه و ذویه و صرف فاضلها إلی اهل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 لک العاقبة،و استصلح کلّ نعمة أنعمها اللّه علیک،و لا تضیّعنّ نعمة من نعم اللّه عندک،ولیر علیک أثر ما أنعم اللّه به علیک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أفضل المؤمنین أفضلهم تقدمة من نفسه </w:t>
      </w:r>
      <w:r>
        <w:rPr>
          <w:rStyle w:val="FootnoteAnchor"/>
          <w:rtl w:val="true"/>
        </w:rPr>
        <w:footnoteReference w:id="968"/>
      </w:r>
      <w:r>
        <w:rPr>
          <w:rFonts w:ascii="IRNazanin" w:hAnsi="IRNazanin" w:eastAsia="IRNazanin"/>
          <w:color w:val="111111"/>
          <w:sz w:val="28"/>
          <w:sz w:val="28"/>
          <w:szCs w:val="28"/>
          <w:rtl w:val="true"/>
          <w:lang w:bidi="fa-IR"/>
        </w:rPr>
        <w:t>و أهله و ماله،فإنّک ما تقدّم من خیر یبق لک ذخره،</w:t>
      </w:r>
    </w:p>
    <w:p>
      <w:pPr>
        <w:pStyle w:val="BookText"/>
        <w:rPr/>
      </w:pPr>
      <w:r>
        <w:rPr>
          <w:rFonts w:ascii="IRNazanin" w:hAnsi="IRNazanin" w:eastAsia="IRNazanin"/>
          <w:color w:val="111111"/>
          <w:sz w:val="28"/>
          <w:sz w:val="28"/>
          <w:szCs w:val="28"/>
          <w:rtl w:val="true"/>
          <w:lang w:bidi="fa-IR"/>
        </w:rPr>
        <w:t>و ما تؤخّره یکن لغیرک خیره،و احذر صحابة من یفیل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رأیه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فال الرأی یفیل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ضعف،و 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ینکر عمله،فإنّ الصّاحب معتبر بصاحبه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اسکن الأمصار العظام فإنّها جماع المسلمین،و احذر منازل الغفلة و الجفاء و قلّة الأعوان علی طاعة اللّه، و اقصر رأیک علی ما یعنیک،و إیّاک و مقاعد الأسواق فإنّها محاضر الشّیطان و معاریض الفتن </w:t>
      </w:r>
      <w:r>
        <w:rPr>
          <w:rStyle w:val="FootnoteAnchor"/>
          <w:rtl w:val="true"/>
        </w:rPr>
        <w:footnoteReference w:id="970"/>
      </w:r>
      <w:r>
        <w:rPr>
          <w:rFonts w:ascii="IRNazanin" w:hAnsi="IRNazanin" w:eastAsia="IRNazanin"/>
          <w:color w:val="111111"/>
          <w:sz w:val="28"/>
          <w:sz w:val="28"/>
          <w:szCs w:val="28"/>
          <w:rtl w:val="true"/>
          <w:lang w:bidi="fa-IR"/>
        </w:rPr>
        <w:t xml:space="preserve">،و أکثر أن تنظر إلی من فضّلت علیه </w:t>
      </w:r>
      <w:r>
        <w:rPr>
          <w:rStyle w:val="FootnoteAnchor"/>
          <w:rtl w:val="true"/>
        </w:rPr>
        <w:footnoteReference w:id="971"/>
      </w:r>
      <w:r>
        <w:rPr>
          <w:rFonts w:ascii="IRNazanin" w:hAnsi="IRNazanin" w:eastAsia="IRNazanin"/>
          <w:color w:val="111111"/>
          <w:sz w:val="28"/>
          <w:sz w:val="28"/>
          <w:szCs w:val="28"/>
          <w:rtl w:val="true"/>
          <w:lang w:bidi="fa-IR"/>
        </w:rPr>
        <w:t xml:space="preserve">،فإنّ ذلک من أبواب الشّکر،و لا تسافر فی یوم جمعة حتّی تشهد الصّلاة إلاّ فاصلا فی سبیل اللّه </w:t>
      </w:r>
      <w:r>
        <w:rPr>
          <w:rStyle w:val="FootnoteAnchor"/>
          <w:rtl w:val="true"/>
        </w:rPr>
        <w:footnoteReference w:id="972"/>
      </w:r>
      <w:r>
        <w:rPr>
          <w:rFonts w:ascii="IRNazanin" w:hAnsi="IRNazanin" w:eastAsia="IRNazanin"/>
          <w:color w:val="111111"/>
          <w:sz w:val="28"/>
          <w:sz w:val="28"/>
          <w:szCs w:val="28"/>
          <w:rtl w:val="true"/>
          <w:lang w:bidi="fa-IR"/>
        </w:rPr>
        <w:t>أو فی أمر تعذر به،و أطع اللّه فی جمیع أمورک فإنّ طاعة اللّه فاضلة علی ما سواها،</w:t>
      </w:r>
    </w:p>
    <w:p>
      <w:pPr>
        <w:pStyle w:val="BookText"/>
        <w:rPr/>
      </w:pPr>
      <w:r>
        <w:rPr>
          <w:rFonts w:ascii="IRNazanin" w:hAnsi="IRNazanin" w:eastAsia="IRNazanin"/>
          <w:color w:val="111111"/>
          <w:sz w:val="28"/>
          <w:sz w:val="28"/>
          <w:szCs w:val="28"/>
          <w:rtl w:val="true"/>
          <w:lang w:bidi="fa-IR"/>
        </w:rPr>
        <w:t xml:space="preserve">و خادع نفسک فی العبادة،و ارفق بها و لا تقهرها، و خذ عفوها و نشاطها إلاّ ما کان مکتوبا علیک من الفریضة،فإنّه لا بدّ من قضائها و تعاهدها عند محلّها، و إیّاک أن ینزل بک الموت و أنت آبق من ربّک فی طلب الدّنیا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الهارب من 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و مصاحبة الفسّاق فإنّ الشّرّ بالشّرّ ملحق،و وقّر اللّه و أحبب أحبّاءه،و احذر الغضب فإنّه جند عظیم من جنود إبلیس،و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میثم البحرانی فی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فراغه من ایراد ما رواه الرضی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الفصل من کتاب طویل الیه،و قد امره فیه بأوامره و زجره بزواجره،مدارها علی تعلیم مکارم الاخلاق و محاسن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علی انه رآه فی مکان آخر و لکنه لم یشر الیه، هذا و قد نثر الآمدی هذا الکتاب فی مواضعه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فیما رواه فقرات لم ترو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مغایرة فی بعض الالفاظ و فی ذلک برهان آخر علی ان له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إلی بعض هذه الزیادات و المغایرات فیما یأتی بوضعها بین قوسین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بحبل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انتصحه</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و حلل حلاله،و حرم حرامه</w:t>
      </w:r>
      <w:bookmarkStart w:id="425" w:name="pg14378_133911"/>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 بعزائمه و احکامه</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خلت روایة الشریف الرضی من هذا الحملة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رأیه،و ینکر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لا یلزمک و لا تخص فیما لا یعنیک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مقاعد الاسواق 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الفتن و محاضر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426" w:name="__RefHeading___Toc7600051_3381743652"/>
      <w:bookmarkStart w:id="427" w:name="_Toc149"/>
      <w:bookmarkEnd w:id="426"/>
      <w:r>
        <w:rPr/>
        <w:t>70</w:t>
      </w:r>
      <w:r>
        <w:rPr>
          <w:rtl w:val="true"/>
        </w:rPr>
        <w:t>-</w:t>
      </w:r>
      <w:r>
        <w:rPr>
          <w:rtl w:val="true"/>
        </w:rPr>
        <w:t>إلی سهل بن حنیف الانصاری</w:t>
      </w:r>
      <w:bookmarkEnd w:id="427"/>
    </w:p>
    <w:p>
      <w:pPr>
        <w:pStyle w:val="BookText"/>
        <w:rPr/>
      </w:pPr>
      <w:r>
        <w:rPr>
          <w:rFonts w:ascii="IRNazanin" w:hAnsi="IRNazanin" w:eastAsia="IRNazanin"/>
          <w:color w:val="111111"/>
          <w:sz w:val="28"/>
          <w:sz w:val="28"/>
          <w:szCs w:val="28"/>
          <w:rtl w:val="true"/>
          <w:lang w:bidi="fa-IR"/>
        </w:rPr>
        <w:t>إلی سهل بن حنیف الانصاری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6"/>
      </w:r>
      <w:r>
        <w:rPr>
          <w:rFonts w:ascii="IRNazanin" w:hAnsi="IRNazanin" w:eastAsia="IRNazanin"/>
          <w:color w:val="111111"/>
          <w:sz w:val="28"/>
          <w:sz w:val="28"/>
          <w:szCs w:val="28"/>
          <w:rtl w:val="true"/>
          <w:lang w:bidi="fa-IR"/>
        </w:rPr>
        <w:t xml:space="preserve">و هو عامله علی المدینة فی معنی قوم من أهلها لحقوا بمعاویة أمّا بعد،فقد بلغنی أنّ رجالا ممّن قبلک </w:t>
      </w:r>
      <w:r>
        <w:rPr>
          <w:rStyle w:val="FootnoteAnchor"/>
          <w:rtl w:val="true"/>
        </w:rPr>
        <w:footnoteReference w:id="977"/>
      </w:r>
      <w:r>
        <w:rPr>
          <w:rFonts w:ascii="Amiri" w:hAnsi="Amiri" w:eastAsia="Amiri" w:cs="Amiri"/>
          <w:color w:val="111111"/>
          <w:sz w:val="28"/>
          <w:sz w:val="28"/>
          <w:szCs w:val="28"/>
          <w:rtl w:val="true"/>
          <w:lang w:bidi="ar-SA"/>
        </w:rPr>
        <w:t>یتسلّلون</w:t>
      </w:r>
    </w:p>
    <w:p>
      <w:pPr>
        <w:pStyle w:val="BookText"/>
        <w:rPr/>
      </w:pPr>
      <w:r>
        <w:rPr>
          <w:rFonts w:ascii="IRNazanin" w:hAnsi="IRNazanin" w:eastAsia="IRNazanin"/>
          <w:color w:val="111111"/>
          <w:sz w:val="28"/>
          <w:sz w:val="28"/>
          <w:szCs w:val="28"/>
          <w:rtl w:val="true"/>
          <w:lang w:bidi="fa-IR"/>
        </w:rPr>
        <w:t xml:space="preserve">إلی معاویة،فلا تأسف علی ما یفوتک من عددهم، و یذهب عنک من مددهم،فکفی لهم غیّا و لک منهم شافیا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فرارهم من الهدی و الحقّ،و إیضاعهم إلی العمی و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إنّما هم أهل دنیا مقبلون علیها، و مهطعون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عرفوا العدل و رأوه و سمعوه، و وعوه،و علموا أنّ النّاس عندنا فی الحقّ أسوة، فهربوا إلی الأثرة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،فبعدا لهم و 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یفرّوا من جور،و لم یلحقوا بعدل،و إنّا لنطمع فی هذا الأمر أن یذلّل اللّه لنا صعبه،و یسهّل لنا حزنه </w:t>
      </w:r>
      <w:r>
        <w:rPr>
          <w:rStyle w:val="FootnoteAnchor"/>
          <w:rtl w:val="true"/>
        </w:rPr>
        <w:footnoteReference w:id="979"/>
      </w:r>
      <w:r>
        <w:rPr>
          <w:rFonts w:ascii="Amiri" w:hAnsi="Amiri" w:eastAsia="Amiri" w:cs="Amiri"/>
          <w:color w:val="111111"/>
          <w:sz w:val="28"/>
          <w:sz w:val="28"/>
          <w:szCs w:val="28"/>
          <w:rtl w:val="true"/>
          <w:lang w:bidi="ar-SA"/>
        </w:rPr>
        <w:t xml:space="preserve">إن شاء اللّه،و السّلام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هذا الکتاب قبل الرضی 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الاشراف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الاعلمی فی ترجمة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 فی ترجمة علی علیه السلام کما روی بعضه ابن واضح فی تاریخه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bookmarkStart w:id="428" w:name="pg14378_133913"/>
    </w:p>
    <w:p>
      <w:pPr>
        <w:pStyle w:val="Heading3"/>
        <w:numPr>
          <w:ilvl w:val="2"/>
          <w:numId w:val="1"/>
        </w:numPr>
        <w:rPr/>
      </w:pPr>
      <w:bookmarkStart w:id="429" w:name="__RefHeading___Toc7600053_3381743652"/>
      <w:bookmarkStart w:id="430" w:name="_Toc150"/>
      <w:bookmarkEnd w:id="428"/>
      <w:bookmarkEnd w:id="429"/>
      <w:r>
        <w:rPr/>
        <w:t>71</w:t>
      </w:r>
      <w:r>
        <w:rPr>
          <w:rtl w:val="true"/>
        </w:rPr>
        <w:t>-</w:t>
      </w:r>
      <w:r>
        <w:rPr>
          <w:rtl w:val="true"/>
        </w:rPr>
        <w:t>إلی المنذر بن الجارود العبدی</w:t>
      </w:r>
      <w:bookmarkEnd w:id="43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المنذر بن الجارود العبدی</w:t>
      </w:r>
      <w:r>
        <w:rPr>
          <w:rStyle w:val="FootnoteAnchor"/>
          <w:rtl w:val="true"/>
        </w:rPr>
        <w:footnoteReference w:id="980"/>
      </w:r>
      <w:r>
        <w:rPr>
          <w:rFonts w:ascii="IRNazanin" w:hAnsi="IRNazanin" w:eastAsia="IRNazanin"/>
          <w:color w:val="111111"/>
          <w:sz w:val="28"/>
          <w:sz w:val="28"/>
          <w:szCs w:val="28"/>
          <w:rtl w:val="true"/>
          <w:lang w:bidi="fa-IR"/>
        </w:rPr>
        <w:t xml:space="preserve">و قد خان فی بعض ما ولاه من اعماله أمّا بعد،فإنّ صلاح أبیک غرّنی منک،و ظننت أنّک تتّبع هدیه،و تسلک سبیله </w:t>
      </w:r>
      <w:r>
        <w:rPr>
          <w:rStyle w:val="FootnoteAnchor"/>
          <w:rtl w:val="true"/>
        </w:rPr>
        <w:footnoteReference w:id="981"/>
      </w:r>
      <w:r>
        <w:rPr>
          <w:rFonts w:ascii="IRNazanin" w:hAnsi="IRNazanin" w:eastAsia="IRNazanin"/>
          <w:color w:val="111111"/>
          <w:sz w:val="28"/>
          <w:sz w:val="28"/>
          <w:szCs w:val="28"/>
          <w:rtl w:val="true"/>
          <w:lang w:bidi="fa-IR"/>
        </w:rPr>
        <w:t>،فإذا أنت فیما</w:t>
      </w:r>
    </w:p>
    <w:p>
      <w:pPr>
        <w:pStyle w:val="BookText"/>
        <w:rPr/>
      </w:pPr>
      <w:r>
        <w:rPr>
          <w:rFonts w:ascii="Amiri" w:hAnsi="Amiri" w:eastAsia="Amiri" w:cs="Amiri"/>
          <w:color w:val="111111"/>
          <w:sz w:val="28"/>
          <w:sz w:val="28"/>
          <w:szCs w:val="28"/>
          <w:rtl w:val="true"/>
          <w:lang w:bidi="ar-SA"/>
        </w:rPr>
        <w:t xml:space="preserve">رقّی إلیّ عنک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رقی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فیما رفع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 لهواک انقیادا،و لا تبقی لآخرتک عتادا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،تعمر دنیاک بخراب آخرتک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 عشیرتک بقطیعة دینک،و لئن کان ما بلغنی عنک حقّا لجمل أهلک و شسع نعلک خیر منک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کان بصفتک فلیس بأهل أن یسدّ به ثغر،أو ینفذ به أمر، أو یعلی له قدر،أو یشرک فی أمانة،أو یؤمن علی جبایة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فأقبل إلیّ حین یصل إلیک کتابی هذا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و المنذر هذا هو الذی قال فیه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لنظار فی عطفیه،مختال فی بردیه </w:t>
      </w:r>
      <w:r>
        <w:rPr>
          <w:rStyle w:val="FootnoteAnchor"/>
          <w:rtl w:val="true"/>
        </w:rPr>
        <w:footnoteReference w:id="983"/>
      </w:r>
      <w:r>
        <w:rPr>
          <w:rFonts w:ascii="IRNazanin" w:hAnsi="IRNazanin" w:eastAsia="IRNazanin"/>
          <w:color w:val="111111"/>
          <w:sz w:val="28"/>
          <w:sz w:val="28"/>
          <w:szCs w:val="28"/>
          <w:rtl w:val="true"/>
          <w:lang w:bidi="fa-IR"/>
        </w:rPr>
        <w:t>،تفال فی شراکیه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المنذر بن الجارود والیا لامیر المؤمنین علیه السلام علی اصطخر فبلغه علیه السلام عنه الامور التی ذکرها فی هذا الکتاب،فلما اقبل المنذر عزله أمیر المؤمنین علیه السلام و أغرمه ثلاثین ألفا ثم ترکها لصعصعة بن</w:t>
      </w:r>
    </w:p>
    <w:p>
      <w:pPr>
        <w:pStyle w:val="BookText"/>
        <w:rPr/>
      </w:pPr>
      <w:r>
        <w:rPr>
          <w:rFonts w:ascii="IRNazanin" w:hAnsi="IRNazanin" w:eastAsia="IRNazanin"/>
          <w:color w:val="111111"/>
          <w:sz w:val="28"/>
          <w:sz w:val="28"/>
          <w:szCs w:val="28"/>
          <w:rtl w:val="true"/>
          <w:lang w:bidi="fa-IR"/>
        </w:rPr>
        <w:t xml:space="preserve">صوحان العبدی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کان صعصعة من سادات عبد القیس و کان خطیبا فصیحا لسنا،و قد وصفه امیر المؤمنین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الخطیب الشحشح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الماهر فی الخطبة الماضی بها و کفاه فخرا ان یشهد له مثل امیر المؤمنین بالمهارة و فصاحة اللسان،و کان دینا فاضلا جلیل القدر فی اصحاب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مع امیر المؤمنین من یعرف حقه الا صعصعة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مواقف خطابیة مشهورة فی مجلس عثمان، و بین یدی امیر المؤمنین علیه السلام و عند ما دفن امیر المؤمنین،و فی الشام فی محضر معاویة یضیق المجال باستعراضها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رحمه اللّه ایام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أحلفه علیها فحلف و ذلک أن علیا علیه السلام دخل علی صعصعة یعوده فلما رآه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ما علمت حسن المعونة،خفیف 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و اللّه یا امیر المؤمنین علیم،و إن اللّه فی صدرک عظیم،فقال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تجعلها أبهة علی قومک إن عادک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امیر المؤمنین و لکنه من من اللّه علی ان عادنی اهل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عم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هذه ابنة الجارود تعصر عینیها کل یوم لحبسک اخاها المنذر،فأخرجه و انا ضامن ما علیه من اعطیات ربیعة، 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تضمنها و زعم لنا انه لم یأخذها؟فلیحلف و نخرجه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اراه و اللّه سیحلف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اظن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ابن واضح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الکتاب الذی ذکره الرضی فی هذا الموضع کما روی ذلک البلاذری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الاعلمی و زاد علی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یشکر المنذر فی امره لصعصعة ما صنع فقال الاعور الشنی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 سألت بنی الجارود ای فتی عند الشفاعة و الثار ابن صوحانا</w:t>
      </w:r>
      <w:bookmarkStart w:id="431" w:name="pg14378_133916"/>
    </w:p>
    <w:p>
      <w:pPr>
        <w:pStyle w:val="BookText"/>
        <w:rPr/>
      </w:pPr>
      <w:bookmarkEnd w:id="431"/>
      <w:r>
        <w:rPr>
          <w:rFonts w:ascii="IRNazanin" w:hAnsi="IRNazanin" w:eastAsia="IRNazanin"/>
          <w:color w:val="111111"/>
          <w:sz w:val="28"/>
          <w:sz w:val="28"/>
          <w:szCs w:val="28"/>
          <w:rtl w:val="true"/>
          <w:lang w:bidi="fa-IR"/>
        </w:rPr>
        <w:t>هل کان الا کام أرضعت ولدا عقت فلم تجز بالاحسان احسانا</w:t>
      </w:r>
    </w:p>
    <w:p>
      <w:pPr>
        <w:pStyle w:val="BookText"/>
        <w:rPr/>
      </w:pPr>
      <w:r>
        <w:rPr>
          <w:rFonts w:ascii="IRNazanin" w:hAnsi="IRNazanin" w:eastAsia="IRNazanin"/>
          <w:color w:val="111111"/>
          <w:sz w:val="28"/>
          <w:sz w:val="28"/>
          <w:szCs w:val="28"/>
          <w:rtl w:val="true"/>
          <w:lang w:bidi="fa-IR"/>
        </w:rPr>
        <w:t>لا تأمنن علی سوء فتی ذمرا یجزی المودة من ذی الود کفرانا</w:t>
      </w:r>
    </w:p>
    <w:p>
      <w:pPr>
        <w:pStyle w:val="BookText"/>
        <w:rPr/>
      </w:pPr>
      <w:r>
        <w:rPr>
          <w:rFonts w:ascii="IRNazanin" w:hAnsi="IRNazanin" w:eastAsia="IRNazanin"/>
          <w:color w:val="111111"/>
          <w:sz w:val="28"/>
          <w:sz w:val="28"/>
          <w:szCs w:val="28"/>
          <w:rtl w:val="true"/>
          <w:lang w:bidi="fa-IR"/>
        </w:rPr>
        <w:t>اما الکلمات التی رواها الرضی عنه علیه السلام فی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نظار فی بردیه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فقد رواها ابن واضح و البلاذری ایضا فی الکتابین المذکورین و کلاهما سابق للرضی</w:t>
      </w:r>
    </w:p>
    <w:p>
      <w:pPr>
        <w:pStyle w:val="Heading3"/>
        <w:numPr>
          <w:ilvl w:val="2"/>
          <w:numId w:val="1"/>
        </w:numPr>
        <w:rPr/>
      </w:pPr>
      <w:bookmarkStart w:id="432" w:name="__RefHeading___Toc7600055_3381743652"/>
      <w:bookmarkStart w:id="433" w:name="_Toc151"/>
      <w:bookmarkEnd w:id="432"/>
      <w:r>
        <w:rPr/>
        <w:t>72</w:t>
      </w:r>
      <w:r>
        <w:rPr>
          <w:rtl w:val="true"/>
        </w:rPr>
        <w:t>-</w:t>
      </w:r>
      <w:r>
        <w:rPr>
          <w:rtl w:val="true"/>
        </w:rPr>
        <w:t>إلی عبد اللّه بن العباس</w:t>
      </w:r>
      <w:bookmarkEnd w:id="433"/>
    </w:p>
    <w:p>
      <w:pPr>
        <w:pStyle w:val="BookText"/>
        <w:rPr/>
      </w:pPr>
      <w:r>
        <w:rPr>
          <w:rFonts w:ascii="IRNazanin" w:hAnsi="IRNazanin" w:eastAsia="IRNazanin"/>
          <w:color w:val="111111"/>
          <w:sz w:val="28"/>
          <w:sz w:val="28"/>
          <w:szCs w:val="28"/>
          <w:rtl w:val="true"/>
          <w:lang w:bidi="fa-IR"/>
        </w:rPr>
        <w:t>إلی عبد اللّه بن العباس</w:t>
      </w:r>
    </w:p>
    <w:p>
      <w:pPr>
        <w:pStyle w:val="BookText"/>
        <w:rPr/>
      </w:pPr>
      <w:r>
        <w:rPr>
          <w:rFonts w:ascii="IRNazanin" w:hAnsi="IRNazanin" w:eastAsia="IRNazanin"/>
          <w:color w:val="111111"/>
          <w:sz w:val="28"/>
          <w:sz w:val="28"/>
          <w:szCs w:val="28"/>
          <w:rtl w:val="true"/>
          <w:lang w:bidi="fa-IR"/>
        </w:rPr>
        <w:t>أمّا بعد،فإنّک لست بسابق أجلک،و لا مرزوق ما لیس لک،و اعلم بأنّ الدّهر یومان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لک، و یوم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الدّنیا دار دول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جمع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یتداول من السعادة فی الدنیا ینتقل من ید إلی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منها لک أتاک علی ضعفک،و ما کان منها علیک لم تدفعه بقوّتک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القول فی مصادر هذا الکتاب فی الحکمة</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3"/>
        <w:numPr>
          <w:ilvl w:val="2"/>
          <w:numId w:val="1"/>
        </w:numPr>
        <w:rPr/>
      </w:pPr>
      <w:bookmarkStart w:id="434" w:name="__RefHeading___Toc7600057_3381743652"/>
      <w:bookmarkStart w:id="435" w:name="_Toc152"/>
      <w:bookmarkEnd w:id="434"/>
      <w:r>
        <w:rPr/>
        <w:t>73</w:t>
      </w:r>
      <w:r>
        <w:rPr>
          <w:rtl w:val="true"/>
        </w:rPr>
        <w:t>-</w:t>
      </w:r>
      <w:r>
        <w:rPr>
          <w:rtl w:val="true"/>
        </w:rPr>
        <w:t>إلی معاویة</w:t>
      </w:r>
      <w:bookmarkEnd w:id="435"/>
    </w:p>
    <w:p>
      <w:pPr>
        <w:pStyle w:val="BookText"/>
        <w:rPr/>
      </w:pPr>
      <w:r>
        <w:rPr>
          <w:rFonts w:ascii="IRNazanin" w:hAnsi="IRNazanin" w:eastAsia="IRNazanin"/>
          <w:color w:val="111111"/>
          <w:sz w:val="28"/>
          <w:sz w:val="28"/>
          <w:szCs w:val="28"/>
          <w:rtl w:val="true"/>
          <w:lang w:bidi="fa-IR"/>
        </w:rPr>
        <w:t>إلی معاویة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بعد،فإنّی علی التّردّد فی جوابک،و الاستماع</w:t>
      </w:r>
    </w:p>
    <w:p>
      <w:pPr>
        <w:pStyle w:val="BookText"/>
        <w:rPr/>
      </w:pPr>
      <w:r>
        <w:rPr>
          <w:rFonts w:ascii="IRNazanin" w:hAnsi="IRNazanin" w:eastAsia="IRNazanin"/>
          <w:color w:val="111111"/>
          <w:sz w:val="28"/>
          <w:sz w:val="28"/>
          <w:szCs w:val="28"/>
          <w:rtl w:val="true"/>
          <w:lang w:bidi="fa-IR"/>
        </w:rPr>
        <w:t xml:space="preserve">إلی کتابک لموهّن رأیی،و مخطئ فراستی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التردد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الیه مرة بعد اخری،و 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 و الفراسة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إذ تحاولنی الامور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تراجعنی السّطور کالمستثقل النّائم تکذبه أحلامه،أو المتحیّر القائم یبهظه مقامه،لا یدری أله ما یأتی أم علیه،و لست به،غیر أنّه بک شبیه،و أقسم باللّه إنّه لولا بعض الاستبقاء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لوصلت إلیک منّی قوارع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تقرع العظم،و تهلس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الشّیطان قد ثبّطک عن أن تراجع أحسن أمورک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تأذن لمقال نصیحتک،و السّلام لأهله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الامام الیمانی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الامام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الاستدراجات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الاستدراجات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مع روایة الرضی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به غیر انه کل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نصیحک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المخالفة فی الروایة تدل علی الاختلاف فی المصدر</w:t>
      </w:r>
      <w:r>
        <w:rPr>
          <w:rFonts w:eastAsia="IRNazanin" w:cs="IRNazanin"/>
          <w:color w:val="111111"/>
          <w:sz w:val="28"/>
          <w:szCs w:val="28"/>
          <w:rtl w:val="true"/>
          <w:lang w:bidi="fa-IR"/>
        </w:rPr>
        <w:t>.</w:t>
      </w:r>
      <w:bookmarkStart w:id="436" w:name="pg14378_133918"/>
    </w:p>
    <w:p>
      <w:pPr>
        <w:pStyle w:val="Heading3"/>
        <w:numPr>
          <w:ilvl w:val="2"/>
          <w:numId w:val="1"/>
        </w:numPr>
        <w:rPr/>
      </w:pPr>
      <w:bookmarkStart w:id="437" w:name="__RefHeading___Toc7600059_3381743652"/>
      <w:bookmarkStart w:id="438" w:name="_Toc153"/>
      <w:bookmarkEnd w:id="436"/>
      <w:bookmarkEnd w:id="437"/>
      <w:r>
        <w:rPr/>
        <w:t>74</w:t>
      </w:r>
      <w:r>
        <w:rPr>
          <w:rtl w:val="true"/>
        </w:rPr>
        <w:t>-</w:t>
      </w:r>
      <w:r>
        <w:rPr>
          <w:rtl w:val="true"/>
        </w:rPr>
        <w:t>کتبه بین ربیعة و الیمن</w:t>
      </w:r>
      <w:bookmarkEnd w:id="438"/>
    </w:p>
    <w:p>
      <w:pPr>
        <w:pStyle w:val="BookText"/>
        <w:rPr/>
      </w:pPr>
      <w:r>
        <w:rPr>
          <w:rFonts w:ascii="IRNazanin" w:hAnsi="IRNazanin" w:eastAsia="IRNazanin"/>
          <w:color w:val="111111"/>
          <w:sz w:val="28"/>
          <w:sz w:val="28"/>
          <w:szCs w:val="28"/>
          <w:rtl w:val="true"/>
          <w:lang w:bidi="fa-IR"/>
        </w:rPr>
        <w:t>کتبه بین ربیعة و الیمن</w:t>
      </w:r>
      <w:r>
        <w:rPr>
          <w:rStyle w:val="FootnoteAnchor"/>
          <w:rtl w:val="true"/>
        </w:rPr>
        <w:footnoteReference w:id="98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من خط هشام ابن الکلبی </w:t>
      </w:r>
      <w:r>
        <w:rPr>
          <w:rStyle w:val="FootnoteAnchor"/>
          <w:rtl w:val="true"/>
        </w:rPr>
        <w:footnoteReference w:id="988"/>
      </w:r>
      <w:r>
        <w:rPr>
          <w:rFonts w:ascii="IRNazanin" w:hAnsi="IRNazanin" w:eastAsia="IRNazanin"/>
          <w:color w:val="111111"/>
          <w:sz w:val="28"/>
          <w:sz w:val="28"/>
          <w:szCs w:val="28"/>
          <w:rtl w:val="true"/>
          <w:lang w:bidi="fa-IR"/>
        </w:rPr>
        <w:t xml:space="preserve">هذا ما اجتمع علیه أهل الیمن حاضرها و بادیها، و ربیعة حاضرها و بادیها </w:t>
      </w:r>
      <w:r>
        <w:rPr>
          <w:rStyle w:val="FootnoteAnchor"/>
          <w:rtl w:val="true"/>
        </w:rPr>
        <w:footnoteReference w:id="989"/>
      </w:r>
      <w:r>
        <w:rPr>
          <w:rFonts w:ascii="IRNazanin" w:hAnsi="IRNazanin" w:eastAsia="IRNazanin"/>
          <w:color w:val="111111"/>
          <w:sz w:val="28"/>
          <w:sz w:val="28"/>
          <w:szCs w:val="28"/>
          <w:rtl w:val="true"/>
          <w:lang w:bidi="fa-IR"/>
        </w:rPr>
        <w:t>أنّهم علی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إلیه و یأمرون به،و یجیبون من دعا إلیه و أمر به لا یشترون به ثمنا و لا یرضون به بدلا،و أنّهم ید واحدة علی من خالف ذلک و ترکه،و أنّهم أنصار بعضهم لبعض دعوتهم واحدة،لا ینقضون عهدهم لمعتبة عاتب، و لا لغضب غاضب،و لا لاستذلال قوم قوما و لا</w:t>
      </w:r>
      <w:bookmarkStart w:id="439" w:name="pg14378_133919"/>
    </w:p>
    <w:p>
      <w:pPr>
        <w:pStyle w:val="BookText"/>
        <w:rPr/>
      </w:pPr>
      <w:bookmarkEnd w:id="439"/>
      <w:r>
        <w:rPr>
          <w:rFonts w:ascii="Amiri" w:hAnsi="Amiri" w:eastAsia="Amiri" w:cs="Amiri"/>
          <w:color w:val="111111"/>
          <w:sz w:val="28"/>
          <w:sz w:val="28"/>
          <w:szCs w:val="28"/>
          <w:rtl w:val="true"/>
          <w:lang w:bidi="ar-SA"/>
        </w:rPr>
        <w:t>لمسبّة قوم قوما</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المعتبة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المغتاظ،و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فی هذا العهد الخلف و لا ینقضه ان یعتب احدهم منهم علی بعضهم لانه استجداه فلم یجده،او طلب منه امرا فلم یقم به، و لا لان احدا منهم غضب من امر صدر من صاحبه،و لا لان عزیزا منهم استذل ذلیلا منهم، و لا لان انسانا منهم سب او هجا بعضهم،فان مثل هذه الامر یتعذر ارتفاعها بین الناس،و لو کانت تنقض الحلف لما کان حلف اصلا</w:t>
      </w:r>
    </w:p>
    <w:p>
      <w:pPr>
        <w:pStyle w:val="BookText"/>
        <w:rPr/>
      </w:pPr>
      <w:r>
        <w:rPr>
          <w:rFonts w:ascii="IRNazanin" w:hAnsi="IRNazanin" w:eastAsia="IRNazanin"/>
          <w:color w:val="111111"/>
          <w:sz w:val="28"/>
          <w:sz w:val="28"/>
          <w:szCs w:val="28"/>
          <w:rtl w:val="true"/>
          <w:lang w:bidi="fa-IR"/>
        </w:rPr>
        <w:t>علی ذلک شاهدهم و غائبهم،و سفیههم و عالمهم،و حلیمهم و جاهلهم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علیهم بذلک عهد اللّه و میثاقه إنّ عهد اللّه کان مسؤولا،و کتب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کفانا الرضی قدس اللّه روحه مهمة التنقیب عن مصدر هذا الحلف إذ ذکر أنه نقل من خط هشام بن الکلبی هشام بن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هشام بن الکلبی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انه قد ورد فی الحدیث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حلف کان فی الجاهلیة فلا یزیده الاسلام الا شدة و لا حلف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فعل امیر المؤمنین علیه السلام اولی بالاتباع من خبر الواحد و قد تحالفت العرب فی الاسلام مرارا و من اراد الوقوف علی ذلک فلیطلبه من کتب التواریخ</w:t>
      </w:r>
      <w:r>
        <w:rPr>
          <w:rFonts w:eastAsia="IRNazanin" w:cs="IRNazanin"/>
          <w:color w:val="111111"/>
          <w:sz w:val="28"/>
          <w:szCs w:val="28"/>
          <w:rtl w:val="true"/>
          <w:lang w:bidi="fa-IR"/>
        </w:rPr>
        <w:t>».</w:t>
      </w:r>
    </w:p>
    <w:p>
      <w:pPr>
        <w:pStyle w:val="Heading3"/>
        <w:numPr>
          <w:ilvl w:val="2"/>
          <w:numId w:val="1"/>
        </w:numPr>
        <w:rPr/>
      </w:pPr>
      <w:bookmarkStart w:id="440" w:name="__RefHeading___Toc7600061_3381743652"/>
      <w:bookmarkStart w:id="441" w:name="_Toc154"/>
      <w:bookmarkEnd w:id="440"/>
      <w:r>
        <w:rPr/>
        <w:t>75</w:t>
      </w:r>
      <w:r>
        <w:rPr>
          <w:rtl w:val="true"/>
        </w:rPr>
        <w:t>-</w:t>
      </w:r>
      <w:r>
        <w:rPr>
          <w:rtl w:val="true"/>
        </w:rPr>
        <w:t>إلی معاویة فی أوّل ما بویع له</w:t>
      </w:r>
      <w:bookmarkEnd w:id="441"/>
    </w:p>
    <w:p>
      <w:pPr>
        <w:pStyle w:val="BookText"/>
        <w:rPr/>
      </w:pPr>
      <w:r>
        <w:rPr>
          <w:rFonts w:ascii="IRNazanin" w:hAnsi="IRNazanin" w:eastAsia="IRNazanin"/>
          <w:color w:val="111111"/>
          <w:sz w:val="28"/>
          <w:sz w:val="28"/>
          <w:szCs w:val="28"/>
          <w:rtl w:val="true"/>
          <w:lang w:bidi="fa-IR"/>
        </w:rPr>
        <w:t>إلی معاویة فی أوّل ما بویع له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الواقدی فی کتاب الجمل من عبد اللّه علیّ أمیر المؤمنین إلی معاویة بن أبی سفیان</w:t>
      </w:r>
      <w:r>
        <w:rPr>
          <w:rFonts w:eastAsia="IRNazanin" w:cs="IRNazanin"/>
          <w:color w:val="111111"/>
          <w:sz w:val="28"/>
          <w:szCs w:val="28"/>
          <w:rtl w:val="true"/>
          <w:lang w:bidi="fa-IR"/>
        </w:rPr>
        <w:t>:</w:t>
      </w:r>
      <w:bookmarkStart w:id="442" w:name="pg14378_133920"/>
    </w:p>
    <w:p>
      <w:pPr>
        <w:pStyle w:val="BookText"/>
        <w:rPr/>
      </w:pPr>
      <w:bookmarkEnd w:id="442"/>
      <w:r>
        <w:rPr>
          <w:rFonts w:ascii="IRNazanin" w:hAnsi="IRNazanin" w:eastAsia="IRNazanin"/>
          <w:color w:val="111111"/>
          <w:sz w:val="28"/>
          <w:sz w:val="28"/>
          <w:szCs w:val="28"/>
          <w:rtl w:val="true"/>
          <w:lang w:bidi="fa-IR"/>
        </w:rPr>
        <w:t xml:space="preserve">أمّا بعد،فقد علمت إعذاری فیکم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الاعذار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الاقامة علی العذر</w:t>
      </w:r>
    </w:p>
    <w:p>
      <w:pPr>
        <w:pStyle w:val="BookText"/>
        <w:rPr/>
      </w:pPr>
      <w:r>
        <w:rPr>
          <w:rFonts w:ascii="IRNazanin" w:hAnsi="IRNazanin" w:eastAsia="IRNazanin"/>
          <w:color w:val="111111"/>
          <w:sz w:val="28"/>
          <w:sz w:val="28"/>
          <w:szCs w:val="28"/>
          <w:rtl w:val="true"/>
          <w:lang w:bidi="fa-IR"/>
        </w:rPr>
        <w:t>و إعراضی عنکم،حتّی کان ما لا بدّ منه و لا دفع له،و الحدیث طویل،و الکلام کثیر،و قد أدبر ما أدبر،و أقبل ما أقبل،فبایع من قبلک و أقبل إلیّ فی وفد من أصحابک نقل الرضی رحمه اللّه هذا الکتاب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محمد بن عمر ابن واقد المدائنی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لمحمد بن عمر ابن واقد المدائنی الواقدی المتوفی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تعرضنا لکتاب الواقدی هذا فی الجزء الاول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هو جدیر بالذکر ان الواقدی من جملة من جمعوا کلام امیر المؤمنین علیه السلام و خطبه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7600063_3381743652"/>
      <w:bookmarkStart w:id="444" w:name="_Toc155"/>
      <w:bookmarkEnd w:id="443"/>
      <w:r>
        <w:rPr/>
        <w:t>76</w:t>
      </w:r>
      <w:r>
        <w:rPr>
          <w:rtl w:val="true"/>
        </w:rPr>
        <w:t>-</w:t>
      </w:r>
      <w:r>
        <w:rPr>
          <w:rtl w:val="true"/>
        </w:rPr>
        <w:t>لعبد اللّه بن العباس،عند استخلافه إیّاه علی البصرة</w:t>
      </w:r>
      <w:bookmarkEnd w:id="444"/>
    </w:p>
    <w:p>
      <w:pPr>
        <w:pStyle w:val="BookText"/>
        <w:rPr/>
      </w:pPr>
      <w:r>
        <w:rPr>
          <w:rFonts w:ascii="IRNazanin" w:hAnsi="IRNazanin" w:eastAsia="IRNazanin"/>
          <w:color w:val="111111"/>
          <w:sz w:val="28"/>
          <w:sz w:val="28"/>
          <w:szCs w:val="28"/>
          <w:rtl w:val="true"/>
          <w:lang w:bidi="fa-IR"/>
        </w:rPr>
        <w:t>لعبد اللّه بن العباس،عند استخلافه إیّاه علی البصرة</w:t>
      </w:r>
    </w:p>
    <w:p>
      <w:pPr>
        <w:pStyle w:val="BookText"/>
        <w:rPr/>
      </w:pPr>
      <w:r>
        <w:rPr>
          <w:rFonts w:ascii="IRNazanin" w:hAnsi="IRNazanin" w:eastAsia="IRNazanin"/>
          <w:color w:val="111111"/>
          <w:sz w:val="28"/>
          <w:sz w:val="28"/>
          <w:szCs w:val="28"/>
          <w:rtl w:val="true"/>
          <w:lang w:bidi="fa-IR"/>
        </w:rPr>
        <w:t xml:space="preserve">سع النّاس بوجهک و مجلسک و حکمک </w:t>
      </w:r>
      <w:r>
        <w:rPr>
          <w:rStyle w:val="FootnoteAnchor"/>
          <w:rtl w:val="true"/>
        </w:rPr>
        <w:footnoteReference w:id="992"/>
      </w:r>
      <w:r>
        <w:rPr>
          <w:rFonts w:ascii="IRNazanin" w:hAnsi="IRNazanin" w:eastAsia="IRNazanin"/>
          <w:color w:val="111111"/>
          <w:sz w:val="28"/>
          <w:sz w:val="28"/>
          <w:szCs w:val="28"/>
          <w:rtl w:val="true"/>
          <w:lang w:bidi="fa-IR"/>
        </w:rPr>
        <w:t xml:space="preserve">،و إیاک و الغضب فإنّه طیرة من الشّیطان </w:t>
      </w:r>
      <w:r>
        <w:rPr>
          <w:rStyle w:val="FootnoteAnchor"/>
          <w:rtl w:val="true"/>
        </w:rPr>
        <w:footnoteReference w:id="993"/>
      </w:r>
      <w:r>
        <w:rPr>
          <w:rFonts w:ascii="Amiri" w:hAnsi="Amiri" w:eastAsia="Amiri" w:cs="Amiri"/>
          <w:color w:val="111111"/>
          <w:sz w:val="28"/>
          <w:sz w:val="28"/>
          <w:szCs w:val="28"/>
          <w:rtl w:val="true"/>
          <w:lang w:bidi="ar-SA"/>
        </w:rPr>
        <w:t xml:space="preserve">،و اعلم أنّ ما قرّبک من اللّه یباعدک من النّار،و ما باعدک من اللّه یقرّبک من النّار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هذه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بتقوی اللّه عز و جل،و العدل علی من ولاک</w:t>
      </w:r>
      <w:bookmarkStart w:id="445" w:name="pg14378_133921"/>
    </w:p>
    <w:p>
      <w:pPr>
        <w:pStyle w:val="BookText"/>
        <w:rPr/>
      </w:pPr>
      <w:bookmarkEnd w:id="445"/>
      <w:r>
        <w:rPr>
          <w:rFonts w:ascii="IRNazanin" w:hAnsi="IRNazanin" w:eastAsia="IRNazanin"/>
          <w:color w:val="111111"/>
          <w:sz w:val="28"/>
          <w:sz w:val="28"/>
          <w:szCs w:val="28"/>
          <w:rtl w:val="true"/>
          <w:lang w:bidi="fa-IR"/>
        </w:rPr>
        <w:t>اللّه امره،سع الناس بوجهک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قبل الرضی ابن قتیبة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المفید فی الجمل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السید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یغایر بعض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من هذا أن له مصدرا آخر</w:t>
      </w:r>
      <w:r>
        <w:rPr>
          <w:rFonts w:eastAsia="IRNazanin" w:cs="IRNazanin"/>
          <w:color w:val="111111"/>
          <w:sz w:val="28"/>
          <w:szCs w:val="28"/>
          <w:rtl w:val="true"/>
          <w:lang w:bidi="fa-IR"/>
        </w:rPr>
        <w:t>.</w:t>
      </w:r>
    </w:p>
    <w:p>
      <w:pPr>
        <w:pStyle w:val="Heading3"/>
        <w:numPr>
          <w:ilvl w:val="2"/>
          <w:numId w:val="1"/>
        </w:numPr>
        <w:rPr/>
      </w:pPr>
      <w:bookmarkStart w:id="446" w:name="__RefHeading___Toc7600065_3381743652"/>
      <w:bookmarkStart w:id="447" w:name="_Toc156"/>
      <w:bookmarkEnd w:id="446"/>
      <w:r>
        <w:rPr/>
        <w:t>77</w:t>
      </w:r>
      <w:r>
        <w:rPr>
          <w:rtl w:val="true"/>
        </w:rPr>
        <w:t>-</w:t>
      </w:r>
      <w:r>
        <w:rPr>
          <w:rtl w:val="true"/>
        </w:rPr>
        <w:t>لعبد اللّه بن العباس،لما بعثه للاحتجاج إلی الخوارج</w:t>
      </w:r>
      <w:bookmarkEnd w:id="447"/>
    </w:p>
    <w:p>
      <w:pPr>
        <w:pStyle w:val="BookText"/>
        <w:rPr/>
      </w:pPr>
      <w:r>
        <w:rPr>
          <w:rFonts w:ascii="IRNazanin" w:hAnsi="IRNazanin" w:eastAsia="IRNazanin"/>
          <w:color w:val="111111"/>
          <w:sz w:val="28"/>
          <w:sz w:val="28"/>
          <w:szCs w:val="28"/>
          <w:rtl w:val="true"/>
          <w:lang w:bidi="fa-IR"/>
        </w:rPr>
        <w:t>لعبد اللّه بن العباس،لما بعثه للاحتجاج إلی الخوارج</w:t>
      </w:r>
    </w:p>
    <w:p>
      <w:pPr>
        <w:pStyle w:val="BookText"/>
        <w:rPr/>
      </w:pPr>
      <w:r>
        <w:rPr>
          <w:rFonts w:ascii="IRNazanin" w:hAnsi="IRNazanin" w:eastAsia="IRNazanin"/>
          <w:color w:val="111111"/>
          <w:sz w:val="28"/>
          <w:sz w:val="28"/>
          <w:szCs w:val="28"/>
          <w:rtl w:val="true"/>
          <w:lang w:bidi="fa-IR"/>
        </w:rPr>
        <w:t xml:space="preserve">لا تخاصمهم بالقرآن فإنّ القرآن حمّال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لا نظیر له فی شرفه و علو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وجوه تقول و یقولون،و لکن حاججهم بالسّنّة فإنّهم لن یجدوا عنها محیصا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الکلام مشهور النسبة الیه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تناظروهم بالقرآن فانه 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یحمل علیه کل تأویل فیحتمله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ذو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معان مختلفة و رواه الزمخشری فی الجزء الثانی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باب الجوابات المسکتة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الجوابات المسکتة و جاء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خاصمهم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الاختلاف فی الالفاظ یشعرنا انهما لم ینقلا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bookmarkStart w:id="448" w:name="pg14378_133922"/>
    </w:p>
    <w:p>
      <w:pPr>
        <w:pStyle w:val="Heading3"/>
        <w:numPr>
          <w:ilvl w:val="2"/>
          <w:numId w:val="1"/>
        </w:numPr>
        <w:rPr/>
      </w:pPr>
      <w:bookmarkStart w:id="449" w:name="__RefHeading___Toc7600067_3381743652"/>
      <w:bookmarkStart w:id="450" w:name="_Toc157"/>
      <w:bookmarkEnd w:id="448"/>
      <w:bookmarkEnd w:id="449"/>
      <w:r>
        <w:rPr/>
        <w:t>78</w:t>
      </w:r>
      <w:r>
        <w:rPr>
          <w:rtl w:val="true"/>
        </w:rPr>
        <w:t>-</w:t>
      </w:r>
      <w:r>
        <w:rPr>
          <w:rtl w:val="true"/>
        </w:rPr>
        <w:t>إلی أبی موسی الأشعری جوابا فی امر الحکمین</w:t>
      </w:r>
      <w:bookmarkEnd w:id="450"/>
    </w:p>
    <w:p>
      <w:pPr>
        <w:pStyle w:val="BookText"/>
        <w:rPr/>
      </w:pPr>
      <w:r>
        <w:rPr>
          <w:rFonts w:ascii="IRNazanin" w:hAnsi="IRNazanin" w:eastAsia="IRNazanin"/>
          <w:color w:val="111111"/>
          <w:sz w:val="28"/>
          <w:sz w:val="28"/>
          <w:szCs w:val="28"/>
          <w:rtl w:val="true"/>
          <w:lang w:bidi="fa-IR"/>
        </w:rPr>
        <w:t>إلی أبی موسی الأشعری جوابا فی امر الحکمین</w:t>
      </w:r>
      <w:r>
        <w:rPr>
          <w:rStyle w:val="FootnoteAnchor"/>
          <w:rtl w:val="true"/>
        </w:rPr>
        <w:footnoteReference w:id="99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سعید بن یحیی الاموی فی کتاب المغازی فإنّ النّاس قد تغیّر کثیر منهم عن کثیر من حظّهم </w:t>
      </w:r>
      <w:r>
        <w:rPr>
          <w:rStyle w:val="FootnoteAnchor"/>
          <w:rtl w:val="true"/>
        </w:rPr>
        <w:footnoteReference w:id="996"/>
      </w:r>
      <w:r>
        <w:rPr>
          <w:rFonts w:ascii="IRNazanin" w:hAnsi="IRNazanin" w:eastAsia="IRNazanin"/>
          <w:color w:val="111111"/>
          <w:sz w:val="28"/>
          <w:sz w:val="28"/>
          <w:szCs w:val="28"/>
          <w:rtl w:val="true"/>
          <w:lang w:bidi="fa-IR"/>
        </w:rPr>
        <w:t xml:space="preserve">، فمالوا مع الدّنیا،و نطقوا بالهوی،و إنّی نزلت من هذا الأمر منزلا معجبا </w:t>
      </w:r>
      <w:r>
        <w:rPr>
          <w:rStyle w:val="FootnoteAnchor"/>
          <w:rtl w:val="true"/>
        </w:rPr>
        <w:footnoteReference w:id="997"/>
      </w:r>
      <w:r>
        <w:rPr>
          <w:rFonts w:ascii="IRNazanin" w:hAnsi="IRNazanin" w:eastAsia="IRNazanin"/>
          <w:color w:val="111111"/>
          <w:sz w:val="28"/>
          <w:sz w:val="28"/>
          <w:szCs w:val="28"/>
          <w:rtl w:val="true"/>
          <w:lang w:bidi="fa-IR"/>
        </w:rPr>
        <w:t xml:space="preserve">اجتمع به أقوام أعجبتهم أنفسهم،فإنّی أداوی منهم قرحا أخاف أن یکون علقا </w:t>
      </w:r>
      <w:r>
        <w:rPr>
          <w:rStyle w:val="FootnoteAnchor"/>
          <w:rtl w:val="true"/>
        </w:rPr>
        <w:footnoteReference w:id="998"/>
      </w:r>
      <w:r>
        <w:rPr>
          <w:rFonts w:ascii="IRNazanin" w:hAnsi="IRNazanin" w:eastAsia="IRNazanin"/>
          <w:color w:val="111111"/>
          <w:sz w:val="28"/>
          <w:sz w:val="28"/>
          <w:szCs w:val="28"/>
          <w:rtl w:val="true"/>
          <w:lang w:bidi="fa-IR"/>
        </w:rPr>
        <w:t>و لیس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أحرص علی أمّة محمّد، صلّی اللّه علیه و آله،و ألفتها منّی </w:t>
      </w:r>
      <w:r>
        <w:rPr>
          <w:rStyle w:val="FootnoteAnchor"/>
          <w:rtl w:val="true"/>
        </w:rPr>
        <w:footnoteReference w:id="999"/>
      </w:r>
      <w:r>
        <w:rPr>
          <w:rFonts w:ascii="IRNazanin" w:hAnsi="IRNazanin" w:eastAsia="IRNazanin"/>
          <w:color w:val="111111"/>
          <w:sz w:val="28"/>
          <w:sz w:val="28"/>
          <w:szCs w:val="28"/>
          <w:rtl w:val="true"/>
          <w:lang w:bidi="fa-IR"/>
        </w:rPr>
        <w:t xml:space="preserve">أبتغی بذلک حسن الثّواب و کرم المآب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سأفی بالّذی وأیت علی نفسی </w:t>
      </w:r>
      <w:r>
        <w:rPr>
          <w:rStyle w:val="FootnoteAnchor"/>
          <w:rtl w:val="true"/>
        </w:rPr>
        <w:footnoteReference w:id="1001"/>
      </w:r>
      <w:r>
        <w:rPr>
          <w:rFonts w:ascii="IRNazanin" w:hAnsi="IRNazanin" w:eastAsia="IRNazanin"/>
          <w:color w:val="111111"/>
          <w:sz w:val="28"/>
          <w:sz w:val="28"/>
          <w:szCs w:val="28"/>
          <w:rtl w:val="true"/>
          <w:lang w:bidi="fa-IR"/>
        </w:rPr>
        <w:t xml:space="preserve">، و إن تغیّرت عن صالح ما فارقتنی علیه </w:t>
      </w:r>
      <w:r>
        <w:rPr>
          <w:rStyle w:val="FootnoteAnchor"/>
          <w:rtl w:val="true"/>
        </w:rPr>
        <w:footnoteReference w:id="1002"/>
      </w:r>
      <w:r>
        <w:rPr>
          <w:rFonts w:ascii="Amiri" w:hAnsi="Amiri" w:eastAsia="Amiri" w:cs="Amiri"/>
          <w:color w:val="111111"/>
          <w:sz w:val="28"/>
          <w:sz w:val="28"/>
          <w:szCs w:val="28"/>
          <w:rtl w:val="true"/>
          <w:lang w:bidi="ar-SA"/>
        </w:rPr>
        <w:t>،فإنّ الشّقیّ</w:t>
      </w:r>
      <w:bookmarkStart w:id="451" w:name="pg14378_133923"/>
    </w:p>
    <w:p>
      <w:pPr>
        <w:pStyle w:val="BookText"/>
        <w:rPr/>
      </w:pPr>
      <w:bookmarkEnd w:id="451"/>
      <w:r>
        <w:rPr>
          <w:rFonts w:ascii="IRNazanin" w:hAnsi="IRNazanin" w:eastAsia="IRNazanin"/>
          <w:color w:val="111111"/>
          <w:sz w:val="28"/>
          <w:sz w:val="28"/>
          <w:szCs w:val="28"/>
          <w:rtl w:val="true"/>
          <w:lang w:bidi="fa-IR"/>
        </w:rPr>
        <w:t xml:space="preserve">من حرم نفع ما أوتی من العقل و التّجربة،و إنی لأعبد أن یقول قائل بباطل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اعبد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آنف،من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انف،و فسروا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أفسد أمرا قد أصلحه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ما لا تعرف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،فإنّ شرار النّاس طائرون إلیک بأقاویل السّوء،و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نقل هذا الکتاب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عثمان سعید بن یحیی بن ابان بن سعید بن العاص بن احیحة الاموی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لابی عثمان سعید بن یحیی بن ابان بن سعید بن العاص بن احیحة الاموی البغدادی المتوفی سنة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النسبة الیه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7600069_3381743652"/>
      <w:bookmarkStart w:id="453" w:name="_Toc158"/>
      <w:bookmarkEnd w:id="452"/>
      <w:r>
        <w:rPr/>
        <w:t>79</w:t>
      </w:r>
      <w:r>
        <w:rPr>
          <w:rtl w:val="true"/>
        </w:rPr>
        <w:t>-</w:t>
      </w:r>
      <w:r>
        <w:rPr>
          <w:rtl w:val="true"/>
        </w:rPr>
        <w:t>لما استخلف،إلی أمراء الأجناد</w:t>
      </w:r>
      <w:bookmarkEnd w:id="453"/>
    </w:p>
    <w:p>
      <w:pPr>
        <w:pStyle w:val="BookText"/>
        <w:rPr/>
      </w:pPr>
      <w:r>
        <w:rPr>
          <w:rFonts w:ascii="IRNazanin" w:hAnsi="IRNazanin" w:eastAsia="IRNazanin"/>
          <w:color w:val="111111"/>
          <w:sz w:val="28"/>
          <w:sz w:val="28"/>
          <w:szCs w:val="28"/>
          <w:rtl w:val="true"/>
          <w:lang w:bidi="fa-IR"/>
        </w:rPr>
        <w:t>لما استخلف،إلی أمراء الأجناد</w:t>
      </w:r>
    </w:p>
    <w:p>
      <w:pPr>
        <w:pStyle w:val="BookText"/>
        <w:rPr/>
      </w:pPr>
      <w:r>
        <w:rPr>
          <w:rFonts w:ascii="IRNazanin" w:hAnsi="IRNazanin" w:eastAsia="IRNazanin"/>
          <w:color w:val="111111"/>
          <w:sz w:val="28"/>
          <w:sz w:val="28"/>
          <w:szCs w:val="28"/>
          <w:rtl w:val="true"/>
          <w:lang w:bidi="fa-IR"/>
        </w:rPr>
        <w:t xml:space="preserve">أمّا بعد،فإنّما أهلک من کان قبلکم أنّهم منعوا النّاس الحقّ فاشتروه </w:t>
      </w:r>
      <w:r>
        <w:rPr>
          <w:rStyle w:val="FootnoteAnchor"/>
          <w:rtl w:val="true"/>
        </w:rPr>
        <w:footnoteReference w:id="1005"/>
      </w:r>
      <w:r>
        <w:rPr>
          <w:rFonts w:ascii="IRNazanin" w:hAnsi="IRNazanin" w:eastAsia="IRNazanin"/>
          <w:color w:val="111111"/>
          <w:sz w:val="28"/>
          <w:sz w:val="28"/>
          <w:szCs w:val="28"/>
          <w:rtl w:val="true"/>
          <w:lang w:bidi="fa-IR"/>
        </w:rPr>
        <w:t xml:space="preserve">،و أخذوهم بالباطل فاقتدوه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ابن عبد البر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المجالس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المجالس</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بمغایرة قلیلة،و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اول کتاب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الجزء الثالث و الحمد لله</w:t>
      </w:r>
      <w:bookmarkStart w:id="454" w:name="pg14378_133925"/>
    </w:p>
    <w:p>
      <w:pPr>
        <w:pStyle w:val="Heading2"/>
        <w:numPr>
          <w:ilvl w:val="1"/>
          <w:numId w:val="1"/>
        </w:numPr>
        <w:rPr/>
      </w:pPr>
      <w:bookmarkStart w:id="455" w:name="__RefHeading___Toc7600071_3381743652"/>
      <w:bookmarkStart w:id="456" w:name="_Toc159"/>
      <w:bookmarkEnd w:id="454"/>
      <w:bookmarkEnd w:id="455"/>
      <w:r>
        <w:rPr>
          <w:rtl w:val="true"/>
        </w:rPr>
        <w:t>فهرس الاعلام</w:t>
      </w:r>
      <w:bookmarkEnd w:id="456"/>
    </w:p>
    <w:p>
      <w:pPr>
        <w:pStyle w:val="Heading3"/>
        <w:numPr>
          <w:ilvl w:val="2"/>
          <w:numId w:val="1"/>
        </w:numPr>
        <w:rPr/>
      </w:pPr>
      <w:bookmarkStart w:id="457" w:name="__RefHeading___Toc7600073_3381743652"/>
      <w:bookmarkStart w:id="458" w:name="_Toc160"/>
      <w:bookmarkEnd w:id="457"/>
      <w:r>
        <w:rPr>
          <w:rtl w:val="true"/>
        </w:rPr>
        <w:t>(</w:t>
      </w:r>
      <w:r>
        <w:rPr>
          <w:rtl w:val="true"/>
        </w:rPr>
        <w:t>أ</w:t>
      </w:r>
      <w:r>
        <w:rPr>
          <w:rtl w:val="true"/>
        </w:rPr>
        <w:t>)</w:t>
      </w:r>
      <w:bookmarkEnd w:id="458"/>
    </w:p>
    <w:p>
      <w:pPr>
        <w:pStyle w:val="BookText"/>
        <w:rPr/>
      </w:pPr>
      <w:r>
        <w:rPr>
          <w:rFonts w:ascii="IRNazanin" w:hAnsi="IRNazanin" w:eastAsia="IRNazanin"/>
          <w:color w:val="111111"/>
          <w:sz w:val="28"/>
          <w:sz w:val="28"/>
          <w:szCs w:val="28"/>
          <w:rtl w:val="true"/>
          <w:lang w:bidi="fa-IR"/>
        </w:rPr>
        <w:t>آصف القزوینی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زید بن علی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أبی عیاش</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أیوب الأسدی</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الجیلانی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الحسین بن دیزیل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دیزیل ابراهیم بن السری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 ابراهیم بن عبد اللّه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محسن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 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الثقفی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عبد الکریم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الکوفی</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باقی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بابویة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ابن بطوطة</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بعجة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الهیثم بن تیهان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ابن الجندی</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الحضرمی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 ابن دأب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دیزیل</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شاکر الواسطی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شبیل</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الجرجانی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مفتاح الزیدی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البحرانی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نباتة المصری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 ابن هرمة</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هلال الثقفی</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یوسف</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العسکری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الأعور السلمی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أمامة الباهلی</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أیوب الانصاری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أبی قحافة</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محمد بن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الباقلانی ابو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زیاد بن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الاسکافی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بن عنبسة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 النقیب</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السجستانی</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العاملی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حنیفة الدینوری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النعمان المصری ابو حیان التوحیدی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الخیر عمر الکندی</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الغفاری</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الرضا الراوندی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الحذری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بن حرب</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الحسنی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بن عبد المطلب</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المکی</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 ابو العباس الصیمری</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 ابو عبیدة بن الجراح</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المعری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الاصبهانی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ابو القاسم البلخی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القاسم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القاسم المحاملی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الخراسانی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الخولانی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مسیکة الأیادی</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الأشعری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الاصبهانی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هلال العسکری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الهیثم بن التیهان</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اثیر بن عمرو الجراح السکونی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أحمد بن جعفر بن محمد بن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 احمد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حنیفة الدینوری احمد بن روحة الزاهد</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زکی صفوت</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صالح السماهیجی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أحمد بن عبد الرحمن بن فضال القاضی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العزیز الجوهری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عیسی</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قتیبة</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الهروی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الأزهر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یحیی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 أحمد بن یحیی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أحمد بن ابی یعقوب 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 ارسطو</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اسامة بن منقذ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أسد حیدر</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بن عبد العزی</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الاسکافی أسماء بنت عمیس</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جعفر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القاسم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القالی الأسود بن قطیبة</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أسید بن أبی العیص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الأشعث بن قیس الکندی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الأصبغ بن نباتة المجاشعی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الکوفی الأعور الشنی</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أفصح الدین</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أفلاطون</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bookmarkStart w:id="459" w:name="pg14378_133929"/>
    </w:p>
    <w:p>
      <w:pPr>
        <w:pStyle w:val="BookText"/>
        <w:rPr/>
      </w:pPr>
      <w:bookmarkEnd w:id="459"/>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آصف القزوینی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حبیب بن علقمة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460" w:name="__RefHeading___Toc7600075_3381743652"/>
      <w:bookmarkStart w:id="461" w:name="_Toc161"/>
      <w:bookmarkEnd w:id="460"/>
      <w:r>
        <w:rPr>
          <w:rtl w:val="true"/>
        </w:rPr>
        <w:t>(</w:t>
      </w:r>
      <w:r>
        <w:rPr>
          <w:rtl w:val="true"/>
        </w:rPr>
        <w:t>ب</w:t>
      </w:r>
      <w:r>
        <w:rPr>
          <w:rtl w:val="true"/>
        </w:rPr>
        <w:t>)</w:t>
      </w:r>
      <w:bookmarkEnd w:id="461"/>
    </w:p>
    <w:p>
      <w:pPr>
        <w:pStyle w:val="BookText"/>
        <w:rPr/>
      </w:pP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البرک الضریمی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بریدة الأسلمی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بن قیس الشیبانی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 العبدی البلاذری</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الأشعث بن قیس</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أبی حنتمة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العاملی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البوصیری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462" w:name="__RefHeading___Toc7600077_3381743652"/>
      <w:bookmarkStart w:id="463" w:name="_Toc162"/>
      <w:bookmarkEnd w:id="462"/>
      <w:r>
        <w:rPr>
          <w:rtl w:val="true"/>
        </w:rPr>
        <w:t>(</w:t>
      </w:r>
      <w:r>
        <w:rPr>
          <w:rtl w:val="true"/>
        </w:rPr>
        <w:t>ت</w:t>
      </w:r>
      <w:r>
        <w:rPr>
          <w:rtl w:val="true"/>
        </w:rPr>
        <w:t>)</w:t>
      </w:r>
      <w:bookmarkEnd w:id="463"/>
    </w:p>
    <w:p>
      <w:pPr>
        <w:pStyle w:val="BookText"/>
        <w:rPr/>
      </w:pPr>
      <w:r>
        <w:rPr>
          <w:rFonts w:ascii="IRNazanin" w:hAnsi="IRNazanin" w:eastAsia="IRNazanin"/>
          <w:color w:val="111111"/>
          <w:sz w:val="28"/>
          <w:sz w:val="28"/>
          <w:szCs w:val="28"/>
          <w:rtl w:val="true"/>
          <w:lang w:bidi="fa-IR"/>
        </w:rPr>
        <w:t>توفیق الفکیکی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3"/>
        <w:numPr>
          <w:ilvl w:val="2"/>
          <w:numId w:val="1"/>
        </w:numPr>
        <w:rPr/>
      </w:pPr>
      <w:bookmarkStart w:id="464" w:name="__RefHeading___Toc7600079_3381743652"/>
      <w:bookmarkStart w:id="465" w:name="_Toc163"/>
      <w:bookmarkEnd w:id="464"/>
      <w:r>
        <w:rPr>
          <w:rtl w:val="true"/>
        </w:rPr>
        <w:t>(</w:t>
      </w:r>
      <w:r>
        <w:rPr>
          <w:rtl w:val="true"/>
        </w:rPr>
        <w:t>ث</w:t>
      </w:r>
      <w:r>
        <w:rPr>
          <w:rtl w:val="true"/>
        </w:rPr>
        <w:t>)</w:t>
      </w:r>
      <w:bookmarkEnd w:id="465"/>
    </w:p>
    <w:p>
      <w:pPr>
        <w:pStyle w:val="BookText"/>
        <w:rPr/>
      </w:pP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النحوی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466" w:name="__RefHeading___Toc7600081_3381743652"/>
      <w:bookmarkStart w:id="467" w:name="_Toc164"/>
      <w:bookmarkEnd w:id="466"/>
      <w:r>
        <w:rPr>
          <w:rtl w:val="true"/>
        </w:rPr>
        <w:t>(</w:t>
      </w:r>
      <w:r>
        <w:rPr>
          <w:rtl w:val="true"/>
        </w:rPr>
        <w:t>ج</w:t>
      </w:r>
      <w:r>
        <w:rPr>
          <w:rtl w:val="true"/>
        </w:rPr>
        <w:t>)</w:t>
      </w:r>
      <w:bookmarkEnd w:id="467"/>
    </w:p>
    <w:p>
      <w:pPr>
        <w:pStyle w:val="BookText"/>
        <w:rPr/>
      </w:pP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عمیر الانصاری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الجارود العبدی</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جاریة بن قدامة السعدی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اللّه البجلی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جعدة بن هبیرة المخزومی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البدیری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أبی طالب</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عنبسة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bookmarkStart w:id="468" w:name="pg14378_133930"/>
    </w:p>
    <w:p>
      <w:pPr>
        <w:pStyle w:val="BookText"/>
        <w:rPr/>
      </w:pPr>
      <w:bookmarkEnd w:id="468"/>
      <w:r>
        <w:rPr>
          <w:rFonts w:ascii="IRNazanin" w:hAnsi="IRNazanin" w:eastAsia="IRNazanin"/>
          <w:color w:val="111111"/>
          <w:sz w:val="28"/>
          <w:sz w:val="28"/>
          <w:szCs w:val="28"/>
          <w:rtl w:val="true"/>
          <w:lang w:bidi="fa-IR"/>
        </w:rPr>
        <w:t>جعفر بن محمد الحسینی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هارون بن زیاد</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الکوکبانی الیمانی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زهیر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فاضل</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العزیز الجوهری</w:t>
      </w:r>
    </w:p>
    <w:p>
      <w:pPr>
        <w:pStyle w:val="Heading3"/>
        <w:numPr>
          <w:ilvl w:val="2"/>
          <w:numId w:val="1"/>
        </w:numPr>
        <w:rPr/>
      </w:pPr>
      <w:bookmarkStart w:id="469" w:name="__RefHeading___Toc7600083_3381743652"/>
      <w:bookmarkStart w:id="470" w:name="_Toc165"/>
      <w:bookmarkEnd w:id="469"/>
      <w:r>
        <w:rPr>
          <w:rtl w:val="true"/>
        </w:rPr>
        <w:t>(</w:t>
      </w:r>
      <w:r>
        <w:rPr>
          <w:rtl w:val="true"/>
        </w:rPr>
        <w:t>ح</w:t>
      </w:r>
      <w:r>
        <w:rPr>
          <w:rtl w:val="true"/>
        </w:rPr>
        <w:t>)</w:t>
      </w:r>
      <w:bookmarkEnd w:id="470"/>
    </w:p>
    <w:p>
      <w:pPr>
        <w:pStyle w:val="BookText"/>
        <w:rPr/>
      </w:pPr>
      <w:r>
        <w:rPr>
          <w:rFonts w:ascii="IRNazanin" w:hAnsi="IRNazanin" w:eastAsia="IRNazanin"/>
          <w:color w:val="111111"/>
          <w:sz w:val="28"/>
          <w:sz w:val="28"/>
          <w:szCs w:val="28"/>
          <w:rtl w:val="true"/>
          <w:lang w:bidi="fa-IR"/>
        </w:rPr>
        <w:t>حاتم الطائی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معاویة بن أبی الحکم الحارث بن عبد اللّه الأعور الهمدانی</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کلدة</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أبی ثابت</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مسلمة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بن مدد علی الکاشانی الساوجی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یوسف الثقفی</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الکندی</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الجواهری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طریف بن ناصح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عبد اللّه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أحمد العسکری الحسن بن عبدل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أبی عثمان الآدمی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علوان</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القبانجی</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نصر</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هذیل</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ابراهیم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bookmarkStart w:id="471" w:name="pg14378_133931"/>
    </w:p>
    <w:p>
      <w:pPr>
        <w:pStyle w:val="BookText"/>
        <w:rPr/>
      </w:pPr>
      <w:bookmarkEnd w:id="471"/>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علوان</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النوری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جبلة العبدی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معاویة</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 بن بدر القشیری</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القمی</w:t>
      </w:r>
    </w:p>
    <w:p>
      <w:pPr>
        <w:pStyle w:val="Heading3"/>
        <w:numPr>
          <w:ilvl w:val="2"/>
          <w:numId w:val="1"/>
        </w:numPr>
        <w:rPr/>
      </w:pPr>
      <w:bookmarkStart w:id="472" w:name="__RefHeading___Toc7600085_3381743652"/>
      <w:bookmarkStart w:id="473" w:name="_Toc166"/>
      <w:bookmarkEnd w:id="472"/>
      <w:r>
        <w:rPr>
          <w:rtl w:val="true"/>
        </w:rPr>
        <w:t>(</w:t>
      </w:r>
      <w:r>
        <w:rPr>
          <w:rtl w:val="true"/>
        </w:rPr>
        <w:t>خ</w:t>
      </w:r>
      <w:r>
        <w:rPr>
          <w:rtl w:val="true"/>
        </w:rPr>
        <w:t>)</w:t>
      </w:r>
      <w:bookmarkEnd w:id="473"/>
    </w:p>
    <w:p>
      <w:pPr>
        <w:pStyle w:val="BookText"/>
        <w:rPr/>
      </w:pPr>
      <w:r>
        <w:rPr>
          <w:rFonts w:ascii="IRNazanin" w:hAnsi="IRNazanin" w:eastAsia="IRNazanin"/>
          <w:color w:val="111111"/>
          <w:sz w:val="28"/>
          <w:sz w:val="28"/>
          <w:szCs w:val="28"/>
          <w:rtl w:val="true"/>
          <w:lang w:bidi="fa-IR"/>
        </w:rPr>
        <w:t>خالد بن سعید بن العاص</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عبد اللّه القسری</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 الأنصاری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الخوارزمی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الأحمر</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القزوینی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الخوارزمی</w:t>
      </w:r>
    </w:p>
    <w:p>
      <w:pPr>
        <w:pStyle w:val="Heading3"/>
        <w:numPr>
          <w:ilvl w:val="2"/>
          <w:numId w:val="1"/>
        </w:numPr>
        <w:rPr/>
      </w:pPr>
      <w:bookmarkStart w:id="474" w:name="__RefHeading___Toc7600087_3381743652"/>
      <w:bookmarkStart w:id="475" w:name="_Toc167"/>
      <w:bookmarkEnd w:id="474"/>
      <w:r>
        <w:rPr>
          <w:rtl w:val="true"/>
        </w:rPr>
        <w:t>(</w:t>
      </w:r>
      <w:r>
        <w:rPr>
          <w:rtl w:val="true"/>
        </w:rPr>
        <w:t>د</w:t>
      </w:r>
      <w:r>
        <w:rPr>
          <w:rtl w:val="true"/>
        </w:rPr>
        <w:t>)</w:t>
      </w:r>
      <w:bookmarkEnd w:id="475"/>
    </w:p>
    <w:p>
      <w:pPr>
        <w:pStyle w:val="BookText"/>
        <w:rPr/>
      </w:pP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دحروجة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مسعود بن أمیة بن خلف</w:t>
      </w:r>
    </w:p>
    <w:p>
      <w:pPr>
        <w:pStyle w:val="Heading3"/>
        <w:numPr>
          <w:ilvl w:val="2"/>
          <w:numId w:val="1"/>
        </w:numPr>
        <w:rPr/>
      </w:pPr>
      <w:bookmarkStart w:id="476" w:name="__RefHeading___Toc7600089_3381743652"/>
      <w:bookmarkStart w:id="477" w:name="_Toc168"/>
      <w:bookmarkEnd w:id="476"/>
      <w:r>
        <w:rPr>
          <w:rtl w:val="true"/>
        </w:rPr>
        <w:t>(</w:t>
      </w:r>
      <w:r>
        <w:rPr>
          <w:rtl w:val="true"/>
        </w:rPr>
        <w:t>ذ</w:t>
      </w:r>
      <w:r>
        <w:rPr>
          <w:rtl w:val="true"/>
        </w:rPr>
        <w:t>)</w:t>
      </w:r>
      <w:bookmarkEnd w:id="477"/>
    </w:p>
    <w:p>
      <w:pPr>
        <w:pStyle w:val="BookText"/>
        <w:rPr/>
      </w:pPr>
      <w:r>
        <w:rPr>
          <w:rFonts w:ascii="IRNazanin" w:hAnsi="IRNazanin" w:eastAsia="IRNazanin"/>
          <w:color w:val="111111"/>
          <w:sz w:val="28"/>
          <w:sz w:val="28"/>
          <w:szCs w:val="28"/>
          <w:rtl w:val="true"/>
          <w:lang w:bidi="fa-IR"/>
        </w:rPr>
        <w:t>ذکوان الصفوری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الکلاع الحمیری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 الأنصاری</w:t>
      </w:r>
    </w:p>
    <w:p>
      <w:pPr>
        <w:pStyle w:val="Heading3"/>
        <w:numPr>
          <w:ilvl w:val="2"/>
          <w:numId w:val="1"/>
        </w:numPr>
        <w:rPr/>
      </w:pPr>
      <w:bookmarkStart w:id="478" w:name="__RefHeading___Toc7600091_3381743652"/>
      <w:bookmarkStart w:id="479" w:name="_Toc169"/>
      <w:bookmarkEnd w:id="478"/>
      <w:r>
        <w:rPr>
          <w:rtl w:val="true"/>
        </w:rPr>
        <w:t>(</w:t>
      </w:r>
      <w:r>
        <w:rPr>
          <w:rtl w:val="true"/>
        </w:rPr>
        <w:t>ر</w:t>
      </w:r>
      <w:r>
        <w:rPr>
          <w:rtl w:val="true"/>
        </w:rPr>
        <w:t>)</w:t>
      </w:r>
      <w:bookmarkEnd w:id="479"/>
    </w:p>
    <w:p>
      <w:pPr>
        <w:pStyle w:val="BookText"/>
        <w:rPr/>
      </w:pPr>
      <w:r>
        <w:rPr>
          <w:rFonts w:ascii="IRNazanin" w:hAnsi="IRNazanin" w:eastAsia="IRNazanin"/>
          <w:color w:val="111111"/>
          <w:sz w:val="28"/>
          <w:sz w:val="28"/>
          <w:szCs w:val="28"/>
          <w:rtl w:val="true"/>
          <w:lang w:bidi="fa-IR"/>
        </w:rPr>
        <w:t>الراغب الاصبهانی</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الربیع بن زیاد الحارثی</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 رفیع الدین التبریزی</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7600093_3381743652"/>
      <w:bookmarkStart w:id="481" w:name="_Toc170"/>
      <w:bookmarkEnd w:id="480"/>
      <w:r>
        <w:rPr>
          <w:rtl w:val="true"/>
        </w:rPr>
        <w:t>(</w:t>
      </w:r>
      <w:r>
        <w:rPr>
          <w:rtl w:val="true"/>
        </w:rPr>
        <w:t>ز</w:t>
      </w:r>
      <w:r>
        <w:rPr>
          <w:rtl w:val="true"/>
        </w:rPr>
        <w:t>)</w:t>
      </w:r>
      <w:bookmarkEnd w:id="48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bookmarkStart w:id="482" w:name="pg14378_133932"/>
    </w:p>
    <w:p>
      <w:pPr>
        <w:pStyle w:val="BookText"/>
        <w:rPr/>
      </w:pPr>
      <w:bookmarkEnd w:id="482"/>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الزرقانی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مرحب</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النضر</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صوحان العبدی</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بن الحسین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المعذل</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483" w:name="__RefHeading___Toc7600095_3381743652"/>
      <w:bookmarkStart w:id="484" w:name="_Toc171"/>
      <w:bookmarkEnd w:id="483"/>
      <w:r>
        <w:rPr>
          <w:rtl w:val="true"/>
        </w:rPr>
        <w:t>(</w:t>
      </w:r>
      <w:r>
        <w:rPr>
          <w:rtl w:val="true"/>
        </w:rPr>
        <w:t>س</w:t>
      </w:r>
      <w:r>
        <w:rPr>
          <w:rtl w:val="true"/>
        </w:rPr>
        <w:t>)</w:t>
      </w:r>
      <w:bookmarkEnd w:id="484"/>
    </w:p>
    <w:p>
      <w:pPr>
        <w:pStyle w:val="BookText"/>
        <w:rPr/>
      </w:pP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طریف</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سرح</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یحیی الأموی</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سوید</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الربیع النهدی</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السماهیجی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سنمار</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الأنصاری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محمد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w:t>
      </w:r>
    </w:p>
    <w:p>
      <w:pPr>
        <w:pStyle w:val="Heading3"/>
        <w:numPr>
          <w:ilvl w:val="2"/>
          <w:numId w:val="1"/>
        </w:numPr>
        <w:rPr/>
      </w:pPr>
      <w:bookmarkStart w:id="485" w:name="__RefHeading___Toc7600097_3381743652"/>
      <w:bookmarkStart w:id="486" w:name="_Toc172"/>
      <w:bookmarkEnd w:id="485"/>
      <w:r>
        <w:rPr>
          <w:rtl w:val="true"/>
        </w:rPr>
        <w:t>(</w:t>
      </w:r>
      <w:r>
        <w:rPr>
          <w:rtl w:val="true"/>
        </w:rPr>
        <w:t>ش</w:t>
      </w:r>
      <w:r>
        <w:rPr>
          <w:rtl w:val="true"/>
        </w:rPr>
        <w:t>)</w:t>
      </w:r>
      <w:bookmarkEnd w:id="486"/>
    </w:p>
    <w:p>
      <w:pPr>
        <w:pStyle w:val="BookText"/>
        <w:rPr/>
      </w:pPr>
      <w:r>
        <w:rPr>
          <w:rFonts w:ascii="IRNazanin" w:hAnsi="IRNazanin" w:eastAsia="IRNazanin"/>
          <w:color w:val="111111"/>
          <w:sz w:val="28"/>
          <w:sz w:val="28"/>
          <w:szCs w:val="28"/>
          <w:rtl w:val="true"/>
          <w:lang w:bidi="fa-IR"/>
        </w:rPr>
        <w:t>شرحبیل بن السمط</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شرف الدین شریح القاضی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بن هانیء</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اسمه الشریف فی الکتاب و نذکر أهم مواضعه</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w:t>
      </w:r>
      <w:bookmarkStart w:id="487" w:name="pg14378_133933"/>
    </w:p>
    <w:p>
      <w:pPr>
        <w:pStyle w:val="BookText"/>
        <w:rPr/>
      </w:pPr>
      <w:bookmarkEnd w:id="487"/>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النجفی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شیبة بن ربیعة</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p>
    <w:p>
      <w:pPr>
        <w:pStyle w:val="Heading3"/>
        <w:numPr>
          <w:ilvl w:val="2"/>
          <w:numId w:val="1"/>
        </w:numPr>
        <w:rPr/>
      </w:pPr>
      <w:bookmarkStart w:id="488" w:name="__RefHeading___Toc7600099_3381743652"/>
      <w:bookmarkStart w:id="489" w:name="_Toc173"/>
      <w:bookmarkEnd w:id="488"/>
      <w:r>
        <w:rPr>
          <w:rtl w:val="true"/>
        </w:rPr>
        <w:t>(</w:t>
      </w:r>
      <w:r>
        <w:rPr>
          <w:rtl w:val="true"/>
        </w:rPr>
        <w:t>ص</w:t>
      </w:r>
      <w:r>
        <w:rPr>
          <w:rtl w:val="true"/>
        </w:rPr>
        <w:t>)</w:t>
      </w:r>
      <w:bookmarkEnd w:id="489"/>
    </w:p>
    <w:p>
      <w:pPr>
        <w:pStyle w:val="BookText"/>
        <w:rPr/>
      </w:pPr>
      <w:r>
        <w:rPr>
          <w:rFonts w:ascii="IRNazanin" w:hAnsi="IRNazanin" w:eastAsia="IRNazanin"/>
          <w:color w:val="111111"/>
          <w:sz w:val="28"/>
          <w:sz w:val="28"/>
          <w:szCs w:val="28"/>
          <w:rtl w:val="true"/>
          <w:lang w:bidi="fa-IR"/>
        </w:rPr>
        <w:t>صباح بن یحیی المزنی</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7600101_3381743652"/>
      <w:bookmarkStart w:id="491" w:name="_Toc174"/>
      <w:bookmarkEnd w:id="490"/>
      <w:r>
        <w:rPr>
          <w:rtl w:val="true"/>
        </w:rPr>
        <w:t>(</w:t>
      </w:r>
      <w:r>
        <w:rPr>
          <w:rtl w:val="true"/>
        </w:rPr>
        <w:t>ض</w:t>
      </w:r>
      <w:r>
        <w:rPr>
          <w:rtl w:val="true"/>
        </w:rPr>
        <w:t>)</w:t>
      </w:r>
      <w:bookmarkEnd w:id="491"/>
    </w:p>
    <w:p>
      <w:pPr>
        <w:pStyle w:val="BookText"/>
        <w:rPr/>
      </w:pPr>
      <w:r>
        <w:rPr>
          <w:rFonts w:ascii="IRNazanin" w:hAnsi="IRNazanin" w:eastAsia="IRNazanin"/>
          <w:color w:val="111111"/>
          <w:sz w:val="28"/>
          <w:sz w:val="28"/>
          <w:szCs w:val="28"/>
          <w:rtl w:val="true"/>
          <w:lang w:bidi="fa-IR"/>
        </w:rPr>
        <w:t>الضحاک بن قیس الفهری</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یوسف</w:t>
      </w:r>
    </w:p>
    <w:p>
      <w:pPr>
        <w:pStyle w:val="Heading3"/>
        <w:numPr>
          <w:ilvl w:val="2"/>
          <w:numId w:val="1"/>
        </w:numPr>
        <w:rPr/>
      </w:pPr>
      <w:bookmarkStart w:id="492" w:name="__RefHeading___Toc7600103_3381743652"/>
      <w:bookmarkStart w:id="493" w:name="_Toc175"/>
      <w:bookmarkEnd w:id="492"/>
      <w:r>
        <w:rPr>
          <w:rtl w:val="true"/>
        </w:rPr>
        <w:t>(</w:t>
      </w:r>
      <w:r>
        <w:rPr>
          <w:rtl w:val="true"/>
        </w:rPr>
        <w:t xml:space="preserve">ط </w:t>
      </w:r>
      <w:r>
        <w:rPr>
          <w:rtl w:val="true"/>
        </w:rPr>
        <w:t>)</w:t>
      </w:r>
      <w:bookmarkEnd w:id="493"/>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 محمد بن علی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عبید اللّه التیمی</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494" w:name="__RefHeading___Toc7600105_3381743652"/>
      <w:bookmarkStart w:id="495" w:name="_Toc176"/>
      <w:bookmarkEnd w:id="494"/>
      <w:r>
        <w:rPr>
          <w:rtl w:val="true"/>
        </w:rPr>
        <w:t>(</w:t>
      </w:r>
      <w:r>
        <w:rPr>
          <w:rtl w:val="true"/>
        </w:rPr>
        <w:t>ع</w:t>
      </w:r>
      <w:r>
        <w:rPr>
          <w:rtl w:val="true"/>
        </w:rPr>
        <w:t>)</w:t>
      </w:r>
      <w:bookmarkEnd w:id="495"/>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بهدلة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بن مالک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الخولانی عامر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 عامر بن الطفیل العامری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مسعود بن أمیة بن خلف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زیاد الأسدی</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مرداس السلمی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الأمیر الوردی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شرف الدین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عبد الرحمن بن جندب</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خالد بن الولید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سلیمان الاصفهانی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سلیمان بن الغسیل</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عتاب بن أسید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علی 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عبد الرحمن بن وهب بن أسید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العزیز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 عبد العزیز بن یحیی الجلودی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العظیم الحسنی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أحمد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عبد اللّه بن 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الخولانی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عبد اللّه بن الحضرمی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داهر</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ربیعة بن دراج</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زمعة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سعد بن أبی سرح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السماهیجی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صالح العجلی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الطویل بن صفوان بن أمیة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الطفیل العامری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عبد اللّه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علی بن أبی طالب علیه</w:t>
      </w:r>
      <w:bookmarkStart w:id="496" w:name="pg14378_133935"/>
    </w:p>
    <w:p>
      <w:pPr>
        <w:pStyle w:val="Heading3"/>
        <w:numPr>
          <w:ilvl w:val="2"/>
          <w:numId w:val="1"/>
        </w:numPr>
        <w:rPr/>
      </w:pPr>
      <w:bookmarkStart w:id="497" w:name="__RefHeading___Toc7600107_3381743652"/>
      <w:bookmarkStart w:id="498" w:name="_Toc177"/>
      <w:bookmarkEnd w:id="496"/>
      <w:bookmarkEnd w:id="497"/>
      <w:r>
        <w:rPr>
          <w:rtl w:val="true"/>
        </w:rPr>
        <w:t>(</w:t>
      </w:r>
      <w:r>
        <w:rPr>
          <w:rtl w:val="true"/>
        </w:rPr>
        <w:t>ج</w:t>
      </w:r>
      <w:r>
        <w:rPr>
          <w:rtl w:val="true"/>
        </w:rPr>
        <w:t>)</w:t>
      </w:r>
      <w:bookmarkEnd w:id="498"/>
    </w:p>
    <w:p>
      <w:pPr>
        <w:pStyle w:val="BookText"/>
        <w:rPr/>
      </w:pPr>
      <w:r>
        <w:rPr>
          <w:rFonts w:ascii="IRNazanin" w:hAnsi="IRNazanin" w:eastAsia="IRNazanin"/>
          <w:color w:val="111111"/>
          <w:sz w:val="28"/>
          <w:sz w:val="28"/>
          <w:szCs w:val="28"/>
          <w:rtl w:val="true"/>
          <w:lang w:bidi="fa-IR"/>
        </w:rPr>
        <w:t>جبرائیل علیه السلام</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جعدة بن هبیرة المخزومی</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أبی طالب</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البرمکی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مکی الشاعر</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جلام بن جندب الغفاری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المصطفوی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العزیز الجوهری</w:t>
      </w:r>
    </w:p>
    <w:p>
      <w:pPr>
        <w:pStyle w:val="Heading3"/>
        <w:numPr>
          <w:ilvl w:val="2"/>
          <w:numId w:val="1"/>
        </w:numPr>
        <w:rPr/>
      </w:pPr>
      <w:bookmarkStart w:id="499" w:name="__RefHeading___Toc7600109_3381743652"/>
      <w:bookmarkStart w:id="500" w:name="_Toc178"/>
      <w:bookmarkEnd w:id="499"/>
      <w:r>
        <w:rPr>
          <w:rtl w:val="true"/>
        </w:rPr>
        <w:t>(</w:t>
      </w:r>
      <w:r>
        <w:rPr>
          <w:rtl w:val="true"/>
        </w:rPr>
        <w:t>ح</w:t>
      </w:r>
      <w:r>
        <w:rPr>
          <w:rtl w:val="true"/>
        </w:rPr>
        <w:t>)</w:t>
      </w:r>
      <w:bookmarkEnd w:id="500"/>
    </w:p>
    <w:p>
      <w:p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یوسف الثقفی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الأنصاری</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سعید الأهوازی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عبد اللّه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العسکری الحسن بن علی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الحسن بن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هذیل</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الأشعری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النوری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الحصری القیروانی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p>
    <w:p>
      <w:pPr>
        <w:pStyle w:val="Heading3"/>
        <w:numPr>
          <w:ilvl w:val="2"/>
          <w:numId w:val="1"/>
        </w:numPr>
        <w:rPr/>
      </w:pPr>
      <w:bookmarkStart w:id="501" w:name="__RefHeading___Toc7600111_3381743652"/>
      <w:bookmarkStart w:id="502" w:name="_Toc179"/>
      <w:bookmarkEnd w:id="501"/>
      <w:r>
        <w:rPr>
          <w:rtl w:val="true"/>
        </w:rPr>
        <w:t>(</w:t>
      </w:r>
      <w:r>
        <w:rPr>
          <w:rtl w:val="true"/>
        </w:rPr>
        <w:t>خ</w:t>
      </w:r>
      <w:r>
        <w:rPr>
          <w:rtl w:val="true"/>
        </w:rPr>
        <w:t>)</w:t>
      </w:r>
      <w:bookmarkEnd w:id="502"/>
    </w:p>
    <w:p>
      <w:pPr>
        <w:pStyle w:val="BookText"/>
        <w:rPr/>
      </w:pPr>
      <w:r>
        <w:rPr>
          <w:rFonts w:ascii="IRNazanin" w:hAnsi="IRNazanin" w:eastAsia="IRNazanin"/>
          <w:color w:val="111111"/>
          <w:sz w:val="28"/>
          <w:sz w:val="28"/>
          <w:szCs w:val="28"/>
          <w:rtl w:val="true"/>
          <w:lang w:bidi="fa-IR"/>
        </w:rPr>
        <w:t>خالد بن أمی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سدوس النبهانی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عبد اللّه القسری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یزید بن معاویة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الخریت بن راشد الناجی</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bookmarkStart w:id="503" w:name="pg14378_133936"/>
    </w:p>
    <w:p>
      <w:pPr>
        <w:pStyle w:val="BookText"/>
        <w:rPr/>
      </w:pPr>
      <w:bookmarkEnd w:id="503"/>
      <w:r>
        <w:rPr>
          <w:rFonts w:ascii="IRNazanin" w:hAnsi="IRNazanin" w:eastAsia="IRNazanin"/>
          <w:color w:val="111111"/>
          <w:sz w:val="28"/>
          <w:sz w:val="28"/>
          <w:szCs w:val="28"/>
          <w:rtl w:val="true"/>
          <w:lang w:bidi="fa-IR"/>
        </w:rPr>
        <w:t>خزیمة بن ثابت الأنصاری</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504" w:name="__RefHeading___Toc7600113_3381743652"/>
      <w:bookmarkStart w:id="505" w:name="_Toc180"/>
      <w:bookmarkEnd w:id="504"/>
      <w:r>
        <w:rPr>
          <w:rtl w:val="true"/>
        </w:rPr>
        <w:t>(</w:t>
      </w:r>
      <w:r>
        <w:rPr>
          <w:rtl w:val="true"/>
        </w:rPr>
        <w:t>د</w:t>
      </w:r>
      <w:r>
        <w:rPr>
          <w:rtl w:val="true"/>
        </w:rPr>
        <w:t>)</w:t>
      </w:r>
      <w:bookmarkEnd w:id="505"/>
    </w:p>
    <w:p>
      <w:pPr>
        <w:pStyle w:val="BookText"/>
        <w:rPr/>
      </w:pPr>
      <w:r>
        <w:rPr>
          <w:rFonts w:ascii="IRNazanin" w:hAnsi="IRNazanin" w:eastAsia="IRNazanin"/>
          <w:color w:val="111111"/>
          <w:sz w:val="28"/>
          <w:sz w:val="28"/>
          <w:szCs w:val="28"/>
          <w:rtl w:val="true"/>
          <w:lang w:bidi="fa-IR"/>
        </w:rPr>
        <w:t>دعبل الخزاعی</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3"/>
        <w:numPr>
          <w:ilvl w:val="2"/>
          <w:numId w:val="1"/>
        </w:numPr>
        <w:rPr/>
      </w:pPr>
      <w:bookmarkStart w:id="506" w:name="__RefHeading___Toc7600115_3381743652"/>
      <w:bookmarkStart w:id="507" w:name="_Toc181"/>
      <w:bookmarkEnd w:id="506"/>
      <w:r>
        <w:rPr>
          <w:rtl w:val="true"/>
        </w:rPr>
        <w:t>(</w:t>
      </w:r>
      <w:r>
        <w:rPr>
          <w:rtl w:val="true"/>
        </w:rPr>
        <w:t>ذ</w:t>
      </w:r>
      <w:r>
        <w:rPr>
          <w:rtl w:val="true"/>
        </w:rPr>
        <w:t>)</w:t>
      </w:r>
      <w:bookmarkEnd w:id="507"/>
    </w:p>
    <w:p>
      <w:pPr>
        <w:pStyle w:val="BookText"/>
        <w:rPr/>
      </w:pP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أم هانیء</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 الانصاری</w:t>
      </w:r>
    </w:p>
    <w:p>
      <w:pPr>
        <w:pStyle w:val="Heading3"/>
        <w:numPr>
          <w:ilvl w:val="2"/>
          <w:numId w:val="1"/>
        </w:numPr>
        <w:rPr/>
      </w:pPr>
      <w:bookmarkStart w:id="508" w:name="__RefHeading___Toc7600117_3381743652"/>
      <w:bookmarkStart w:id="509" w:name="_Toc182"/>
      <w:bookmarkEnd w:id="508"/>
      <w:r>
        <w:rPr>
          <w:rtl w:val="true"/>
        </w:rPr>
        <w:t>(</w:t>
      </w:r>
      <w:r>
        <w:rPr>
          <w:rtl w:val="true"/>
        </w:rPr>
        <w:t>ر</w:t>
      </w:r>
      <w:r>
        <w:rPr>
          <w:rtl w:val="true"/>
        </w:rPr>
        <w:t>)</w:t>
      </w:r>
      <w:bookmarkEnd w:id="509"/>
    </w:p>
    <w:p>
      <w:pPr>
        <w:pStyle w:val="BookText"/>
        <w:rPr/>
      </w:pP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 رفاعة بن رافع</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510" w:name="__RefHeading___Toc7600119_3381743652"/>
      <w:bookmarkStart w:id="511" w:name="_Toc183"/>
      <w:bookmarkEnd w:id="510"/>
      <w:r>
        <w:rPr>
          <w:rtl w:val="true"/>
        </w:rPr>
        <w:t>(</w:t>
      </w:r>
      <w:r>
        <w:rPr>
          <w:rtl w:val="true"/>
        </w:rPr>
        <w:t>ز</w:t>
      </w:r>
      <w:r>
        <w:rPr>
          <w:rtl w:val="true"/>
        </w:rPr>
        <w:t>)</w:t>
      </w:r>
      <w:bookmarkEnd w:id="511"/>
    </w:p>
    <w:p>
      <w:pPr>
        <w:pStyle w:val="BookText"/>
        <w:rPr/>
      </w:pP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الجهنی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7600121_3381743652"/>
      <w:bookmarkStart w:id="513" w:name="_Toc184"/>
      <w:bookmarkEnd w:id="512"/>
      <w:r>
        <w:rPr>
          <w:rtl w:val="true"/>
        </w:rPr>
        <w:t>(</w:t>
      </w:r>
      <w:r>
        <w:rPr>
          <w:rtl w:val="true"/>
        </w:rPr>
        <w:t>س</w:t>
      </w:r>
      <w:r>
        <w:rPr>
          <w:rtl w:val="true"/>
        </w:rPr>
        <w:t>)</w:t>
      </w:r>
      <w:bookmarkEnd w:id="513"/>
    </w:p>
    <w:p>
      <w:pPr>
        <w:pStyle w:val="BookText"/>
        <w:rPr/>
      </w:pP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السعدی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عمیر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سلامة الکندی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الحبشیة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داود علیه السلام</w:t>
      </w:r>
      <w:r>
        <w:rPr>
          <w:rFonts w:eastAsia="IRNazanin" w:cs="IRNazanin"/>
          <w:color w:val="111111"/>
          <w:sz w:val="28"/>
          <w:szCs w:val="28"/>
          <w:rtl w:val="true"/>
          <w:lang w:bidi="fa-IR"/>
        </w:rPr>
        <w:t>:</w:t>
      </w:r>
      <w:bookmarkStart w:id="514" w:name="pg14378_133937"/>
    </w:p>
    <w:p>
      <w:pPr>
        <w:pStyle w:val="BookText"/>
        <w:rPr/>
      </w:pPr>
      <w:bookmarkEnd w:id="514"/>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 الملک بن مروان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السماهیجی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515" w:name="__RefHeading___Toc7600123_3381743652"/>
      <w:bookmarkStart w:id="516" w:name="_Toc185"/>
      <w:bookmarkEnd w:id="515"/>
      <w:r>
        <w:rPr>
          <w:rtl w:val="true"/>
        </w:rPr>
        <w:t>(</w:t>
      </w:r>
      <w:r>
        <w:rPr>
          <w:rtl w:val="true"/>
        </w:rPr>
        <w:t>ش</w:t>
      </w:r>
      <w:r>
        <w:rPr>
          <w:rtl w:val="true"/>
        </w:rPr>
        <w:t>)</w:t>
      </w:r>
      <w:bookmarkEnd w:id="516"/>
    </w:p>
    <w:p>
      <w:pPr>
        <w:pStyle w:val="BookText"/>
        <w:rPr/>
      </w:pPr>
      <w:r>
        <w:rPr>
          <w:rFonts w:ascii="Amiri" w:hAnsi="Amiri" w:eastAsia="Amiri" w:cs="Amiri"/>
          <w:color w:val="111111"/>
          <w:sz w:val="28"/>
          <w:sz w:val="28"/>
          <w:szCs w:val="28"/>
          <w:rtl w:val="true"/>
          <w:lang w:bidi="ar-SA"/>
        </w:rPr>
        <w:t>شبانة بن سوادة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شرحبیل بن حسنة</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اسمه الشریف فی الکتاب و نذکر أهم مواضعه</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p>
    <w:p>
      <w:pPr>
        <w:pStyle w:val="Heading3"/>
        <w:numPr>
          <w:ilvl w:val="2"/>
          <w:numId w:val="1"/>
        </w:numPr>
        <w:rPr/>
      </w:pPr>
      <w:bookmarkStart w:id="517" w:name="__RefHeading___Toc7600125_3381743652"/>
      <w:bookmarkStart w:id="518" w:name="_Toc186"/>
      <w:bookmarkEnd w:id="517"/>
      <w:r>
        <w:rPr>
          <w:rtl w:val="true"/>
        </w:rPr>
        <w:t>(</w:t>
      </w:r>
      <w:r>
        <w:rPr>
          <w:rtl w:val="true"/>
        </w:rPr>
        <w:t>ص</w:t>
      </w:r>
      <w:r>
        <w:rPr>
          <w:rtl w:val="true"/>
        </w:rPr>
        <w:t>)</w:t>
      </w:r>
      <w:bookmarkEnd w:id="518"/>
    </w:p>
    <w:p>
      <w:pPr>
        <w:pStyle w:val="BookText"/>
        <w:rPr/>
      </w:pP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کیسان</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519" w:name="__RefHeading___Toc7600127_3381743652"/>
      <w:bookmarkStart w:id="520" w:name="_Toc187"/>
      <w:bookmarkEnd w:id="519"/>
      <w:r>
        <w:rPr>
          <w:rtl w:val="true"/>
        </w:rPr>
        <w:t>(</w:t>
      </w:r>
      <w:r>
        <w:rPr>
          <w:rtl w:val="true"/>
        </w:rPr>
        <w:t xml:space="preserve">ط </w:t>
      </w:r>
      <w:r>
        <w:rPr>
          <w:rtl w:val="true"/>
        </w:rPr>
        <w:t>)</w:t>
      </w:r>
      <w:bookmarkEnd w:id="520"/>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التاریخ</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عبید اللّه التیمی</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bookmarkStart w:id="521" w:name="pg14378_133938"/>
    </w:p>
    <w:p>
      <w:pPr>
        <w:pStyle w:val="Heading3"/>
        <w:numPr>
          <w:ilvl w:val="2"/>
          <w:numId w:val="1"/>
        </w:numPr>
        <w:rPr/>
      </w:pPr>
      <w:bookmarkStart w:id="522" w:name="__RefHeading___Toc7600129_3381743652"/>
      <w:bookmarkStart w:id="523" w:name="_Toc188"/>
      <w:bookmarkEnd w:id="521"/>
      <w:bookmarkEnd w:id="522"/>
      <w:r>
        <w:rPr>
          <w:rtl w:val="true"/>
        </w:rPr>
        <w:t>(</w:t>
      </w:r>
      <w:r>
        <w:rPr>
          <w:rtl w:val="true"/>
        </w:rPr>
        <w:t>ع</w:t>
      </w:r>
      <w:r>
        <w:rPr>
          <w:rtl w:val="true"/>
        </w:rPr>
        <w:t>)</w:t>
      </w:r>
      <w:bookmarkEnd w:id="523"/>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العاص بن وائل السهمی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 عباد بن حبیب بن المهلب بن أبی صفرة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الأمینی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جندب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الجرجانی</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أبی المجد الحربی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أحمد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عبد اللّه بن الحضرمی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سعد بن أبی سرح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بن الأشعث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صالح العجلی</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عبد اللّه بن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عبد اللّه بن قعین</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عبد اللّه بن مسلم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 عبد اللّه بن نوفل بن مساحق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الهادی الفضلی</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المبارک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أبی العاص</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عطیة العوفی</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bookmarkStart w:id="524" w:name="pg14378_133939"/>
    </w:p>
    <w:p>
      <w:pPr>
        <w:pStyle w:val="Heading3"/>
        <w:numPr>
          <w:ilvl w:val="2"/>
          <w:numId w:val="1"/>
        </w:numPr>
        <w:rPr/>
      </w:pPr>
      <w:bookmarkStart w:id="525" w:name="__RefHeading___Toc7600131_3381743652"/>
      <w:bookmarkStart w:id="526" w:name="_Toc189"/>
      <w:bookmarkEnd w:id="524"/>
      <w:bookmarkEnd w:id="525"/>
      <w:r>
        <w:rPr>
          <w:rtl w:val="true"/>
        </w:rPr>
        <w:t>(</w:t>
      </w:r>
      <w:r>
        <w:rPr>
          <w:rtl w:val="true"/>
        </w:rPr>
        <w:t>م</w:t>
      </w:r>
      <w:r>
        <w:rPr>
          <w:rtl w:val="true"/>
        </w:rPr>
        <w:t>)</w:t>
      </w:r>
      <w:bookmarkEnd w:id="526"/>
    </w:p>
    <w:p>
      <w:pPr>
        <w:pStyle w:val="BookText"/>
        <w:rPr/>
      </w:pPr>
      <w:r>
        <w:rPr>
          <w:rFonts w:ascii="IRNazanin" w:hAnsi="IRNazanin" w:eastAsia="IRNazanin"/>
          <w:color w:val="111111"/>
          <w:sz w:val="28"/>
          <w:sz w:val="28"/>
          <w:szCs w:val="28"/>
          <w:rtl w:val="true"/>
          <w:lang w:bidi="fa-IR"/>
        </w:rPr>
        <w:t>محمد باقر 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الداماد 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 محمد باقر بن محمد صالح القزوینی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المحمودی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الناصری</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بکر بن أبی قحافة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المؤرخ محمد بن جعفر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جلال الدین</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التستری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البغدادی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بن جمهور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حسن الشیرازی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 محمد حسین الجیلانی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رجب علی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الحبوبی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سلامة بن جعفر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القضاعی محمد سلیمان التنکابنی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صالح القزوینی الروغی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صالح المازندرانی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طاهر الشیرازی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الباقلانی محمد بن العباس</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عباس الجزائری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الاسکافی محمد عبده</w:t>
      </w:r>
      <w:r>
        <w:rPr>
          <w:rFonts w:eastAsia="IRNazanin" w:cs="IRNazanin"/>
          <w:color w:val="111111"/>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الأصغر بن علی بن زاهر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الأصغر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عطیة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 محمد علی بن الحسین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الدین الشهرستانی محمد بن علی بن طاوس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 محمد بن عمرو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محمد المشکاة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المشهدی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محمود بن عمر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 مخنف بن سلیم الأزدی</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الأنصاری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العسکری</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المسیب بن علس</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الضحاک بن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معدی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 بن قیس الکندی معقل بن قیس الریاحی</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 بن شعبة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المقداد بن الاسود الکندی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bookmarkStart w:id="527" w:name="pg14378_133941"/>
    </w:p>
    <w:p>
      <w:pPr>
        <w:pStyle w:val="BookText"/>
        <w:rPr/>
      </w:pPr>
      <w:bookmarkEnd w:id="527"/>
      <w:r>
        <w:rPr>
          <w:rFonts w:ascii="IRNazanin" w:hAnsi="IRNazanin" w:eastAsia="IRNazanin"/>
          <w:color w:val="111111"/>
          <w:sz w:val="28"/>
          <w:sz w:val="28"/>
          <w:szCs w:val="28"/>
          <w:rtl w:val="true"/>
          <w:lang w:bidi="fa-IR"/>
        </w:rPr>
        <w:t>المقداد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الاسود الکندی ملا باشی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تاجا</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المنذر بن الجارود العبدی</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المنتظر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 مهدی السویج</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بن علی بن میثم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البحرانی میر آصف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القزوینی</w:t>
      </w:r>
    </w:p>
    <w:p>
      <w:pPr>
        <w:pStyle w:val="Heading3"/>
        <w:numPr>
          <w:ilvl w:val="2"/>
          <w:numId w:val="1"/>
        </w:numPr>
        <w:rPr/>
      </w:pPr>
      <w:bookmarkStart w:id="528" w:name="__RefHeading___Toc7600133_3381743652"/>
      <w:bookmarkStart w:id="529" w:name="_Toc190"/>
      <w:bookmarkEnd w:id="528"/>
      <w:r>
        <w:rPr>
          <w:rtl w:val="true"/>
        </w:rPr>
        <w:t>(</w:t>
      </w:r>
      <w:r>
        <w:rPr>
          <w:rtl w:val="true"/>
        </w:rPr>
        <w:t>ن</w:t>
      </w:r>
      <w:r>
        <w:rPr>
          <w:rtl w:val="true"/>
        </w:rPr>
        <w:t>)</w:t>
      </w:r>
      <w:bookmarkEnd w:id="529"/>
    </w:p>
    <w:p>
      <w:p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الفهرس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الحبشة</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اللّه التقوی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المنقری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أبی 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نیزر النعمان بن المنذر</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النعمان المصری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النوری النویری</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3"/>
        <w:numPr>
          <w:ilvl w:val="2"/>
          <w:numId w:val="1"/>
        </w:numPr>
        <w:rPr/>
      </w:pPr>
      <w:bookmarkStart w:id="530" w:name="__RefHeading___Toc7600135_3381743652"/>
      <w:bookmarkStart w:id="531" w:name="_Toc191"/>
      <w:bookmarkEnd w:id="530"/>
      <w:r>
        <w:rPr>
          <w:rtl w:val="true"/>
        </w:rPr>
        <w:t>(</w:t>
      </w:r>
      <w:r>
        <w:rPr>
          <w:rtl w:val="true"/>
        </w:rPr>
        <w:t>و</w:t>
      </w:r>
      <w:r>
        <w:rPr>
          <w:rtl w:val="true"/>
        </w:rPr>
        <w:t>)</w:t>
      </w:r>
      <w:bookmarkEnd w:id="531"/>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الأفرنج</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وقار الشیرازی</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عبد الملک بن مروان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عقبة بن أبی معیط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532" w:name="__RefHeading___Toc7600137_3381743652"/>
      <w:bookmarkStart w:id="533" w:name="_Toc192"/>
      <w:bookmarkEnd w:id="532"/>
      <w:r>
        <w:rPr>
          <w:rtl w:val="true"/>
        </w:rPr>
        <w:t>(</w:t>
      </w:r>
      <w:r>
        <w:rPr>
          <w:rtl w:val="true"/>
        </w:rPr>
        <w:t xml:space="preserve">ه </w:t>
      </w:r>
      <w:r>
        <w:rPr>
          <w:rtl w:val="true"/>
        </w:rPr>
        <w:t>)</w:t>
      </w:r>
      <w:bookmarkEnd w:id="533"/>
    </w:p>
    <w:p>
      <w:pPr>
        <w:pStyle w:val="BookText"/>
        <w:rPr/>
      </w:pPr>
      <w:r>
        <w:rPr>
          <w:rFonts w:ascii="IRNazanin" w:hAnsi="IRNazanin" w:eastAsia="IRNazanin"/>
          <w:color w:val="111111"/>
          <w:sz w:val="28"/>
          <w:sz w:val="28"/>
          <w:szCs w:val="28"/>
          <w:rtl w:val="true"/>
          <w:lang w:bidi="fa-IR"/>
        </w:rPr>
        <w:t>هادی بن محمد حسین البیرجندی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بن محمد صالح السردی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bookmarkStart w:id="534" w:name="pg14378_133942"/>
    </w:p>
    <w:p>
      <w:pPr>
        <w:pStyle w:val="BookText"/>
        <w:rPr/>
      </w:pPr>
      <w:bookmarkEnd w:id="534"/>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الهرمزان</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الکلبی</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همام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 همام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الهیثم بن الاسود</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3"/>
        <w:numPr>
          <w:ilvl w:val="2"/>
          <w:numId w:val="1"/>
        </w:numPr>
        <w:rPr/>
      </w:pPr>
      <w:bookmarkStart w:id="535" w:name="__RefHeading___Toc7600139_3381743652"/>
      <w:bookmarkStart w:id="536" w:name="_Toc193"/>
      <w:bookmarkEnd w:id="535"/>
      <w:r>
        <w:rPr>
          <w:rtl w:val="true"/>
        </w:rPr>
        <w:t>(</w:t>
      </w:r>
      <w:r>
        <w:rPr>
          <w:rtl w:val="true"/>
        </w:rPr>
        <w:t>ی</w:t>
      </w:r>
      <w:r>
        <w:rPr>
          <w:rtl w:val="true"/>
        </w:rPr>
        <w:t>)</w:t>
      </w:r>
      <w:bookmarkEnd w:id="536"/>
    </w:p>
    <w:p>
      <w:pPr>
        <w:pStyle w:val="BookText"/>
        <w:rPr/>
      </w:pPr>
      <w:r>
        <w:rPr>
          <w:rFonts w:ascii="IRNazanin" w:hAnsi="IRNazanin" w:eastAsia="IRNazanin"/>
          <w:color w:val="111111"/>
          <w:sz w:val="28"/>
          <w:sz w:val="28"/>
          <w:szCs w:val="28"/>
          <w:rtl w:val="true"/>
          <w:lang w:bidi="fa-IR"/>
        </w:rPr>
        <w:t>یحیی بن حاتم بن عکرمة</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حمزة العلوی الیمانی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شعیب</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هارون بن الحسین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الحسنی یزید بن أبی سفیان</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الصلت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 بن المعمدان الاسرائیلی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یعقوب</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الأرقم بن عوف</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عبید الثقفی</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bookmarkStart w:id="537" w:name="pg14378_133943"/>
    </w:p>
    <w:p>
      <w:pPr>
        <w:pStyle w:val="Heading2"/>
        <w:numPr>
          <w:ilvl w:val="1"/>
          <w:numId w:val="1"/>
        </w:numPr>
        <w:rPr/>
      </w:pPr>
      <w:bookmarkStart w:id="538" w:name="__RefHeading___Toc7600141_3381743652"/>
      <w:bookmarkStart w:id="539" w:name="_Toc194"/>
      <w:bookmarkEnd w:id="537"/>
      <w:bookmarkEnd w:id="538"/>
      <w:r>
        <w:rPr>
          <w:rtl w:val="true"/>
        </w:rPr>
        <w:t>الفهرست</w:t>
      </w:r>
      <w:bookmarkEnd w:id="53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خطبة له علیه السلام یذکر بالموت و من مات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قسم بها الایمان إلی ثلاثة أقسام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امرهم علیهم السلام صعب مستصعب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وعظیة و یوصی بها محبیه بالصبر و انتظار الفرج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وعظیة اخری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القاصعة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تسمیة هذه الخطبة بالقاصعة و بیان مصادرها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همام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خطبة همام </w:t>
      </w:r>
      <w:r>
        <w:rPr>
          <w:rFonts w:eastAsia="IRNazanin" w:cs="IRNazanin"/>
          <w:color w:val="111111"/>
          <w:sz w:val="28"/>
          <w:szCs w:val="28"/>
          <w:lang w:bidi="fa-IR"/>
        </w:rPr>
        <w:t>54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خطبة له علیه السلام یصف فیها المنافقین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صفات الباری سبحانه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الامر بالتقوی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انه لم یرد علی اللّه و رسوله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التقوی و بیان ثمراتها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یوصی به اصحابه فی الصلاة و الزکاة و الأمانة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معاویة بأدهی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للجاحظ فی هذا المعنی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یجمع الناس الرضا و السخط و مصادره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عند دفن الصدیقة فاطمة علیها السلام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فاطمة علیها السلام سیدة نساء العالمین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دفن فاطمة علیها السلام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أنّ الدنیا دار مجاز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کان کثیرا ما ینادی به أصحابه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کلّم به طلحة و الزبیر فی سبب عدم الرجوع إلیهما فی الرأی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ینهی أصحابه عن أن یکونوا سبابین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و قد رأی الحسن علیه السلام یتسرع إلی الحرب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عند اضطراب أصحابه علیه فی الحکومة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فی هذا الکلام و القول فی مصادره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لرجل من أصحابه و قد رأی سعة داره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ذلک و بیان مصادره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فی اختلاف الناس فی الخبر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هذا الکلام </w:t>
      </w:r>
      <w:r>
        <w:rPr>
          <w:rFonts w:eastAsia="IRNazanin" w:cs="IRNazanin"/>
          <w:color w:val="111111"/>
          <w:sz w:val="28"/>
          <w:szCs w:val="28"/>
          <w:lang w:bidi="fa-IR"/>
        </w:rPr>
        <w:t>104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خطبة له علیه السلام فی تمجید اللّه و وصف خلق الأرض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أول مکتشف لحرکة الأرض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تفویض أمر خاذله إلی اللّه تعالی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علیه السلام له فی تمجید اللّه و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 السلام فی صفة أهل الخیر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دعاء له علیه السلام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بصفین و فیها بیان حق الراعی و الرعیة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رجل من أصحابه علیه السلام یکثر الثناء علیه و جوابه 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هذه الخطبة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الشکوی من قریش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أعمال أصحاب الجمل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 علی طلحة و عبد الرحمن بن عتاب و هما قتیلان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فی وصف ولی من أولیاء اللّه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بعد تلاوته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لطیف لابن أبی الحدید علی هذا الکلام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عدی بن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أصاب من الدواة مدادها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بن المعمدان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أخذه أبو العلاء المعری من هذا الکلام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بین هذا الکلام و کلام للحسن البصری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تلاوته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تلاوته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للسید صاحب الطراز فی براعة الإستهلال فی کلام علی علیه السلام </w:t>
      </w:r>
      <w:r>
        <w:rPr>
          <w:rFonts w:eastAsia="IRNazanin" w:cs="IRNazanin"/>
          <w:color w:val="111111"/>
          <w:sz w:val="28"/>
          <w:szCs w:val="28"/>
          <w:lang w:bidi="fa-IR"/>
        </w:rPr>
        <w:t>145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تهویل الظلم و ما جری له مع عقیل ورد هدیة الأشعث بن قیس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دعاء له علیه السلام فی صون الوجه من التعرض للسؤال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هذا الدعاء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و أسانیدها و شروحها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صفة الدنیا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دعاء له علیه السلام فی أنّ اللّه تعالی آنس الآنسین لأولیائه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بلد فلان و الکلام علیه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وصف بیعته بالخلافة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التقوی و ذکر الموت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خطبها بذی قار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علیه السلام کلّم به عبد اللّه بن زمعة و قد سأله مالا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إحجام اللسان عن الکلام،و أنهم امراء الکلام، و وصف بعض الأزمنة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تباین الناس فی أخلاقهم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و هو یلی غسل رسول اللّه صلّی اللّه علیه و آله و سلّم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اقتفائه أثر رسول اللّه بعد الهجرة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العمل قبل الأجل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الحکمین و أهل الشام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یصف أهل البیت علیهم السلام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لما طلب الیه عثمان أن یخرج إلی ینبع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یحث أصحابه علی الجهاد </w:t>
      </w:r>
      <w:r>
        <w:rPr>
          <w:rFonts w:eastAsia="IRNazanin" w:cs="IRNazanin"/>
          <w:color w:val="111111"/>
          <w:sz w:val="28"/>
          <w:szCs w:val="28"/>
          <w:lang w:bidi="fa-IR"/>
        </w:rPr>
        <w:t>178</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المختار من کتب أمیر المؤمنین علیه السلام و عهوده و وصایاه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أهل الکوفة عند مسیره إلی البصرة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صاحب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إلیهم بعد فتح البصرة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کعب و ولداه عمرو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لشریح قاضیه و قد اشتری دارا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بعض أمراء جیشه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الأشعث بن قیس عامل أذربیجان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مع جریر بن عبد اللّه البجلی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بهذا الکتاب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انضمام عمرو بن العاص لمعاویة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للجاحظ و أبی القاسم البلخی فی شأن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انضمام شرحبیل بن السمط رئیس الیمانیة الی معاویة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استنوق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أیضا أثناء حرب صفین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علیه السلام مأمورا بقتال الناکثین و القاسطین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جریر بن عبد اللّه و هو بالشام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مع أبی مسلم الخولانی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لأبی مسلم الخولانی بالکوفة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له علیه السلام إلی معاویة أیضا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أن أکثر الرواة یروون کلامه بالمعنی لا باللفظ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ابن بطوطة بالنجف الأشرف و ما رواه بالمعنی من زیارة أمیر المؤمنین علیه السلام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له علیه السلام وصی بها جیشا بعثه إلی العدو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تمام الوصیة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له علیه السلام لمعقل بن قیس،و طرف من ترجمة معقل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أمیرین من أمراء جیشه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الأعور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علیه له علیه السلام لعسکره قبل القتال بصفین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إذا لقی العدو محاربا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قاله لأصحابه فی بعض أیام صفین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جوابا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الضحاک کان مع معاویة و هواه مع علی علیه السلام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جابلق و جابرس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شعر للأشتر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معاویة إلی علی علیه السلام بمشورة ابن العاص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معاویة و ابن العاص فی شأن علی علیه السلام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ابن عباس یوصیه ببنی تمیم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بعض عماله و بیان مدارکه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زیاد و هو خلیفة ابن عباس علی البصرة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زیاد بن أبیه أیضا ینهاه عن الإسراف </w:t>
      </w:r>
      <w:r>
        <w:rPr>
          <w:rFonts w:eastAsia="IRNazanin" w:cs="IRNazanin"/>
          <w:color w:val="111111"/>
          <w:sz w:val="28"/>
          <w:szCs w:val="28"/>
          <w:lang w:bidi="fa-IR"/>
        </w:rPr>
        <w:t>232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ابن أبی الحدید علی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له علیه السلام لابن عباس یعظه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علی سبیل الوصیة لما ضربه ابن ملجم لعنه اللّه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هذه الوصیة بتمامها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له علیه السلام بما یعمل فی أمواله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هذه الوصیة بتمامها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و أبو 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له علیه السلام کتبها لمن یستعمله علی الصدقات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مصادرها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 بن أبی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الصادق علیه السلام لما روی هذه الوصیة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سلیمان بن الغسیل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له علیه السلام إلی بعض عماله علی الصدقة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أن العامل المذکور هو مخنف بن سلیم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له علیه السلام کتبه لمحمد بن أبی بکر لما ولاه مصر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إعجاب معاویة بهذا العهد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هذا العهد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و هو من محاسن الکتب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التمر إلی هجر</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أن هذا الکتاب کان جوابا لکتاب معاویة إلیه مع أبی امامة الباهلی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أمامة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ابن أبی الحدید و أبی جعفر النقیب حول الکتاب المذکور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مالک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أهل البصرة مع جاریة قدامة السعدی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علیه السلام إلی معاویة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أول هذا الکتاب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له للحسن علیهما السلام کتبها بحاضرین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الوصیة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الوصیة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مراسلة بین أمیر المؤمنین علیه السلام و معاویة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ابن أبی الحدید علی هذه المراسلة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أبخل من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قثم بن العباس و هو عامله علی مکة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أبی المقدام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قبور أبناء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أبی بکر لما بلغه توجد من عزله عن مصر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 قصة موت الأشتر رحمه اللّه تعالی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عبد اللّه بن العباس بعد مقتل محمد بن أبی بکر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من ترجمة محمد بن أبی بکر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بن أبی الحدید علی هذا الکتاب </w:t>
      </w:r>
      <w:r>
        <w:rPr>
          <w:rFonts w:eastAsia="IRNazanin" w:cs="IRNazanin"/>
          <w:color w:val="111111"/>
          <w:sz w:val="28"/>
          <w:szCs w:val="28"/>
          <w:lang w:bidi="fa-IR"/>
        </w:rPr>
        <w:t>313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أفلاطون،أرسطو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سقراط،خلف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عتیبة بن الحارث،بسطام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أخیه عقیل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هذا الکتاب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یذهب عقیل إلی معاویة فی عهد علی علیه السلام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أهل مصر لما ولّی علیهم الأشتر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هذا الکتاب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عمرو بن العاص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 بن وائل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ابن أبی الحدید علی هذا الکتاب،و بیان أن معاویة کان جبارا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بعض عماله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بعض عماله أیضا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الإمام الشیخ محمد طه نجف حوله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طه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عمر بن أبی سلمة عامله علی البحرین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أبی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العجلان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مصقلة الشیبانی عامله علی أردشیر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زیاد حول خدیعة معاویة له بالاستلحاق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الاستلحاق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کتارکة بالعری بیضها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الأستاذ عبد المتعال الصعیدی فی الاستلحاق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میدان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الصعیدی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شتاء و صیف فی سطح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عثمان بن حنیف لما دعی إلی ولیمة فی البصرة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کتابه المذکور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الأشتر و السبب فی هذا الکتاب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وصیته علیه السلام للحسنیین لما ضربه ابن ملجم لعنه اللّه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جوابا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کتاب کتبه علیه السلام إلی عمرو بن العاص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امرائه علی الجیش و فیه حق الراعی و الرعیة من کتاب له علیه السلام إلی عماله علی الخراج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أمراءه فی معنی الصلاة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للاشتر لما ولاه مصر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مالک بالأشتر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العهد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العهد و أسانیده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طلحة و الزبیر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الحصین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له علیه السلام وصی بها شریح بن هانی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أهل الکوفة عند مسیره إلی البصرة </w:t>
      </w:r>
      <w:r>
        <w:rPr>
          <w:rFonts w:eastAsia="IRNazanin" w:cs="IRNazanin"/>
          <w:color w:val="111111"/>
          <w:sz w:val="28"/>
          <w:szCs w:val="28"/>
          <w:lang w:bidi="fa-IR"/>
        </w:rPr>
        <w:t>426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الربذة و حث المؤلف علی زیارة قبر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علیه السلام إلی أهل الأمصار فی حرب صفین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الأسود بن قطیبة أمیر جند حلوان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العمال الذین تمر بهم جیوشه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کمیل بن زیاد عامله علی هیت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أهل مصر مع الأشتر لما ولاه امارتها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أمسک علی عن المطالبة بحقه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تحرّج الشیخ محمد عبده عن التصریح باسم الولید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أبی موسی الاشعری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موسی الأشعری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جوابا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و یزید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للأستاذ محمد زکی صفوت علی کتاب کتبه معاویة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أیضا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عبد اللّه بن العباس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قثم بن العباس عامله علی مکة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سلمان الفارسی رحمه اللّه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کتبه إلی الحارث الهمدانی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سهل بن حنیف فی قوم لحقوا بمعاویة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457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له علیه السلام إلی المنذر بن الجارود العبدی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الجارود العبدی و ولده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أمیر المؤمنین علیه السلام للمنذر إنه نظار فی عطفیه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محاورة بین علی علیه السلام و صعصعة بن صوحان العبدی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عبد اللّه بن العباس یغطه به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له علیه السلام کتبه بین ربیعة و الیمن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معاویة فی أول ما بویع 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له علیه السلام إلی عبد اللّه بن عباس عند استخلافه إیاه علی البصرة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له علیه السلام إلی ابن عباس لما وجهه إلی الخوارج للإحتجاج علیهم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أبی موسی الأشعری جوابا فی أمر الحکمین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علیه السلام إلی أمراء الأجناد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الاعلام </w:t>
      </w:r>
      <w:r>
        <w:rPr>
          <w:rFonts w:eastAsia="IRNazanin" w:cs="IRNazanin"/>
          <w:color w:val="111111"/>
          <w:sz w:val="28"/>
          <w:szCs w:val="28"/>
          <w:lang w:bidi="fa-IR"/>
        </w:rPr>
        <w:t>470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أوحش 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هجره،و أوطنه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بنزوله به وطنا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تطأ فی خطامها تتعثر به،کنایة عن ارسالها و عدم قائد یقودها،و الأحلام العقول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الطریق،و 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علاماتها،و ازفت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قربت،و افراطها جمع فرط و هم الموتی السابقون،و الکلاکل جمع کلکل أی الصدر،یقال للأمر الثقیل أناخ بکلکه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الحلق،و الغث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الهزیل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ضیق،و کلبها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شرها،و لجبها صوتها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مدیونون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مجزیون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الذائع المنتشر،و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التؤام جمع تؤام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المولود مع غیره فی بطن و هو مجاز عن التعم المقارنة</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یضربون فی غمرة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یسیرون فی جهل و ضلالة،و 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 السریع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واجبة علیکم فإن فعلتموها وجب علی اللّه ان یجازیکم عنها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الوقایة،و یعنی بمستودعها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سبحانه و یدل علیه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لا نُضِیعُ أَجْرَ مَنْ أَحْسَنَ عَمَلاً</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 و أعطی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الاسراع،و الکظاظ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المدوامة و الملازمة و تروی و الظوا،و الالظاظ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کالالحاح وزنا و معنی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منهوبة،المتصدیة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تعرض نفسها،و العنون من عن الشیء إذا عرض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 علی 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الاستعداد و التهیؤ فهم بین متهیء منتظر للممات و بین من هو فی حالة سیاق و هو الشروع فی نزع الروح من البدن،و اللحاق بالماضین،و الفراق للباقین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حیرة الناس فیها،و اعجزت مهاربها ای اعجزت الناس الهروب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المجروح،و المجزور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المقتول،و الشلو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العضو من المیت او القتیل، و مسفوح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مسفوک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 بسرعة،و الرواء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المنظر الحسن،و 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الریح الطیبة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المعجمة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یستفزکم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یستخفکم،و الخیل الخیالة ای الفرسان،و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سکون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جمع لراجل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سهمه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سدده لیرمی به،و اغرق بالنزع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استوفی مد القوس،و بالغ فی نزعها لیکون مرماه بعیدا،و رماکم من مکان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کما جاء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 من ابن آدم مجری الدم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الفرسان یکونون فی أطراف البلاد تعد للحمایة و الدفاع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ابن آدم الذی قتل أخاه،و إنما قال ابن امه لان الأخوین من الام اشد حنوا و محبة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امعنتم فی البغی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بالغتم فیه من امعن فی الارض إذا ذهب بعیدا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المکاشفة،و المناصبة المعادات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القبیحة،نسبوا ما فی الانساب من القبح بزعمهم إلی ربهم کأن یقول الانسان لآخر انا من القوم الفلانیین و انت من القوم الفلانیین و لیس الذنب المزعوم فی ذلک إلی الانسان لأن اللّه جعله منهم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اساور جمع اسورة جمع 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السین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کرغفان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الذهب،و قال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الذهبان بکسر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 و انما جاء بلفظین لمعنی واحد لاختلاف معنی الکنوز و المعادن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اقل تأثیرا فی القلوب من الاعتبار ای الاتعاظ،و اشد توغلا فی الکبر لان الایمان هنالک یکون عن رغبة او رهبة و لم یکن خالصا للّه سبحانه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السعی بین المشی و الهرولة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مترف و هو الذی اطغته النعمة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یذم الرجل علی تضییعه و کظم الغیظ،حبسه و هو قادر علی امضائه،و الغیظ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العقوبات،و ذمیم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یذم منها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حالیهم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اختلافهما،و زاحت بعدت،و له ای لاجله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الجماعات،واحده ملأ،و مترادفة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متعاونة،نافذة أی ثاقبة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تشعبوا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صاروا شعوبا و قبائل مختلفین،تفرقوا متحزبین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تفرقوا مع تحزبهم، و غضارة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 اللین منها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یحتازونهم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یبعدونهم،و المراد بریف الآفاق الشام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منابت الشیح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العرب و الشیح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معروف یکثر فیها و مها فی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تهفو فیها ای تهب و هی الفیافی و الصحاری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نکد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ضیقه،و عالة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فقراء،و الدبر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دبر البعیر إذا عقره القتب،و الوبر للبعیر کالصوف للضان،و الشعر للمعز،و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صاروا قبائل رحل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الموؤدة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المثقلة بالتراب ای البنات التی کانت تدس فی الجاهلیة بالتراب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جمعتهم و جعلتهم جمیعا فی برکاتها العائدة إلیهم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ناعمی البال،مطمئنی النفوس،معجبین بما أصابهم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الخلل فی الحائط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من آمن برسول اللّه صلی اللّه علیه و آله و سلم من اهل البادیة و لم یهاجر الیه و هم ناقصوا المرتبة عن المهاجرین لانهم لم یسمعوا رسول اللّه صلی اللّه علیه و آله و سلم و لم یخالطوا العلماء من اصحابه فهم اجدر ان لا یعلموا حدود ما انزل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نقرة فی الجبل یجتمع فیها الماء،و اختلف الشارحون فی تعیینه و اقوی اقوالهم انه ذو الثدیة رئیس الخوارج وجد مقتولا فی ردهة،و الصعقة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تصیب الانسان،و وجبة القلب خفقانه،و رجة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اهتزازه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ادیلن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امحقهم،و التشذر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الصدور یرید اکابرهم،و النواجم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الظاهرة الرفیعة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الاشراف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الخطل،کالفرحة واحدة الفرح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الخطأ ینشأ عن عدم الرویة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الفصیل ولد الناقة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بکسر الحاء جبل علی القرب من مکة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التأثم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استعصت علیهم انفسهم فی الطاعة لم یجیبوها إلی ما تتوق الیه من المعصیة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یزول نعیم الآخر،و الذی لا یبقی حطام الدنیا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منزورا ای قلیلا،حریزا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منیعا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یأثم فی حبه و لا فی بغضه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العیب،ای لا یعیب غیره بلقب یکرهه و یشمئز 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التقلب من حال إلی حال،و تألب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الأعنة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الخروج عن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بطون الرواحل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السیر الحثیث،و اسحق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زل ای اخطأ،و المزلون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ازله اذا اوقعه فی خطأ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یثنی بعضهم علی بعض باطلا،و یتراقبون ای یرتقب کل واحد من صاحبه جزاء مدحه و تقریظه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الالحاف فی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الاستقصاء فیه،و العذل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اللوم و التثریب،و کشفوا اظهروا ما خفی من العیوب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الجماعة،و 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 و کنی عن احراق النار بالحمة للمشابهة بالمضرة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دارسة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لیس بفعله غرض،و الهمل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بلا راع،</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جازی و حاسب،و لم یحاسبه أحد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خلق،و الاحتیال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التفکر فی العمل،و الکلال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من التعب</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الأکنان جمع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یکتن أی یستتر به،و الدعة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 العیش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الصروم جمع صرمة و هی القطعة من الإبل،و العشار جمع عشراء و هی الناقة التی مضی علیها عشرة أشهر من یوم إرسال الفحل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تعطل تترک مرسلة مهملة لا یلتفت إلیها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تهلک،و المهجة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النفس،و تبکم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الجبال،و الشوامخ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العالیة،و الصم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الصلبة،و الرواسخ الثابتة، و المراد بها الجبال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الرقراق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الخفیف،و السملق الأرض المستویة لیس فیها شیء أرفع من شیء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لینة أی قبل الکبر و الشیخوخة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و الأمناء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أودعهم رسول اللّه صلی اللّه علیه و آله أمانة سره و کلفهم بحفظها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یرمز فی قوله علیه السلام لم أرد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إلی أمور وقعت من بعض الصحابة فی الرد علی اللّه و رسوله یوم الحدیبیة و یوم بدر و یوم وفاة عبد اللّه بن أبی و غیرها مما یطول المجال بذکرها و تکفل التاریخ بحفظها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 للإمام شرف الدین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أن رسول اللّه صلی اللّه علیه و آله قبض و رأسه فی حجر علی علیه السلام و کان یردد هذا فی کلامه فی غیر موطن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ضجت الدار بالملائکة النازلین و العارجین،و الأفنیة جمع فناء و هو ما اتسع امام الدار</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الهینمة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الزلل الموجب للسقوط فی الهلکة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الکمبانی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الکمبانی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مرامی جمع مرمی و هو القصد،یقال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مرمی قصدی ای موضعه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و الدثار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معناهما اکثر من مرة،و الدخیل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خالط باطن الجسد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 فوق امورکم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یحکم علی امورکم کما یحکم الأمیر علی رعیته،و المنهل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المهالک،و مکتنفة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النار و الشمس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الاتعاب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ذللوا و منه طریق معبد ای سهل،و اخرجوا الیه من حق طاعته،إی ادوا ما افترضه علیکم،یقال خرجت لفلان من حقه یعنی أدیته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اصطنعه علی 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تقال لما یشتد الاهتمام به،تقول للصانع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اصنع لی کذا علی عینی ای کأنک تصنع و انا حاضر اراه بعینی و اصفاه ای آثر به خیر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بذلک محمدا صلی اللّه علیه و آله و سلم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محادیه جمع محاد و هو المخالف المعاند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ینزفه لا یفنیه،و ینضبه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ینقصه،و الماتح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المستقی من البئر و مر معناه غیر مرة،یغیضه من اغاض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یتبعنها نفسه ای تذهب نفسه مع ما اعطی تعلقا به و تلهفا علیه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یجمعهم فی العقاب و الثواب الرضا و السخط لأن الراضی شریک الفاعل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صوتت،و السکة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حدیدة المحراث و إذا احمیت بالنار تکون اسرع غورا فی الأرض،و الارض الخوارة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السهلة اللینة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المفازة یتحیر سالکها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 المنیة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منبعث نظرها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قریبة،و نشبت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استعینوا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نقمتما ای غضبتما لیسیر،و اخرتما مما یرضیکما کثیرا لم تنظرا الیه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التسویة بین المسلمین فی العطاء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نهکتهم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اضنتهم و أضعفتهم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تصغیر عدو،و استهام بک الخبیث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جعلک هائما ضالا و الخبیث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الشیطان</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یقدروا هنا یشبهوا،و یتبیغ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یهیج کما یتبیغ الدم بصاحبه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الخشاب هذا من رواة الخطبة الشقشقیة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تفسد،و المراد یعاوده الالم من اجلها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بالخبر هنا الحدیث المأثور عن رسول اللّه صلی اللّه علیه و آله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معنی الناسخ و المنسوخ،و الخاص و العام و المحکم و المتشابه فی التعلیق علی الخطبة الاولی اما الوهم فقد روی بتسکین الهاء و فتحها،فالاول من وهمت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أوهم إذا ذهب الوهم إلی شیء و المراد غیره،و الثانی من وهمت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أوهم إذا غلطت و سهوت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اعلا،و منه الناهد إذا شرف نهدها و کعب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اساخ قواعدها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غیب قواعد الجبال فی بطون الارض و ادخلها و الانصاب جمع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جعل علما و اشهق جعلها شاهقة ای عالیة و القلال جمع قلة و هی رأس الجبل</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اطال انشازها جمع نشز و قد مر معناه قریبا،و 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الفتق،و المفاتق جمع فتق،و المراد بالمفاتق،فساد الاحوال و تردی الاوضاع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غالب،و الحزونة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عر من الارض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ففتح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عصمة و هو ما یعتصم 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او الکفایة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رویة ای یروی شرابها،و 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الراء و تشدید الیاء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 من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العطش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النصیحة،و القارعة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 و المراد بها الموت او القیامة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تشدیدها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یتحول الیه،و معارف المنتقل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 التی یعرف الانتقال الیها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باستنارته بارشاد من ارشده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میتا منصوب علی الحال و لا یجوز ان تکون خبرا لیصبح لأن فاعل الاصباح هو اللّه تعالی فهی هنا تامة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علی بن الحسین بن حسان بن باقی القرشی المعروف بابن باقی من اعاظم العلماء،و فی نهایة الفضل و الکمال،من معاصری المحقق الحلی و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 اکثره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 و ینقل عنه الکفعمی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کثیرا،و کتاب ابن باقی هذا یقرف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السید ابن 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یتسع القول فی وصفه باللسان حتی إذا وجب علی الواصف شیء منه تضایق فی أدائه و لم ینتصف من نفسه کما ینتصف لها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 فی ظنکم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خطر فی ظنکم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الاول من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 حتی خفی او کاد،و 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المتقدمون،و الغایة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 الذی ینتهی الیه،و الفراط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یسبقون إلی المنهل،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 العز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دعائمه جمع مقوم و هی فی الأصل الخشبة التی یمسکها الحارث و الحلبات جمع حلبة و هی الخیل تجمع للسباق،و 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الفجوات جمع فجوة و هی الفرجة بین الشیئین،و 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لا یرجی و لا یوثق بعودته کالدین و الوعد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یکترثون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الزلازل،و لا یأذنون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یسمعون، و القواصف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الاصوات الشدیدة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جمع غائب،و شهودا ای انهم شهود فی الصورة و غیر حاضرین فی المعنی، و الالاف جمع الف کالطراق جمع طارق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رثت،و العری جمع عروة و هی مقبض الدلو و الکوز و ما شابهها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الجدیدان اللیل و النهار،و 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الاخطار المفظعة،و الآیات المقدرة مدت ای اتصلت إلی مباءة ای منزل و المراد بذلک مباءة السعادة و الشقاء و هما الجنة و النار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عجزوا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یتعلل بالسرور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یتلهی به عن غیره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ضنا ای بخلا و حرصا و کذلک معنی شحاحة،و الغضارة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النعیم</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یضحک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الفرح و السرور و صفاء الأمور،و عیش غفول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یتنبه له الدهر فینغصه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الاعتدال،و 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استحصل،ذات داء ای مرض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تعایا اهله ای تعاطوا السکوت إذا سئلوا عنه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اختلفوا بینهم فی الخبر المحزن یکتمونه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صار ملکا لما ألم به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یمنیهم عودة صحته،و الأسی جمع اسوة ای ما یتأسی به الانسان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نوافذ الفطنة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ثواقبها،و تحیرت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تبلدت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داود عدی بن زید بن مالک بن عدی بن الرقاع العاملی نسبة إلی عاملة بنت ودیعة من قضاعة،و نسبه الناس إلی الرقاع و هو جد جده لشهرته،شاعر مشهور من شعراء بنی أمیة، خاصا بالولید بن عبد الملک،کان معاصرا لجریر،مهاجیا له،و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اصاب من الدواة مدادها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بیت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تزجی أغن کأن ابرة روقه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قصیدة یمدح بها الولید بن عبد الملک،مطلعها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الجلاء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الصقل،و الوقرة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 فی الاذن،و العشوة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البصر</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نعماؤه،و عزت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کرمت و عظمت،و البرهة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بالفتح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المدة الطویلة من الزمن،و الفترة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الزمن بین النبوتین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العدل،و یأتمرون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یمتثلون الأمر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المنادح جمع مندوحة و هی السعة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التشدید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کیف لم تستوحش من الامور التی بها هلکة نفسک و البلول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بل الرجل من مرضه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برأ</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الضاحی لحر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البارز،و الممض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نقمة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طروقها لیلا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فی الورطة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بتسکین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الهلاک و هی فی الاصل الارض المطمئنة لا طریق فیها،و المدارج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و المسالک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یتغمدک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یسترک بفضله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بعفوه و سمی العفو و الصفح فضلا تسمیة للنوع بالجنس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زمان طرف العین ای حرکة جفنها و نصب مطرف علی الظرفیة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متوازیین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متساویین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 او موضعها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الشعیرة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الشیخ محمد عبده بکسرها و یمکن الجمع بین الکلامین بجواز الاثنین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الکاملة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 من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استدراک السید المرعشی دامت برکاته علی مقدمة السید المشکاة للصحیفة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 من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اغراض جمع غرض و هو الهدف،و مستهدفة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منتصبة مهیأة للرمی و 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کأن غیرها قد استهدفها،و 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عییت و الطلبة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المطلوب،و المراشد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مواضع الرشد،و النکر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المنکر،و 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الأمر الغریب غیر المعهود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صاحب تلک النسخة رأی أن هذه الصفات لعمر فکتب تحت خط الرضی ذلک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أبی الحدید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دمتم فی دار التکلیف،و الأقلام جاریة أی ما دامت الحفظة تکتب أعمال العباد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یبالون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من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منه،و المعنی أن اللسان آلة للانسان فإذا صرفه صارف عن الکلام لم یکن اللسان ناطقا،و إذا دعاه داع إلی الکلام نطق اللسان بما فی ضمیر صاحبه، قاله ابن أبی الحدید و یعنی بالداعی حضور المعنی فی الذهن و الصارف شروده عنه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تعلقت،و تهدلت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 و الشیخ محمد عبده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أنک خصصت بمصیبتک أهل بیتک حتی لا یکترثون بما یصیبهم بعدک،و أری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علی البناء للمفعول و المعنی أن من خصائصک التی خصصت بها أن المصیبة بفقدک أنست کل مصیبة سواها حتی صرت مسلیا عمن سواک مع أن مصیبتک عامة لتساوی جمیع الناس فی المصاب بک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ابی الحدید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سعته،یقال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فی نفس من أمره أی فی سعة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الناجی هو الذی خاف اللّه و هو فی مدة الحیاة إلی الأجل،و منظور أی ممهل، و تفکر فی بلاغته علیه السلام باستعارة اللجام و الزمام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ولیجة و هو الموضع یدخل فیه او یستتر فیه،و یعتصم 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إلی نصابه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إلی مستقره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السکون و الباء الموحدة مضمومة و عین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یحلم و یحکم بین مکة و المدینة کان بها وقوف لأمیر المؤمنین علیه السلام و قد تولاها ولده من بعده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هتف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صیاحهم،و مناداتهم باسم أمیر المؤمنین للخلافة،کانوا یهتفون به علیه السلام و عثمان محصور فأرسل إلیه عثمان یطلب منه أن یخرج إلی ینبع،فخرج فلم یقل هتافهم باسمه،و تفاقم الأمر ثم استدعاه فحضر فزاد الأمر توترا فطلب إلیه أن یخرج إلی ینبع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یسقی به الزرع،سمی ناضحا لأنه ینضح العطش،أی بله بالماء الذی یحمله،ثم استعمل الناضح فی کل بعیر و ان لم یحمل الماء،و 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الدلو الکبیر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 جمع زبیة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مصیدة الأسد،و لا تتخذ إلا فی قلة أو رابیة أو هضبة،و تقول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علا الماء الزبی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جل الأمر عن أن یغیر أو یصلح،قال العجاج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بلغ الماء الزبی فلا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الأمر إذا فسد فلا یرجی صلاحه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بلغ الحزام الطبیین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الأطباء جمع طبی للخیل کالاخلاف للابل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مستادیکم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منکم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 عزیمة و ولیمة أی لا یجتمع طلب المعالی مع الرکون إلی اللذات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أشد النوم نقضا لعزیمة النهار و هو أن الإنسان یعزم نهارا علی عمل شیء فیأخذه النوم دونه،و مثله المثل الثانی لأن الظلم جمع ظلمة متی دخلت محت تذکار الهمة التی کانت بالنهار،و الحمد للّه أولا و آخرا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قرظة بن کعب الأنصاری شهد أحدا و ما بعدها من المشاهد،و هو أحد العشرة الذین بعثهم عمر مع عمار بن یاسر لما ولاه الکوفة لتعلیم الناس،و فتح الری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نزل الکوفة،و ولاه أمیر المؤمنین علیه السلام علیها لما خرج إلی حرب الجمل و لذا تری أن الکتاب فی المتن باسمه،و لما خرج علی علیه السلام إلی صفین أخذه معه و جعل علی الکوفة أبا مسعود البدری، و توفی قرظة بالکوفة فی أیام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من نیح علیه بالکوفة،و خلف أولادا أشهرهم عمرو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مع الحسین علیه السلام بکربلاء،جاءه لما نزل الکوفة و انضم إلیه ففاز بالشهادة،و هو القائل یومئذ</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أنه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للشعبی و لا لابن عباس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اسم فعل بمعنی دع و اترک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القلیل یتجمع فی الشتاء و ینضب فی الصیف</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یثنی فیها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یعاود و لا یراجع فیها ثانیة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یبطئ و یفکر أصله من الرویة،و المداهن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علی ظلعک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انک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فأرفق بنفسک و لا تحمل علیها أکثر مما تطیق أی اسکت علی ما فیک من العیب و أبصر نفسک و عجزک و ظلع کمنع،غمز فی مشیه،و ربع کمنع أیضا وقف و انتظر و تحبس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 و المضمضة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قل من النوم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عساکر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الجزء الثانی من کتابنا هذا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کانت لیلة الهریر الجمعة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العظیم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 القاعد عن الحرب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الفجفاج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الکلام المفتخر بما لیس عنده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 الصعب،و المقحم من قحم فی الأمر إذا رمی نفسه فیه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الأکفال جمع 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الرجال الذین یکون فی مؤخرهم تأهبا للفرار</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غاله 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أهلکه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الرماح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تفیل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 الشافعی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اسم الجمل الذی رکبته عائشة رضی اللّه تعالی عنها یوم وقعته عسکرا اشتراه لها یعلی بن أمیة بأربعمائة درهم،و قیل بمائتی درهم و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المتمرغ بالنعیم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المتقلب به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فجأه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 بغتة،و القارب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الماء،و قد بقی بینه و بین الماء لیلة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عداکم الذم إذا وحدتم اللّه سبحانه،و اتبعتم سنة رسوله صلی اللّه علیه و آله،و هو داخل فی باب الاستعارة اذ شبه توحید اللّه و رسوله بعمودی الخیمة تقوم علیهما،و بمصباحین یستضاء بهما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التکلیف بذلک یتفاوت بحسب الطاقات و التحمل،فالعلماء مثلا یختلف تکلیفهم عن تکلیف العامة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دحضت القدم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زلت و زلقت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تقشع،و متلقفها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اجتمع منها و التلفیق الجمع،و 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و مخطها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أثرها و الضمیر فی متلقفها للغمام،و فی مخطها للریاح</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بالمثناة التحتیة بعد الراء و قیل بالباء الموحدة،و هو و من ذکر معه من موالی أمیر المؤمنین علیه السلام،و قد روی عنه صلوات اللّه علیه أعتق ألف مملوک من ماله وکد یده و فی ذلک یقول السید الحمیری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 بین المدینة و الشام،و هو من أعمال المدینة کثیر القری فتحها النبی صلّی اللّه علیه و آله و سلّم عنوة فی جمادی الآخرة سنة 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أن النبی صلی اللّه علیه و آله و سلم أقطع علیا رضی اللّه عنه أربع ارضین،الفقیرین،و بئر قیس،و الشجرة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صدقة بتلة أی مقطوعة عن صاحبها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 و هی هنا القرابة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أصدع المال صدعین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أقسمه قسمین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فإن طلب الإعفاء من هذه القسمة فأعفه،و أخلط،و أعد القسمة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المتعب،و النقب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رقت أخفافه،و الظالع الذی غمز فی مشیته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برید بن معاویة بن أبی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العجلی،وجه من وجوه الشیعة،و فقیه من أکابر فقهائهم،و راو من أوثق رواتهم،روی عن أبی جعفر الباقر و أبی عبد اللّه الصادق علیهما السلام،و له مکانة عندهما علیهما السلام،و عده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أوتاد الأرض،و أعلام الدین،و أمناء اللّه علی حلاله و حرامه،الذین لولاهم لأنقطعت آثار النبوة و أندرست،وعده علیه السلام من المخبتین السابقین الذین سبقوا إلیهم فی الآخرة و لذا کانوا أحب الناس إلیه أحیاء و أمواتا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حیاة الصادق علیه السلام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عبد الرحمن هذا هو ابن سلیمان بن الغسیل المدنی،و کان قد رأی سهل بن سعد و روی عن عکرمة،و عمر مائة و ستین سنة أو هو عبد الرحمن بن سلیمان الأصبهانی فکلاهما فی عصر واحد و الأول أقرب لأنه من الرواة عن الباقر و الصادق علیهما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النواصی جمع ناصیة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مقدم شعر الرأس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حقیق،و المنافحة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الضلال،و الرواغ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المیال،و 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 لست مخبرا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لست عندی اهلا لأخبرک بذلک،و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لتری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حمزة بن عبد المطلب رضی اللّه عنه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جعفر بن ابی طالب رضوان اللّه علیه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ربیعة او شیبة و فیهما و فی جماعة من قریش نزل قوله تعالی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ذَرْنِی وَ الْمُکَذِّبِینَ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المراد به ابو سفیان فان تکذیبه لرسول اللّه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الاحلاف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ربیعة و وهم بعض شراح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بن عبد العزی لابنه من بنی زهرة و لا یمکن ان یعیر به معاویة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 شباب اهل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صبیة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 عقبة بن ابی معیط،و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نساء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بنص من رسول اللّه صلی اللّه علیه و آله و سلم کما مر فی مصادر الکلام 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حمالة الحطب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جمیل عمة معاویة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ان شرف بیته علی غیره لا یخفی به فی الاسلام فقط فان شر؟؟؟اشم فی الجاهلیة ایضا مشهور،و مکارم اخلاقهم لا یدفعها دافع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الزام لهم و صورته ان الانصار لما طلبوا الامامة لانفسهم و قالوا للمهاجرین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امیر و منکم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 المهاجرون علیهم بان رسول اللّه منهم و انه من شجرتهم فهم بذلک احق بالأمر من بعده فسلموا لهم،و لا یخلو هذا التسلیم اما لکونهم اقرب إلی النبی صلی اللّه علیه و آله و سلم من الانصار او لغیر ذلک،فان کان الاول فاهل البیت اولی بذلک الحق لکونهم اقرب الیه صلی اللّه علیه و آله و سلم من غیرهم،و هم ثمرة تلک الشجرة،و ان کان بغیره فحجة الانصار قائمة،و هم علی دعواهم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جعل فی انفه الخشاش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خشبة توضع فی انف الفحل لیسهل قیاده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النقص،و اراد معاویة الغض من الامام بقوده إلی البیعة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السقیفة،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فقلبه الامام علیه لعدم تفریقه بین ما یمدح به و یذم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یکن شاکا فی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تعریض بمعاویة کما لا یخفی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 حجتی هذه علی کونی مظلوما فی اخذی لبیعة غیری فان المقصود بها غیرک،إذ لست فی هذا الامر بشیء فتخاطب فیه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عرض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 علیه،و الاحداث جمع 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البدعة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الظاء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التهمة،و المتنصح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المبالغ فی النصح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المذکور عجز بیت صدره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البعیر مقدم عنقه من مذبحه إلی منحره،و معنی ضرب الاسلام بجرانه و ای استقام و قر فی قراره،کما ان البعیر اذا برک و استراح مدجرانه علی الارض</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واحدته صفوانة،و هی الحجر الصلب الضخم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و الصلد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الکریمة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فی قول النقیب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ثابت 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الطائش</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النیة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العضیهة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 و البهتان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مسرع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 للزمان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المعترف له بالشدة او القهر و الغلبة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کانت بالضم فمن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نصب 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لا یفارقنی،و اذا کانت بفتحتین او فتح فسکون فالمراد به الغایة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 إلی اللّه سبحانه ان یخیر له فیما یأتی و یذر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جانبا،و انتصب علی الحال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 المختار المصطفی،و،،نخیله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خلاصته،،و یروی جلیلة ای عظیمة،و توخیت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تطلبته دون سواک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 الخصومات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رفع الاصوات بالخصومة و الجدال،و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ابت نفسک الاقتصار علی ما افترضه اللّه علیک فلیکن طلبک لما انت طالب بتفهم و تعلم لا بجدال و خصومة،و ان یبدأ قبل نظره فی ذلک الطلب بالاستعانة باللّه و الرغبة الیه فی توفیقه لاصابة الحق،و الوصول الیه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یشوب الفکر من شک و حیرة،و اولجتک ادخلتک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التی لا تبصر امامها،و خبط العشواء،رکوب الامر علی غیر بصیرة،و تورط فی الامر علی صعوبة فی التخلص منه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ثبت الدنیا الا علی ما اثبته اللّه فی طبیعتها من التلون بالنعماء تارة،و الاختبار بالبلاء تارة،و اعقابها للجزاء فی المعاد علی الخیر خیرا،و علی الشر شرا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خوفک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لم اقصر فی نصحک،و نصحا منصوب علی التمییز لا علی المفعولیة،لان الفعل لازم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سبحانه اول بالنسبة الی الاشیاء لکونه قبلها الا انه جل جلاله لا اولیة ای لا ابتداء له،و کذلک هو تعالی آخر الاشیاء آخریة مطلقة لیس تنتهی إلی غایة معینة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تقتدی و خبر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عرفها کما هی بامتحان احوالها،و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المسافرون،و نبا المنزل بأهله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یطب لهم المقام فیه،و اموا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قصدوا،و الجناب الفناء و المربع ذو الکلأ و الخصب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مشقته،و جشوبة المطعم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غلظته،او کون الطعام بلا ادام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کل ما رضی ان یفعله بهم فینبغی ان یرضی بمثله منهم و تروی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ارض من الناس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احسن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الاعجاب استحسان ما یصدر عن النفس مطلقا،و هو ضد الصواب،و آفة العقول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طریق الآخرة،و فی هذا الطریق شدائد یعسر النجاة منها،و لذا کان علیه السلام یتأوه من بعد هذا السفر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الطلب،و البلاغ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الکفایة،و خفة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تقلیل اکتساب الآثام</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الفقر،و استعار للمتصدق علیه لفظ الحامل باعتبار انه سبب لوصول ثوابها إلی المتصدق یوم القیامة،و هذا معنی الموافاة بها غدا،قیل و هذا الکلام من افصح ما قیل فی الحث علی الصدقة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قلعة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یصلح للاستیطان،او لا یملک لنازله و لا یدری متی ینتقل عنه، و 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ای دار تؤخذ منها الکفایة للآخرة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امهل و تأن،و یسفر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یکشف،و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قریب یکشف ظلام الجهل عما خفی من الحقیقة بحلول الموت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الاظعان جمع ظعینة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الهودج ترکب فیه المرأة،قال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 أنی ابو الفرج محمد بن عباد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یومئذ 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الوصیة فقرأتها علیه من حفظی فلما وصلت إلی هذا الموضع صاح صیحة شدیدة و سقط و کان جبارا قاسی القلب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الساکن المستریح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من خفض بالتشدید ای ارفق و فی معناها اجمل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الرغائب جمع الرغیبة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الامر المرغوب فیه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ای خیر فیما سمی خیرا و هو لا یتوصل الیه الا بالشر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انما یطلب الیسر فرارا من العسر،فاذا کان الیسر لا ینال الا بالعسر فقد وقع فیما هرب منه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تسرع،و المناهل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ترده الابل و نحوها للشرب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للاقتصاد فی المال،و لیس مراد امیر المؤمنین علیه السلام وصایته بالامساک و البخل بل نهیه عن التفریط و التبذیر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تَبْسُطْها کُلَّ الْبَسْطِ فَتَقْعُدَ مَلُوماً مَحْسُوراً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الاولی ان لا تبوح بسرک الی احد فانت احفظ له من غیرک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یسعی الانسان بقصد فائدته فینقلب سعیه بالضرر علیه لجهله او سوء قصده لخضوع الامور للمقادیر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هذی فی کلامه او افحش فی منطقه و هذا مثل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کثر کلامه کثر سقطه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 او بضم الخاء و سکون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الرفق،و قد یکون الرفق فی بعض المواطن کالخرق فی مضرته فاللازم وضع کل واحد منهما فی موضعه حسب ما تقتضیه المصلحة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 اسم المفعول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المطلوب منه النصح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التقوی،او المراد اضاعة المال مع مفسدة المعاد بالاسراف فی الشهوات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بفتح المیم بمعنی حقیر،فان الحقیر لا یصلح ان یکون معینا،او بضمها بمعنی فاعل الاهانة،فیعینک و یهینک فیفسد ما یصلح،و الظنین بالظاء المتهم،و بالضاد البخیل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بهما یروی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البکر حین یمکن ظهره من الرکوب إلی ان یثنی،ای ساهل الدهر ما دام منقادا و خذ حظک من قیاده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الخصومة و تروی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ان تطیح بک مطیة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أطاح به اهلکه،و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احذرک من ان تغلبک الخصومات فلا تملک نفسک من الوقوع فی مضارها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منزلتک من الکرامة فی الدنیا و الآخرة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الرأی،و الوهن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 ان یدخل علیهن من لا یوثق به و هو اعم من الرجال و النساء قال ان خروجهن اهون من ذلک،و ذلک ان دخوله علیهن امکن لخلوته بهن،و الحدیث معهن ممن یراهن فی الطرقات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یتواکلوا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یتکل بعضهم علی بعض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کادح بن رحمة الزاهدی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الکلام 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و الزواجر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ابی المقدام ثابت بن هرمز الحداد العجلی مولاهم روی عن علی بن الحسین و ابی جعفر الباقر و ابی عبد اللّه الصادق علیهم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اردیت اهلکت،و جیلا،قبیلا و روی جبلا بالباء الموحدة ای خلقا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الرشد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النجاة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حاتم،و مادر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هلال بن عامر بلغ من بخله انه سقی إبله فبقی فی اسفل الحوض ماء فسلح فیه،و مدر الحوض به فسمی مادرا لذلک و اسمه مخارق و ضرب ببخله المثل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ابخل من مادر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 العار علی قومه حتی قیل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جللت خزیا هلال بن عامر بنی عامر طرا بسلحة مادر</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جندل و هی الحجارة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الابیات لابی العلاء المعری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بالمغرب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رقیبی فی البلاد الغربیة یعنی الشام،و سمی الشام مغربا لأنه من الأقالیم الغربیة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وجههم معاویة،و 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الایام التی یقام فیها الحج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الکمه شمع اکمه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ولد اعمی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 و المعنی انهم یجعلون الدین وسیلة لما ینالون من حطامها و فی هذا دلالة علی انهم دعاة کانوا یظهرون سمت الدین،و ناموس العبادة و قد و هم بعض الشراح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المراد بذلک السرایا التی کان یبعثها معاویة فتغیر علی أعمال علی علیه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العباس بن عبد المطلب انه و ام اخوته ام الفضل لبابة بنت الحارث بن حزن الهلالیة،روی انها اول امرأة اسلمت بعد خدیجة رضی اللّه عنها و کان قثم من اشباه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فضیلة المشارکة مع امیر المؤمنین علیه السلام بمواراة رسول اللّه صلّی اللّه علیه و آله و سلّم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عبد الرحمن بن خالد سأل قثما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 علی کان له من رسول اللّه صلّی اللّه علیه و آله و سلّم منزلة لم تکن للعباس؟فقال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اولنا لحوقا،و اکثرنا لزوما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استعمله امیر المؤمنین علیه السلام علی مکة لما ولی الأمر و لم یزل علیها الی ان قتل امیر المؤمنین علیه السلام و استشهد قثم فی سمرقند أیام معاویة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قبور أخوة اکثر تباعدا من قبور بنی العباس رحمه اللّه قبر عبد اللّه بالطائف،و قبر عبید اللّه فی المدینة،و قبر قثم بسمرقند،و قبر عبد الرحمن بالشام،و قبر معبد بافریقیة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تکدره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الغیظ،و التسریح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الارسال،و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،الطاقة،ای لم استبطئک فی بذل طاقتک و وسعک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ابرز له،و لا تستتر عنه،من اصحر اذا برز إلی الصحراء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الثانی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 للایاب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مالت للمغیب و الایاب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یشق علی،و الکآبة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یظهر علی الوجه من اثر الحزن،و عاد ای عدو</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الحلبتین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 الطعام نجوعا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 أکله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کلأه کمنعه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قریب من مکة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یقرب،و الجریدة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 لا رجالة فیها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السیوف،منسوبة إلی مشارف الشام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ابی الحدید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الغارات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إلی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و حن الیه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ینام ایام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انه حذر یقظ و العرب کانت تمدح بذلک 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ینام لیلة یخاف و لا یشبع لیلة یضاف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لا ینکص و لا یجبن و الروع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ابی الحدید فی قوله علیه السلام،فیما طابق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امرهم فی ان یطیعوه فیما یأمرهم به مما طابق الحق،و هذا من شدة دینه،و صلابته علیه السلام،لم یسامح نفسه فی حق احب الخلق الیه ان یهمل هذا القید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السیف،و الکلیل الذی لا یقطع،و لا أدری لما ذا لم یشتهر مالک بلقب سیف اللّه و قد لقبه بذلک علی علیه السلام کما اشتهر خالد بن الولید حیث لقبه بذلک ابو بکر؟و الضریبة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المضروب بالسیف و انما دخلت التاء فی ضریبة و هی بمعنی المفعول لذهابها مذهب الاسماء کالنطیحة و الاکیلة،و النابی من السیوف الذی لا یقطع و ضربة نابیة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مؤثرة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میثم فی شرح النهج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للمتوافقین،و 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رجلا من دهاة العرب یقال له شن آلی علی نفسه ان لا یتزوج الا امرأة مثله فی العقل و الذکاء،و جعل یطوف فی الارض من اجل ذلک، فبینما هو فی بعض مسیره اذ وافقه رجل فی الطریق فقال له شن این ترید؟قال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کذا، یرید القریة التی یقصدها شن حتی اخذا فی مسیرهما قال له 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اتحملنی ام احملک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جاهل انا راکب و انت راکب فکیف احملک او تحملنی؟فسکت عنه شن،فسارا فمرا علی زرع آن حصاده فقال 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تری هذا اکل ام لا؟فقال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جاهل تری نبتا مستحصدا 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 ام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فسکت عنه شن،حتی اذا دخلا القریة لقیتهما جنازة فقال 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تری صاحب هذا النعش حیا ام میتا؟فقال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 اجهل منک تری نعشا فتسأل عن الذی فیه امیت ام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فسکت عنه شن فأراد شن مفارقته فابی الرجل ان یترکه الا ان یصیر به إلی منزله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منزله فی تلک القریة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فمضی معه،و کان للرجل بنت یقال لها طبقة فلما دخل علیها ابوها سألته عن ضیفه،فأخبرها بمرافقته ایاه،و شکا الیها جهله، و حدثها بحدیثه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ابت ما هذا بجاهل،اما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اتحملنی ام احملک؟اراد تحدثنی ام احدثک حتی نقطع طریقنا؟و اما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تری هذا الزرع اکل ام لا اراد هل ان علی اهله دینا ام لا؟و اما قوله فی الجنازة فأراد اترک عقبا یحیا بهم ذکره ام لا؟فخرج الرجل إلی شن فحادثه ساعة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تحب ان افسر لک ما سألتنی؟قال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نعم،ففسره قال شن ما هذا من کلامک فاخبرنی من صاحبه؟قال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لی فخطبها الیه فزوجه ایاها،و حملها إلی اهله،فلما رأوها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 شن طبقة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فارسلت مثلا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المکر و الخداع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الثیاب المنقوشة،و الدبج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الدابة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الثیاب المنمقة المنقوشة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خدعه،و 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الغفلة،و الفیء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 و الغنیمة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الازل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 لحم الورکین،و ذلک اشد لعدوه و اسرع لوثبته و الدامیة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الذئب یکون اقدر علی اختطاف شاة من المعزی اذا کانت کسیرة و دامیة ایضا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التحرز من الاثم،و حدرت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اسرعت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نقاش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الاستقصاء فیه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وسغت الشراب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بلعته بسهولة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 رویدا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ضحیت الغنم اذا رعیتها فی الضحی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الکلمة تقال لمن یأمر بالامهال و التوأدة علی سبیل التهدید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طه نجف رحمه اللّه من اعاظم علماء الامامیة،و اکابر زعمائهم انتهت به زعامة التقلید و المرجعیة العامة بعد وفاة الامام السید محمد حسن الشیرازی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لی الشیخ الانصاری و جماعة من العلماء،و کان اکثر حضوره و تحصیله علی العلامة المحقق شیخ محسن خنفر نور اللّه ضریحه،و لم یحضر علی احد بعده و تخرج علیه جماعة من العلماء کالشیخ حسن و للشیخ علی الجواهریین و السید عدنان الغریفی و السید محمد سعید الحبوبی و الشیخ جعفر البدیری و غیرهم،و کف بصره فی اواخر عمره و لم یثنه ذلک عن البحث و التدریس المذاکرة و التألیف،و قد الف و هو علی تلک الحالة کتابه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الانصاف علی مسائل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فی النجف الاشرف یوم الاحد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یومه مشهودا، عطلت فیه الاعمال،و غلقت الاسواق،و اقیمت المآتم فی اکثر البلاد الاسلامیة،و رثاه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عدة مؤلفات فی الفقه و الاصول و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تعلیقته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بالانصاف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الموات فی احوال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اتقان المقال فی احوال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ابی سلمة المخزومی ربیب رسول اللّه صلی اللّه علیه و آله و سلم امه ام سلمة رضی اللّه عنها،یکنی ابا جعفر ولد فی السنة الثانیة من الهجرة بارض الحبشة و توفی فی المدینة فی خلافة عبد الملک بن مروان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حفظ عن رسول اللّه الحدیث،و روی عنه سعید بن المسیب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عمر ارسلته امه خلف امیر المؤمنین علیه السلام لما خرج لحرب اصحاب الجمل، و کتبت معه کتابا تقول فیه لولا ان الجهاد موضوع عن النساء لجئت فجاهدت بین یدیک هذا ابنی عدیل النفس فاستوص به خیرا یا امیر المؤمنین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العجلان من سادات الانصار،و کان لسانهم و شاعرهم،و هو القائل یوم السقیفة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 ایام الانصار،و الخلافة بعد النبی صلّی اللّه علیه و آله و سلّم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ظالم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استعین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اردشیر 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 تشدید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من بلاد فارس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اختارک من بین الناس،اصله من العیمة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خیار المال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بمعنی عند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یقع من دون تثبیت و 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فاسدة،من نزغات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حرکاته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شالت نعامته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و غضب ثم سکن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عساکر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الحدیثین المتواترین 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 ال من 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نص الکتاب فی شرح النهج 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حدور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انحداره،و ذو الرونق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الحیة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جلدها عند الزحف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فهو ابن عفان بن ابی العاص،و کأنه یرید ان یستدرجه بذلک لیجعل منه ابن عم لعثمان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الفضاء لا یستتر فیه شیء،و التارکة لبیضها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النعامة،فانها تدع بیضها و تخرج فی طلب القوت فان وجدت بیض نعامة اخری تحضنه و تنسی بیضها فضرب بها المثل و اخذ المعنی ابن هرمة فقال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القوم و المتکلم عنهم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الاشراف علی الماء و غیره،دخله او لم یدخله،و الصدر الرجوع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المهمه المفازة البعیدة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تفارق و تبتعد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ابی الحدید 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القضایا الکبری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النهج 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 و سکون الطاء المهملة بعدها 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 من خز مربع ذو اعلام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المساوئ للبیهقی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القضایا الکبری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شرح النهج 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القضایا الکبری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،من احکام الشیخ عبد المتعال الصعیدی فی قضایاه الکبری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انی اری ان معاویة اخذ فی قتل حجر و اصحابه بظاهر قوله تعالی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جَزاءُ الَّذِینَ یُحارِبُونَ اللّهَ وَ رَسُولَهُ وَ یَسْعَوْنَ فِی الْأَرْضِ فَساداً أَنْ یُقَتَّلُوا أَوْ یُصَلَّبُوا أَوْ تُقَطَّعَ أَیْدِیهِمْ وَ أَرْجُلُهُمْ مِنْ خِلافٍ أَوْ یُنْفَوْا مِنَ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 الظاهر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للتخییر و قد ذهب إلی هذا بعض السلف،و الاکثرون علی انها للتفصیل،و ان جزاء اولئک المحاربین ان یقتلوا او یصلبوا اذا قتلوا و اخذوا المال و ان تقطع ایدیهم و ارجلهم من خلاف اذا اخذوا المال و لم یقتلوا و ان ینفوا من الارض اذا لم یقتلوا او یأخذوا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اخذ معاویة باقصی عقوبة اولئک المحاربین،لانه رأی نفسه امام فتنة اذ لم یأخذ فیها بذلک استطار شرها،و اعادت الحرب بین المسلمین فیذهب فیها من الدماء ما هو اعظم من حجر و اصحاب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اترک الحکم علی هذا الحکم للمطالع الکریم و لیلاحظ ان الصعیدی قال فی اول 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سأقوم بدرس هذه القضیة غیر متأثر بشیء غیر ما یقضی به حکم الشرع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الطالبیین فی احوال الحسن بن علی علیهما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الطالبیین فی احوال الحسن بن علی علیهما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موطأ 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الاحکام السلطانیة للماوردی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الامام 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الانصاری الاوسی من مشاهیر الصحابة شهد احدا و المشاهد بعدها،و من کبار اصحاب امیر المؤمنین علیه السلام،یکنی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عمرو،عمل لعمر ثم لعلی علیه السلام،قال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العلماء بالاثر و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عمر بن الخطاب استشار الصحابة فی رجل یوجهه إلی العراق،فاجمعوا علی عثمان بن حنیف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تبعته علی اهم من ذلک بصرا و عقلا و معرفة و تجربة فهو أهل،فاسرع عمر فولاه مساحة ارض العراق، فضرب عثمان علی کل جریب من الارض یناله الماء غامرا و عامرا درهما و قفیزا فبلغت جبایة سواد الکوفة مائة الف ألف و نیفا،و نال عثمان فی نزول عسکر طلحة و الزبیر البصرة ما زاد فی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لمح ابن عبد البر إلی ما ناله و لم یصرح به و قد اشرت إلی واقعة یوم الجمل الاصغر فی الجزء الأول من هذا الکتاب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غدروا به بعد الموادعة،و من جملة ما فعلوا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ذکر ابن الاثیر فی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نتفوا شعر رأسه و لحیته و حاجبیه و ضربوه و حبسوه،و لما قتل حکیم بن جبلة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اشرنا إلی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ارادوا قتل عثمان بن حنیف ثم خافوا غضب الانصار فخلوا سبیله فقصد علیا علیه السلام فانتهی إلیه بذی قار و قیل بالربذة و الاول اقرب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 المؤمنین بعثتنی ذا لحیة و قد جئتک امردا 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اصبت اجرا و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من الاثنی عشر الذین انکروا علی ابی بکر و طالبوا بالخلافة لعلی علیه السلام،و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سعید بن العاص،و سلمان الفارسی،و ابو ذر الغفاری،و المقداد بن الاسود، و عمار بن یاسر،و بریدة الاسلمی،و ابو الهیثم بن التیهان،و خزیمة بن ثابت،و ابی بن کعب،و ابو ایوب الانصاری و سهل و عثمان ابنا حنیف و قد ذکر احتجاجهم ابو احمد الطبرسی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عثمان من شرطة الخمیس و هم جماعة قال لهم امیر المؤمنین علیه السلام تشرطوا فانما اشارطکم علی الجنة،و لست اشارطکم علی ذهب و فضة،ان نبیا من الانبیاء فیما مضی قال لاصحابه تشرطوا فانی لست اشارطکم الا علی الجنة ذکر ذلک ابن الندیم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 عثمان بن حنیف الکوفة بعد وفاة علی علیه السلام و مات بها فی زمان معاویة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 علی معنیین احداهما علی اکل الشیء الیابس،و ثانیهما الاکل باطراف الاسنان،و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الاکل باطراف الاصابع و ضده الخضم و هو الاکل بالکف کلها، و من امثالهم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 الخضم بالقضم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الشبعة قد تدرک بالاکل باطراف الاصابع،و هم یریدون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الغایة البعیدة قد تدرک بالرفق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اطرحه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بطیب وجوهه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بالحل فی طرق کسبه،امره ان یجتنب ما فیه شبهة إلی ما لا شبهة فیه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الخلق البالی،و انما جعلهما اثنین لانهما ازار و رداء لا بد منهما،و الطعم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منازل طسم و جدیس و هی معدودة من نجد فتحها خالد بن الولید سنة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المبطان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البطن من کثرة الأکل،و غرثی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الکظة،و هی الامتلاء من الطعام امتلاءا شدیدا،و القد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من جلد غیر مدبوغ،و المعنی انها تطلب القوت و لا تجده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البیت من ابیات لحاتم الطائی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الکاهل،و انسل من مخالبها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یعلق به شیء من شهواتها،و الحبائل جمع حبالة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شبکة الصیاد،و افلت خلص،و المداحض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المساقط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المداعب جمع مدعبة،من الدعابة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المزاح</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الماء،و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عنه بعد الشرب</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البؤس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الضرای صبرت علی بؤسها و المشقة التی تنالها،یقال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 فلان بجنبه الاذی ای اغض عنه،و صبر علیه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 و کذلک الکری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الحفی،و تقشع 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انجلی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فقیر لا مال له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 فلان اذا افتقر فکأنه لصق بالتراب لشدة فقره،و اترب اذا استغنی و السغب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روایة فلتکفف فی نسخة ابن ابی الحدید و فی غیرها فلتکفک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للحدیدی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لنصر بن مزاحم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المذکور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امرهم بانصاف الرعیة بالصبر لحوائجهم لینتظم امر مصلحتهم و علل ذلک بکونهم خزان الرعیة و وکلاءهم علی بیت ما لهم و سفراء الائمة الیهم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تقطعوا و تروی لا تحشموا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بالشین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اما بضم حرف المضارعة فیکون معناها لا تغضبوا،او بفتحه فیکون لا تخجلوا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نهاهم ان یبیعوا لارباب الخراج ما هو من ضروریاتهم کثیاب أبدانهم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الدواب اللازمة لاعمالهم فی الزرع و الحمل،او کعبد لا بد للانسان منه یخدمه ثم نهاهم عن ضرب الابشار لاستحصال الخراج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یکونوا سببا لنفرة المأمومین من الصلاة فی جماعة باطالتها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 النخعی هو مالک بن الحرث من اکابر التابعین،و اعاظم اصحاب امیر المؤمنین علیه السلام و حاله اشهر من ان یذکر،اما سبب تلقیبه بالاشتر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نقل الأمیر اسامة بن منقذ الکنانی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کتابه الموسوم بالاعتبار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لما ارتدت العرب فی ایام 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عزم اللّه سبحانه علی قتالهم جهز العساکر إلی قبائل العرب المرتدین فکان ابو مسیکة الایادی مع بنی حنیفة و کانوا اشد العرب شوکة و کان مالک الأشتر فی جیش ابی بکر فلما توقفوا برز مالک بین الصفین و صاح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مسیکة بعد الاسلام و قراءة القرآن رجعت إلی الکفر؟فقال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عنی یا مالک انهم یحرمون الخمر و لا صبر لی علیها،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لک فی المبارزة؟قال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نعم،فالتقیا بالرماح،و التقیا بالسیوف،فضربه ابو مسیکة فشق رأسه و شتر عینه،و بتلک الضربة سمی الاشتر،فرجع و هو معتنق رقبة فرسه إلی رحله،و اجتمع له قوم من اهله و اصدقائه یبکون،فقال لأحدهم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 یدک فی فمی فأدخل إصبعه فی فمه فعضها مالک فالتوی الرجل من الوجع،فقال مالک لا بأس علی صاحبکم،یقال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سلمت الاضراس سلم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احشوها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سویقا و شدوها بعمامة،فلما حشوها و شدوها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هاتوا فرسی،قالوا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ابی مسیکة،فبرز بین الصفین و صاح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مسیکة،فخرج الیه مثل السهم،فضربه مالک بالسیف علی کتفه فشقها إلی سرجه،فقتله و رجع مالک إلی رحله فبقی اربعین یوما لا یستطیع الحراک،ثم ابل و عوفی من جرحه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المباراة فی السمو و هو العلو</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 سخط العامة لکثرتهم لا یقاومه رضا الخاصة لقلتهم بل یجحف به ای یذهب به و لا ینتفع برضاهم عند سخط العامة اما لو سخط الخاصة برضی العامة فذاک امر مغتفر لا اثر 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اشنأهم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ابغضهم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من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احلل عقد الاحقاد عن قلب الناس بحسن السیرة فیهم،و اقطع اسباب الاوتار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العداوات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بترک الاساءة الیهم،و تغاب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المسیء الزم نفسه استحقاق الاساءة،و المحسن ألزم نفسه استحقاق الاحسان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المحادثة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ان لا یعظم عنده ما یقویهم به و ان عظم،و ان لا یستحقر شیئا تعاهدهم به و ان قل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ان لا یمنعه تفقد جسیم امورهم عن تفقد صغیرها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یضلعه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یئوده و یمیله لثقله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نصه الصریح و یقابله المتشابه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السنة بأنها جامعة لأن مدارها علی وجوب الالفة،او الاجتماع علی طاعة اللّه، و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للجامعة لا ان السنة تنقسم إلی جامعة و مفرقة،فاذا رویت عنه صلّی اللّه علیه و آله و سلّم سنن تدعو إلی الفرقة فانها لیست بسنته صلّی اللّه علیه و آله و سلّم و إن سماها بعض الناس سننا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ان یتطلع علی احکامه و اقضیته لیزید فی تحریمه للصواب،و بقطع طمعه فی الانحراف عن الحق لو خطر بباله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ان یستعمل العمال بعد الاختبار و ان لا یولیهم محاباة او لمن یشفع فیهم،و لا اثرة و إنعاما علیهم،فانهما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المحاباة و الأثرة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یجمعان الجور و الخیانة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 و تحر،و القدم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الاقدام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بهم اهل الاقدام الراسخة فی الاسلام و الخطوات السابقة الیه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جمع کاتب و قد تقدمت صفاتهم 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فراجع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ان یخص رسائله الحاویة لشیء من المکائد و الاسرار بأجمع کتابه لصالح الاخلاق التی منها عدم البطر التی یدعو الیه تقریب الوالی له فیجترئ علی مخالفته و الرد علیه فی ملأ من الناس و فی ذلک ما فیه من الوهن للأمیر و سوء الادب الذی تظاهر الکاتب به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تکون غفلته موجبة لتقصیره فی اطلاعک علی ما یرد من اعمالک و لا فی اصدار الاجوبة عنه علی وجه الصواب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اقبل وصیتی و احفظها فیمن اوصیک بهم و هم التجار و ذووا الصناعات و وص غیرک من اتباعک بهم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المتردد بأمواله بین البلدان،و المترفق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المکتسب ببدنه و هم اهل الصنائع،و المرافق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یتم الانتفاع کالآنیة و الأدوات و ما یشبه ذلک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الأماکن البعیدة،یقال 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السفر إلی کذا ای قذف به،و لا یلتئم الناس لمواضعها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لا یمکن اجتماعهم فی مواضع تلک المرافق من تلک الامکنة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الداهیة،و الغائلة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 المعاملة،و الشح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البخل،و الاحتکار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عن الناس عند الحاجة الیها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السمات جمع 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ففتح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العلامة،ای لیس للحق علامات ظاهرة یتمیز بها الصدق من الکذب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اقطع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المنحة من الارض،و القطیعة الممنوح منها،و الحامة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کالطامة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و القرابة،و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الامتلاک،و العقدة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الضیعة،و اعتقاد الضیعة اقتناؤها،و اذا اقتنوا ضیعة فربما اضروا بمن یلیها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یقرب منها،و الشرب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 من الماء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العافیة و إلزام الحق لمن لزمهم و ان ثقل علی الوالی و علیهم و لکنه محمود العاقبة بحفظ الدولة فی الدنیا،و نیل السعادة فی الآخرة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الظلم،اصحر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اکشف لهم و بین عذرک فیه،مأخوذ من الاصحار و هو الخروج إلی الصحراء،و عدل عن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نحاه عنه،و الریاضة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تعوید النفس علی الشیء، و الاعذار إقامة العذر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الافساد،و المدالسة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الخدیعة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 عن ان یعقد عقدا یمکن فیه التأویلات و العلل،و طلب المخارج،و نهاه اذا عقد عقدا بینه و بین العدو ان ینقضه معولا علی تأویل خفی،او فحوی قول،او یقول انما عنیت کذا،و لم اعن ظاهر اللفظة فان العقود علی ما هو ظاهر فی الاستعمال،متداول فی الاصطلاح و العرف لا علی ما فی الباطن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یترتب علی الفعل من الخیر او الشر الا ان استعماله فی الشر اکثر، و الطلبة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یطلب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الاطراء المبالغة فی الثناء،و 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الغرور،و الفرصة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النهزة،و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الابطال، و المراد لا تمکن الشیطان من ابطال عملک بما یتبعه من الغرور به و الاعجاب بنفسک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التسقط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التهاون،و تروی التساقط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 الفرس عدوه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جاء مسترخیا،حذره من ایقاع الامور علی احد طرفی التفریط و الافراط،فطرف الافراط فی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العجلة بها قبل اوانها و طرف التفریط التهاون بها اذا امکنت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یعرف وجه الصواب فیها،و اللجاجة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الاصرار علی اتمام الامر علی عسر فیه،و الوهن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یخص به نفسه بشیء یزید به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التغابی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التغافل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تذکر کل ذلک و اعمل فیه مثل ما رأیتنا نعمل و احذر التأویل حسب الهوی</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العدالة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الاول</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مقدمة السید الشهرستانی 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الراعی و الرعیة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ذکر کل من الامام السید الشهرستانی فی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الراعی و الرعیة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الشیخ اسد حیدر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للعهد باسم محمد صالح الروغنی القزوینی و لعله المذکور و قد سقط من القلم اسم الابن و بقی اسم الاب فنسب الیه یضاف إلی ذلک ان شیخنا الطهرانی لم یتعرض لذکر محمد صالح المذکور و لا لشرحه عند ما ذکر شروح العهد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ذکر کل من الامام السید الشهرستانی فی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الراعی و الرعیة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الشیخ اسد حیدر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للعهد باسم محمد صالح الروغنی القزوینی و لعله المذکور و قد سقط من القلم اسم الابن و بقی اسم الاب فنسب الیه یضاف إلی ذلک ان شیخنا الطهرانی لم یتعرض لذکر محمد صالح المذکور و لا لشرحه عند ما ذکر شروح العهد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العلامة السید هبة الدین الشهرستانی 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الراعی و الرعیة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السید الشهرستانی للراعی و الرعیة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الحصین الخزاعی صحابی،اسلم عام خیبر،و شهد بعض المشاهد بعدها،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حامل رایة خزاعة یوم الفتح،و بعثه عمر إلی البصرة لیفقه الناس،و استقضاه عبد اللّه بن عامر او زیاد فمکث یسیرا ثم استعفی فأعفاه،و للبصریین فی زمانه تعلق به و غلو فی فضله حتی حلف الحسن البصری انه ما قدم البصرة خیر منه،و یزعمون ان الحفظة تکلمه، و انه مجاب الدعوة،و لعل السر فی ذلک اعتزاله و عدم قتاله مع امیر المؤمنین علیه السلام، توفی فی البصرة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تروی لحرص حاضر،و 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 او 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المتاع و ما سوی النقدین من المال،و یرید علیه السلام انهم لم یبایعوه طمعا فی مال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الکنی و الألقاب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وثبت،و تروی فعدوت،و مراده بتأویل القرآن ما کان معاویة یموه به علی اهل الشام 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ولی عثمان و احق الناس بالمطالبة بدمه و قد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لِوَلِیِّهِ سُلْطاناً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عصبته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ربطته،و ألب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تقاد به الدابة،و نازعه القیاد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یسترسل معه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طرف من ترجمة شریح بن هانی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 لم تکف نفسک عن کثیر من شهواتک افضت بک إلی کثیر من الضرر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الوثبات،و الحفیظة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الغضب،و الواقم فاعل من وقمته ای رددته اقبح الرد و قهرته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اوله و ثانیه و ذال 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قریة تقع عن یمین الذاهب من جدة إلی المدینة المنورة،علی بعد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عن المدینة،و تعرف الیوم بالواسطة باسم بئر حفر هناک و بها قبر ابی ذر الغفاری رضوان اللّه علیه،و هو قریب جدا من الطریق المبلط و قد زرته هذه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صحبة الاخ العلامة الشیخ محمد باقر الناصری و جماعة من الحجاج الکرام و یقع القبر الشریف فی مقبرة القریة و یتمیز عن سائر القبور باحجار مستدیرة حوله و هذه الاحجار بقیة انقاض القبة التی کانت مشیدة علیه إلی وقت غیر بعید،و عند رجلیه قبران و الظاهر ان احدهما لولده و الآخر لزوجته فرجائی ممن یطلع علی تعلیقتی هذه ان یتنبه لذلک و ینبه غیره من الحجاج و المعتمرین کی لا تفوتهم زیارة هذا الصحابی الجلیل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ثارت الفتنة تثور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عضتنا بأضراسها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قلب عهده و نکثه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اعمال فارس</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الهوی جریانه مع الاغراض النفسیة حیث تذهب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 لا تستحسن مثله من غیرک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 الواحدة من الفراغ</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 علی الرعیة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مراقبة اعمالها و اصلاح ما فسد منها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یمر بهم،و جباة الخراج الذین یجمعونه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و الضرر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اهمال الوالی ما ولیه و تکلفه ما لا یطلب منه عجز عن القیام بما تولاه، و المتبر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الهالک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بن زیاد النخعی التابعی الشهیر،ادرک من الحیاة النبویة ثمانی عشرة سنة و روی عن عمر و علی و ابن مسعود و غیرهم و روی عنه عبد الرحمن بن عابس و ابو اسحاق السبیعی و الاعمش و غیرهم،شهد صفین مع علی علیه السلام،و کان شریفا مطاعا ثقه،و ثقه ابن معین و جماعة و کان من رؤساء الشیعة،قتله الحجاج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الهیثم بن الاسود علی الحجاج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فعل کمیل بن زیاد؟قال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کبیر فی البیت،قال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 شیخ کبیر خرف،فدعاه فقال له انت صاحب عثمان؟قال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صنعت بعثمان؟لطمنی فطلبت القصاص فاقادنی فعلوت،قال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احببت ان اجد علیک سبیلا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ما بقی من عمری الا القلیل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فَاقْضِ ما أَنْتَ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الموعد اللّه،و قد اخبرنی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قاتلی،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قد کنت فیمن قتل عمر،اضربوا عنقه،فضربت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الاصابة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الطلاع ککتاب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ملء الشیء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استولی العدو علیها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الضیم و تبوءوا بالذل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تعودوا به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الساهر،و صاحب لا ینام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ینام اعداؤه عنه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الاول من هذا الکتاب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و ما بعدها کنایة عن التشمیر للجهاد و کنی عن حجره بمقره غضا منه و استهانة به و لو اراد اعظامه 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من غیلک کما یقال للاسد و لکنه جعله تعلبا او ضبا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من معک،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حققت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اخذت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سر الینا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اراد بتفشلت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و تراخیت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الناس بعیوبه،او اطرده و فرق امره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یزید بن ابی سفیان اسر یوم الفتح فی باب الخندمة،و کان قد خرج فی نفر من قریش یمنعون المسلمین من دخول مکة فقتل منهم قوم و اسر یزید و المعنی لیس معک مهاجر،لان اکثر من معک اسلم بعد الفتح و قد 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هجرة بعد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تحریف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فسر الشیخ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بعمرو بن ابی سفیان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 یوم بدر و هو وهم لان الهجرة ممنوعة بعد الفتح لا بعد بدر کما مر فی الحدیث الشریف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 حاصب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تحمل الحصباء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صغار الحصی،و اغوار جمع 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سفل من الارض،و الجلمود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اعضضته سیفی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ضربته به،و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ربیعة،و خاله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عتبة،و اخوه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ابی سفیان قتلهم امیر المؤمنین علیه السلام یوم بدر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انت الذی اعرفه،و الاغلف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بصیرة له کأن قلبه فی غلاف،و مقارب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ناقصه،کأنه یکاد یکون عاقلا و لیس به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فقدته من مال و نحوه،و نشد الضالة طلبها لیردها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یضرب لطالب غیر حقه،و السائمة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البیعة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ابقائک والیا فی الشام،و تسلیمک قتلة عثمان،و الخدعة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یصرف به الصبی عن اللبن و طلبه فی اول الفصال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الفطام،و ما بین المعقوفین من زیادات نسخة ابن ابی الحدید کما لا یخفی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 و المعنی من اصل واحد،و الحلبة الخیل تجتمع للسباق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قرب و حان،و اللمح الباصر ای الامر الواضح،و المعنی ظهر الحق فلک ان تنتفع بوضوحه من مشاهدة الامور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المسالک جمع مدرجة،ای اتبعت طرائق اهلک ذوی الکفر و الشقاق، و إقحامک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ادخالک فی اذهان الغامة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 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الکذب،و عطف الاکاذیب للتأکید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انتحل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ادعاه لنفسه و لیس له،و الابتزاز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سلبک 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منع دون الوصول الیک،و ذلک الطلب بدم عثمان،و الاستبداد بالشام و هما من حقوق الامام لا من حقوق معاویة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بما هو الزم الخلافة لانه قد وعاها اما بالنص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فانه سمع ذلک من رسول اللّه یوم 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حج حجة الوداع،او بالبیعة فانه قد اتصل به خبرها و تواتر لدیه وقوعها فصارت من المعلومات بالضرورة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افانین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اسالیبه المختلفة،و السلم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تصدر تلک الافانین المختلفة من مسلم،و الاساطیر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الاباطیل و احدها اسطورة و اسطارة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و الالف بعد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حوک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صنعته و نظمه،و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و المعنی ما صدر هذا الکلام و الهجر الفاسد عن عالم و لا عاقل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رخوة لا هی تراب و لا رمل و لکن منهما یعسر فیها السیر،و الدیماس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السرب المظلم تحت الارض،و الخبط فی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 علی غیر هدی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للّه،ای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اللّه،و الاصل فی رسمها اثبات الالف و لکنهم اتبعوا رسم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الاشراف علی الماء و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بعد الشرب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ینهد 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ینهض و ارتجت الامور اغلقت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الامر هو حقن دمه باظهار الطاعة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الشیخ محمد عبده علی هذا الکتاب بما هو 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یفرح الانسان بنیل مقدور له لا یفوته،و یحزن لحرمانه مما قدر له الحرمان منه فلا یصیبه،فاذا وصل الیک شیء مما کتب لک فی علم اللّه فلا تفرح به ان کان لذة او شفاء غیظ، بل عد ذلک فی عداد الحرمان،و انما تفرح بما کان احیاء حق،و ابطال باطل،و علیک الاسف و الحزن بما خلفت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ترکت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اعمال الخیر،و الفرح بما قدمت منها لآخرتک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ففتح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عندک،و الفاقة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الشدید،و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محبته من الاعمال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کتجربة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بذلا و انفاقا 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افضل المؤمنین افضلهم صدقة یقدمها من نفسه باقواله و افعاله و امواله و من اهله کذلک،ثم بین له ان ما یقدمه یکون خیره له و ما یؤخر یکون خیره لغیره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کمحراب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سهم بلا ریش رقیق الطرفین غلیظ الوسط یصیب بعرضه دون حده،و الاسواق کذلک لکثرة ما یمر علی النظر فیها من مثیرات اللذات و الشهوات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من دونک ممن فضلک اللّه علیه،و وجه کونه بابا للشکر انه یکون سببا للدخول الیه منه و کل ما کان من ابواب الشکر فواجب ملازمته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 علیه السلام لانک اذا رأیت جاهلا و انت عالم او عالما و انت اعلم منه،او فقیرا و انت اغنی منه،او مبتلی بسقم و انت معافی کان ذلک باعثا و داعیا إلی الشکر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 عن السفر یوم الجمعة لان صلاة الجمعة عظیمة فی الدین و هو محل التأهب لها فوضعه للسفر وضع للشیء فی غیر موضعه،و استثنی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فاصلا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خارجا ذاهبا فی سبیل اللّه ای شاخصا إلی الجهاد،قال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فی امر تعذر به ای لضرورة دعتک إلی ذلک، و المراد بجمل اموره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استنصحه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المضمومة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الانصاری،من خیار الصحابة شهد بدرا،و ابلی یوم احد بلاء حسنا،و لازم امیر المؤمنین بعد رسول اللّه صلّی اللّه علیه و آله، و استخلفه علی المدینة لما خرج علیه السلام لحرب اصحاب الجمل،ثم شهد معه صفین و توفی بالکوفة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رجوع امیر المؤمنین علیه السلام من صفین فوجد علیه وجدا کثیرا و کان من احب الناس الیه علیه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احبنی جبل لتهافت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الکلمة من کلمه القصار و قد رواها الشریف الرضی فی الباب الثالث من ابواب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سیأتی ذلک ان شاء اللّه تعالی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علیه امیر المؤمنین علیه السلام و کبر علیه خمسا ثم ادرکه بعض من لم یصل علیه من الناس فوضعه فصلی علیه و هکذا حتی کبر علیه خمسا و عشرین تکبیرة فی خمس صلوات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ففتح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فی جهتک،و یتسللون،یخرجون واحدا بعد واحد فی خفیة و استتار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غلظ من الارض و ضده السهل،و المراد به هنا الامر الصعب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المنذر بن الجارود العبدی،و اسم الجارود بشر بن خنیس،و انما سمی الجارود لما قاله بعض الشعراء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جرد الجارود بکر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وفد الجارود علی النبی صلی اللّه علیه و آله و سلم فی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جماعة من عبد القیس و کان نصرانیا فاسلم و حسن اسلامه، و سکن الجارود البصرة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بفارس فی احد البعوث الاسلامیة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رجلا صالحا و وصف امیر المؤمنین له فی کتابه إلی المنذر یدل علی ایمانه و صلاحه،و فیه یقول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انی سمعت رسول اللّه صلّی اللّه علیه و آله و سلّم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الامر لا یکون الا فی قریش لما عدلت بالخلافة عن الجارود و لا تخالجنی فی ذلک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ولده المنذر فقد ولد فی عهد رسول اللّه صلّی اللّه علیه و آله و شهد مع علی علیه السلام واقعة الجمل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اصطخر کما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عزله عنها،و ولاه عبید اللّه بن زیاد الهند فی إمرة یزید بن معاویة فمات فی آخر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کان المنذر متهما فی دینه و صفات امیر المؤمنین علیه السلام له تعطینا صورة من ایمانه،و من شنیع اعماله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الحسین علیه السلام کتب الیه یدعوه إلی نصرته و ارسل الکتاب مع مولی له یقال له سلیمان و یکنی ابا رزین فقبض علی الرسول و سلمه إلی ابن زیاد فصلبه فکان اول رسول صلب فی الاسلام،و کان عبید اللّه یومئذ یرید التوجه إلی الکوفة للقبض علی مسلم بن عقیل رضوان اللّه علیه،و قال من اعتذر عن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خاف ان یکون الکتاب دسیسا من ابن زیاد،و اللّه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لا یبعد ان المنذر دفعه الی ابن زیاد تقربا الیه،و الا فما ضره لو اغلظ للرسول و مزق الکتاب،فان کان الرسول دسیسا فسیبلغ ابن زیاد و ان لم یکن کذلک نجا و کتم المنذر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عرف المنذر حق المعرفة،و قرأ تفاصیل احواله،فسیوافقنی علی هذا الرأی خصوصا و ان ابن زیاد کان قد تزوج ابنة المنذر فی تلک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اللّهِ تُرْجَعُ الْأُمُورُ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الطریقة و السیرة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الجانب،البردان،تثنیة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هو الثواب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العهد،و قول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حلف له علیه السلام تقدیر و من کتاب حلف فحذف المضاف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محمد بن السائب الکلبی نسابة ابن نسابة عالم بایام العرب و اخبارها، توفی 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احد الجامعین لکلام امیر المؤمنین و خطبه کما تقدم فی الجزء الاول من هذا الکتاب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 المدینة،و البادی المتردد فی البادیة،و اللفظ لفظ المفرد و المعنی الجمع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حلمک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طیرة من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الطاء و سکون الیاء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خفة و طیش</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 السعادة الابدیة بنصرة الحق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یعجب من رآه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یجعله متعجبا منه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 الغلیظ الجامد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معترضة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 إلی اللّه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وعدت و اخذت علی نفسی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انقلبت عن الرأی الصالح الذی تفارقنا علیه،و هو الاخذ بالحذر و الوقوف عند الحق الصریح فانک تکون شقیا،لان الشقی من حرمه اللّه نفع التجربة فأخذه الناس بالخدیعة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للخطیب البغدادی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حجبوا الناس عن حقهم فاضطر الناس لشراء الحق منهم بالرشوة فانقلبت الدولة عن اولئک المانعین فهلکوا،و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منعوا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اهلک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کلفوهم باتیان الباطل فاتوه و صار قدوة یتبعها الابناء بعد الآباء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image" Target="media/image2.jpeg"/><Relationship Id="rId504" Type="http://schemas.openxmlformats.org/officeDocument/2006/relationships/image" Target="media/image2.jpeg"/><Relationship Id="rId505" Type="http://schemas.openxmlformats.org/officeDocument/2006/relationships/footer" Target="footer498.xml"/><Relationship Id="rId506" Type="http://schemas.openxmlformats.org/officeDocument/2006/relationships/footnotes" Target="footnotes.xml"/><Relationship Id="rId507" Type="http://schemas.openxmlformats.org/officeDocument/2006/relationships/numbering" Target="numbering.xml"/><Relationship Id="rId508" Type="http://schemas.openxmlformats.org/officeDocument/2006/relationships/fontTable" Target="fontTable.xml"/><Relationship Id="rId509" Type="http://schemas.openxmlformats.org/officeDocument/2006/relationships/settings" Target="settings.xml"/><Relationship Id="rId5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80235</Words>
  <Characters>344637</Characters>
  <CharactersWithSpaces>420455</CharactersWithSpaces>
  <Paragraphs>4418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2026-08-28T14:57:22Z</dcterms:created>
  <dc:creator>ghaemiyeh.com</dc:creator>
  <dc:description/>
  <dc:language>en-US</dc:language>
  <cp:lastModifiedBy/>
  <dcterms:modified xsi:type="dcterms:W3CDTF">2026-08-28T18:27:36Z</dcterms:modified>
  <cp:revision>1</cp:revision>
  <dc:subject/>
  <dc:title>مصادر نهج البلاغه و اسانید جلد 3</dc:title>
</cp:coreProperties>
</file>

<file path=docProps/custom.xml><?xml version="1.0" encoding="utf-8"?>
<Properties xmlns="http://schemas.openxmlformats.org/officeDocument/2006/custom-properties" xmlns:vt="http://schemas.openxmlformats.org/officeDocument/2006/docPropsVTypes"/>
</file>