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الاشباه و النظائر فی النحو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6979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026981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026983_3381743652">
            <w:r>
              <w:rPr>
                <w:webHidden/>
                <w:rStyle w:val="IndexLink"/>
                <w:rtl w:val="true"/>
              </w:rPr>
              <w:t>الفن الثاني في التدريب</w:t>
            </w:r>
            <w:r>
              <w:rPr>
                <w:rStyle w:val="IndexLink"/>
                <w:rtl w:val="true"/>
              </w:rPr>
              <w:tab/>
            </w:r>
            <w:r>
              <w:rPr>
                <w:rStyle w:val="IndexLink"/>
              </w:rPr>
              <w:t>16</w:t>
            </w:r>
          </w:hyperlink>
        </w:p>
        <w:p>
          <w:pPr>
            <w:pStyle w:val="Contents3"/>
            <w:tabs>
              <w:tab w:val="clear" w:pos="8459"/>
              <w:tab w:val="right" w:pos="9026" w:leader="dot"/>
            </w:tabs>
            <w:rPr/>
          </w:pPr>
          <w:hyperlink w:anchor="__RefHeading___Toc7026985_338174365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026987_3381743652">
            <w:r>
              <w:rPr>
                <w:webHidden/>
                <w:rStyle w:val="IndexLink"/>
                <w:rtl w:val="true"/>
              </w:rPr>
              <w:t>باب الألفاظ</w:t>
            </w:r>
            <w:r>
              <w:rPr>
                <w:rStyle w:val="IndexLink"/>
                <w:rtl w:val="true"/>
              </w:rPr>
              <w:tab/>
            </w:r>
            <w:r>
              <w:rPr>
                <w:rStyle w:val="IndexLink"/>
              </w:rPr>
              <w:t>16</w:t>
            </w:r>
          </w:hyperlink>
        </w:p>
        <w:p>
          <w:pPr>
            <w:pStyle w:val="Contents4"/>
            <w:tabs>
              <w:tab w:val="clear" w:pos="8176"/>
              <w:tab w:val="right" w:pos="9026" w:leader="dot"/>
            </w:tabs>
            <w:rPr/>
          </w:pPr>
          <w:hyperlink w:anchor="__RefHeading___Toc7026989_3381743652">
            <w:r>
              <w:rPr>
                <w:webHidden/>
                <w:rStyle w:val="IndexLink"/>
                <w:rtl w:val="true"/>
              </w:rPr>
              <w:t>تقسيم</w:t>
            </w:r>
            <w:r>
              <w:rPr>
                <w:rStyle w:val="IndexLink"/>
                <w:rtl w:val="true"/>
              </w:rPr>
              <w:tab/>
            </w:r>
            <w:r>
              <w:rPr>
                <w:rStyle w:val="IndexLink"/>
              </w:rPr>
              <w:t>16</w:t>
            </w:r>
          </w:hyperlink>
        </w:p>
        <w:p>
          <w:pPr>
            <w:pStyle w:val="Contents3"/>
            <w:tabs>
              <w:tab w:val="clear" w:pos="8459"/>
              <w:tab w:val="right" w:pos="9026" w:leader="dot"/>
            </w:tabs>
            <w:rPr/>
          </w:pPr>
          <w:hyperlink w:anchor="__RefHeading___Toc7026991_3381743652">
            <w:r>
              <w:rPr>
                <w:webHidden/>
                <w:rStyle w:val="IndexLink"/>
                <w:rtl w:val="true"/>
              </w:rPr>
              <w:t>باب الكلمة</w:t>
            </w:r>
            <w:r>
              <w:rPr>
                <w:rStyle w:val="IndexLink"/>
                <w:rtl w:val="true"/>
              </w:rPr>
              <w:tab/>
            </w:r>
            <w:r>
              <w:rPr>
                <w:rStyle w:val="IndexLink"/>
              </w:rPr>
              <w:t>16</w:t>
            </w:r>
          </w:hyperlink>
        </w:p>
        <w:p>
          <w:pPr>
            <w:pStyle w:val="Contents4"/>
            <w:tabs>
              <w:tab w:val="clear" w:pos="8176"/>
              <w:tab w:val="right" w:pos="9026" w:leader="dot"/>
            </w:tabs>
            <w:rPr/>
          </w:pPr>
          <w:hyperlink w:anchor="__RefHeading___Toc7026993_3381743652">
            <w:r>
              <w:rPr>
                <w:webHidden/>
                <w:rStyle w:val="IndexLink"/>
                <w:rtl w:val="true"/>
              </w:rPr>
              <w:t>تقسيم</w:t>
            </w:r>
            <w:r>
              <w:rPr>
                <w:rStyle w:val="IndexLink"/>
                <w:rtl w:val="true"/>
              </w:rPr>
              <w:tab/>
            </w:r>
            <w:r>
              <w:rPr>
                <w:rStyle w:val="IndexLink"/>
              </w:rPr>
              <w:t>16</w:t>
            </w:r>
          </w:hyperlink>
        </w:p>
        <w:p>
          <w:pPr>
            <w:pStyle w:val="Contents3"/>
            <w:tabs>
              <w:tab w:val="clear" w:pos="8459"/>
              <w:tab w:val="right" w:pos="9026" w:leader="dot"/>
            </w:tabs>
            <w:rPr/>
          </w:pPr>
          <w:hyperlink w:anchor="__RefHeading___Toc7026995_3381743652">
            <w:r>
              <w:rPr>
                <w:webHidden/>
                <w:rStyle w:val="IndexLink"/>
                <w:rtl w:val="true"/>
              </w:rPr>
              <w:t>باب الاسم</w:t>
            </w:r>
            <w:r>
              <w:rPr>
                <w:rStyle w:val="IndexLink"/>
                <w:rtl w:val="true"/>
              </w:rPr>
              <w:tab/>
            </w:r>
            <w:r>
              <w:rPr>
                <w:rStyle w:val="IndexLink"/>
              </w:rPr>
              <w:t>18</w:t>
            </w:r>
          </w:hyperlink>
        </w:p>
        <w:p>
          <w:pPr>
            <w:pStyle w:val="Contents4"/>
            <w:tabs>
              <w:tab w:val="clear" w:pos="8176"/>
              <w:tab w:val="right" w:pos="9026" w:leader="dot"/>
            </w:tabs>
            <w:rPr/>
          </w:pPr>
          <w:hyperlink w:anchor="__RefHeading___Toc7026997_3381743652">
            <w:r>
              <w:rPr>
                <w:webHidden/>
                <w:rStyle w:val="IndexLink"/>
                <w:rtl w:val="true"/>
              </w:rPr>
              <w:t xml:space="preserve">ضابط </w:t>
            </w:r>
            <w:r>
              <w:rPr>
                <w:rStyle w:val="IndexLink"/>
                <w:rtl w:val="true"/>
              </w:rPr>
              <w:t xml:space="preserve">: </w:t>
            </w:r>
            <w:r>
              <w:rPr>
                <w:rStyle w:val="IndexLink"/>
                <w:rtl w:val="true"/>
              </w:rPr>
              <w:t>علامات الاسم</w:t>
            </w:r>
            <w:r>
              <w:rPr>
                <w:rStyle w:val="IndexLink"/>
                <w:rtl w:val="true"/>
              </w:rPr>
              <w:tab/>
            </w:r>
            <w:r>
              <w:rPr>
                <w:rStyle w:val="IndexLink"/>
              </w:rPr>
              <w:t>18</w:t>
            </w:r>
          </w:hyperlink>
        </w:p>
        <w:p>
          <w:pPr>
            <w:pStyle w:val="Contents4"/>
            <w:tabs>
              <w:tab w:val="clear" w:pos="8176"/>
              <w:tab w:val="right" w:pos="9026" w:leader="dot"/>
            </w:tabs>
            <w:rPr/>
          </w:pPr>
          <w:hyperlink w:anchor="__RefHeading___Toc7026999_3381743652">
            <w:r>
              <w:rPr>
                <w:webHidden/>
                <w:rStyle w:val="IndexLink"/>
                <w:rtl w:val="true"/>
              </w:rPr>
              <w:t xml:space="preserve">قاعدة </w:t>
            </w:r>
            <w:r>
              <w:rPr>
                <w:rStyle w:val="IndexLink"/>
                <w:rtl w:val="true"/>
              </w:rPr>
              <w:t xml:space="preserve">: </w:t>
            </w:r>
            <w:r>
              <w:rPr>
                <w:rStyle w:val="IndexLink"/>
                <w:rtl w:val="true"/>
              </w:rPr>
              <w:t>الاتفاق والاختلاف في كل خاصتي نوع</w:t>
            </w:r>
            <w:r>
              <w:rPr>
                <w:rStyle w:val="IndexLink"/>
                <w:rtl w:val="true"/>
              </w:rPr>
              <w:tab/>
            </w:r>
            <w:r>
              <w:rPr>
                <w:rStyle w:val="IndexLink"/>
              </w:rPr>
              <w:t>19</w:t>
            </w:r>
          </w:hyperlink>
        </w:p>
        <w:p>
          <w:pPr>
            <w:pStyle w:val="Contents4"/>
            <w:tabs>
              <w:tab w:val="clear" w:pos="8176"/>
              <w:tab w:val="right" w:pos="9026" w:leader="dot"/>
            </w:tabs>
            <w:rPr/>
          </w:pPr>
          <w:hyperlink w:anchor="__RefHeading___Toc7027001_3381743652">
            <w:r>
              <w:rPr>
                <w:webHidden/>
                <w:rStyle w:val="IndexLink"/>
                <w:rtl w:val="true"/>
              </w:rPr>
              <w:t xml:space="preserve">ضابط </w:t>
            </w:r>
            <w:r>
              <w:rPr>
                <w:rStyle w:val="IndexLink"/>
                <w:rtl w:val="true"/>
              </w:rPr>
              <w:t xml:space="preserve">: </w:t>
            </w:r>
            <w:r>
              <w:rPr>
                <w:rStyle w:val="IndexLink"/>
                <w:rtl w:val="true"/>
              </w:rPr>
              <w:t>الكلمات التي تأتي اسما وفعلا وحرفا</w:t>
            </w:r>
            <w:r>
              <w:rPr>
                <w:rStyle w:val="IndexLink"/>
                <w:rtl w:val="true"/>
              </w:rPr>
              <w:tab/>
            </w:r>
            <w:r>
              <w:rPr>
                <w:rStyle w:val="IndexLink"/>
              </w:rPr>
              <w:t>19</w:t>
            </w:r>
          </w:hyperlink>
        </w:p>
        <w:p>
          <w:pPr>
            <w:pStyle w:val="Contents3"/>
            <w:tabs>
              <w:tab w:val="clear" w:pos="8459"/>
              <w:tab w:val="right" w:pos="9026" w:leader="dot"/>
            </w:tabs>
            <w:rPr/>
          </w:pPr>
          <w:hyperlink w:anchor="__RefHeading___Toc7027003_3381743652">
            <w:r>
              <w:rPr>
                <w:webHidden/>
                <w:rStyle w:val="IndexLink"/>
                <w:rtl w:val="true"/>
              </w:rPr>
              <w:t>باب الفعل</w:t>
            </w:r>
            <w:r>
              <w:rPr>
                <w:rStyle w:val="IndexLink"/>
                <w:rtl w:val="true"/>
              </w:rPr>
              <w:tab/>
            </w:r>
            <w:r>
              <w:rPr>
                <w:rStyle w:val="IndexLink"/>
              </w:rPr>
              <w:t>24</w:t>
            </w:r>
          </w:hyperlink>
        </w:p>
        <w:p>
          <w:pPr>
            <w:pStyle w:val="Contents4"/>
            <w:tabs>
              <w:tab w:val="clear" w:pos="8176"/>
              <w:tab w:val="right" w:pos="9026" w:leader="dot"/>
            </w:tabs>
            <w:rPr/>
          </w:pPr>
          <w:hyperlink w:anchor="__RefHeading___Toc7027005_3381743652">
            <w:r>
              <w:rPr>
                <w:webHidden/>
                <w:rStyle w:val="IndexLink"/>
                <w:rtl w:val="true"/>
              </w:rPr>
              <w:t xml:space="preserve">ضابط </w:t>
            </w:r>
            <w:r>
              <w:rPr>
                <w:rStyle w:val="IndexLink"/>
                <w:rtl w:val="true"/>
              </w:rPr>
              <w:t xml:space="preserve">: </w:t>
            </w:r>
            <w:r>
              <w:rPr>
                <w:rStyle w:val="IndexLink"/>
                <w:rtl w:val="true"/>
              </w:rPr>
              <w:t>علامات الفعل</w:t>
            </w:r>
            <w:r>
              <w:rPr>
                <w:rStyle w:val="IndexLink"/>
                <w:rtl w:val="true"/>
              </w:rPr>
              <w:tab/>
            </w:r>
            <w:r>
              <w:rPr>
                <w:rStyle w:val="IndexLink"/>
              </w:rPr>
              <w:t>24</w:t>
            </w:r>
          </w:hyperlink>
        </w:p>
        <w:p>
          <w:pPr>
            <w:pStyle w:val="Contents4"/>
            <w:tabs>
              <w:tab w:val="clear" w:pos="8176"/>
              <w:tab w:val="right" w:pos="9026" w:leader="dot"/>
            </w:tabs>
            <w:rPr/>
          </w:pPr>
          <w:hyperlink w:anchor="__RefHeading___Toc7027007_3381743652">
            <w:r>
              <w:rPr>
                <w:webHidden/>
                <w:rStyle w:val="IndexLink"/>
                <w:rtl w:val="true"/>
              </w:rPr>
              <w:t>تقسيم</w:t>
            </w:r>
            <w:r>
              <w:rPr>
                <w:rStyle w:val="IndexLink"/>
                <w:rtl w:val="true"/>
              </w:rPr>
              <w:tab/>
            </w:r>
            <w:r>
              <w:rPr>
                <w:rStyle w:val="IndexLink"/>
              </w:rPr>
              <w:t>24</w:t>
            </w:r>
          </w:hyperlink>
        </w:p>
        <w:p>
          <w:pPr>
            <w:pStyle w:val="Contents4"/>
            <w:tabs>
              <w:tab w:val="clear" w:pos="8176"/>
              <w:tab w:val="right" w:pos="9026" w:leader="dot"/>
            </w:tabs>
            <w:rPr/>
          </w:pPr>
          <w:hyperlink w:anchor="__RefHeading___Toc7027009_3381743652">
            <w:r>
              <w:rPr>
                <w:webHidden/>
                <w:rStyle w:val="IndexLink"/>
                <w:rtl w:val="true"/>
              </w:rPr>
              <w:t xml:space="preserve">فائدة </w:t>
            </w:r>
            <w:r>
              <w:rPr>
                <w:rStyle w:val="IndexLink"/>
                <w:rtl w:val="true"/>
              </w:rPr>
              <w:t xml:space="preserve">: </w:t>
            </w:r>
            <w:r>
              <w:rPr>
                <w:rStyle w:val="IndexLink"/>
                <w:rtl w:val="true"/>
              </w:rPr>
              <w:t>أقسام الفعل بالنسبة إلى الزمان</w:t>
            </w:r>
            <w:r>
              <w:rPr>
                <w:rStyle w:val="IndexLink"/>
                <w:rtl w:val="true"/>
              </w:rPr>
              <w:tab/>
            </w:r>
            <w:r>
              <w:rPr>
                <w:rStyle w:val="IndexLink"/>
              </w:rPr>
              <w:t>24</w:t>
            </w:r>
          </w:hyperlink>
        </w:p>
        <w:p>
          <w:pPr>
            <w:pStyle w:val="Contents4"/>
            <w:tabs>
              <w:tab w:val="clear" w:pos="8176"/>
              <w:tab w:val="right" w:pos="9026" w:leader="dot"/>
            </w:tabs>
            <w:rPr/>
          </w:pPr>
          <w:hyperlink w:anchor="__RefHeading___Toc7027011_3381743652">
            <w:r>
              <w:rPr>
                <w:webHidden/>
                <w:rStyle w:val="IndexLink"/>
                <w:rtl w:val="true"/>
              </w:rPr>
              <w:t xml:space="preserve">ضابط </w:t>
            </w:r>
            <w:r>
              <w:rPr>
                <w:rStyle w:val="IndexLink"/>
                <w:rtl w:val="true"/>
              </w:rPr>
              <w:t xml:space="preserve">: </w:t>
            </w:r>
            <w:r>
              <w:rPr>
                <w:rStyle w:val="IndexLink"/>
                <w:rtl w:val="true"/>
              </w:rPr>
              <w:t>أقسام الفعل بالنسبة إلى التصرف وعدمه</w:t>
            </w:r>
            <w:r>
              <w:rPr>
                <w:rStyle w:val="IndexLink"/>
                <w:rtl w:val="true"/>
              </w:rPr>
              <w:tab/>
            </w:r>
            <w:r>
              <w:rPr>
                <w:rStyle w:val="IndexLink"/>
              </w:rPr>
              <w:t>25</w:t>
            </w:r>
          </w:hyperlink>
        </w:p>
        <w:p>
          <w:pPr>
            <w:pStyle w:val="Contents4"/>
            <w:tabs>
              <w:tab w:val="clear" w:pos="8176"/>
              <w:tab w:val="right" w:pos="9026" w:leader="dot"/>
            </w:tabs>
            <w:rPr/>
          </w:pPr>
          <w:hyperlink w:anchor="__RefHeading___Toc7027013_3381743652">
            <w:r>
              <w:rPr>
                <w:webHidden/>
                <w:rStyle w:val="IndexLink"/>
                <w:rtl w:val="true"/>
              </w:rPr>
              <w:t xml:space="preserve">قاعدة </w:t>
            </w:r>
            <w:r>
              <w:rPr>
                <w:rStyle w:val="IndexLink"/>
                <w:rtl w:val="true"/>
              </w:rPr>
              <w:t xml:space="preserve">: </w:t>
            </w:r>
            <w:r>
              <w:rPr>
                <w:rStyle w:val="IndexLink"/>
                <w:rtl w:val="true"/>
              </w:rPr>
              <w:t>كل خاصتي نوع إن اتفقا لم يجتمعا</w:t>
            </w:r>
            <w:r>
              <w:rPr>
                <w:rStyle w:val="IndexLink"/>
                <w:rtl w:val="true"/>
              </w:rPr>
              <w:tab/>
            </w:r>
            <w:r>
              <w:rPr>
                <w:rStyle w:val="IndexLink"/>
              </w:rPr>
              <w:t>25</w:t>
            </w:r>
          </w:hyperlink>
        </w:p>
        <w:p>
          <w:pPr>
            <w:pStyle w:val="Contents3"/>
            <w:tabs>
              <w:tab w:val="clear" w:pos="8459"/>
              <w:tab w:val="right" w:pos="9026" w:leader="dot"/>
            </w:tabs>
            <w:rPr/>
          </w:pPr>
          <w:hyperlink w:anchor="__RefHeading___Toc7027015_3381743652">
            <w:r>
              <w:rPr>
                <w:webHidden/>
                <w:rStyle w:val="IndexLink"/>
                <w:rtl w:val="true"/>
              </w:rPr>
              <w:t>باب الحرف</w:t>
            </w:r>
            <w:r>
              <w:rPr>
                <w:rStyle w:val="IndexLink"/>
                <w:rtl w:val="true"/>
              </w:rPr>
              <w:tab/>
            </w:r>
            <w:r>
              <w:rPr>
                <w:rStyle w:val="IndexLink"/>
              </w:rPr>
              <w:t>25</w:t>
            </w:r>
          </w:hyperlink>
        </w:p>
        <w:p>
          <w:pPr>
            <w:pStyle w:val="Contents4"/>
            <w:tabs>
              <w:tab w:val="clear" w:pos="8176"/>
              <w:tab w:val="right" w:pos="9026" w:leader="dot"/>
            </w:tabs>
            <w:rPr/>
          </w:pPr>
          <w:hyperlink w:anchor="__RefHeading___Toc7027017_3381743652">
            <w:r>
              <w:rPr>
                <w:webHidden/>
                <w:rStyle w:val="IndexLink"/>
                <w:rtl w:val="true"/>
              </w:rPr>
              <w:t>أنواع الحروف</w:t>
            </w:r>
            <w:r>
              <w:rPr>
                <w:rStyle w:val="IndexLink"/>
                <w:rtl w:val="true"/>
              </w:rPr>
              <w:tab/>
            </w:r>
            <w:r>
              <w:rPr>
                <w:rStyle w:val="IndexLink"/>
              </w:rPr>
              <w:t>25</w:t>
            </w:r>
          </w:hyperlink>
        </w:p>
        <w:p>
          <w:pPr>
            <w:pStyle w:val="Contents4"/>
            <w:tabs>
              <w:tab w:val="clear" w:pos="8176"/>
              <w:tab w:val="right" w:pos="9026" w:leader="dot"/>
            </w:tabs>
            <w:rPr/>
          </w:pPr>
          <w:hyperlink w:anchor="__RefHeading___Toc7027019_3381743652">
            <w:r>
              <w:rPr>
                <w:webHidden/>
                <w:rStyle w:val="IndexLink"/>
                <w:rtl w:val="true"/>
              </w:rPr>
              <w:t xml:space="preserve">ضابط </w:t>
            </w:r>
            <w:r>
              <w:rPr>
                <w:rStyle w:val="IndexLink"/>
                <w:rtl w:val="true"/>
              </w:rPr>
              <w:t xml:space="preserve">: </w:t>
            </w:r>
            <w:r>
              <w:rPr>
                <w:rStyle w:val="IndexLink"/>
                <w:rtl w:val="true"/>
              </w:rPr>
              <w:t>عدة الحروف</w:t>
            </w:r>
            <w:r>
              <w:rPr>
                <w:rStyle w:val="IndexLink"/>
                <w:rtl w:val="true"/>
              </w:rPr>
              <w:tab/>
            </w:r>
            <w:r>
              <w:rPr>
                <w:rStyle w:val="IndexLink"/>
              </w:rPr>
              <w:t>26</w:t>
            </w:r>
          </w:hyperlink>
        </w:p>
        <w:p>
          <w:pPr>
            <w:pStyle w:val="Contents4"/>
            <w:tabs>
              <w:tab w:val="clear" w:pos="8176"/>
              <w:tab w:val="right" w:pos="9026" w:leader="dot"/>
            </w:tabs>
            <w:rPr/>
          </w:pPr>
          <w:hyperlink w:anchor="__RefHeading___Toc7027021_3381743652">
            <w:r>
              <w:rPr>
                <w:webHidden/>
                <w:rStyle w:val="IndexLink"/>
                <w:rtl w:val="true"/>
              </w:rPr>
              <w:t xml:space="preserve">ضابط </w:t>
            </w:r>
            <w:r>
              <w:rPr>
                <w:rStyle w:val="IndexLink"/>
                <w:rtl w:val="true"/>
              </w:rPr>
              <w:t xml:space="preserve">: </w:t>
            </w:r>
            <w:r>
              <w:rPr>
                <w:rStyle w:val="IndexLink"/>
                <w:rtl w:val="true"/>
              </w:rPr>
              <w:t>موقع الحروف</w:t>
            </w:r>
            <w:r>
              <w:rPr>
                <w:rStyle w:val="IndexLink"/>
                <w:rtl w:val="true"/>
              </w:rPr>
              <w:tab/>
            </w:r>
            <w:r>
              <w:rPr>
                <w:rStyle w:val="IndexLink"/>
              </w:rPr>
              <w:t>26</w:t>
            </w:r>
          </w:hyperlink>
        </w:p>
        <w:p>
          <w:pPr>
            <w:pStyle w:val="Contents3"/>
            <w:tabs>
              <w:tab w:val="clear" w:pos="8459"/>
              <w:tab w:val="right" w:pos="9026" w:leader="dot"/>
            </w:tabs>
            <w:rPr/>
          </w:pPr>
          <w:hyperlink w:anchor="__RefHeading___Toc7027023_3381743652">
            <w:r>
              <w:rPr>
                <w:webHidden/>
                <w:rStyle w:val="IndexLink"/>
                <w:rtl w:val="true"/>
              </w:rPr>
              <w:t>باب الكلام والجملة</w:t>
            </w:r>
            <w:r>
              <w:rPr>
                <w:rStyle w:val="IndexLink"/>
                <w:rtl w:val="true"/>
              </w:rPr>
              <w:tab/>
            </w:r>
            <w:r>
              <w:rPr>
                <w:rStyle w:val="IndexLink"/>
              </w:rPr>
              <w:t>29</w:t>
            </w:r>
          </w:hyperlink>
        </w:p>
        <w:p>
          <w:pPr>
            <w:pStyle w:val="Contents4"/>
            <w:tabs>
              <w:tab w:val="clear" w:pos="8176"/>
              <w:tab w:val="right" w:pos="9026" w:leader="dot"/>
            </w:tabs>
            <w:rPr/>
          </w:pPr>
          <w:hyperlink w:anchor="__RefHeading___Toc7027025_3381743652">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027027_3381743652">
            <w:r>
              <w:rPr>
                <w:webHidden/>
                <w:rStyle w:val="IndexLink"/>
                <w:rtl w:val="true"/>
              </w:rPr>
              <w:t xml:space="preserve">ضابط </w:t>
            </w:r>
            <w:r>
              <w:rPr>
                <w:rStyle w:val="IndexLink"/>
                <w:rtl w:val="true"/>
              </w:rPr>
              <w:t xml:space="preserve">: </w:t>
            </w:r>
            <w:r>
              <w:rPr>
                <w:rStyle w:val="IndexLink"/>
                <w:rtl w:val="true"/>
              </w:rPr>
              <w:t>الجمل التي لا محل لها من الإعراب</w:t>
            </w:r>
            <w:r>
              <w:rPr>
                <w:rStyle w:val="IndexLink"/>
                <w:rtl w:val="true"/>
              </w:rPr>
              <w:tab/>
            </w:r>
            <w:r>
              <w:rPr>
                <w:rStyle w:val="IndexLink"/>
              </w:rPr>
              <w:t>29</w:t>
            </w:r>
          </w:hyperlink>
        </w:p>
        <w:p>
          <w:pPr>
            <w:pStyle w:val="Contents4"/>
            <w:tabs>
              <w:tab w:val="clear" w:pos="8176"/>
              <w:tab w:val="right" w:pos="9026" w:leader="dot"/>
            </w:tabs>
            <w:rPr/>
          </w:pPr>
          <w:hyperlink w:anchor="__RefHeading___Toc7027029_3381743652">
            <w:r>
              <w:rPr>
                <w:webHidden/>
                <w:rStyle w:val="IndexLink"/>
                <w:rtl w:val="true"/>
              </w:rPr>
              <w:t xml:space="preserve">ضابط </w:t>
            </w:r>
            <w:r>
              <w:rPr>
                <w:rStyle w:val="IndexLink"/>
                <w:rtl w:val="true"/>
              </w:rPr>
              <w:t xml:space="preserve">: </w:t>
            </w:r>
            <w:r>
              <w:rPr>
                <w:rStyle w:val="IndexLink"/>
                <w:rtl w:val="true"/>
              </w:rPr>
              <w:t>لا توجد جملة في اللفظ كلمة واحدة إلا الظرف</w:t>
            </w:r>
            <w:r>
              <w:rPr>
                <w:rStyle w:val="IndexLink"/>
                <w:rtl w:val="true"/>
              </w:rPr>
              <w:tab/>
            </w:r>
            <w:r>
              <w:rPr>
                <w:rStyle w:val="IndexLink"/>
              </w:rPr>
              <w:t>39</w:t>
            </w:r>
          </w:hyperlink>
        </w:p>
        <w:p>
          <w:pPr>
            <w:pStyle w:val="Contents3"/>
            <w:tabs>
              <w:tab w:val="clear" w:pos="8459"/>
              <w:tab w:val="right" w:pos="9026" w:leader="dot"/>
            </w:tabs>
            <w:rPr/>
          </w:pPr>
          <w:hyperlink w:anchor="__RefHeading___Toc7027031_3381743652">
            <w:r>
              <w:rPr>
                <w:webHidden/>
                <w:rStyle w:val="IndexLink"/>
                <w:rtl w:val="true"/>
              </w:rPr>
              <w:t>باب المعرب والمبني</w:t>
            </w:r>
            <w:r>
              <w:rPr>
                <w:rStyle w:val="IndexLink"/>
                <w:rtl w:val="true"/>
              </w:rPr>
              <w:tab/>
            </w:r>
            <w:r>
              <w:rPr>
                <w:rStyle w:val="IndexLink"/>
              </w:rPr>
              <w:t>39</w:t>
            </w:r>
          </w:hyperlink>
        </w:p>
        <w:p>
          <w:pPr>
            <w:pStyle w:val="Contents4"/>
            <w:tabs>
              <w:tab w:val="clear" w:pos="8176"/>
              <w:tab w:val="right" w:pos="9026" w:leader="dot"/>
            </w:tabs>
            <w:rPr/>
          </w:pPr>
          <w:hyperlink w:anchor="__RefHeading___Toc7027033_3381743652">
            <w:r>
              <w:rPr>
                <w:webHidden/>
                <w:rStyle w:val="IndexLink"/>
                <w:rtl w:val="true"/>
              </w:rPr>
              <w:t xml:space="preserve">قاعدة </w:t>
            </w:r>
            <w:r>
              <w:rPr>
                <w:rStyle w:val="IndexLink"/>
                <w:rtl w:val="true"/>
              </w:rPr>
              <w:t xml:space="preserve">: </w:t>
            </w:r>
            <w:r>
              <w:rPr>
                <w:rStyle w:val="IndexLink"/>
                <w:rtl w:val="true"/>
              </w:rPr>
              <w:t>الأصل في الإعراب الحركات</w:t>
            </w:r>
            <w:r>
              <w:rPr>
                <w:rStyle w:val="IndexLink"/>
                <w:rtl w:val="true"/>
              </w:rPr>
              <w:tab/>
            </w:r>
            <w:r>
              <w:rPr>
                <w:rStyle w:val="IndexLink"/>
              </w:rPr>
              <w:t>39</w:t>
            </w:r>
          </w:hyperlink>
        </w:p>
        <w:p>
          <w:pPr>
            <w:pStyle w:val="Contents4"/>
            <w:tabs>
              <w:tab w:val="clear" w:pos="8176"/>
              <w:tab w:val="right" w:pos="9026" w:leader="dot"/>
            </w:tabs>
            <w:rPr/>
          </w:pPr>
          <w:hyperlink w:anchor="__RefHeading___Toc7027035_3381743652">
            <w:r>
              <w:rPr>
                <w:webHidden/>
                <w:rStyle w:val="IndexLink"/>
                <w:rtl w:val="true"/>
              </w:rPr>
              <w:t xml:space="preserve">قاعدة </w:t>
            </w:r>
            <w:r>
              <w:rPr>
                <w:rStyle w:val="IndexLink"/>
                <w:rtl w:val="true"/>
              </w:rPr>
              <w:t xml:space="preserve">: </w:t>
            </w:r>
            <w:r>
              <w:rPr>
                <w:rStyle w:val="IndexLink"/>
                <w:rtl w:val="true"/>
              </w:rPr>
              <w:t>الأصل في البناء السكون</w:t>
            </w:r>
            <w:r>
              <w:rPr>
                <w:rStyle w:val="IndexLink"/>
                <w:rtl w:val="true"/>
              </w:rPr>
              <w:tab/>
            </w:r>
            <w:r>
              <w:rPr>
                <w:rStyle w:val="IndexLink"/>
              </w:rPr>
              <w:t>40</w:t>
            </w:r>
          </w:hyperlink>
        </w:p>
        <w:p>
          <w:pPr>
            <w:pStyle w:val="Contents4"/>
            <w:tabs>
              <w:tab w:val="clear" w:pos="8176"/>
              <w:tab w:val="right" w:pos="9026" w:leader="dot"/>
            </w:tabs>
            <w:rPr/>
          </w:pPr>
          <w:hyperlink w:anchor="__RefHeading___Toc7027037_3381743652">
            <w:r>
              <w:rPr>
                <w:webHidden/>
                <w:rStyle w:val="IndexLink"/>
                <w:rtl w:val="true"/>
              </w:rPr>
              <w:t xml:space="preserve">قاعدة </w:t>
            </w:r>
            <w:r>
              <w:rPr>
                <w:rStyle w:val="IndexLink"/>
                <w:rtl w:val="true"/>
              </w:rPr>
              <w:t xml:space="preserve">: </w:t>
            </w:r>
            <w:r>
              <w:rPr>
                <w:rStyle w:val="IndexLink"/>
                <w:rtl w:val="true"/>
              </w:rPr>
              <w:t>القول في بناء الكلمة التي على حرف واحد</w:t>
            </w:r>
            <w:r>
              <w:rPr>
                <w:rStyle w:val="IndexLink"/>
                <w:rtl w:val="true"/>
              </w:rPr>
              <w:tab/>
            </w:r>
            <w:r>
              <w:rPr>
                <w:rStyle w:val="IndexLink"/>
              </w:rPr>
              <w:t>40</w:t>
            </w:r>
          </w:hyperlink>
        </w:p>
        <w:p>
          <w:pPr>
            <w:pStyle w:val="Contents4"/>
            <w:tabs>
              <w:tab w:val="clear" w:pos="8176"/>
              <w:tab w:val="right" w:pos="9026" w:leader="dot"/>
            </w:tabs>
            <w:rPr/>
          </w:pPr>
          <w:hyperlink w:anchor="__RefHeading___Toc7027039_3381743652">
            <w:r>
              <w:rPr>
                <w:webHidden/>
                <w:rStyle w:val="IndexLink"/>
                <w:rtl w:val="true"/>
              </w:rPr>
              <w:t xml:space="preserve">فائدة </w:t>
            </w:r>
            <w:r>
              <w:rPr>
                <w:rStyle w:val="IndexLink"/>
                <w:rtl w:val="true"/>
              </w:rPr>
              <w:t xml:space="preserve">: </w:t>
            </w:r>
            <w:r>
              <w:rPr>
                <w:rStyle w:val="IndexLink"/>
                <w:rtl w:val="true"/>
              </w:rPr>
              <w:t>الخلاف في علل البناء</w:t>
            </w:r>
            <w:r>
              <w:rPr>
                <w:rStyle w:val="IndexLink"/>
                <w:rtl w:val="true"/>
              </w:rPr>
              <w:tab/>
            </w:r>
            <w:r>
              <w:rPr>
                <w:rStyle w:val="IndexLink"/>
              </w:rPr>
              <w:t>41</w:t>
            </w:r>
          </w:hyperlink>
        </w:p>
        <w:p>
          <w:pPr>
            <w:pStyle w:val="Contents4"/>
            <w:tabs>
              <w:tab w:val="clear" w:pos="8176"/>
              <w:tab w:val="right" w:pos="9026" w:leader="dot"/>
            </w:tabs>
            <w:rPr/>
          </w:pPr>
          <w:hyperlink w:anchor="__RefHeading___Toc7027041_3381743652">
            <w:r>
              <w:rPr>
                <w:webHidden/>
                <w:rStyle w:val="IndexLink"/>
                <w:rtl w:val="true"/>
              </w:rPr>
              <w:t xml:space="preserve">تنبيه </w:t>
            </w:r>
            <w:r>
              <w:rPr>
                <w:rStyle w:val="IndexLink"/>
                <w:rtl w:val="true"/>
              </w:rPr>
              <w:t xml:space="preserve">: </w:t>
            </w:r>
            <w:r>
              <w:rPr>
                <w:rStyle w:val="IndexLink"/>
                <w:rtl w:val="true"/>
              </w:rPr>
              <w:t>رأي ابن مالك في علة البناء والرد عليه</w:t>
            </w:r>
            <w:r>
              <w:rPr>
                <w:rStyle w:val="IndexLink"/>
                <w:rtl w:val="true"/>
              </w:rPr>
              <w:tab/>
            </w:r>
            <w:r>
              <w:rPr>
                <w:rStyle w:val="IndexLink"/>
              </w:rPr>
              <w:t>42</w:t>
            </w:r>
          </w:hyperlink>
        </w:p>
        <w:p>
          <w:pPr>
            <w:pStyle w:val="Contents4"/>
            <w:tabs>
              <w:tab w:val="clear" w:pos="8176"/>
              <w:tab w:val="right" w:pos="9026" w:leader="dot"/>
            </w:tabs>
            <w:rPr/>
          </w:pPr>
          <w:hyperlink w:anchor="__RefHeading___Toc7027043_3381743652">
            <w:r>
              <w:rPr>
                <w:webHidden/>
                <w:rStyle w:val="IndexLink"/>
                <w:rtl w:val="true"/>
              </w:rPr>
              <w:t xml:space="preserve">ضابط </w:t>
            </w:r>
            <w:r>
              <w:rPr>
                <w:rStyle w:val="IndexLink"/>
                <w:rtl w:val="true"/>
              </w:rPr>
              <w:t xml:space="preserve">: </w:t>
            </w:r>
            <w:r>
              <w:rPr>
                <w:rStyle w:val="IndexLink"/>
                <w:rtl w:val="true"/>
              </w:rPr>
              <w:t>أقسام المركب من المبنيات</w:t>
            </w:r>
            <w:r>
              <w:rPr>
                <w:rStyle w:val="IndexLink"/>
                <w:rtl w:val="true"/>
              </w:rPr>
              <w:tab/>
            </w:r>
            <w:r>
              <w:rPr>
                <w:rStyle w:val="IndexLink"/>
              </w:rPr>
              <w:t>42</w:t>
            </w:r>
          </w:hyperlink>
        </w:p>
        <w:p>
          <w:pPr>
            <w:pStyle w:val="Contents4"/>
            <w:tabs>
              <w:tab w:val="clear" w:pos="8176"/>
              <w:tab w:val="right" w:pos="9026" w:leader="dot"/>
            </w:tabs>
            <w:rPr/>
          </w:pPr>
          <w:hyperlink w:anchor="__RefHeading___Toc7027045_3381743652">
            <w:r>
              <w:rPr>
                <w:webHidden/>
                <w:rStyle w:val="IndexLink"/>
                <w:rtl w:val="true"/>
              </w:rPr>
              <w:t xml:space="preserve">ضابط </w:t>
            </w:r>
            <w:r>
              <w:rPr>
                <w:rStyle w:val="IndexLink"/>
                <w:rtl w:val="true"/>
              </w:rPr>
              <w:t xml:space="preserve">: </w:t>
            </w:r>
            <w:r>
              <w:rPr>
                <w:rStyle w:val="IndexLink"/>
                <w:rtl w:val="true"/>
              </w:rPr>
              <w:t>المبني في بناء بعض الحروف</w:t>
            </w:r>
            <w:r>
              <w:rPr>
                <w:rStyle w:val="IndexLink"/>
                <w:rtl w:val="true"/>
              </w:rPr>
              <w:tab/>
            </w:r>
            <w:r>
              <w:rPr>
                <w:rStyle w:val="IndexLink"/>
              </w:rPr>
              <w:t>42</w:t>
            </w:r>
          </w:hyperlink>
        </w:p>
        <w:p>
          <w:pPr>
            <w:pStyle w:val="Contents4"/>
            <w:tabs>
              <w:tab w:val="clear" w:pos="8176"/>
              <w:tab w:val="right" w:pos="9026" w:leader="dot"/>
            </w:tabs>
            <w:rPr/>
          </w:pPr>
          <w:hyperlink w:anchor="__RefHeading___Toc7027047_3381743652">
            <w:r>
              <w:rPr>
                <w:webHidden/>
                <w:rStyle w:val="IndexLink"/>
                <w:rtl w:val="true"/>
              </w:rPr>
              <w:t xml:space="preserve">ضابط </w:t>
            </w:r>
            <w:r>
              <w:rPr>
                <w:rStyle w:val="IndexLink"/>
                <w:rtl w:val="true"/>
              </w:rPr>
              <w:t xml:space="preserve">: </w:t>
            </w:r>
            <w:r>
              <w:rPr>
                <w:rStyle w:val="IndexLink"/>
                <w:rtl w:val="true"/>
              </w:rPr>
              <w:t>الرأي في بناء بعض الحروف</w:t>
            </w:r>
            <w:r>
              <w:rPr>
                <w:rStyle w:val="IndexLink"/>
                <w:rtl w:val="true"/>
              </w:rPr>
              <w:tab/>
            </w:r>
            <w:r>
              <w:rPr>
                <w:rStyle w:val="IndexLink"/>
              </w:rPr>
              <w:t>43</w:t>
            </w:r>
          </w:hyperlink>
        </w:p>
        <w:p>
          <w:pPr>
            <w:pStyle w:val="Contents4"/>
            <w:tabs>
              <w:tab w:val="clear" w:pos="8176"/>
              <w:tab w:val="right" w:pos="9026" w:leader="dot"/>
            </w:tabs>
            <w:rPr/>
          </w:pPr>
          <w:hyperlink w:anchor="__RefHeading___Toc7027049_3381743652">
            <w:r>
              <w:rPr>
                <w:webHidden/>
                <w:rStyle w:val="IndexLink"/>
                <w:rtl w:val="true"/>
              </w:rPr>
              <w:t xml:space="preserve">قاعدة </w:t>
            </w:r>
            <w:r>
              <w:rPr>
                <w:rStyle w:val="IndexLink"/>
                <w:rtl w:val="true"/>
              </w:rPr>
              <w:t xml:space="preserve">: </w:t>
            </w:r>
            <w:r>
              <w:rPr>
                <w:rStyle w:val="IndexLink"/>
                <w:rtl w:val="true"/>
              </w:rPr>
              <w:t>النصب أخو الجر</w:t>
            </w:r>
            <w:r>
              <w:rPr>
                <w:rStyle w:val="IndexLink"/>
                <w:rtl w:val="true"/>
              </w:rPr>
              <w:tab/>
            </w:r>
            <w:r>
              <w:rPr>
                <w:rStyle w:val="IndexLink"/>
              </w:rPr>
              <w:t>43</w:t>
            </w:r>
          </w:hyperlink>
        </w:p>
        <w:p>
          <w:pPr>
            <w:pStyle w:val="Contents4"/>
            <w:tabs>
              <w:tab w:val="clear" w:pos="8176"/>
              <w:tab w:val="right" w:pos="9026" w:leader="dot"/>
            </w:tabs>
            <w:rPr/>
          </w:pPr>
          <w:hyperlink w:anchor="__RefHeading___Toc7027051_3381743652">
            <w:r>
              <w:rPr>
                <w:webHidden/>
                <w:rStyle w:val="IndexLink"/>
                <w:rtl w:val="true"/>
              </w:rPr>
              <w:t xml:space="preserve">فائدة </w:t>
            </w:r>
            <w:r>
              <w:rPr>
                <w:rStyle w:val="IndexLink"/>
                <w:rtl w:val="true"/>
              </w:rPr>
              <w:t xml:space="preserve">: </w:t>
            </w:r>
            <w:r>
              <w:rPr>
                <w:rStyle w:val="IndexLink"/>
                <w:rtl w:val="true"/>
              </w:rPr>
              <w:t xml:space="preserve">معنى </w:t>
            </w:r>
            <w:r>
              <w:rPr>
                <w:rStyle w:val="IndexLink"/>
                <w:rtl w:val="true"/>
              </w:rPr>
              <w:t xml:space="preserve">: </w:t>
            </w:r>
            <w:r>
              <w:rPr>
                <w:rStyle w:val="IndexLink"/>
                <w:rtl w:val="true"/>
              </w:rPr>
              <w:t>الجمع على حد التثنية</w:t>
            </w:r>
            <w:r>
              <w:rPr>
                <w:rStyle w:val="IndexLink"/>
                <w:rtl w:val="true"/>
              </w:rPr>
              <w:tab/>
            </w:r>
            <w:r>
              <w:rPr>
                <w:rStyle w:val="IndexLink"/>
              </w:rPr>
              <w:t>43</w:t>
            </w:r>
          </w:hyperlink>
        </w:p>
        <w:p>
          <w:pPr>
            <w:pStyle w:val="Contents4"/>
            <w:tabs>
              <w:tab w:val="clear" w:pos="8176"/>
              <w:tab w:val="right" w:pos="9026" w:leader="dot"/>
            </w:tabs>
            <w:rPr/>
          </w:pPr>
          <w:hyperlink w:anchor="__RefHeading___Toc7027053_3381743652">
            <w:r>
              <w:rPr>
                <w:webHidden/>
                <w:rStyle w:val="IndexLink"/>
                <w:rtl w:val="true"/>
              </w:rPr>
              <w:t xml:space="preserve">قاعدة </w:t>
            </w:r>
            <w:r>
              <w:rPr>
                <w:rStyle w:val="IndexLink"/>
                <w:rtl w:val="true"/>
              </w:rPr>
              <w:t xml:space="preserve">: </w:t>
            </w:r>
            <w:r>
              <w:rPr>
                <w:rStyle w:val="IndexLink"/>
                <w:rtl w:val="true"/>
              </w:rPr>
              <w:t>لا يجتمع إعرابان في آخر كلمة</w:t>
            </w:r>
            <w:r>
              <w:rPr>
                <w:rStyle w:val="IndexLink"/>
                <w:rtl w:val="true"/>
              </w:rPr>
              <w:tab/>
            </w:r>
            <w:r>
              <w:rPr>
                <w:rStyle w:val="IndexLink"/>
              </w:rPr>
              <w:t>44</w:t>
            </w:r>
          </w:hyperlink>
        </w:p>
        <w:p>
          <w:pPr>
            <w:pStyle w:val="Contents4"/>
            <w:tabs>
              <w:tab w:val="clear" w:pos="8176"/>
              <w:tab w:val="right" w:pos="9026" w:leader="dot"/>
            </w:tabs>
            <w:rPr/>
          </w:pPr>
          <w:hyperlink w:anchor="__RefHeading___Toc7027055_3381743652">
            <w:r>
              <w:rPr>
                <w:webHidden/>
                <w:rStyle w:val="IndexLink"/>
                <w:rtl w:val="true"/>
              </w:rPr>
              <w:t xml:space="preserve">ضابط </w:t>
            </w:r>
            <w:r>
              <w:rPr>
                <w:rStyle w:val="IndexLink"/>
                <w:rtl w:val="true"/>
              </w:rPr>
              <w:t xml:space="preserve">: </w:t>
            </w:r>
            <w:r>
              <w:rPr>
                <w:rStyle w:val="IndexLink"/>
                <w:rtl w:val="true"/>
              </w:rPr>
              <w:t>ليس في الأسماء المعربة اسم آخره واو قبلها ضمة</w:t>
            </w:r>
            <w:r>
              <w:rPr>
                <w:rStyle w:val="IndexLink"/>
                <w:rtl w:val="true"/>
              </w:rPr>
              <w:tab/>
            </w:r>
            <w:r>
              <w:rPr>
                <w:rStyle w:val="IndexLink"/>
              </w:rPr>
              <w:t>44</w:t>
            </w:r>
          </w:hyperlink>
        </w:p>
        <w:p>
          <w:pPr>
            <w:pStyle w:val="Contents4"/>
            <w:tabs>
              <w:tab w:val="clear" w:pos="8176"/>
              <w:tab w:val="right" w:pos="9026" w:leader="dot"/>
            </w:tabs>
            <w:rPr/>
          </w:pPr>
          <w:hyperlink w:anchor="__RefHeading___Toc7027057_3381743652">
            <w:r>
              <w:rPr>
                <w:webHidden/>
                <w:rStyle w:val="IndexLink"/>
                <w:rtl w:val="true"/>
              </w:rPr>
              <w:t xml:space="preserve">ضابط </w:t>
            </w:r>
            <w:r>
              <w:rPr>
                <w:rStyle w:val="IndexLink"/>
                <w:rtl w:val="true"/>
              </w:rPr>
              <w:t xml:space="preserve">: </w:t>
            </w:r>
            <w:r>
              <w:rPr>
                <w:rStyle w:val="IndexLink"/>
                <w:rtl w:val="true"/>
              </w:rPr>
              <w:t>أقسام حذف نون الرفع</w:t>
            </w:r>
            <w:r>
              <w:rPr>
                <w:rStyle w:val="IndexLink"/>
                <w:rtl w:val="true"/>
              </w:rPr>
              <w:tab/>
            </w:r>
            <w:r>
              <w:rPr>
                <w:rStyle w:val="IndexLink"/>
              </w:rPr>
              <w:t>44</w:t>
            </w:r>
          </w:hyperlink>
        </w:p>
        <w:p>
          <w:pPr>
            <w:pStyle w:val="Contents3"/>
            <w:tabs>
              <w:tab w:val="clear" w:pos="8459"/>
              <w:tab w:val="right" w:pos="9026" w:leader="dot"/>
            </w:tabs>
            <w:rPr/>
          </w:pPr>
          <w:hyperlink w:anchor="__RefHeading___Toc7027059_3381743652">
            <w:r>
              <w:rPr>
                <w:webHidden/>
                <w:rStyle w:val="IndexLink"/>
                <w:rtl w:val="true"/>
              </w:rPr>
              <w:t>باب المنصرف وغير المنصرف</w:t>
            </w:r>
            <w:r>
              <w:rPr>
                <w:rStyle w:val="IndexLink"/>
                <w:rtl w:val="true"/>
              </w:rPr>
              <w:tab/>
            </w:r>
            <w:r>
              <w:rPr>
                <w:rStyle w:val="IndexLink"/>
              </w:rPr>
              <w:t>45</w:t>
            </w:r>
          </w:hyperlink>
        </w:p>
        <w:p>
          <w:pPr>
            <w:pStyle w:val="Contents4"/>
            <w:tabs>
              <w:tab w:val="clear" w:pos="8176"/>
              <w:tab w:val="right" w:pos="9026" w:leader="dot"/>
            </w:tabs>
            <w:rPr/>
          </w:pPr>
          <w:hyperlink w:anchor="__RefHeading___Toc7027061_3381743652">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027063_3381743652">
            <w:r>
              <w:rPr>
                <w:webHidden/>
                <w:rStyle w:val="IndexLink"/>
                <w:rtl w:val="true"/>
              </w:rPr>
              <w:t xml:space="preserve">قاعدة </w:t>
            </w:r>
            <w:r>
              <w:rPr>
                <w:rStyle w:val="IndexLink"/>
                <w:rtl w:val="true"/>
              </w:rPr>
              <w:t xml:space="preserve">: </w:t>
            </w:r>
            <w:r>
              <w:rPr>
                <w:rStyle w:val="IndexLink"/>
                <w:rtl w:val="true"/>
              </w:rPr>
              <w:t>الأصل في الأسماء الصرف</w:t>
            </w:r>
            <w:r>
              <w:rPr>
                <w:rStyle w:val="IndexLink"/>
                <w:rtl w:val="true"/>
              </w:rPr>
              <w:tab/>
            </w:r>
            <w:r>
              <w:rPr>
                <w:rStyle w:val="IndexLink"/>
              </w:rPr>
              <w:t>48</w:t>
            </w:r>
          </w:hyperlink>
        </w:p>
        <w:p>
          <w:pPr>
            <w:pStyle w:val="Contents4"/>
            <w:tabs>
              <w:tab w:val="clear" w:pos="8176"/>
              <w:tab w:val="right" w:pos="9026" w:leader="dot"/>
            </w:tabs>
            <w:rPr/>
          </w:pPr>
          <w:hyperlink w:anchor="__RefHeading___Toc7027065_3381743652">
            <w:r>
              <w:rPr>
                <w:webHidden/>
                <w:rStyle w:val="IndexLink"/>
                <w:rtl w:val="true"/>
              </w:rPr>
              <w:t xml:space="preserve">فائدة </w:t>
            </w:r>
            <w:r>
              <w:rPr>
                <w:rStyle w:val="IndexLink"/>
                <w:rtl w:val="true"/>
              </w:rPr>
              <w:t xml:space="preserve">: </w:t>
            </w:r>
            <w:r>
              <w:rPr>
                <w:rStyle w:val="IndexLink"/>
                <w:rtl w:val="true"/>
              </w:rPr>
              <w:t>باب فعلان فعلى سماعي</w:t>
            </w:r>
            <w:r>
              <w:rPr>
                <w:rStyle w:val="IndexLink"/>
                <w:rtl w:val="true"/>
              </w:rPr>
              <w:tab/>
            </w:r>
            <w:r>
              <w:rPr>
                <w:rStyle w:val="IndexLink"/>
              </w:rPr>
              <w:t>49</w:t>
            </w:r>
          </w:hyperlink>
        </w:p>
        <w:p>
          <w:pPr>
            <w:pStyle w:val="Contents4"/>
            <w:tabs>
              <w:tab w:val="clear" w:pos="8176"/>
              <w:tab w:val="right" w:pos="9026" w:leader="dot"/>
            </w:tabs>
            <w:rPr/>
          </w:pPr>
          <w:hyperlink w:anchor="__RefHeading___Toc7027067_3381743652">
            <w:r>
              <w:rPr>
                <w:webHidden/>
                <w:rStyle w:val="IndexLink"/>
                <w:rtl w:val="true"/>
              </w:rPr>
              <w:t xml:space="preserve">ضابط </w:t>
            </w:r>
            <w:r>
              <w:rPr>
                <w:rStyle w:val="IndexLink"/>
                <w:rtl w:val="true"/>
              </w:rPr>
              <w:t xml:space="preserve">: </w:t>
            </w:r>
            <w:r>
              <w:rPr>
                <w:rStyle w:val="IndexLink"/>
                <w:rtl w:val="true"/>
              </w:rPr>
              <w:t>أنواع العدل</w:t>
            </w:r>
            <w:r>
              <w:rPr>
                <w:rStyle w:val="IndexLink"/>
                <w:rtl w:val="true"/>
              </w:rPr>
              <w:tab/>
            </w:r>
            <w:r>
              <w:rPr>
                <w:rStyle w:val="IndexLink"/>
              </w:rPr>
              <w:t>50</w:t>
            </w:r>
          </w:hyperlink>
        </w:p>
        <w:p>
          <w:pPr>
            <w:pStyle w:val="Contents4"/>
            <w:tabs>
              <w:tab w:val="clear" w:pos="8176"/>
              <w:tab w:val="right" w:pos="9026" w:leader="dot"/>
            </w:tabs>
            <w:rPr/>
          </w:pPr>
          <w:hyperlink w:anchor="__RefHeading___Toc7027069_3381743652">
            <w:r>
              <w:rPr>
                <w:webHidden/>
                <w:rStyle w:val="IndexLink"/>
                <w:rtl w:val="true"/>
              </w:rPr>
              <w:t xml:space="preserve">قاعدة </w:t>
            </w:r>
            <w:r>
              <w:rPr>
                <w:rStyle w:val="IndexLink"/>
                <w:rtl w:val="true"/>
              </w:rPr>
              <w:t xml:space="preserve">: </w:t>
            </w:r>
            <w:r>
              <w:rPr>
                <w:rStyle w:val="IndexLink"/>
                <w:rtl w:val="true"/>
              </w:rPr>
              <w:t>لا عبرة باتفاق الألفاظ ولا باتفاق الأوزان للمنع من الصرف</w:t>
            </w:r>
            <w:r>
              <w:rPr>
                <w:rStyle w:val="IndexLink"/>
                <w:rtl w:val="true"/>
              </w:rPr>
              <w:tab/>
            </w:r>
            <w:r>
              <w:rPr>
                <w:rStyle w:val="IndexLink"/>
              </w:rPr>
              <w:t>50</w:t>
            </w:r>
          </w:hyperlink>
        </w:p>
        <w:p>
          <w:pPr>
            <w:pStyle w:val="Contents4"/>
            <w:tabs>
              <w:tab w:val="clear" w:pos="8176"/>
              <w:tab w:val="right" w:pos="9026" w:leader="dot"/>
            </w:tabs>
            <w:rPr/>
          </w:pPr>
          <w:hyperlink w:anchor="__RefHeading___Toc7027071_3381743652">
            <w:r>
              <w:rPr>
                <w:webHidden/>
                <w:rStyle w:val="IndexLink"/>
                <w:rtl w:val="true"/>
              </w:rPr>
              <w:t xml:space="preserve">ضابط </w:t>
            </w:r>
            <w:r>
              <w:rPr>
                <w:rStyle w:val="IndexLink"/>
                <w:rtl w:val="true"/>
              </w:rPr>
              <w:t xml:space="preserve">: </w:t>
            </w:r>
            <w:r>
              <w:rPr>
                <w:rStyle w:val="IndexLink"/>
                <w:rtl w:val="true"/>
              </w:rPr>
              <w:t>ما لا ينصرف ضربان</w:t>
            </w:r>
            <w:r>
              <w:rPr>
                <w:rStyle w:val="IndexLink"/>
                <w:rtl w:val="true"/>
              </w:rPr>
              <w:tab/>
            </w:r>
            <w:r>
              <w:rPr>
                <w:rStyle w:val="IndexLink"/>
              </w:rPr>
              <w:t>50</w:t>
            </w:r>
          </w:hyperlink>
        </w:p>
        <w:p>
          <w:pPr>
            <w:pStyle w:val="Contents4"/>
            <w:tabs>
              <w:tab w:val="clear" w:pos="8176"/>
              <w:tab w:val="right" w:pos="9026" w:leader="dot"/>
            </w:tabs>
            <w:rPr/>
          </w:pPr>
          <w:hyperlink w:anchor="__RefHeading___Toc7027073_3381743652">
            <w:r>
              <w:rPr>
                <w:webHidden/>
                <w:rStyle w:val="IndexLink"/>
                <w:rtl w:val="true"/>
              </w:rPr>
              <w:t xml:space="preserve">قاعدة </w:t>
            </w:r>
            <w:r>
              <w:rPr>
                <w:rStyle w:val="IndexLink"/>
                <w:rtl w:val="true"/>
              </w:rPr>
              <w:t xml:space="preserve">: </w:t>
            </w:r>
            <w:r>
              <w:rPr>
                <w:rStyle w:val="IndexLink"/>
                <w:rtl w:val="true"/>
              </w:rPr>
              <w:t>الألف واللام تلحق الأعجمي بالعربي</w:t>
            </w:r>
            <w:r>
              <w:rPr>
                <w:rStyle w:val="IndexLink"/>
                <w:rtl w:val="true"/>
              </w:rPr>
              <w:tab/>
            </w:r>
            <w:r>
              <w:rPr>
                <w:rStyle w:val="IndexLink"/>
              </w:rPr>
              <w:t>51</w:t>
            </w:r>
          </w:hyperlink>
        </w:p>
        <w:p>
          <w:pPr>
            <w:pStyle w:val="Contents4"/>
            <w:tabs>
              <w:tab w:val="clear" w:pos="8176"/>
              <w:tab w:val="right" w:pos="9026" w:leader="dot"/>
            </w:tabs>
            <w:rPr/>
          </w:pPr>
          <w:hyperlink w:anchor="__RefHeading___Toc7027075_3381743652">
            <w:r>
              <w:rPr>
                <w:webHidden/>
                <w:rStyle w:val="IndexLink"/>
                <w:rtl w:val="true"/>
              </w:rPr>
              <w:t xml:space="preserve">قاعدة </w:t>
            </w:r>
            <w:r>
              <w:rPr>
                <w:rStyle w:val="IndexLink"/>
                <w:rtl w:val="true"/>
              </w:rPr>
              <w:t xml:space="preserve">: </w:t>
            </w:r>
            <w:r>
              <w:rPr>
                <w:rStyle w:val="IndexLink"/>
                <w:rtl w:val="true"/>
              </w:rPr>
              <w:t>التعريف يثبت التأنيث والعجمة والتركيب</w:t>
            </w:r>
            <w:r>
              <w:rPr>
                <w:rStyle w:val="IndexLink"/>
                <w:rtl w:val="true"/>
              </w:rPr>
              <w:tab/>
            </w:r>
            <w:r>
              <w:rPr>
                <w:rStyle w:val="IndexLink"/>
              </w:rPr>
              <w:t>51</w:t>
            </w:r>
          </w:hyperlink>
        </w:p>
        <w:p>
          <w:pPr>
            <w:pStyle w:val="Contents4"/>
            <w:tabs>
              <w:tab w:val="clear" w:pos="8176"/>
              <w:tab w:val="right" w:pos="9026" w:leader="dot"/>
            </w:tabs>
            <w:rPr/>
          </w:pPr>
          <w:hyperlink w:anchor="__RefHeading___Toc7027077_3381743652">
            <w:r>
              <w:rPr>
                <w:webHidden/>
                <w:rStyle w:val="IndexLink"/>
                <w:rtl w:val="true"/>
              </w:rPr>
              <w:t xml:space="preserve">ضابط </w:t>
            </w:r>
            <w:r>
              <w:rPr>
                <w:rStyle w:val="IndexLink"/>
                <w:rtl w:val="true"/>
              </w:rPr>
              <w:t xml:space="preserve">: </w:t>
            </w:r>
            <w:r>
              <w:rPr>
                <w:rStyle w:val="IndexLink"/>
                <w:rtl w:val="true"/>
              </w:rPr>
              <w:t>صرف ما لا ينصرف في الشعر</w:t>
            </w:r>
            <w:r>
              <w:rPr>
                <w:rStyle w:val="IndexLink"/>
                <w:rtl w:val="true"/>
              </w:rPr>
              <w:tab/>
            </w:r>
            <w:r>
              <w:rPr>
                <w:rStyle w:val="IndexLink"/>
              </w:rPr>
              <w:t>51</w:t>
            </w:r>
          </w:hyperlink>
        </w:p>
        <w:p>
          <w:pPr>
            <w:pStyle w:val="Contents3"/>
            <w:tabs>
              <w:tab w:val="clear" w:pos="8459"/>
              <w:tab w:val="right" w:pos="9026" w:leader="dot"/>
            </w:tabs>
            <w:rPr/>
          </w:pPr>
          <w:hyperlink w:anchor="__RefHeading___Toc7027079_3381743652">
            <w:r>
              <w:rPr>
                <w:webHidden/>
                <w:rStyle w:val="IndexLink"/>
                <w:rtl w:val="true"/>
              </w:rPr>
              <w:t>باب النكرة والمعرفة</w:t>
            </w:r>
            <w:r>
              <w:rPr>
                <w:rStyle w:val="IndexLink"/>
                <w:rtl w:val="true"/>
              </w:rPr>
              <w:tab/>
            </w:r>
            <w:r>
              <w:rPr>
                <w:rStyle w:val="IndexLink"/>
              </w:rPr>
              <w:t>52</w:t>
            </w:r>
          </w:hyperlink>
        </w:p>
        <w:p>
          <w:pPr>
            <w:pStyle w:val="Contents4"/>
            <w:tabs>
              <w:tab w:val="clear" w:pos="8176"/>
              <w:tab w:val="right" w:pos="9026" w:leader="dot"/>
            </w:tabs>
            <w:rPr/>
          </w:pPr>
          <w:hyperlink w:anchor="__RefHeading___Toc7027081_3381743652">
            <w:r>
              <w:rPr>
                <w:webHidden/>
                <w:rStyle w:val="IndexLink"/>
                <w:rtl w:val="true"/>
              </w:rPr>
              <w:t xml:space="preserve">قاعدة </w:t>
            </w:r>
            <w:r>
              <w:rPr>
                <w:rStyle w:val="IndexLink"/>
                <w:rtl w:val="true"/>
              </w:rPr>
              <w:t xml:space="preserve">: </w:t>
            </w:r>
            <w:r>
              <w:rPr>
                <w:rStyle w:val="IndexLink"/>
                <w:rtl w:val="true"/>
              </w:rPr>
              <w:t>التنكير أصل في الأسماء</w:t>
            </w:r>
            <w:r>
              <w:rPr>
                <w:rStyle w:val="IndexLink"/>
                <w:rtl w:val="true"/>
              </w:rPr>
              <w:tab/>
            </w:r>
            <w:r>
              <w:rPr>
                <w:rStyle w:val="IndexLink"/>
              </w:rPr>
              <w:t>52</w:t>
            </w:r>
          </w:hyperlink>
        </w:p>
        <w:p>
          <w:pPr>
            <w:pStyle w:val="Contents4"/>
            <w:tabs>
              <w:tab w:val="clear" w:pos="8176"/>
              <w:tab w:val="right" w:pos="9026" w:leader="dot"/>
            </w:tabs>
            <w:rPr/>
          </w:pPr>
          <w:hyperlink w:anchor="__RefHeading___Toc7027083_3381743652">
            <w:r>
              <w:rPr>
                <w:webHidden/>
                <w:rStyle w:val="IndexLink"/>
                <w:rtl w:val="true"/>
              </w:rPr>
              <w:t xml:space="preserve">ضابط </w:t>
            </w:r>
            <w:r>
              <w:rPr>
                <w:rStyle w:val="IndexLink"/>
                <w:rtl w:val="true"/>
              </w:rPr>
              <w:t xml:space="preserve">: </w:t>
            </w:r>
            <w:r>
              <w:rPr>
                <w:rStyle w:val="IndexLink"/>
                <w:rtl w:val="true"/>
              </w:rPr>
              <w:t>أنواع المعارف ودليل حصرها في هذه الأنواع</w:t>
            </w:r>
            <w:r>
              <w:rPr>
                <w:rStyle w:val="IndexLink"/>
                <w:rtl w:val="true"/>
              </w:rPr>
              <w:tab/>
            </w:r>
            <w:r>
              <w:rPr>
                <w:rStyle w:val="IndexLink"/>
              </w:rPr>
              <w:t>54</w:t>
            </w:r>
          </w:hyperlink>
        </w:p>
        <w:p>
          <w:pPr>
            <w:pStyle w:val="Contents3"/>
            <w:tabs>
              <w:tab w:val="clear" w:pos="8459"/>
              <w:tab w:val="right" w:pos="9026" w:leader="dot"/>
            </w:tabs>
            <w:rPr/>
          </w:pPr>
          <w:hyperlink w:anchor="__RefHeading___Toc7027085_3381743652">
            <w:r>
              <w:rPr>
                <w:webHidden/>
                <w:rStyle w:val="IndexLink"/>
                <w:rtl w:val="true"/>
              </w:rPr>
              <w:t>باب المضمر</w:t>
            </w:r>
            <w:r>
              <w:rPr>
                <w:rStyle w:val="IndexLink"/>
                <w:rtl w:val="true"/>
              </w:rPr>
              <w:tab/>
            </w:r>
            <w:r>
              <w:rPr>
                <w:rStyle w:val="IndexLink"/>
              </w:rPr>
              <w:t>55</w:t>
            </w:r>
          </w:hyperlink>
        </w:p>
        <w:p>
          <w:pPr>
            <w:pStyle w:val="Contents4"/>
            <w:tabs>
              <w:tab w:val="clear" w:pos="8176"/>
              <w:tab w:val="right" w:pos="9026" w:leader="dot"/>
            </w:tabs>
            <w:rPr/>
          </w:pPr>
          <w:hyperlink w:anchor="__RefHeading___Toc7027087_3381743652">
            <w:r>
              <w:rPr>
                <w:webHidden/>
                <w:rStyle w:val="IndexLink"/>
                <w:rtl w:val="true"/>
              </w:rPr>
              <w:t xml:space="preserve">قاعدة </w:t>
            </w:r>
            <w:r>
              <w:rPr>
                <w:rStyle w:val="IndexLink"/>
                <w:rtl w:val="true"/>
              </w:rPr>
              <w:t xml:space="preserve">: </w:t>
            </w:r>
            <w:r>
              <w:rPr>
                <w:rStyle w:val="IndexLink"/>
                <w:rtl w:val="true"/>
              </w:rPr>
              <w:t>المضمرات على صيغة واحدة</w:t>
            </w:r>
            <w:r>
              <w:rPr>
                <w:rStyle w:val="IndexLink"/>
                <w:rtl w:val="true"/>
              </w:rPr>
              <w:tab/>
            </w:r>
            <w:r>
              <w:rPr>
                <w:rStyle w:val="IndexLink"/>
              </w:rPr>
              <w:t>55</w:t>
            </w:r>
          </w:hyperlink>
        </w:p>
        <w:p>
          <w:pPr>
            <w:pStyle w:val="Contents4"/>
            <w:tabs>
              <w:tab w:val="clear" w:pos="8176"/>
              <w:tab w:val="right" w:pos="9026" w:leader="dot"/>
            </w:tabs>
            <w:rPr/>
          </w:pPr>
          <w:hyperlink w:anchor="__RefHeading___Toc7027089_3381743652">
            <w:r>
              <w:rPr>
                <w:webHidden/>
                <w:rStyle w:val="IndexLink"/>
                <w:rtl w:val="true"/>
              </w:rPr>
              <w:t xml:space="preserve">قاعدة </w:t>
            </w:r>
            <w:r>
              <w:rPr>
                <w:rStyle w:val="IndexLink"/>
                <w:rtl w:val="true"/>
              </w:rPr>
              <w:t xml:space="preserve">: </w:t>
            </w:r>
            <w:r>
              <w:rPr>
                <w:rStyle w:val="IndexLink"/>
                <w:rtl w:val="true"/>
              </w:rPr>
              <w:t>أصل الضمير المنفصل للمرفوع</w:t>
            </w:r>
            <w:r>
              <w:rPr>
                <w:rStyle w:val="IndexLink"/>
                <w:rtl w:val="true"/>
              </w:rPr>
              <w:tab/>
            </w:r>
            <w:r>
              <w:rPr>
                <w:rStyle w:val="IndexLink"/>
              </w:rPr>
              <w:t>55</w:t>
            </w:r>
          </w:hyperlink>
        </w:p>
        <w:p>
          <w:pPr>
            <w:pStyle w:val="Contents4"/>
            <w:tabs>
              <w:tab w:val="clear" w:pos="8176"/>
              <w:tab w:val="right" w:pos="9026" w:leader="dot"/>
            </w:tabs>
            <w:rPr/>
          </w:pPr>
          <w:hyperlink w:anchor="__RefHeading___Toc7027091_3381743652">
            <w:r>
              <w:rPr>
                <w:webHidden/>
                <w:rStyle w:val="IndexLink"/>
                <w:rtl w:val="true"/>
              </w:rPr>
              <w:t xml:space="preserve">قاعدة </w:t>
            </w:r>
            <w:r>
              <w:rPr>
                <w:rStyle w:val="IndexLink"/>
                <w:rtl w:val="true"/>
              </w:rPr>
              <w:t xml:space="preserve">: </w:t>
            </w:r>
            <w:r>
              <w:rPr>
                <w:rStyle w:val="IndexLink"/>
                <w:rtl w:val="true"/>
              </w:rPr>
              <w:t>الضمير المجرور والمنصوب من واد واحد</w:t>
            </w:r>
            <w:r>
              <w:rPr>
                <w:rStyle w:val="IndexLink"/>
                <w:rtl w:val="true"/>
              </w:rPr>
              <w:tab/>
            </w:r>
            <w:r>
              <w:rPr>
                <w:rStyle w:val="IndexLink"/>
              </w:rPr>
              <w:t>55</w:t>
            </w:r>
          </w:hyperlink>
        </w:p>
        <w:p>
          <w:pPr>
            <w:pStyle w:val="Contents4"/>
            <w:tabs>
              <w:tab w:val="clear" w:pos="8176"/>
              <w:tab w:val="right" w:pos="9026" w:leader="dot"/>
            </w:tabs>
            <w:rPr/>
          </w:pPr>
          <w:hyperlink w:anchor="__RefHeading___Toc7027093_3381743652">
            <w:r>
              <w:rPr>
                <w:webHidden/>
                <w:rStyle w:val="IndexLink"/>
                <w:rtl w:val="true"/>
              </w:rPr>
              <w:t xml:space="preserve">ضابط </w:t>
            </w:r>
            <w:r>
              <w:rPr>
                <w:rStyle w:val="IndexLink"/>
                <w:rtl w:val="true"/>
              </w:rPr>
              <w:t xml:space="preserve">: </w:t>
            </w:r>
            <w:r>
              <w:rPr>
                <w:rStyle w:val="IndexLink"/>
                <w:rtl w:val="true"/>
              </w:rPr>
              <w:t>المواضع التي يعود الضمير فيها على متأخر لفظا ورتبة</w:t>
            </w:r>
            <w:r>
              <w:rPr>
                <w:rStyle w:val="IndexLink"/>
                <w:rtl w:val="true"/>
              </w:rPr>
              <w:tab/>
            </w:r>
            <w:r>
              <w:rPr>
                <w:rStyle w:val="IndexLink"/>
              </w:rPr>
              <w:t>56</w:t>
            </w:r>
          </w:hyperlink>
        </w:p>
        <w:p>
          <w:pPr>
            <w:pStyle w:val="Contents4"/>
            <w:tabs>
              <w:tab w:val="clear" w:pos="8176"/>
              <w:tab w:val="right" w:pos="9026" w:leader="dot"/>
            </w:tabs>
            <w:rPr/>
          </w:pPr>
          <w:hyperlink w:anchor="__RefHeading___Toc7027095_3381743652">
            <w:r>
              <w:rPr>
                <w:webHidden/>
                <w:rStyle w:val="IndexLink"/>
                <w:rtl w:val="true"/>
              </w:rPr>
              <w:t xml:space="preserve">قاعدة </w:t>
            </w:r>
            <w:r>
              <w:rPr>
                <w:rStyle w:val="IndexLink"/>
                <w:rtl w:val="true"/>
              </w:rPr>
              <w:t xml:space="preserve">: </w:t>
            </w:r>
            <w:r>
              <w:rPr>
                <w:rStyle w:val="IndexLink"/>
                <w:rtl w:val="true"/>
              </w:rPr>
              <w:t>متى يكون الفاعل والمفعول ضميرين متصلين لشيء واحد</w:t>
            </w:r>
            <w:r>
              <w:rPr>
                <w:rStyle w:val="IndexLink"/>
                <w:rtl w:val="true"/>
              </w:rPr>
              <w:tab/>
            </w:r>
            <w:r>
              <w:rPr>
                <w:rStyle w:val="IndexLink"/>
              </w:rPr>
              <w:t>56</w:t>
            </w:r>
          </w:hyperlink>
        </w:p>
        <w:p>
          <w:pPr>
            <w:pStyle w:val="Contents3"/>
            <w:tabs>
              <w:tab w:val="clear" w:pos="8459"/>
              <w:tab w:val="right" w:pos="9026" w:leader="dot"/>
            </w:tabs>
            <w:rPr/>
          </w:pPr>
          <w:hyperlink w:anchor="__RefHeading___Toc7027097_3381743652">
            <w:r>
              <w:rPr>
                <w:webHidden/>
                <w:rStyle w:val="IndexLink"/>
                <w:rtl w:val="true"/>
              </w:rPr>
              <w:t>باب العلم</w:t>
            </w:r>
            <w:r>
              <w:rPr>
                <w:rStyle w:val="IndexLink"/>
                <w:rtl w:val="true"/>
              </w:rPr>
              <w:tab/>
            </w:r>
            <w:r>
              <w:rPr>
                <w:rStyle w:val="IndexLink"/>
              </w:rPr>
              <w:t>56</w:t>
            </w:r>
          </w:hyperlink>
        </w:p>
        <w:p>
          <w:pPr>
            <w:pStyle w:val="Contents4"/>
            <w:tabs>
              <w:tab w:val="clear" w:pos="8176"/>
              <w:tab w:val="right" w:pos="9026" w:leader="dot"/>
            </w:tabs>
            <w:rPr/>
          </w:pPr>
          <w:hyperlink w:anchor="__RefHeading___Toc7027099_3381743652">
            <w:r>
              <w:rPr>
                <w:webHidden/>
                <w:rStyle w:val="IndexLink"/>
                <w:rtl w:val="true"/>
              </w:rPr>
              <w:t xml:space="preserve">ضابط </w:t>
            </w:r>
            <w:r>
              <w:rPr>
                <w:rStyle w:val="IndexLink"/>
                <w:rtl w:val="true"/>
              </w:rPr>
              <w:t xml:space="preserve">: </w:t>
            </w:r>
            <w:r>
              <w:rPr>
                <w:rStyle w:val="IndexLink"/>
                <w:rtl w:val="true"/>
              </w:rPr>
              <w:t>العلم المنقول ثلاثة عشر نوعا</w:t>
            </w:r>
            <w:r>
              <w:rPr>
                <w:rStyle w:val="IndexLink"/>
                <w:rtl w:val="true"/>
              </w:rPr>
              <w:tab/>
            </w:r>
            <w:r>
              <w:rPr>
                <w:rStyle w:val="IndexLink"/>
              </w:rPr>
              <w:t>56</w:t>
            </w:r>
          </w:hyperlink>
        </w:p>
        <w:p>
          <w:pPr>
            <w:pStyle w:val="Contents4"/>
            <w:tabs>
              <w:tab w:val="clear" w:pos="8176"/>
              <w:tab w:val="right" w:pos="9026" w:leader="dot"/>
            </w:tabs>
            <w:rPr/>
          </w:pPr>
          <w:hyperlink w:anchor="__RefHeading___Toc7027101_3381743652">
            <w:r>
              <w:rPr>
                <w:webHidden/>
                <w:rStyle w:val="IndexLink"/>
                <w:rtl w:val="true"/>
              </w:rPr>
              <w:t xml:space="preserve">قاعدة </w:t>
            </w:r>
            <w:r>
              <w:rPr>
                <w:rStyle w:val="IndexLink"/>
                <w:rtl w:val="true"/>
              </w:rPr>
              <w:t xml:space="preserve">: </w:t>
            </w:r>
            <w:r>
              <w:rPr>
                <w:rStyle w:val="IndexLink"/>
                <w:rtl w:val="true"/>
              </w:rPr>
              <w:t>الشذوذ يكثر في الأعلام</w:t>
            </w:r>
            <w:r>
              <w:rPr>
                <w:rStyle w:val="IndexLink"/>
                <w:rtl w:val="true"/>
              </w:rPr>
              <w:tab/>
            </w:r>
            <w:r>
              <w:rPr>
                <w:rStyle w:val="IndexLink"/>
              </w:rPr>
              <w:t>57</w:t>
            </w:r>
          </w:hyperlink>
        </w:p>
        <w:p>
          <w:pPr>
            <w:pStyle w:val="Contents4"/>
            <w:tabs>
              <w:tab w:val="clear" w:pos="8176"/>
              <w:tab w:val="right" w:pos="9026" w:leader="dot"/>
            </w:tabs>
            <w:rPr/>
          </w:pPr>
          <w:hyperlink w:anchor="__RefHeading___Toc7027103_3381743652">
            <w:r>
              <w:rPr>
                <w:webHidden/>
                <w:rStyle w:val="IndexLink"/>
                <w:rtl w:val="true"/>
              </w:rPr>
              <w:t xml:space="preserve">قاعدة </w:t>
            </w:r>
            <w:r>
              <w:rPr>
                <w:rStyle w:val="IndexLink"/>
                <w:rtl w:val="true"/>
              </w:rPr>
              <w:t xml:space="preserve">: </w:t>
            </w:r>
            <w:r>
              <w:rPr>
                <w:rStyle w:val="IndexLink"/>
                <w:rtl w:val="true"/>
              </w:rPr>
              <w:t>الأعلام لا تفيد معنى</w:t>
            </w:r>
            <w:r>
              <w:rPr>
                <w:rStyle w:val="IndexLink"/>
                <w:rtl w:val="true"/>
              </w:rPr>
              <w:tab/>
            </w:r>
            <w:r>
              <w:rPr>
                <w:rStyle w:val="IndexLink"/>
              </w:rPr>
              <w:t>57</w:t>
            </w:r>
          </w:hyperlink>
        </w:p>
        <w:p>
          <w:pPr>
            <w:pStyle w:val="Contents4"/>
            <w:tabs>
              <w:tab w:val="clear" w:pos="8176"/>
              <w:tab w:val="right" w:pos="9026" w:leader="dot"/>
            </w:tabs>
            <w:rPr/>
          </w:pPr>
          <w:hyperlink w:anchor="__RefHeading___Toc7027105_3381743652">
            <w:r>
              <w:rPr>
                <w:webHidden/>
                <w:rStyle w:val="IndexLink"/>
                <w:rtl w:val="true"/>
              </w:rPr>
              <w:t xml:space="preserve">قاعدة </w:t>
            </w:r>
            <w:r>
              <w:rPr>
                <w:rStyle w:val="IndexLink"/>
                <w:rtl w:val="true"/>
              </w:rPr>
              <w:t xml:space="preserve">: </w:t>
            </w:r>
            <w:r>
              <w:rPr>
                <w:rStyle w:val="IndexLink"/>
                <w:rtl w:val="true"/>
              </w:rPr>
              <w:t>تعليق الأعلام على المعاني أقل من تعليقها على الأعيان</w:t>
            </w:r>
            <w:r>
              <w:rPr>
                <w:rStyle w:val="IndexLink"/>
                <w:rtl w:val="true"/>
              </w:rPr>
              <w:tab/>
            </w:r>
            <w:r>
              <w:rPr>
                <w:rStyle w:val="IndexLink"/>
              </w:rPr>
              <w:t>58</w:t>
            </w:r>
          </w:hyperlink>
        </w:p>
        <w:p>
          <w:pPr>
            <w:pStyle w:val="Contents3"/>
            <w:tabs>
              <w:tab w:val="clear" w:pos="8459"/>
              <w:tab w:val="right" w:pos="9026" w:leader="dot"/>
            </w:tabs>
            <w:rPr/>
          </w:pPr>
          <w:hyperlink w:anchor="__RefHeading___Toc7027107_3381743652">
            <w:r>
              <w:rPr>
                <w:webHidden/>
                <w:rStyle w:val="IndexLink"/>
                <w:rtl w:val="true"/>
              </w:rPr>
              <w:t>باب الإشارة</w:t>
            </w:r>
            <w:r>
              <w:rPr>
                <w:rStyle w:val="IndexLink"/>
                <w:rtl w:val="true"/>
              </w:rPr>
              <w:tab/>
            </w:r>
            <w:r>
              <w:rPr>
                <w:rStyle w:val="IndexLink"/>
              </w:rPr>
              <w:t>59</w:t>
            </w:r>
          </w:hyperlink>
        </w:p>
        <w:p>
          <w:pPr>
            <w:pStyle w:val="Contents3"/>
            <w:tabs>
              <w:tab w:val="clear" w:pos="8459"/>
              <w:tab w:val="right" w:pos="9026" w:leader="dot"/>
            </w:tabs>
            <w:rPr/>
          </w:pPr>
          <w:hyperlink w:anchor="__RefHeading___Toc7027109_3381743652">
            <w:r>
              <w:rPr>
                <w:webHidden/>
                <w:rStyle w:val="IndexLink"/>
                <w:rtl w:val="true"/>
              </w:rPr>
              <w:t>باب الموصول</w:t>
            </w:r>
            <w:r>
              <w:rPr>
                <w:rStyle w:val="IndexLink"/>
                <w:rtl w:val="true"/>
              </w:rPr>
              <w:tab/>
            </w:r>
            <w:r>
              <w:rPr>
                <w:rStyle w:val="IndexLink"/>
              </w:rPr>
              <w:t>59</w:t>
            </w:r>
          </w:hyperlink>
        </w:p>
        <w:p>
          <w:pPr>
            <w:pStyle w:val="Contents4"/>
            <w:tabs>
              <w:tab w:val="clear" w:pos="8176"/>
              <w:tab w:val="right" w:pos="9026" w:leader="dot"/>
            </w:tabs>
            <w:rPr/>
          </w:pPr>
          <w:hyperlink w:anchor="__RefHeading___Toc7027111_3381743652">
            <w:r>
              <w:rPr>
                <w:webHidden/>
                <w:rStyle w:val="IndexLink"/>
                <w:rtl w:val="true"/>
              </w:rPr>
              <w:t>أسماء الصلة</w:t>
            </w:r>
            <w:r>
              <w:rPr>
                <w:rStyle w:val="IndexLink"/>
                <w:rtl w:val="true"/>
              </w:rPr>
              <w:tab/>
            </w:r>
            <w:r>
              <w:rPr>
                <w:rStyle w:val="IndexLink"/>
              </w:rPr>
              <w:t>59</w:t>
            </w:r>
          </w:hyperlink>
        </w:p>
        <w:p>
          <w:pPr>
            <w:pStyle w:val="Contents4"/>
            <w:tabs>
              <w:tab w:val="clear" w:pos="8176"/>
              <w:tab w:val="right" w:pos="9026" w:leader="dot"/>
            </w:tabs>
            <w:rPr/>
          </w:pPr>
          <w:hyperlink w:anchor="__RefHeading___Toc7027113_3381743652">
            <w:r>
              <w:rPr>
                <w:webHidden/>
                <w:rStyle w:val="IndexLink"/>
                <w:rtl w:val="true"/>
              </w:rPr>
              <w:t xml:space="preserve">ضابط </w:t>
            </w:r>
            <w:r>
              <w:rPr>
                <w:rStyle w:val="IndexLink"/>
                <w:rtl w:val="true"/>
              </w:rPr>
              <w:t xml:space="preserve">: </w:t>
            </w:r>
            <w:r>
              <w:rPr>
                <w:rStyle w:val="IndexLink"/>
                <w:rtl w:val="true"/>
              </w:rPr>
              <w:t>في حذف العائد</w:t>
            </w:r>
            <w:r>
              <w:rPr>
                <w:rStyle w:val="IndexLink"/>
                <w:rtl w:val="true"/>
              </w:rPr>
              <w:tab/>
            </w:r>
            <w:r>
              <w:rPr>
                <w:rStyle w:val="IndexLink"/>
              </w:rPr>
              <w:t>60</w:t>
            </w:r>
          </w:hyperlink>
        </w:p>
        <w:p>
          <w:pPr>
            <w:pStyle w:val="Contents3"/>
            <w:tabs>
              <w:tab w:val="clear" w:pos="8459"/>
              <w:tab w:val="right" w:pos="9026" w:leader="dot"/>
            </w:tabs>
            <w:rPr/>
          </w:pPr>
          <w:hyperlink w:anchor="__RefHeading___Toc7027115_3381743652">
            <w:r>
              <w:rPr>
                <w:webHidden/>
                <w:rStyle w:val="IndexLink"/>
                <w:rtl w:val="true"/>
              </w:rPr>
              <w:t>باب المعرف بالأداة</w:t>
            </w:r>
            <w:r>
              <w:rPr>
                <w:rStyle w:val="IndexLink"/>
                <w:rtl w:val="true"/>
              </w:rPr>
              <w:tab/>
            </w:r>
            <w:r>
              <w:rPr>
                <w:rStyle w:val="IndexLink"/>
              </w:rPr>
              <w:t>63</w:t>
            </w:r>
          </w:hyperlink>
        </w:p>
        <w:p>
          <w:pPr>
            <w:pStyle w:val="Contents4"/>
            <w:tabs>
              <w:tab w:val="clear" w:pos="8176"/>
              <w:tab w:val="right" w:pos="9026" w:leader="dot"/>
            </w:tabs>
            <w:rPr/>
          </w:pPr>
          <w:hyperlink w:anchor="__RefHeading___Toc7027117_3381743652">
            <w:r>
              <w:rPr>
                <w:webHidden/>
                <w:rStyle w:val="IndexLink"/>
                <w:rtl w:val="true"/>
              </w:rPr>
              <w:t xml:space="preserve">ضابط </w:t>
            </w:r>
            <w:r>
              <w:rPr>
                <w:rStyle w:val="IndexLink"/>
                <w:rtl w:val="true"/>
              </w:rPr>
              <w:t xml:space="preserve">: </w:t>
            </w:r>
            <w:r>
              <w:rPr>
                <w:rStyle w:val="IndexLink"/>
                <w:rtl w:val="true"/>
              </w:rPr>
              <w:t>أقسام لام التعريف</w:t>
            </w:r>
            <w:r>
              <w:rPr>
                <w:rStyle w:val="IndexLink"/>
                <w:rtl w:val="true"/>
              </w:rPr>
              <w:tab/>
            </w:r>
            <w:r>
              <w:rPr>
                <w:rStyle w:val="IndexLink"/>
              </w:rPr>
              <w:t>63</w:t>
            </w:r>
          </w:hyperlink>
        </w:p>
        <w:p>
          <w:pPr>
            <w:pStyle w:val="Contents3"/>
            <w:tabs>
              <w:tab w:val="clear" w:pos="8459"/>
              <w:tab w:val="right" w:pos="9026" w:leader="dot"/>
            </w:tabs>
            <w:rPr/>
          </w:pPr>
          <w:hyperlink w:anchor="__RefHeading___Toc7027119_3381743652">
            <w:r>
              <w:rPr>
                <w:webHidden/>
                <w:rStyle w:val="IndexLink"/>
                <w:rtl w:val="true"/>
              </w:rPr>
              <w:t>باب المبتدأ والخبر</w:t>
            </w:r>
            <w:r>
              <w:rPr>
                <w:rStyle w:val="IndexLink"/>
                <w:rtl w:val="true"/>
              </w:rPr>
              <w:tab/>
            </w:r>
            <w:r>
              <w:rPr>
                <w:rStyle w:val="IndexLink"/>
              </w:rPr>
              <w:t>66</w:t>
            </w:r>
          </w:hyperlink>
        </w:p>
        <w:p>
          <w:pPr>
            <w:pStyle w:val="Contents4"/>
            <w:tabs>
              <w:tab w:val="clear" w:pos="8176"/>
              <w:tab w:val="right" w:pos="9026" w:leader="dot"/>
            </w:tabs>
            <w:rPr/>
          </w:pPr>
          <w:hyperlink w:anchor="__RefHeading___Toc7027121_3381743652">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027123_3381743652">
            <w:r>
              <w:rPr>
                <w:webHidden/>
                <w:rStyle w:val="IndexLink"/>
                <w:rtl w:val="true"/>
              </w:rPr>
              <w:t xml:space="preserve">قاعدة </w:t>
            </w:r>
            <w:r>
              <w:rPr>
                <w:rStyle w:val="IndexLink"/>
                <w:rtl w:val="true"/>
              </w:rPr>
              <w:t xml:space="preserve">: </w:t>
            </w:r>
            <w:r>
              <w:rPr>
                <w:rStyle w:val="IndexLink"/>
                <w:rtl w:val="true"/>
              </w:rPr>
              <w:t>أصل المبتدأ والخبر</w:t>
            </w:r>
            <w:r>
              <w:rPr>
                <w:rStyle w:val="IndexLink"/>
                <w:rtl w:val="true"/>
              </w:rPr>
              <w:tab/>
            </w:r>
            <w:r>
              <w:rPr>
                <w:rStyle w:val="IndexLink"/>
              </w:rPr>
              <w:t>67</w:t>
            </w:r>
          </w:hyperlink>
        </w:p>
        <w:p>
          <w:pPr>
            <w:pStyle w:val="Contents4"/>
            <w:tabs>
              <w:tab w:val="clear" w:pos="8176"/>
              <w:tab w:val="right" w:pos="9026" w:leader="dot"/>
            </w:tabs>
            <w:rPr/>
          </w:pPr>
          <w:hyperlink w:anchor="__RefHeading___Toc7027125_3381743652">
            <w:r>
              <w:rPr>
                <w:webHidden/>
                <w:rStyle w:val="IndexLink"/>
                <w:rtl w:val="true"/>
              </w:rPr>
              <w:t xml:space="preserve">ضابط </w:t>
            </w:r>
            <w:r>
              <w:rPr>
                <w:rStyle w:val="IndexLink"/>
                <w:rtl w:val="true"/>
              </w:rPr>
              <w:t xml:space="preserve">: </w:t>
            </w:r>
            <w:r>
              <w:rPr>
                <w:rStyle w:val="IndexLink"/>
                <w:rtl w:val="true"/>
              </w:rPr>
              <w:t>المواضع التي يعطف فيها الخبر على المبتدأ</w:t>
            </w:r>
            <w:r>
              <w:rPr>
                <w:rStyle w:val="IndexLink"/>
                <w:rtl w:val="true"/>
              </w:rPr>
              <w:tab/>
            </w:r>
            <w:r>
              <w:rPr>
                <w:rStyle w:val="IndexLink"/>
              </w:rPr>
              <w:t>71</w:t>
            </w:r>
          </w:hyperlink>
        </w:p>
        <w:p>
          <w:pPr>
            <w:pStyle w:val="Contents4"/>
            <w:tabs>
              <w:tab w:val="clear" w:pos="8176"/>
              <w:tab w:val="right" w:pos="9026" w:leader="dot"/>
            </w:tabs>
            <w:rPr/>
          </w:pPr>
          <w:hyperlink w:anchor="__RefHeading___Toc7027127_3381743652">
            <w:r>
              <w:rPr>
                <w:webHidden/>
                <w:rStyle w:val="IndexLink"/>
                <w:rtl w:val="true"/>
              </w:rPr>
              <w:t xml:space="preserve">ضابط </w:t>
            </w:r>
            <w:r>
              <w:rPr>
                <w:rStyle w:val="IndexLink"/>
                <w:rtl w:val="true"/>
              </w:rPr>
              <w:t xml:space="preserve">: </w:t>
            </w:r>
            <w:r>
              <w:rPr>
                <w:rStyle w:val="IndexLink"/>
                <w:rtl w:val="true"/>
              </w:rPr>
              <w:t>روابط الجملة بما هي خبر عنه عشرة</w:t>
            </w:r>
            <w:r>
              <w:rPr>
                <w:rStyle w:val="IndexLink"/>
                <w:rtl w:val="true"/>
              </w:rPr>
              <w:tab/>
            </w:r>
            <w:r>
              <w:rPr>
                <w:rStyle w:val="IndexLink"/>
              </w:rPr>
              <w:t>71</w:t>
            </w:r>
          </w:hyperlink>
        </w:p>
        <w:p>
          <w:pPr>
            <w:pStyle w:val="Contents4"/>
            <w:tabs>
              <w:tab w:val="clear" w:pos="8176"/>
              <w:tab w:val="right" w:pos="9026" w:leader="dot"/>
            </w:tabs>
            <w:rPr/>
          </w:pPr>
          <w:hyperlink w:anchor="__RefHeading___Toc7027129_3381743652">
            <w:r>
              <w:rPr>
                <w:webHidden/>
                <w:rStyle w:val="IndexLink"/>
                <w:rtl w:val="true"/>
              </w:rPr>
              <w:t xml:space="preserve">قاعدة </w:t>
            </w:r>
            <w:r>
              <w:rPr>
                <w:rStyle w:val="IndexLink"/>
                <w:rtl w:val="true"/>
              </w:rPr>
              <w:t xml:space="preserve">: </w:t>
            </w:r>
            <w:r>
              <w:rPr>
                <w:rStyle w:val="IndexLink"/>
                <w:rtl w:val="true"/>
              </w:rPr>
              <w:t>متى يمتنع تقديم الخبر والفاعل</w:t>
            </w:r>
            <w:r>
              <w:rPr>
                <w:rStyle w:val="IndexLink"/>
                <w:rtl w:val="true"/>
              </w:rPr>
              <w:tab/>
            </w:r>
            <w:r>
              <w:rPr>
                <w:rStyle w:val="IndexLink"/>
              </w:rPr>
              <w:t>72</w:t>
            </w:r>
          </w:hyperlink>
        </w:p>
        <w:p>
          <w:pPr>
            <w:pStyle w:val="Contents4"/>
            <w:tabs>
              <w:tab w:val="clear" w:pos="8176"/>
              <w:tab w:val="right" w:pos="9026" w:leader="dot"/>
            </w:tabs>
            <w:rPr/>
          </w:pPr>
          <w:hyperlink w:anchor="__RefHeading___Toc7027131_3381743652">
            <w:r>
              <w:rPr>
                <w:webHidden/>
                <w:rStyle w:val="IndexLink"/>
                <w:rtl w:val="true"/>
              </w:rPr>
              <w:t xml:space="preserve">قاعدة </w:t>
            </w:r>
            <w:r>
              <w:rPr>
                <w:rStyle w:val="IndexLink"/>
                <w:rtl w:val="true"/>
              </w:rPr>
              <w:t xml:space="preserve">: </w:t>
            </w:r>
            <w:r>
              <w:rPr>
                <w:rStyle w:val="IndexLink"/>
                <w:rtl w:val="true"/>
              </w:rPr>
              <w:t xml:space="preserve">ما هو الأولى بالحذف </w:t>
            </w:r>
            <w:r>
              <w:rPr>
                <w:rStyle w:val="IndexLink"/>
                <w:rtl w:val="true"/>
              </w:rPr>
              <w:t xml:space="preserve">: </w:t>
            </w:r>
            <w:r>
              <w:rPr>
                <w:rStyle w:val="IndexLink"/>
                <w:rtl w:val="true"/>
              </w:rPr>
              <w:t>المبتدأ أو الخبر</w:t>
            </w:r>
            <w:r>
              <w:rPr>
                <w:rStyle w:val="IndexLink"/>
                <w:rtl w:val="true"/>
              </w:rPr>
              <w:tab/>
            </w:r>
            <w:r>
              <w:rPr>
                <w:rStyle w:val="IndexLink"/>
              </w:rPr>
              <w:t>72</w:t>
            </w:r>
          </w:hyperlink>
        </w:p>
        <w:p>
          <w:pPr>
            <w:pStyle w:val="Contents4"/>
            <w:tabs>
              <w:tab w:val="clear" w:pos="8176"/>
              <w:tab w:val="right" w:pos="9026" w:leader="dot"/>
            </w:tabs>
            <w:rPr/>
          </w:pPr>
          <w:hyperlink w:anchor="__RefHeading___Toc7027133_3381743652">
            <w:r>
              <w:rPr>
                <w:webHidden/>
                <w:rStyle w:val="IndexLink"/>
                <w:rtl w:val="true"/>
              </w:rPr>
              <w:t xml:space="preserve">قاعدة </w:t>
            </w:r>
            <w:r>
              <w:rPr>
                <w:rStyle w:val="IndexLink"/>
                <w:rtl w:val="true"/>
              </w:rPr>
              <w:t xml:space="preserve">: </w:t>
            </w:r>
            <w:r>
              <w:rPr>
                <w:rStyle w:val="IndexLink"/>
                <w:rtl w:val="true"/>
              </w:rPr>
              <w:t xml:space="preserve">ما هو الأولى بالحذف </w:t>
            </w:r>
            <w:r>
              <w:rPr>
                <w:rStyle w:val="IndexLink"/>
                <w:rtl w:val="true"/>
              </w:rPr>
              <w:t xml:space="preserve">: </w:t>
            </w:r>
            <w:r>
              <w:rPr>
                <w:rStyle w:val="IndexLink"/>
                <w:rtl w:val="true"/>
              </w:rPr>
              <w:t>الفعل أو الفاعل</w:t>
            </w:r>
            <w:r>
              <w:rPr>
                <w:rStyle w:val="IndexLink"/>
                <w:rtl w:val="true"/>
              </w:rPr>
              <w:tab/>
            </w:r>
            <w:r>
              <w:rPr>
                <w:rStyle w:val="IndexLink"/>
              </w:rPr>
              <w:t>73</w:t>
            </w:r>
          </w:hyperlink>
        </w:p>
        <w:p>
          <w:pPr>
            <w:pStyle w:val="Contents3"/>
            <w:tabs>
              <w:tab w:val="clear" w:pos="8459"/>
              <w:tab w:val="right" w:pos="9026" w:leader="dot"/>
            </w:tabs>
            <w:rPr/>
          </w:pPr>
          <w:hyperlink w:anchor="__RefHeading___Toc7027135_3381743652">
            <w:r>
              <w:rPr>
                <w:webHidden/>
                <w:rStyle w:val="IndexLink"/>
                <w:rtl w:val="true"/>
              </w:rPr>
              <w:t>باب كان وأخواتها</w:t>
            </w:r>
            <w:r>
              <w:rPr>
                <w:rStyle w:val="IndexLink"/>
                <w:rtl w:val="true"/>
              </w:rPr>
              <w:tab/>
            </w:r>
            <w:r>
              <w:rPr>
                <w:rStyle w:val="IndexLink"/>
              </w:rPr>
              <w:t>80</w:t>
            </w:r>
          </w:hyperlink>
        </w:p>
        <w:p>
          <w:pPr>
            <w:pStyle w:val="Contents4"/>
            <w:tabs>
              <w:tab w:val="clear" w:pos="8176"/>
              <w:tab w:val="right" w:pos="9026" w:leader="dot"/>
            </w:tabs>
            <w:rPr/>
          </w:pPr>
          <w:hyperlink w:anchor="__RefHeading___Toc7027137_338174365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027139_3381743652">
            <w:r>
              <w:rPr>
                <w:webHidden/>
                <w:rStyle w:val="IndexLink"/>
                <w:rtl w:val="true"/>
              </w:rPr>
              <w:t xml:space="preserve">ضابط </w:t>
            </w:r>
            <w:r>
              <w:rPr>
                <w:rStyle w:val="IndexLink"/>
                <w:rtl w:val="true"/>
              </w:rPr>
              <w:t xml:space="preserve">: </w:t>
            </w:r>
            <w:r>
              <w:rPr>
                <w:rStyle w:val="IndexLink"/>
                <w:rtl w:val="true"/>
              </w:rPr>
              <w:t>القول في تقديم أخبار كان وأخواتها عليها</w:t>
            </w:r>
            <w:r>
              <w:rPr>
                <w:rStyle w:val="IndexLink"/>
                <w:rtl w:val="true"/>
              </w:rPr>
              <w:tab/>
            </w:r>
            <w:r>
              <w:rPr>
                <w:rStyle w:val="IndexLink"/>
              </w:rPr>
              <w:t>81</w:t>
            </w:r>
          </w:hyperlink>
        </w:p>
        <w:p>
          <w:pPr>
            <w:pStyle w:val="Contents3"/>
            <w:tabs>
              <w:tab w:val="clear" w:pos="8459"/>
              <w:tab w:val="right" w:pos="9026" w:leader="dot"/>
            </w:tabs>
            <w:rPr/>
          </w:pPr>
          <w:hyperlink w:anchor="__RefHeading___Toc7027141_3381743652">
            <w:r>
              <w:rPr>
                <w:webHidden/>
                <w:rStyle w:val="IndexLink"/>
                <w:rtl w:val="true"/>
              </w:rPr>
              <w:t xml:space="preserve">باب </w:t>
            </w:r>
            <w:r>
              <w:rPr>
                <w:rStyle w:val="IndexLink"/>
                <w:rtl w:val="true"/>
              </w:rPr>
              <w:t>(</w:t>
            </w:r>
            <w:r>
              <w:rPr>
                <w:rStyle w:val="IndexLink"/>
                <w:rtl w:val="true"/>
              </w:rPr>
              <w:t>ما</w:t>
            </w:r>
            <w:r>
              <w:rPr>
                <w:rStyle w:val="IndexLink"/>
                <w:rtl w:val="true"/>
              </w:rPr>
              <w:t xml:space="preserve">) </w:t>
            </w:r>
            <w:r>
              <w:rPr>
                <w:rStyle w:val="IndexLink"/>
                <w:rtl w:val="true"/>
              </w:rPr>
              <w:t>وأخواتها</w:t>
            </w:r>
            <w:r>
              <w:rPr>
                <w:rStyle w:val="IndexLink"/>
                <w:rtl w:val="true"/>
              </w:rPr>
              <w:tab/>
            </w:r>
            <w:r>
              <w:rPr>
                <w:rStyle w:val="IndexLink"/>
              </w:rPr>
              <w:t>82</w:t>
            </w:r>
          </w:hyperlink>
        </w:p>
        <w:p>
          <w:pPr>
            <w:pStyle w:val="Contents4"/>
            <w:tabs>
              <w:tab w:val="clear" w:pos="8176"/>
              <w:tab w:val="right" w:pos="9026" w:leader="dot"/>
            </w:tabs>
            <w:rPr/>
          </w:pPr>
          <w:hyperlink w:anchor="__RefHeading___Toc7027143_3381743652">
            <w:r>
              <w:rPr>
                <w:webHidden/>
                <w:rStyle w:val="IndexLink"/>
                <w:rtl w:val="true"/>
              </w:rPr>
              <w:t>قاعدة</w:t>
            </w:r>
            <w:r>
              <w:rPr>
                <w:rStyle w:val="IndexLink"/>
                <w:rtl w:val="true"/>
              </w:rPr>
              <w:tab/>
            </w:r>
            <w:r>
              <w:rPr>
                <w:rStyle w:val="IndexLink"/>
              </w:rPr>
              <w:t>82</w:t>
            </w:r>
          </w:hyperlink>
        </w:p>
        <w:p>
          <w:pPr>
            <w:pStyle w:val="Contents4"/>
            <w:tabs>
              <w:tab w:val="clear" w:pos="8176"/>
              <w:tab w:val="right" w:pos="9026" w:leader="dot"/>
            </w:tabs>
            <w:rPr/>
          </w:pPr>
          <w:hyperlink w:anchor="__RefHeading___Toc7027145_3381743652">
            <w:r>
              <w:rPr>
                <w:webHidden/>
                <w:rStyle w:val="IndexLink"/>
                <w:rtl w:val="true"/>
              </w:rPr>
              <w:t xml:space="preserve">قاعدة </w:t>
            </w:r>
            <w:r>
              <w:rPr>
                <w:rStyle w:val="IndexLink"/>
                <w:rtl w:val="true"/>
              </w:rPr>
              <w:t xml:space="preserve">: </w:t>
            </w:r>
            <w:r>
              <w:rPr>
                <w:rStyle w:val="IndexLink"/>
                <w:rtl w:val="true"/>
              </w:rPr>
              <w:t>التصرف في لا وما النافيتين</w:t>
            </w:r>
            <w:r>
              <w:rPr>
                <w:rStyle w:val="IndexLink"/>
                <w:rtl w:val="true"/>
              </w:rPr>
              <w:tab/>
            </w:r>
            <w:r>
              <w:rPr>
                <w:rStyle w:val="IndexLink"/>
              </w:rPr>
              <w:t>82</w:t>
            </w:r>
          </w:hyperlink>
        </w:p>
        <w:p>
          <w:pPr>
            <w:pStyle w:val="Contents3"/>
            <w:tabs>
              <w:tab w:val="clear" w:pos="8459"/>
              <w:tab w:val="right" w:pos="9026" w:leader="dot"/>
            </w:tabs>
            <w:rPr/>
          </w:pPr>
          <w:hyperlink w:anchor="__RefHeading___Toc7027147_3381743652">
            <w:r>
              <w:rPr>
                <w:webHidden/>
                <w:rStyle w:val="IndexLink"/>
                <w:rtl w:val="true"/>
              </w:rPr>
              <w:t>باب إنّ وأخواتها</w:t>
            </w:r>
            <w:r>
              <w:rPr>
                <w:rStyle w:val="IndexLink"/>
                <w:rtl w:val="true"/>
              </w:rPr>
              <w:tab/>
            </w:r>
            <w:r>
              <w:rPr>
                <w:rStyle w:val="IndexLink"/>
              </w:rPr>
              <w:t>84</w:t>
            </w:r>
          </w:hyperlink>
        </w:p>
        <w:p>
          <w:pPr>
            <w:pStyle w:val="Contents4"/>
            <w:tabs>
              <w:tab w:val="clear" w:pos="8176"/>
              <w:tab w:val="right" w:pos="9026" w:leader="dot"/>
            </w:tabs>
            <w:rPr/>
          </w:pPr>
          <w:hyperlink w:anchor="__RefHeading___Toc7027149_3381743652">
            <w:r>
              <w:rPr>
                <w:webHidden/>
                <w:rStyle w:val="IndexLink"/>
                <w:rtl w:val="true"/>
              </w:rPr>
              <w:t>ضابط</w:t>
            </w:r>
            <w:r>
              <w:rPr>
                <w:rStyle w:val="IndexLink"/>
                <w:rtl w:val="true"/>
              </w:rPr>
              <w:tab/>
            </w:r>
            <w:r>
              <w:rPr>
                <w:rStyle w:val="IndexLink"/>
              </w:rPr>
              <w:t>84</w:t>
            </w:r>
          </w:hyperlink>
        </w:p>
        <w:p>
          <w:pPr>
            <w:pStyle w:val="Contents4"/>
            <w:tabs>
              <w:tab w:val="clear" w:pos="8176"/>
              <w:tab w:val="right" w:pos="9026" w:leader="dot"/>
            </w:tabs>
            <w:rPr/>
          </w:pPr>
          <w:hyperlink w:anchor="__RefHeading___Toc7027151_3381743652">
            <w:r>
              <w:rPr>
                <w:webHidden/>
                <w:rStyle w:val="IndexLink"/>
                <w:rtl w:val="true"/>
              </w:rPr>
              <w:t xml:space="preserve">قاعدة </w:t>
            </w:r>
            <w:r>
              <w:rPr>
                <w:rStyle w:val="IndexLink"/>
                <w:rtl w:val="true"/>
              </w:rPr>
              <w:t>: (</w:t>
            </w:r>
            <w:r>
              <w:rPr>
                <w:rStyle w:val="IndexLink"/>
                <w:rtl w:val="true"/>
              </w:rPr>
              <w:t>إنّ</w:t>
            </w:r>
            <w:r>
              <w:rPr>
                <w:rStyle w:val="IndexLink"/>
                <w:rtl w:val="true"/>
              </w:rPr>
              <w:t xml:space="preserve">) </w:t>
            </w:r>
            <w:r>
              <w:rPr>
                <w:rStyle w:val="IndexLink"/>
                <w:rtl w:val="true"/>
              </w:rPr>
              <w:t>أصل الباب</w:t>
            </w:r>
            <w:r>
              <w:rPr>
                <w:rStyle w:val="IndexLink"/>
                <w:rtl w:val="true"/>
              </w:rPr>
              <w:tab/>
            </w:r>
            <w:r>
              <w:rPr>
                <w:rStyle w:val="IndexLink"/>
              </w:rPr>
              <w:t>85</w:t>
            </w:r>
          </w:hyperlink>
        </w:p>
        <w:p>
          <w:pPr>
            <w:pStyle w:val="Contents4"/>
            <w:tabs>
              <w:tab w:val="clear" w:pos="8176"/>
              <w:tab w:val="right" w:pos="9026" w:leader="dot"/>
            </w:tabs>
            <w:rPr/>
          </w:pPr>
          <w:hyperlink w:anchor="__RefHeading___Toc7027153_3381743652">
            <w:r>
              <w:rPr>
                <w:webHidden/>
                <w:rStyle w:val="IndexLink"/>
                <w:rtl w:val="true"/>
              </w:rPr>
              <w:t xml:space="preserve">ضابط </w:t>
            </w:r>
            <w:r>
              <w:rPr>
                <w:rStyle w:val="IndexLink"/>
                <w:rtl w:val="true"/>
              </w:rPr>
              <w:t xml:space="preserve">: </w:t>
            </w:r>
            <w:r>
              <w:rPr>
                <w:rStyle w:val="IndexLink"/>
                <w:rtl w:val="true"/>
              </w:rPr>
              <w:t>مواضع كسر إن</w:t>
            </w:r>
            <w:r>
              <w:rPr>
                <w:rStyle w:val="IndexLink"/>
                <w:rtl w:val="true"/>
              </w:rPr>
              <w:tab/>
            </w:r>
            <w:r>
              <w:rPr>
                <w:rStyle w:val="IndexLink"/>
              </w:rPr>
              <w:t>85</w:t>
            </w:r>
          </w:hyperlink>
        </w:p>
        <w:p>
          <w:pPr>
            <w:pStyle w:val="Contents4"/>
            <w:tabs>
              <w:tab w:val="clear" w:pos="8176"/>
              <w:tab w:val="right" w:pos="9026" w:leader="dot"/>
            </w:tabs>
            <w:rPr/>
          </w:pPr>
          <w:hyperlink w:anchor="__RefHeading___Toc7027155_3381743652">
            <w:r>
              <w:rPr>
                <w:webHidden/>
                <w:rStyle w:val="IndexLink"/>
                <w:rtl w:val="true"/>
              </w:rPr>
              <w:t xml:space="preserve">ضابط </w:t>
            </w:r>
            <w:r>
              <w:rPr>
                <w:rStyle w:val="IndexLink"/>
                <w:rtl w:val="true"/>
              </w:rPr>
              <w:t xml:space="preserve">: </w:t>
            </w:r>
            <w:r>
              <w:rPr>
                <w:rStyle w:val="IndexLink"/>
                <w:rtl w:val="true"/>
              </w:rPr>
              <w:t>إن المخففة</w:t>
            </w:r>
            <w:r>
              <w:rPr>
                <w:rStyle w:val="IndexLink"/>
                <w:rtl w:val="true"/>
              </w:rPr>
              <w:tab/>
            </w:r>
            <w:r>
              <w:rPr>
                <w:rStyle w:val="IndexLink"/>
              </w:rPr>
              <w:t>86</w:t>
            </w:r>
          </w:hyperlink>
        </w:p>
        <w:p>
          <w:pPr>
            <w:pStyle w:val="Contents3"/>
            <w:tabs>
              <w:tab w:val="clear" w:pos="8459"/>
              <w:tab w:val="right" w:pos="9026" w:leader="dot"/>
            </w:tabs>
            <w:rPr/>
          </w:pPr>
          <w:hyperlink w:anchor="__RefHeading___Toc7027157_3381743652">
            <w:r>
              <w:rPr>
                <w:webHidden/>
                <w:rStyle w:val="IndexLink"/>
                <w:rtl w:val="true"/>
              </w:rPr>
              <w:t>باب لا</w:t>
            </w:r>
            <w:r>
              <w:rPr>
                <w:rStyle w:val="IndexLink"/>
                <w:rtl w:val="true"/>
              </w:rPr>
              <w:tab/>
            </w:r>
            <w:r>
              <w:rPr>
                <w:rStyle w:val="IndexLink"/>
              </w:rPr>
              <w:t>87</w:t>
            </w:r>
          </w:hyperlink>
        </w:p>
        <w:p>
          <w:pPr>
            <w:pStyle w:val="Contents4"/>
            <w:tabs>
              <w:tab w:val="clear" w:pos="8176"/>
              <w:tab w:val="right" w:pos="9026" w:leader="dot"/>
            </w:tabs>
            <w:rPr/>
          </w:pPr>
          <w:hyperlink w:anchor="__RefHeading___Toc7027159_3381743652">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7027161_3381743652">
            <w:r>
              <w:rPr>
                <w:webHidden/>
                <w:rStyle w:val="IndexLink"/>
                <w:rtl w:val="true"/>
              </w:rPr>
              <w:t xml:space="preserve">ضابط </w:t>
            </w:r>
            <w:r>
              <w:rPr>
                <w:rStyle w:val="IndexLink"/>
                <w:rtl w:val="true"/>
              </w:rPr>
              <w:t xml:space="preserve">: </w:t>
            </w:r>
            <w:r>
              <w:rPr>
                <w:rStyle w:val="IndexLink"/>
                <w:rtl w:val="true"/>
              </w:rPr>
              <w:t>ما تعمل فيه رب تعمل فيه لا</w:t>
            </w:r>
            <w:r>
              <w:rPr>
                <w:rStyle w:val="IndexLink"/>
                <w:rtl w:val="true"/>
              </w:rPr>
              <w:tab/>
            </w:r>
            <w:r>
              <w:rPr>
                <w:rStyle w:val="IndexLink"/>
              </w:rPr>
              <w:t>87</w:t>
            </w:r>
          </w:hyperlink>
        </w:p>
        <w:p>
          <w:pPr>
            <w:pStyle w:val="Contents3"/>
            <w:tabs>
              <w:tab w:val="clear" w:pos="8459"/>
              <w:tab w:val="right" w:pos="9026" w:leader="dot"/>
            </w:tabs>
            <w:rPr/>
          </w:pPr>
          <w:hyperlink w:anchor="__RefHeading___Toc7027163_3381743652">
            <w:r>
              <w:rPr>
                <w:webHidden/>
                <w:rStyle w:val="IndexLink"/>
                <w:rtl w:val="true"/>
              </w:rPr>
              <w:t>باب ظنّ وأخواتها</w:t>
            </w:r>
            <w:r>
              <w:rPr>
                <w:rStyle w:val="IndexLink"/>
                <w:rtl w:val="true"/>
              </w:rPr>
              <w:tab/>
            </w:r>
            <w:r>
              <w:rPr>
                <w:rStyle w:val="IndexLink"/>
              </w:rPr>
              <w:t>87</w:t>
            </w:r>
          </w:hyperlink>
        </w:p>
        <w:p>
          <w:pPr>
            <w:pStyle w:val="Contents4"/>
            <w:tabs>
              <w:tab w:val="clear" w:pos="8176"/>
              <w:tab w:val="right" w:pos="9026" w:leader="dot"/>
            </w:tabs>
            <w:rPr/>
          </w:pPr>
          <w:hyperlink w:anchor="__RefHeading___Toc7027165_3381743652">
            <w:r>
              <w:rPr>
                <w:webHidden/>
                <w:rStyle w:val="IndexLink"/>
                <w:rtl w:val="true"/>
              </w:rPr>
              <w:t>ضابط</w:t>
            </w:r>
            <w:r>
              <w:rPr>
                <w:rStyle w:val="IndexLink"/>
                <w:rtl w:val="true"/>
              </w:rPr>
              <w:tab/>
            </w:r>
            <w:r>
              <w:rPr>
                <w:rStyle w:val="IndexLink"/>
              </w:rPr>
              <w:t>87</w:t>
            </w:r>
          </w:hyperlink>
        </w:p>
        <w:p>
          <w:pPr>
            <w:pStyle w:val="Contents3"/>
            <w:tabs>
              <w:tab w:val="clear" w:pos="8459"/>
              <w:tab w:val="right" w:pos="9026" w:leader="dot"/>
            </w:tabs>
            <w:rPr/>
          </w:pPr>
          <w:hyperlink w:anchor="__RefHeading___Toc7027167_3381743652">
            <w:r>
              <w:rPr>
                <w:webHidden/>
                <w:rStyle w:val="IndexLink"/>
                <w:rtl w:val="true"/>
              </w:rPr>
              <w:t>باب الفاعل</w:t>
            </w:r>
            <w:r>
              <w:rPr>
                <w:rStyle w:val="IndexLink"/>
                <w:rtl w:val="true"/>
              </w:rPr>
              <w:tab/>
            </w:r>
            <w:r>
              <w:rPr>
                <w:rStyle w:val="IndexLink"/>
              </w:rPr>
              <w:t>88</w:t>
            </w:r>
          </w:hyperlink>
        </w:p>
        <w:p>
          <w:pPr>
            <w:pStyle w:val="Contents4"/>
            <w:tabs>
              <w:tab w:val="clear" w:pos="8176"/>
              <w:tab w:val="right" w:pos="9026" w:leader="dot"/>
            </w:tabs>
            <w:rPr/>
          </w:pPr>
          <w:hyperlink w:anchor="__RefHeading___Toc7027169_338174365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7027171_3381743652">
            <w:r>
              <w:rPr>
                <w:webHidden/>
                <w:rStyle w:val="IndexLink"/>
                <w:rtl w:val="true"/>
              </w:rPr>
              <w:t xml:space="preserve">قاعدة </w:t>
            </w:r>
            <w:r>
              <w:rPr>
                <w:rStyle w:val="IndexLink"/>
                <w:rtl w:val="true"/>
              </w:rPr>
              <w:t xml:space="preserve">: </w:t>
            </w:r>
            <w:r>
              <w:rPr>
                <w:rStyle w:val="IndexLink"/>
                <w:rtl w:val="true"/>
              </w:rPr>
              <w:t>الفاعل كجزء من الفعل</w:t>
            </w:r>
            <w:r>
              <w:rPr>
                <w:rStyle w:val="IndexLink"/>
                <w:rtl w:val="true"/>
              </w:rPr>
              <w:tab/>
            </w:r>
            <w:r>
              <w:rPr>
                <w:rStyle w:val="IndexLink"/>
              </w:rPr>
              <w:t>88</w:t>
            </w:r>
          </w:hyperlink>
        </w:p>
        <w:p>
          <w:pPr>
            <w:pStyle w:val="Contents4"/>
            <w:tabs>
              <w:tab w:val="clear" w:pos="8176"/>
              <w:tab w:val="right" w:pos="9026" w:leader="dot"/>
            </w:tabs>
            <w:rPr/>
          </w:pPr>
          <w:hyperlink w:anchor="__RefHeading___Toc7027173_3381743652">
            <w:r>
              <w:rPr>
                <w:webHidden/>
                <w:rStyle w:val="IndexLink"/>
                <w:rtl w:val="true"/>
              </w:rPr>
              <w:t xml:space="preserve">قاعدة </w:t>
            </w:r>
            <w:r>
              <w:rPr>
                <w:rStyle w:val="IndexLink"/>
                <w:rtl w:val="true"/>
              </w:rPr>
              <w:t xml:space="preserve">: </w:t>
            </w:r>
            <w:r>
              <w:rPr>
                <w:rStyle w:val="IndexLink"/>
                <w:rtl w:val="true"/>
              </w:rPr>
              <w:t>الأصل تقديم الفاعل وتأخير المفعول</w:t>
            </w:r>
            <w:r>
              <w:rPr>
                <w:rStyle w:val="IndexLink"/>
                <w:rtl w:val="true"/>
              </w:rPr>
              <w:tab/>
            </w:r>
            <w:r>
              <w:rPr>
                <w:rStyle w:val="IndexLink"/>
              </w:rPr>
              <w:t>89</w:t>
            </w:r>
          </w:hyperlink>
        </w:p>
        <w:p>
          <w:pPr>
            <w:pStyle w:val="Contents4"/>
            <w:tabs>
              <w:tab w:val="clear" w:pos="8176"/>
              <w:tab w:val="right" w:pos="9026" w:leader="dot"/>
            </w:tabs>
            <w:rPr/>
          </w:pPr>
          <w:hyperlink w:anchor="__RefHeading___Toc7027175_3381743652">
            <w:r>
              <w:rPr>
                <w:webHidden/>
                <w:rStyle w:val="IndexLink"/>
                <w:rtl w:val="true"/>
              </w:rPr>
              <w:t xml:space="preserve">ضابط </w:t>
            </w:r>
            <w:r>
              <w:rPr>
                <w:rStyle w:val="IndexLink"/>
                <w:rtl w:val="true"/>
              </w:rPr>
              <w:t xml:space="preserve">: </w:t>
            </w:r>
            <w:r>
              <w:rPr>
                <w:rStyle w:val="IndexLink"/>
                <w:rtl w:val="true"/>
              </w:rPr>
              <w:t>حذف الفاعل</w:t>
            </w:r>
            <w:r>
              <w:rPr>
                <w:rStyle w:val="IndexLink"/>
                <w:rtl w:val="true"/>
              </w:rPr>
              <w:tab/>
            </w:r>
            <w:r>
              <w:rPr>
                <w:rStyle w:val="IndexLink"/>
              </w:rPr>
              <w:t>90</w:t>
            </w:r>
          </w:hyperlink>
        </w:p>
        <w:p>
          <w:pPr>
            <w:pStyle w:val="Contents4"/>
            <w:tabs>
              <w:tab w:val="clear" w:pos="8176"/>
              <w:tab w:val="right" w:pos="9026" w:leader="dot"/>
            </w:tabs>
            <w:rPr/>
          </w:pPr>
          <w:hyperlink w:anchor="__RefHeading___Toc7027177_3381743652">
            <w:r>
              <w:rPr>
                <w:webHidden/>
                <w:rStyle w:val="IndexLink"/>
                <w:rtl w:val="true"/>
              </w:rPr>
              <w:t xml:space="preserve">ضابط </w:t>
            </w:r>
            <w:r>
              <w:rPr>
                <w:rStyle w:val="IndexLink"/>
                <w:rtl w:val="true"/>
              </w:rPr>
              <w:t xml:space="preserve">: </w:t>
            </w:r>
            <w:r>
              <w:rPr>
                <w:rStyle w:val="IndexLink"/>
                <w:rtl w:val="true"/>
              </w:rPr>
              <w:t>أقسام المضمر والمظهر من جهة التقديم والتأخير</w:t>
            </w:r>
            <w:r>
              <w:rPr>
                <w:rStyle w:val="IndexLink"/>
                <w:rtl w:val="true"/>
              </w:rPr>
              <w:tab/>
            </w:r>
            <w:r>
              <w:rPr>
                <w:rStyle w:val="IndexLink"/>
              </w:rPr>
              <w:t>90</w:t>
            </w:r>
          </w:hyperlink>
        </w:p>
        <w:p>
          <w:pPr>
            <w:pStyle w:val="Contents3"/>
            <w:tabs>
              <w:tab w:val="clear" w:pos="8459"/>
              <w:tab w:val="right" w:pos="9026" w:leader="dot"/>
            </w:tabs>
            <w:rPr/>
          </w:pPr>
          <w:hyperlink w:anchor="__RefHeading___Toc7027179_3381743652">
            <w:r>
              <w:rPr>
                <w:webHidden/>
                <w:rStyle w:val="IndexLink"/>
                <w:rtl w:val="true"/>
              </w:rPr>
              <w:t>باب النائب عن الفاعل</w:t>
            </w:r>
            <w:r>
              <w:rPr>
                <w:rStyle w:val="IndexLink"/>
                <w:rtl w:val="true"/>
              </w:rPr>
              <w:tab/>
            </w:r>
            <w:r>
              <w:rPr>
                <w:rStyle w:val="IndexLink"/>
              </w:rPr>
              <w:t>91</w:t>
            </w:r>
          </w:hyperlink>
        </w:p>
        <w:p>
          <w:pPr>
            <w:pStyle w:val="Contents4"/>
            <w:tabs>
              <w:tab w:val="clear" w:pos="8176"/>
              <w:tab w:val="right" w:pos="9026" w:leader="dot"/>
            </w:tabs>
            <w:rPr/>
          </w:pPr>
          <w:hyperlink w:anchor="__RefHeading___Toc7027181_3381743652">
            <w:r>
              <w:rPr>
                <w:webHidden/>
                <w:rStyle w:val="IndexLink"/>
                <w:rtl w:val="true"/>
              </w:rPr>
              <w:t xml:space="preserve">ضابط </w:t>
            </w:r>
            <w:r>
              <w:rPr>
                <w:rStyle w:val="IndexLink"/>
                <w:rtl w:val="true"/>
              </w:rPr>
              <w:t xml:space="preserve">: </w:t>
            </w:r>
            <w:r>
              <w:rPr>
                <w:rStyle w:val="IndexLink"/>
                <w:rtl w:val="true"/>
              </w:rPr>
              <w:t>الأفعال التي تبنى للمفعول</w:t>
            </w:r>
            <w:r>
              <w:rPr>
                <w:rStyle w:val="IndexLink"/>
                <w:rtl w:val="true"/>
              </w:rPr>
              <w:tab/>
            </w:r>
            <w:r>
              <w:rPr>
                <w:rStyle w:val="IndexLink"/>
              </w:rPr>
              <w:t>91</w:t>
            </w:r>
          </w:hyperlink>
        </w:p>
        <w:p>
          <w:pPr>
            <w:pStyle w:val="Contents4"/>
            <w:tabs>
              <w:tab w:val="clear" w:pos="8176"/>
              <w:tab w:val="right" w:pos="9026" w:leader="dot"/>
            </w:tabs>
            <w:rPr/>
          </w:pPr>
          <w:hyperlink w:anchor="__RefHeading___Toc7027183_3381743652">
            <w:r>
              <w:rPr>
                <w:webHidden/>
                <w:rStyle w:val="IndexLink"/>
                <w:rtl w:val="true"/>
              </w:rPr>
              <w:t xml:space="preserve">ضابط </w:t>
            </w:r>
            <w:r>
              <w:rPr>
                <w:rStyle w:val="IndexLink"/>
                <w:rtl w:val="true"/>
              </w:rPr>
              <w:t xml:space="preserve">: </w:t>
            </w:r>
            <w:r>
              <w:rPr>
                <w:rStyle w:val="IndexLink"/>
                <w:rtl w:val="true"/>
              </w:rPr>
              <w:t>حروف الجر التي يجوز بناء الفعل لها</w:t>
            </w:r>
            <w:r>
              <w:rPr>
                <w:rStyle w:val="IndexLink"/>
                <w:rtl w:val="true"/>
              </w:rPr>
              <w:tab/>
            </w:r>
            <w:r>
              <w:rPr>
                <w:rStyle w:val="IndexLink"/>
              </w:rPr>
              <w:t>91</w:t>
            </w:r>
          </w:hyperlink>
        </w:p>
        <w:p>
          <w:pPr>
            <w:pStyle w:val="Contents3"/>
            <w:tabs>
              <w:tab w:val="clear" w:pos="8459"/>
              <w:tab w:val="right" w:pos="9026" w:leader="dot"/>
            </w:tabs>
            <w:rPr/>
          </w:pPr>
          <w:hyperlink w:anchor="__RefHeading___Toc7027185_3381743652">
            <w:r>
              <w:rPr>
                <w:webHidden/>
                <w:rStyle w:val="IndexLink"/>
                <w:rtl w:val="true"/>
              </w:rPr>
              <w:t>باب المفعول به</w:t>
            </w:r>
            <w:r>
              <w:rPr>
                <w:rStyle w:val="IndexLink"/>
                <w:rtl w:val="true"/>
              </w:rPr>
              <w:tab/>
            </w:r>
            <w:r>
              <w:rPr>
                <w:rStyle w:val="IndexLink"/>
              </w:rPr>
              <w:t>93</w:t>
            </w:r>
          </w:hyperlink>
        </w:p>
        <w:p>
          <w:pPr>
            <w:pStyle w:val="Contents4"/>
            <w:tabs>
              <w:tab w:val="clear" w:pos="8176"/>
              <w:tab w:val="right" w:pos="9026" w:leader="dot"/>
            </w:tabs>
            <w:rPr/>
          </w:pPr>
          <w:hyperlink w:anchor="__RefHeading___Toc7027187_3381743652">
            <w:r>
              <w:rPr>
                <w:webHidden/>
                <w:rStyle w:val="IndexLink"/>
                <w:rtl w:val="true"/>
              </w:rPr>
              <w:t xml:space="preserve">ضابط </w:t>
            </w:r>
            <w:r>
              <w:rPr>
                <w:rStyle w:val="IndexLink"/>
                <w:rtl w:val="true"/>
              </w:rPr>
              <w:t xml:space="preserve">: </w:t>
            </w:r>
            <w:r>
              <w:rPr>
                <w:rStyle w:val="IndexLink"/>
                <w:rtl w:val="true"/>
              </w:rPr>
              <w:t>ما يعرف به الفاعل من المفعول</w:t>
            </w:r>
            <w:r>
              <w:rPr>
                <w:rStyle w:val="IndexLink"/>
                <w:rtl w:val="true"/>
              </w:rPr>
              <w:tab/>
            </w:r>
            <w:r>
              <w:rPr>
                <w:rStyle w:val="IndexLink"/>
              </w:rPr>
              <w:t>93</w:t>
            </w:r>
          </w:hyperlink>
        </w:p>
        <w:p>
          <w:pPr>
            <w:pStyle w:val="Contents4"/>
            <w:tabs>
              <w:tab w:val="clear" w:pos="8176"/>
              <w:tab w:val="right" w:pos="9026" w:leader="dot"/>
            </w:tabs>
            <w:rPr/>
          </w:pPr>
          <w:hyperlink w:anchor="__RefHeading___Toc7027189_3381743652">
            <w:r>
              <w:rPr>
                <w:webHidden/>
                <w:rStyle w:val="IndexLink"/>
                <w:rtl w:val="true"/>
              </w:rPr>
              <w:t xml:space="preserve">ضابط </w:t>
            </w:r>
            <w:r>
              <w:rPr>
                <w:rStyle w:val="IndexLink"/>
                <w:rtl w:val="true"/>
              </w:rPr>
              <w:t xml:space="preserve">: </w:t>
            </w:r>
            <w:r>
              <w:rPr>
                <w:rStyle w:val="IndexLink"/>
                <w:rtl w:val="true"/>
              </w:rPr>
              <w:t>إذا أطلق لفظ مفعول فهو المفعول به</w:t>
            </w:r>
            <w:r>
              <w:rPr>
                <w:rStyle w:val="IndexLink"/>
                <w:rtl w:val="true"/>
              </w:rPr>
              <w:tab/>
            </w:r>
            <w:r>
              <w:rPr>
                <w:rStyle w:val="IndexLink"/>
              </w:rPr>
              <w:t>93</w:t>
            </w:r>
          </w:hyperlink>
        </w:p>
        <w:p>
          <w:pPr>
            <w:pStyle w:val="Contents4"/>
            <w:tabs>
              <w:tab w:val="clear" w:pos="8176"/>
              <w:tab w:val="right" w:pos="9026" w:leader="dot"/>
            </w:tabs>
            <w:rPr/>
          </w:pPr>
          <w:hyperlink w:anchor="__RefHeading___Toc7027191_3381743652">
            <w:r>
              <w:rPr>
                <w:webHidden/>
                <w:rStyle w:val="IndexLink"/>
                <w:rtl w:val="true"/>
              </w:rPr>
              <w:t xml:space="preserve">ضابط </w:t>
            </w:r>
            <w:r>
              <w:rPr>
                <w:rStyle w:val="IndexLink"/>
                <w:rtl w:val="true"/>
              </w:rPr>
              <w:t xml:space="preserve">: </w:t>
            </w:r>
            <w:r>
              <w:rPr>
                <w:rStyle w:val="IndexLink"/>
                <w:rtl w:val="true"/>
              </w:rPr>
              <w:t>أقسام المفعول بالنسبة إلى تقديمه وتأخيره</w:t>
            </w:r>
            <w:r>
              <w:rPr>
                <w:rStyle w:val="IndexLink"/>
                <w:rtl w:val="true"/>
              </w:rPr>
              <w:tab/>
            </w:r>
            <w:r>
              <w:rPr>
                <w:rStyle w:val="IndexLink"/>
              </w:rPr>
              <w:t>93</w:t>
            </w:r>
          </w:hyperlink>
        </w:p>
        <w:p>
          <w:pPr>
            <w:pStyle w:val="Contents3"/>
            <w:tabs>
              <w:tab w:val="clear" w:pos="8459"/>
              <w:tab w:val="right" w:pos="9026" w:leader="dot"/>
            </w:tabs>
            <w:rPr/>
          </w:pPr>
          <w:hyperlink w:anchor="__RefHeading___Toc7027193_3381743652">
            <w:r>
              <w:rPr>
                <w:webHidden/>
                <w:rStyle w:val="IndexLink"/>
                <w:rtl w:val="true"/>
              </w:rPr>
              <w:t>باب التعدّي واللزوم</w:t>
            </w:r>
            <w:r>
              <w:rPr>
                <w:rStyle w:val="IndexLink"/>
                <w:rtl w:val="true"/>
              </w:rPr>
              <w:tab/>
            </w:r>
            <w:r>
              <w:rPr>
                <w:rStyle w:val="IndexLink"/>
              </w:rPr>
              <w:t>94</w:t>
            </w:r>
          </w:hyperlink>
        </w:p>
        <w:p>
          <w:pPr>
            <w:pStyle w:val="Contents4"/>
            <w:tabs>
              <w:tab w:val="clear" w:pos="8176"/>
              <w:tab w:val="right" w:pos="9026" w:leader="dot"/>
            </w:tabs>
            <w:rPr/>
          </w:pPr>
          <w:hyperlink w:anchor="__RefHeading___Toc7027195_3381743652">
            <w:r>
              <w:rPr>
                <w:webHidden/>
                <w:rStyle w:val="IndexLink"/>
                <w:rtl w:val="true"/>
              </w:rPr>
              <w:t>ضابط</w:t>
            </w:r>
            <w:r>
              <w:rPr>
                <w:rStyle w:val="IndexLink"/>
                <w:rtl w:val="true"/>
              </w:rPr>
              <w:tab/>
            </w:r>
            <w:r>
              <w:rPr>
                <w:rStyle w:val="IndexLink"/>
              </w:rPr>
              <w:t>94</w:t>
            </w:r>
          </w:hyperlink>
        </w:p>
        <w:p>
          <w:pPr>
            <w:pStyle w:val="Contents4"/>
            <w:tabs>
              <w:tab w:val="clear" w:pos="8176"/>
              <w:tab w:val="right" w:pos="9026" w:leader="dot"/>
            </w:tabs>
            <w:rPr/>
          </w:pPr>
          <w:hyperlink w:anchor="__RefHeading___Toc7027197_3381743652">
            <w:r>
              <w:rPr>
                <w:webHidden/>
                <w:rStyle w:val="IndexLink"/>
                <w:rtl w:val="true"/>
              </w:rPr>
              <w:t xml:space="preserve">ضابط </w:t>
            </w:r>
            <w:r>
              <w:rPr>
                <w:rStyle w:val="IndexLink"/>
                <w:rtl w:val="true"/>
              </w:rPr>
              <w:t xml:space="preserve">: </w:t>
            </w:r>
            <w:r>
              <w:rPr>
                <w:rStyle w:val="IndexLink"/>
                <w:rtl w:val="true"/>
              </w:rPr>
              <w:t>معدّيات الفعل اللازم</w:t>
            </w:r>
            <w:r>
              <w:rPr>
                <w:rStyle w:val="IndexLink"/>
                <w:rtl w:val="true"/>
              </w:rPr>
              <w:tab/>
            </w:r>
            <w:r>
              <w:rPr>
                <w:rStyle w:val="IndexLink"/>
              </w:rPr>
              <w:t>95</w:t>
            </w:r>
          </w:hyperlink>
        </w:p>
        <w:p>
          <w:pPr>
            <w:pStyle w:val="Contents4"/>
            <w:tabs>
              <w:tab w:val="clear" w:pos="8176"/>
              <w:tab w:val="right" w:pos="9026" w:leader="dot"/>
            </w:tabs>
            <w:rPr/>
          </w:pPr>
          <w:hyperlink w:anchor="__RefHeading___Toc7027199_3381743652">
            <w:r>
              <w:rPr>
                <w:webHidden/>
                <w:rStyle w:val="IndexLink"/>
                <w:rtl w:val="true"/>
              </w:rPr>
              <w:t xml:space="preserve">ضابط </w:t>
            </w:r>
            <w:r>
              <w:rPr>
                <w:rStyle w:val="IndexLink"/>
                <w:rtl w:val="true"/>
              </w:rPr>
              <w:t xml:space="preserve">: </w:t>
            </w:r>
            <w:r>
              <w:rPr>
                <w:rStyle w:val="IndexLink"/>
                <w:rtl w:val="true"/>
              </w:rPr>
              <w:t>الأمور التي لا يكون الفعل معها إلا قاصرا</w:t>
            </w:r>
            <w:r>
              <w:rPr>
                <w:rStyle w:val="IndexLink"/>
                <w:rtl w:val="true"/>
              </w:rPr>
              <w:tab/>
            </w:r>
            <w:r>
              <w:rPr>
                <w:rStyle w:val="IndexLink"/>
              </w:rPr>
              <w:t>95</w:t>
            </w:r>
          </w:hyperlink>
        </w:p>
        <w:p>
          <w:pPr>
            <w:pStyle w:val="Contents3"/>
            <w:tabs>
              <w:tab w:val="clear" w:pos="8459"/>
              <w:tab w:val="right" w:pos="9026" w:leader="dot"/>
            </w:tabs>
            <w:rPr/>
          </w:pPr>
          <w:hyperlink w:anchor="__RefHeading___Toc7027201_3381743652">
            <w:r>
              <w:rPr>
                <w:webHidden/>
                <w:rStyle w:val="IndexLink"/>
                <w:rtl w:val="true"/>
              </w:rPr>
              <w:t>باب الاشتغال</w:t>
            </w:r>
            <w:r>
              <w:rPr>
                <w:rStyle w:val="IndexLink"/>
                <w:rtl w:val="true"/>
              </w:rPr>
              <w:tab/>
            </w:r>
            <w:r>
              <w:rPr>
                <w:rStyle w:val="IndexLink"/>
              </w:rPr>
              <w:t>96</w:t>
            </w:r>
          </w:hyperlink>
        </w:p>
        <w:p>
          <w:pPr>
            <w:pStyle w:val="Contents3"/>
            <w:tabs>
              <w:tab w:val="clear" w:pos="8459"/>
              <w:tab w:val="right" w:pos="9026" w:leader="dot"/>
            </w:tabs>
            <w:rPr/>
          </w:pPr>
          <w:hyperlink w:anchor="__RefHeading___Toc7027203_3381743652">
            <w:r>
              <w:rPr>
                <w:webHidden/>
                <w:rStyle w:val="IndexLink"/>
                <w:rtl w:val="true"/>
              </w:rPr>
              <w:t>باب المصدر</w:t>
            </w:r>
            <w:r>
              <w:rPr>
                <w:rStyle w:val="IndexLink"/>
                <w:rtl w:val="true"/>
              </w:rPr>
              <w:tab/>
            </w:r>
            <w:r>
              <w:rPr>
                <w:rStyle w:val="IndexLink"/>
              </w:rPr>
              <w:t>97</w:t>
            </w:r>
          </w:hyperlink>
        </w:p>
        <w:p>
          <w:pPr>
            <w:pStyle w:val="Contents4"/>
            <w:tabs>
              <w:tab w:val="clear" w:pos="8176"/>
              <w:tab w:val="right" w:pos="9026" w:leader="dot"/>
            </w:tabs>
            <w:rPr/>
          </w:pPr>
          <w:hyperlink w:anchor="__RefHeading___Toc7027205_3381743652">
            <w:r>
              <w:rPr>
                <w:webHidden/>
                <w:rStyle w:val="IndexLink"/>
                <w:rtl w:val="true"/>
              </w:rPr>
              <w:t>قاعدة</w:t>
            </w:r>
            <w:r>
              <w:rPr>
                <w:rStyle w:val="IndexLink"/>
                <w:rtl w:val="true"/>
              </w:rPr>
              <w:tab/>
            </w:r>
            <w:r>
              <w:rPr>
                <w:rStyle w:val="IndexLink"/>
              </w:rPr>
              <w:t>97</w:t>
            </w:r>
          </w:hyperlink>
        </w:p>
        <w:p>
          <w:pPr>
            <w:pStyle w:val="Contents3"/>
            <w:tabs>
              <w:tab w:val="clear" w:pos="8459"/>
              <w:tab w:val="right" w:pos="9026" w:leader="dot"/>
            </w:tabs>
            <w:rPr/>
          </w:pPr>
          <w:hyperlink w:anchor="__RefHeading___Toc7027207_3381743652">
            <w:r>
              <w:rPr>
                <w:webHidden/>
                <w:rStyle w:val="IndexLink"/>
                <w:rtl w:val="true"/>
              </w:rPr>
              <w:t>باب المفعول له</w:t>
            </w:r>
            <w:r>
              <w:rPr>
                <w:rStyle w:val="IndexLink"/>
                <w:rtl w:val="true"/>
              </w:rPr>
              <w:tab/>
            </w:r>
            <w:r>
              <w:rPr>
                <w:rStyle w:val="IndexLink"/>
              </w:rPr>
              <w:t>97</w:t>
            </w:r>
          </w:hyperlink>
        </w:p>
        <w:p>
          <w:pPr>
            <w:pStyle w:val="Contents4"/>
            <w:tabs>
              <w:tab w:val="clear" w:pos="8176"/>
              <w:tab w:val="right" w:pos="9026" w:leader="dot"/>
            </w:tabs>
            <w:rPr/>
          </w:pPr>
          <w:hyperlink w:anchor="__RefHeading___Toc7027209_3381743652">
            <w:r>
              <w:rPr>
                <w:webHidden/>
                <w:rStyle w:val="IndexLink"/>
                <w:rtl w:val="true"/>
              </w:rPr>
              <w:t>ما لا ينصبه الفعل</w:t>
            </w:r>
            <w:r>
              <w:rPr>
                <w:rStyle w:val="IndexLink"/>
                <w:rtl w:val="true"/>
              </w:rPr>
              <w:tab/>
            </w:r>
            <w:r>
              <w:rPr>
                <w:rStyle w:val="IndexLink"/>
              </w:rPr>
              <w:t>97</w:t>
            </w:r>
          </w:hyperlink>
        </w:p>
        <w:p>
          <w:pPr>
            <w:pStyle w:val="Contents3"/>
            <w:tabs>
              <w:tab w:val="clear" w:pos="8459"/>
              <w:tab w:val="right" w:pos="9026" w:leader="dot"/>
            </w:tabs>
            <w:rPr/>
          </w:pPr>
          <w:hyperlink w:anchor="__RefHeading___Toc7027211_3381743652">
            <w:r>
              <w:rPr>
                <w:webHidden/>
                <w:rStyle w:val="IndexLink"/>
                <w:rtl w:val="true"/>
              </w:rPr>
              <w:t>باب المفعول فيه</w:t>
            </w:r>
            <w:r>
              <w:rPr>
                <w:rStyle w:val="IndexLink"/>
                <w:rtl w:val="true"/>
              </w:rPr>
              <w:tab/>
            </w:r>
            <w:r>
              <w:rPr>
                <w:rStyle w:val="IndexLink"/>
              </w:rPr>
              <w:t>97</w:t>
            </w:r>
          </w:hyperlink>
        </w:p>
        <w:p>
          <w:pPr>
            <w:pStyle w:val="Contents4"/>
            <w:tabs>
              <w:tab w:val="clear" w:pos="8176"/>
              <w:tab w:val="right" w:pos="9026" w:leader="dot"/>
            </w:tabs>
            <w:rPr/>
          </w:pPr>
          <w:hyperlink w:anchor="__RefHeading___Toc7027213_3381743652">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7027215_3381743652">
            <w:r>
              <w:rPr>
                <w:webHidden/>
                <w:rStyle w:val="IndexLink"/>
                <w:rtl w:val="true"/>
              </w:rPr>
              <w:t xml:space="preserve">ضابط </w:t>
            </w:r>
            <w:r>
              <w:rPr>
                <w:rStyle w:val="IndexLink"/>
                <w:rtl w:val="true"/>
              </w:rPr>
              <w:t xml:space="preserve">: </w:t>
            </w:r>
            <w:r>
              <w:rPr>
                <w:rStyle w:val="IndexLink"/>
                <w:rtl w:val="true"/>
              </w:rPr>
              <w:t>أقسام ظروف الزمان</w:t>
            </w:r>
            <w:r>
              <w:rPr>
                <w:rStyle w:val="IndexLink"/>
                <w:rtl w:val="true"/>
              </w:rPr>
              <w:tab/>
            </w:r>
            <w:r>
              <w:rPr>
                <w:rStyle w:val="IndexLink"/>
              </w:rPr>
              <w:t>97</w:t>
            </w:r>
          </w:hyperlink>
        </w:p>
        <w:p>
          <w:pPr>
            <w:pStyle w:val="Contents4"/>
            <w:tabs>
              <w:tab w:val="clear" w:pos="8176"/>
              <w:tab w:val="right" w:pos="9026" w:leader="dot"/>
            </w:tabs>
            <w:rPr/>
          </w:pPr>
          <w:hyperlink w:anchor="__RefHeading___Toc7027217_3381743652">
            <w:r>
              <w:rPr>
                <w:webHidden/>
                <w:rStyle w:val="IndexLink"/>
                <w:rtl w:val="true"/>
              </w:rPr>
              <w:t xml:space="preserve">ضابط </w:t>
            </w:r>
            <w:r>
              <w:rPr>
                <w:rStyle w:val="IndexLink"/>
                <w:rtl w:val="true"/>
              </w:rPr>
              <w:t xml:space="preserve">: </w:t>
            </w:r>
            <w:r>
              <w:rPr>
                <w:rStyle w:val="IndexLink"/>
                <w:rtl w:val="true"/>
              </w:rPr>
              <w:t>المتمكن يطلق على نوعين من الاسم</w:t>
            </w:r>
            <w:r>
              <w:rPr>
                <w:rStyle w:val="IndexLink"/>
                <w:rtl w:val="true"/>
              </w:rPr>
              <w:tab/>
            </w:r>
            <w:r>
              <w:rPr>
                <w:rStyle w:val="IndexLink"/>
              </w:rPr>
              <w:t>98</w:t>
            </w:r>
          </w:hyperlink>
        </w:p>
        <w:p>
          <w:pPr>
            <w:pStyle w:val="Contents4"/>
            <w:tabs>
              <w:tab w:val="clear" w:pos="8176"/>
              <w:tab w:val="right" w:pos="9026" w:leader="dot"/>
            </w:tabs>
            <w:rPr/>
          </w:pPr>
          <w:hyperlink w:anchor="__RefHeading___Toc7027219_3381743652">
            <w:r>
              <w:rPr>
                <w:webHidden/>
                <w:rStyle w:val="IndexLink"/>
                <w:rtl w:val="true"/>
              </w:rPr>
              <w:t xml:space="preserve">ضابط </w:t>
            </w:r>
            <w:r>
              <w:rPr>
                <w:rStyle w:val="IndexLink"/>
                <w:rtl w:val="true"/>
              </w:rPr>
              <w:t xml:space="preserve">: </w:t>
            </w:r>
            <w:r>
              <w:rPr>
                <w:rStyle w:val="IndexLink"/>
                <w:rtl w:val="true"/>
              </w:rPr>
              <w:t>التصرف في الأسماء والأفعال</w:t>
            </w:r>
            <w:r>
              <w:rPr>
                <w:rStyle w:val="IndexLink"/>
                <w:rtl w:val="true"/>
              </w:rPr>
              <w:tab/>
            </w:r>
            <w:r>
              <w:rPr>
                <w:rStyle w:val="IndexLink"/>
              </w:rPr>
              <w:t>99</w:t>
            </w:r>
          </w:hyperlink>
        </w:p>
        <w:p>
          <w:pPr>
            <w:pStyle w:val="Contents4"/>
            <w:tabs>
              <w:tab w:val="clear" w:pos="8176"/>
              <w:tab w:val="right" w:pos="9026" w:leader="dot"/>
            </w:tabs>
            <w:rPr/>
          </w:pPr>
          <w:hyperlink w:anchor="__RefHeading___Toc7027221_3381743652">
            <w:r>
              <w:rPr>
                <w:webHidden/>
                <w:rStyle w:val="IndexLink"/>
                <w:rtl w:val="true"/>
              </w:rPr>
              <w:t xml:space="preserve">ضابط </w:t>
            </w:r>
            <w:r>
              <w:rPr>
                <w:rStyle w:val="IndexLink"/>
                <w:rtl w:val="true"/>
              </w:rPr>
              <w:t xml:space="preserve">: </w:t>
            </w:r>
            <w:r>
              <w:rPr>
                <w:rStyle w:val="IndexLink"/>
                <w:rtl w:val="true"/>
              </w:rPr>
              <w:t>المذكر والمؤنث من الظروف</w:t>
            </w:r>
            <w:r>
              <w:rPr>
                <w:rStyle w:val="IndexLink"/>
                <w:rtl w:val="true"/>
              </w:rPr>
              <w:tab/>
            </w:r>
            <w:r>
              <w:rPr>
                <w:rStyle w:val="IndexLink"/>
              </w:rPr>
              <w:t>99</w:t>
            </w:r>
          </w:hyperlink>
        </w:p>
        <w:p>
          <w:pPr>
            <w:pStyle w:val="Contents4"/>
            <w:tabs>
              <w:tab w:val="clear" w:pos="8176"/>
              <w:tab w:val="right" w:pos="9026" w:leader="dot"/>
            </w:tabs>
            <w:rPr/>
          </w:pPr>
          <w:hyperlink w:anchor="__RefHeading___Toc7027223_3381743652">
            <w:r>
              <w:rPr>
                <w:webHidden/>
                <w:rStyle w:val="IndexLink"/>
                <w:rtl w:val="true"/>
              </w:rPr>
              <w:t xml:space="preserve">قاعدة </w:t>
            </w:r>
            <w:r>
              <w:rPr>
                <w:rStyle w:val="IndexLink"/>
                <w:rtl w:val="true"/>
              </w:rPr>
              <w:t xml:space="preserve">: </w:t>
            </w:r>
            <w:r>
              <w:rPr>
                <w:rStyle w:val="IndexLink"/>
                <w:rtl w:val="true"/>
              </w:rPr>
              <w:t>نسبة الظرف من المفعول كنسبة المفعول من الفاعل</w:t>
            </w:r>
            <w:r>
              <w:rPr>
                <w:rStyle w:val="IndexLink"/>
                <w:rtl w:val="true"/>
              </w:rPr>
              <w:tab/>
            </w:r>
            <w:r>
              <w:rPr>
                <w:rStyle w:val="IndexLink"/>
              </w:rPr>
              <w:t>99</w:t>
            </w:r>
          </w:hyperlink>
        </w:p>
        <w:p>
          <w:pPr>
            <w:pStyle w:val="Contents4"/>
            <w:tabs>
              <w:tab w:val="clear" w:pos="8176"/>
              <w:tab w:val="right" w:pos="9026" w:leader="dot"/>
            </w:tabs>
            <w:rPr/>
          </w:pPr>
          <w:hyperlink w:anchor="__RefHeading___Toc7027225_3381743652">
            <w:r>
              <w:rPr>
                <w:webHidden/>
                <w:rStyle w:val="IndexLink"/>
                <w:rtl w:val="true"/>
              </w:rPr>
              <w:t xml:space="preserve">ضابط </w:t>
            </w:r>
            <w:r>
              <w:rPr>
                <w:rStyle w:val="IndexLink"/>
                <w:rtl w:val="true"/>
              </w:rPr>
              <w:t xml:space="preserve">: </w:t>
            </w:r>
            <w:r>
              <w:rPr>
                <w:rStyle w:val="IndexLink"/>
                <w:rtl w:val="true"/>
              </w:rPr>
              <w:t>ظروف لا يدخل عليها من حروف الجر سوى من</w:t>
            </w:r>
            <w:r>
              <w:rPr>
                <w:rStyle w:val="IndexLink"/>
                <w:rtl w:val="true"/>
              </w:rPr>
              <w:tab/>
            </w:r>
            <w:r>
              <w:rPr>
                <w:rStyle w:val="IndexLink"/>
              </w:rPr>
              <w:t>99</w:t>
            </w:r>
          </w:hyperlink>
        </w:p>
        <w:p>
          <w:pPr>
            <w:pStyle w:val="Contents4"/>
            <w:tabs>
              <w:tab w:val="clear" w:pos="8176"/>
              <w:tab w:val="right" w:pos="9026" w:leader="dot"/>
            </w:tabs>
            <w:rPr/>
          </w:pPr>
          <w:hyperlink w:anchor="__RefHeading___Toc7027227_3381743652">
            <w:r>
              <w:rPr>
                <w:webHidden/>
                <w:rStyle w:val="IndexLink"/>
                <w:rtl w:val="true"/>
              </w:rPr>
              <w:t xml:space="preserve">ضابط </w:t>
            </w:r>
            <w:r>
              <w:rPr>
                <w:rStyle w:val="IndexLink"/>
                <w:rtl w:val="true"/>
              </w:rPr>
              <w:t xml:space="preserve">: </w:t>
            </w:r>
            <w:r>
              <w:rPr>
                <w:rStyle w:val="IndexLink"/>
                <w:rtl w:val="true"/>
              </w:rPr>
              <w:t>أنواع الظروف المبنية</w:t>
            </w:r>
            <w:r>
              <w:rPr>
                <w:rStyle w:val="IndexLink"/>
                <w:rtl w:val="true"/>
              </w:rPr>
              <w:tab/>
            </w:r>
            <w:r>
              <w:rPr>
                <w:rStyle w:val="IndexLink"/>
              </w:rPr>
              <w:t>100</w:t>
            </w:r>
          </w:hyperlink>
        </w:p>
        <w:p>
          <w:pPr>
            <w:pStyle w:val="Contents4"/>
            <w:tabs>
              <w:tab w:val="clear" w:pos="8176"/>
              <w:tab w:val="right" w:pos="9026" w:leader="dot"/>
            </w:tabs>
            <w:rPr/>
          </w:pPr>
          <w:hyperlink w:anchor="__RefHeading___Toc7027229_3381743652">
            <w:r>
              <w:rPr>
                <w:webHidden/>
                <w:rStyle w:val="IndexLink"/>
                <w:rtl w:val="true"/>
              </w:rPr>
              <w:t xml:space="preserve">ضابط </w:t>
            </w:r>
            <w:r>
              <w:rPr>
                <w:rStyle w:val="IndexLink"/>
                <w:rtl w:val="true"/>
              </w:rPr>
              <w:t xml:space="preserve">: </w:t>
            </w:r>
            <w:r>
              <w:rPr>
                <w:rStyle w:val="IndexLink"/>
                <w:rtl w:val="true"/>
              </w:rPr>
              <w:t>أقسام اسم المكان</w:t>
            </w:r>
            <w:r>
              <w:rPr>
                <w:rStyle w:val="IndexLink"/>
                <w:rtl w:val="true"/>
              </w:rPr>
              <w:tab/>
            </w:r>
            <w:r>
              <w:rPr>
                <w:rStyle w:val="IndexLink"/>
              </w:rPr>
              <w:t>100</w:t>
            </w:r>
          </w:hyperlink>
        </w:p>
        <w:p>
          <w:pPr>
            <w:pStyle w:val="Contents3"/>
            <w:tabs>
              <w:tab w:val="clear" w:pos="8459"/>
              <w:tab w:val="right" w:pos="9026" w:leader="dot"/>
            </w:tabs>
            <w:rPr/>
          </w:pPr>
          <w:hyperlink w:anchor="__RefHeading___Toc7027231_3381743652">
            <w:r>
              <w:rPr>
                <w:webHidden/>
                <w:rStyle w:val="IndexLink"/>
                <w:rtl w:val="true"/>
              </w:rPr>
              <w:t>باب الاستثناء</w:t>
            </w:r>
            <w:r>
              <w:rPr>
                <w:rStyle w:val="IndexLink"/>
                <w:rtl w:val="true"/>
              </w:rPr>
              <w:tab/>
            </w:r>
            <w:r>
              <w:rPr>
                <w:rStyle w:val="IndexLink"/>
              </w:rPr>
              <w:t>100</w:t>
            </w:r>
          </w:hyperlink>
        </w:p>
        <w:p>
          <w:pPr>
            <w:pStyle w:val="Contents4"/>
            <w:tabs>
              <w:tab w:val="clear" w:pos="8176"/>
              <w:tab w:val="right" w:pos="9026" w:leader="dot"/>
            </w:tabs>
            <w:rPr/>
          </w:pPr>
          <w:hyperlink w:anchor="__RefHeading___Toc7027233_3381743652">
            <w:r>
              <w:rPr>
                <w:webHidden/>
                <w:rStyle w:val="IndexLink"/>
                <w:rtl w:val="true"/>
              </w:rPr>
              <w:t xml:space="preserve">قاعدة </w:t>
            </w:r>
            <w:r>
              <w:rPr>
                <w:rStyle w:val="IndexLink"/>
                <w:rtl w:val="true"/>
              </w:rPr>
              <w:t xml:space="preserve">: </w:t>
            </w:r>
            <w:r>
              <w:rPr>
                <w:rStyle w:val="IndexLink"/>
                <w:rtl w:val="true"/>
              </w:rPr>
              <w:t>إلا أم الباب</w:t>
            </w:r>
            <w:r>
              <w:rPr>
                <w:rStyle w:val="IndexLink"/>
                <w:rtl w:val="true"/>
              </w:rPr>
              <w:tab/>
            </w:r>
            <w:r>
              <w:rPr>
                <w:rStyle w:val="IndexLink"/>
              </w:rPr>
              <w:t>100</w:t>
            </w:r>
          </w:hyperlink>
        </w:p>
        <w:p>
          <w:pPr>
            <w:pStyle w:val="Contents4"/>
            <w:tabs>
              <w:tab w:val="clear" w:pos="8176"/>
              <w:tab w:val="right" w:pos="9026" w:leader="dot"/>
            </w:tabs>
            <w:rPr/>
          </w:pPr>
          <w:hyperlink w:anchor="__RefHeading___Toc7027235_3381743652">
            <w:r>
              <w:rPr>
                <w:webHidden/>
                <w:rStyle w:val="IndexLink"/>
                <w:rtl w:val="true"/>
              </w:rPr>
              <w:t xml:space="preserve">قاعدة </w:t>
            </w:r>
            <w:r>
              <w:rPr>
                <w:rStyle w:val="IndexLink"/>
                <w:rtl w:val="true"/>
              </w:rPr>
              <w:t xml:space="preserve">: </w:t>
            </w:r>
            <w:r>
              <w:rPr>
                <w:rStyle w:val="IndexLink"/>
                <w:rtl w:val="true"/>
              </w:rPr>
              <w:t>الأصل في إلا وغير</w:t>
            </w:r>
            <w:r>
              <w:rPr>
                <w:rStyle w:val="IndexLink"/>
                <w:rtl w:val="true"/>
              </w:rPr>
              <w:tab/>
            </w:r>
            <w:r>
              <w:rPr>
                <w:rStyle w:val="IndexLink"/>
              </w:rPr>
              <w:t>101</w:t>
            </w:r>
          </w:hyperlink>
        </w:p>
        <w:p>
          <w:pPr>
            <w:pStyle w:val="Contents4"/>
            <w:tabs>
              <w:tab w:val="clear" w:pos="8176"/>
              <w:tab w:val="right" w:pos="9026" w:leader="dot"/>
            </w:tabs>
            <w:rPr/>
          </w:pPr>
          <w:hyperlink w:anchor="__RefHeading___Toc7027237_3381743652">
            <w:r>
              <w:rPr>
                <w:webHidden/>
                <w:rStyle w:val="IndexLink"/>
                <w:rtl w:val="true"/>
              </w:rPr>
              <w:t xml:space="preserve">قاعدة </w:t>
            </w:r>
            <w:r>
              <w:rPr>
                <w:rStyle w:val="IndexLink"/>
                <w:rtl w:val="true"/>
              </w:rPr>
              <w:t xml:space="preserve">: </w:t>
            </w:r>
            <w:r>
              <w:rPr>
                <w:rStyle w:val="IndexLink"/>
                <w:rtl w:val="true"/>
              </w:rPr>
              <w:t>ما يجب توفره ليعمل ما قبل إلا فيما بعدها</w:t>
            </w:r>
            <w:r>
              <w:rPr>
                <w:rStyle w:val="IndexLink"/>
                <w:rtl w:val="true"/>
              </w:rPr>
              <w:tab/>
            </w:r>
            <w:r>
              <w:rPr>
                <w:rStyle w:val="IndexLink"/>
              </w:rPr>
              <w:t>101</w:t>
            </w:r>
          </w:hyperlink>
        </w:p>
        <w:p>
          <w:pPr>
            <w:pStyle w:val="Contents4"/>
            <w:tabs>
              <w:tab w:val="clear" w:pos="8176"/>
              <w:tab w:val="right" w:pos="9026" w:leader="dot"/>
            </w:tabs>
            <w:rPr/>
          </w:pPr>
          <w:hyperlink w:anchor="__RefHeading___Toc7027239_3381743652">
            <w:r>
              <w:rPr>
                <w:webHidden/>
                <w:rStyle w:val="IndexLink"/>
                <w:rtl w:val="true"/>
              </w:rPr>
              <w:t xml:space="preserve">ضابط </w:t>
            </w:r>
            <w:r>
              <w:rPr>
                <w:rStyle w:val="IndexLink"/>
                <w:rtl w:val="true"/>
              </w:rPr>
              <w:t xml:space="preserve">: </w:t>
            </w:r>
            <w:r>
              <w:rPr>
                <w:rStyle w:val="IndexLink"/>
                <w:rtl w:val="true"/>
              </w:rPr>
              <w:t>ليس في المبدلات ما يخالف البدل حكم المبدل منه إلا في الاستثناء</w:t>
            </w:r>
            <w:r>
              <w:rPr>
                <w:rStyle w:val="IndexLink"/>
                <w:rtl w:val="true"/>
              </w:rPr>
              <w:tab/>
            </w:r>
            <w:r>
              <w:rPr>
                <w:rStyle w:val="IndexLink"/>
              </w:rPr>
              <w:t>102</w:t>
            </w:r>
          </w:hyperlink>
        </w:p>
        <w:p>
          <w:pPr>
            <w:pStyle w:val="Contents4"/>
            <w:tabs>
              <w:tab w:val="clear" w:pos="8176"/>
              <w:tab w:val="right" w:pos="9026" w:leader="dot"/>
            </w:tabs>
            <w:rPr/>
          </w:pPr>
          <w:hyperlink w:anchor="__RefHeading___Toc7027241_3381743652">
            <w:r>
              <w:rPr>
                <w:webHidden/>
                <w:rStyle w:val="IndexLink"/>
                <w:rtl w:val="true"/>
              </w:rPr>
              <w:t xml:space="preserve">ضابط </w:t>
            </w:r>
            <w:r>
              <w:rPr>
                <w:rStyle w:val="IndexLink"/>
                <w:rtl w:val="true"/>
              </w:rPr>
              <w:t xml:space="preserve">: </w:t>
            </w:r>
            <w:r>
              <w:rPr>
                <w:rStyle w:val="IndexLink"/>
                <w:rtl w:val="true"/>
              </w:rPr>
              <w:t>الذي ينصب بعد إلا</w:t>
            </w:r>
            <w:r>
              <w:rPr>
                <w:rStyle w:val="IndexLink"/>
                <w:rtl w:val="true"/>
              </w:rPr>
              <w:tab/>
            </w:r>
            <w:r>
              <w:rPr>
                <w:rStyle w:val="IndexLink"/>
              </w:rPr>
              <w:t>102</w:t>
            </w:r>
          </w:hyperlink>
        </w:p>
        <w:p>
          <w:pPr>
            <w:pStyle w:val="Contents4"/>
            <w:tabs>
              <w:tab w:val="clear" w:pos="8176"/>
              <w:tab w:val="right" w:pos="9026" w:leader="dot"/>
            </w:tabs>
            <w:rPr/>
          </w:pPr>
          <w:hyperlink w:anchor="__RefHeading___Toc7027243_3381743652">
            <w:r>
              <w:rPr>
                <w:webHidden/>
                <w:rStyle w:val="IndexLink"/>
                <w:rtl w:val="true"/>
              </w:rPr>
              <w:t xml:space="preserve">قاعدة </w:t>
            </w:r>
            <w:r>
              <w:rPr>
                <w:rStyle w:val="IndexLink"/>
                <w:rtl w:val="true"/>
              </w:rPr>
              <w:t xml:space="preserve">: </w:t>
            </w:r>
            <w:r>
              <w:rPr>
                <w:rStyle w:val="IndexLink"/>
                <w:rtl w:val="true"/>
              </w:rPr>
              <w:t>لا ينسق على حروف الاستثناء</w:t>
            </w:r>
            <w:r>
              <w:rPr>
                <w:rStyle w:val="IndexLink"/>
                <w:rtl w:val="true"/>
              </w:rPr>
              <w:tab/>
            </w:r>
            <w:r>
              <w:rPr>
                <w:rStyle w:val="IndexLink"/>
              </w:rPr>
              <w:t>103</w:t>
            </w:r>
          </w:hyperlink>
        </w:p>
        <w:p>
          <w:pPr>
            <w:pStyle w:val="Contents4"/>
            <w:tabs>
              <w:tab w:val="clear" w:pos="8176"/>
              <w:tab w:val="right" w:pos="9026" w:leader="dot"/>
            </w:tabs>
            <w:rPr/>
          </w:pPr>
          <w:hyperlink w:anchor="__RefHeading___Toc7027245_3381743652">
            <w:r>
              <w:rPr>
                <w:webHidden/>
                <w:rStyle w:val="IndexLink"/>
                <w:rtl w:val="true"/>
              </w:rPr>
              <w:t xml:space="preserve">قاعدة </w:t>
            </w:r>
            <w:r>
              <w:rPr>
                <w:rStyle w:val="IndexLink"/>
                <w:rtl w:val="true"/>
              </w:rPr>
              <w:t xml:space="preserve">: </w:t>
            </w:r>
            <w:r>
              <w:rPr>
                <w:rStyle w:val="IndexLink"/>
                <w:rtl w:val="true"/>
              </w:rPr>
              <w:t>ما بعد إلا لا يعمل فيما قبلها</w:t>
            </w:r>
            <w:r>
              <w:rPr>
                <w:rStyle w:val="IndexLink"/>
                <w:rtl w:val="true"/>
              </w:rPr>
              <w:tab/>
            </w:r>
            <w:r>
              <w:rPr>
                <w:rStyle w:val="IndexLink"/>
              </w:rPr>
              <w:t>103</w:t>
            </w:r>
          </w:hyperlink>
        </w:p>
        <w:p>
          <w:pPr>
            <w:pStyle w:val="Contents4"/>
            <w:tabs>
              <w:tab w:val="clear" w:pos="8176"/>
              <w:tab w:val="right" w:pos="9026" w:leader="dot"/>
            </w:tabs>
            <w:rPr/>
          </w:pPr>
          <w:hyperlink w:anchor="__RefHeading___Toc7027247_3381743652">
            <w:r>
              <w:rPr>
                <w:webHidden/>
                <w:rStyle w:val="IndexLink"/>
                <w:rtl w:val="true"/>
              </w:rPr>
              <w:t xml:space="preserve">ضابط </w:t>
            </w:r>
            <w:r>
              <w:rPr>
                <w:rStyle w:val="IndexLink"/>
                <w:rtl w:val="true"/>
              </w:rPr>
              <w:t xml:space="preserve">: </w:t>
            </w:r>
            <w:r>
              <w:rPr>
                <w:rStyle w:val="IndexLink"/>
                <w:rtl w:val="true"/>
              </w:rPr>
              <w:t>المنفي عند العرب في جمل الاستثناء</w:t>
            </w:r>
            <w:r>
              <w:rPr>
                <w:rStyle w:val="IndexLink"/>
                <w:rtl w:val="true"/>
              </w:rPr>
              <w:tab/>
            </w:r>
            <w:r>
              <w:rPr>
                <w:rStyle w:val="IndexLink"/>
              </w:rPr>
              <w:t>103</w:t>
            </w:r>
          </w:hyperlink>
        </w:p>
        <w:p>
          <w:pPr>
            <w:pStyle w:val="Contents4"/>
            <w:tabs>
              <w:tab w:val="clear" w:pos="8176"/>
              <w:tab w:val="right" w:pos="9026" w:leader="dot"/>
            </w:tabs>
            <w:rPr/>
          </w:pPr>
          <w:hyperlink w:anchor="__RefHeading___Toc7027249_3381743652">
            <w:r>
              <w:rPr>
                <w:webHidden/>
                <w:rStyle w:val="IndexLink"/>
                <w:rtl w:val="true"/>
              </w:rPr>
              <w:t xml:space="preserve">قاعدة </w:t>
            </w:r>
            <w:r>
              <w:rPr>
                <w:rStyle w:val="IndexLink"/>
                <w:rtl w:val="true"/>
              </w:rPr>
              <w:t xml:space="preserve">: </w:t>
            </w:r>
            <w:r>
              <w:rPr>
                <w:rStyle w:val="IndexLink"/>
                <w:rtl w:val="true"/>
              </w:rPr>
              <w:t>لا يجوز أن يستثنى بإلا اسمين</w:t>
            </w:r>
            <w:r>
              <w:rPr>
                <w:rStyle w:val="IndexLink"/>
                <w:rtl w:val="true"/>
              </w:rPr>
              <w:tab/>
            </w:r>
            <w:r>
              <w:rPr>
                <w:rStyle w:val="IndexLink"/>
              </w:rPr>
              <w:t>104</w:t>
            </w:r>
          </w:hyperlink>
        </w:p>
        <w:p>
          <w:pPr>
            <w:pStyle w:val="Contents3"/>
            <w:tabs>
              <w:tab w:val="clear" w:pos="8459"/>
              <w:tab w:val="right" w:pos="9026" w:leader="dot"/>
            </w:tabs>
            <w:rPr/>
          </w:pPr>
          <w:hyperlink w:anchor="__RefHeading___Toc7027251_3381743652">
            <w:r>
              <w:rPr>
                <w:webHidden/>
                <w:rStyle w:val="IndexLink"/>
                <w:rtl w:val="true"/>
              </w:rPr>
              <w:t>باب الحال</w:t>
            </w:r>
            <w:r>
              <w:rPr>
                <w:rStyle w:val="IndexLink"/>
                <w:rtl w:val="true"/>
              </w:rPr>
              <w:tab/>
            </w:r>
            <w:r>
              <w:rPr>
                <w:rStyle w:val="IndexLink"/>
              </w:rPr>
              <w:t>105</w:t>
            </w:r>
          </w:hyperlink>
        </w:p>
        <w:p>
          <w:pPr>
            <w:pStyle w:val="Contents4"/>
            <w:tabs>
              <w:tab w:val="clear" w:pos="8176"/>
              <w:tab w:val="right" w:pos="9026" w:leader="dot"/>
            </w:tabs>
            <w:rPr/>
          </w:pPr>
          <w:hyperlink w:anchor="__RefHeading___Toc7027253_3381743652">
            <w:r>
              <w:rPr>
                <w:webHidden/>
                <w:rStyle w:val="IndexLink"/>
                <w:rtl w:val="true"/>
              </w:rPr>
              <w:t>تقسيم</w:t>
            </w:r>
            <w:r>
              <w:rPr>
                <w:rStyle w:val="IndexLink"/>
                <w:rtl w:val="true"/>
              </w:rPr>
              <w:tab/>
            </w:r>
            <w:r>
              <w:rPr>
                <w:rStyle w:val="IndexLink"/>
              </w:rPr>
              <w:t>105</w:t>
            </w:r>
          </w:hyperlink>
        </w:p>
        <w:p>
          <w:pPr>
            <w:pStyle w:val="Contents4"/>
            <w:tabs>
              <w:tab w:val="clear" w:pos="8176"/>
              <w:tab w:val="right" w:pos="9026" w:leader="dot"/>
            </w:tabs>
            <w:rPr/>
          </w:pPr>
          <w:hyperlink w:anchor="__RefHeading___Toc7027255_3381743652">
            <w:r>
              <w:rPr>
                <w:webHidden/>
                <w:rStyle w:val="IndexLink"/>
                <w:rtl w:val="true"/>
              </w:rPr>
              <w:t xml:space="preserve">قاعدة </w:t>
            </w:r>
            <w:r>
              <w:rPr>
                <w:rStyle w:val="IndexLink"/>
                <w:rtl w:val="true"/>
              </w:rPr>
              <w:t xml:space="preserve">: </w:t>
            </w:r>
            <w:r>
              <w:rPr>
                <w:rStyle w:val="IndexLink"/>
                <w:rtl w:val="true"/>
              </w:rPr>
              <w:t>ما يجوز أن يأتي حالا يجيء صفة للنكرة</w:t>
            </w:r>
            <w:r>
              <w:rPr>
                <w:rStyle w:val="IndexLink"/>
                <w:rtl w:val="true"/>
              </w:rPr>
              <w:tab/>
            </w:r>
            <w:r>
              <w:rPr>
                <w:rStyle w:val="IndexLink"/>
              </w:rPr>
              <w:t>105</w:t>
            </w:r>
          </w:hyperlink>
        </w:p>
        <w:p>
          <w:pPr>
            <w:pStyle w:val="Contents4"/>
            <w:tabs>
              <w:tab w:val="clear" w:pos="8176"/>
              <w:tab w:val="right" w:pos="9026" w:leader="dot"/>
            </w:tabs>
            <w:rPr/>
          </w:pPr>
          <w:hyperlink w:anchor="__RefHeading___Toc7027257_3381743652">
            <w:r>
              <w:rPr>
                <w:webHidden/>
                <w:rStyle w:val="IndexLink"/>
                <w:rtl w:val="true"/>
              </w:rPr>
              <w:t xml:space="preserve">ضابط </w:t>
            </w:r>
            <w:r>
              <w:rPr>
                <w:rStyle w:val="IndexLink"/>
                <w:rtl w:val="true"/>
              </w:rPr>
              <w:t xml:space="preserve">: </w:t>
            </w:r>
            <w:r>
              <w:rPr>
                <w:rStyle w:val="IndexLink"/>
                <w:rtl w:val="true"/>
              </w:rPr>
              <w:t>ما يعمل في الحال</w:t>
            </w:r>
            <w:r>
              <w:rPr>
                <w:rStyle w:val="IndexLink"/>
                <w:rtl w:val="true"/>
              </w:rPr>
              <w:tab/>
            </w:r>
            <w:r>
              <w:rPr>
                <w:rStyle w:val="IndexLink"/>
              </w:rPr>
              <w:t>106</w:t>
            </w:r>
          </w:hyperlink>
        </w:p>
        <w:p>
          <w:pPr>
            <w:pStyle w:val="Contents4"/>
            <w:tabs>
              <w:tab w:val="clear" w:pos="8176"/>
              <w:tab w:val="right" w:pos="9026" w:leader="dot"/>
            </w:tabs>
            <w:rPr/>
          </w:pPr>
          <w:hyperlink w:anchor="__RefHeading___Toc7027259_3381743652">
            <w:r>
              <w:rPr>
                <w:webHidden/>
                <w:rStyle w:val="IndexLink"/>
                <w:rtl w:val="true"/>
              </w:rPr>
              <w:t xml:space="preserve">قاعدة </w:t>
            </w:r>
            <w:r>
              <w:rPr>
                <w:rStyle w:val="IndexLink"/>
                <w:rtl w:val="true"/>
              </w:rPr>
              <w:t xml:space="preserve">: </w:t>
            </w:r>
            <w:r>
              <w:rPr>
                <w:rStyle w:val="IndexLink"/>
                <w:rtl w:val="true"/>
              </w:rPr>
              <w:t>الحال شبيهة بالظرف</w:t>
            </w:r>
            <w:r>
              <w:rPr>
                <w:rStyle w:val="IndexLink"/>
                <w:rtl w:val="true"/>
              </w:rPr>
              <w:tab/>
            </w:r>
            <w:r>
              <w:rPr>
                <w:rStyle w:val="IndexLink"/>
              </w:rPr>
              <w:t>106</w:t>
            </w:r>
          </w:hyperlink>
        </w:p>
        <w:p>
          <w:pPr>
            <w:pStyle w:val="Contents3"/>
            <w:tabs>
              <w:tab w:val="clear" w:pos="8459"/>
              <w:tab w:val="right" w:pos="9026" w:leader="dot"/>
            </w:tabs>
            <w:rPr/>
          </w:pPr>
          <w:hyperlink w:anchor="__RefHeading___Toc7027261_3381743652">
            <w:r>
              <w:rPr>
                <w:webHidden/>
                <w:rStyle w:val="IndexLink"/>
                <w:rtl w:val="true"/>
              </w:rPr>
              <w:t>باب التمييز</w:t>
            </w:r>
            <w:r>
              <w:rPr>
                <w:rStyle w:val="IndexLink"/>
                <w:rtl w:val="true"/>
              </w:rPr>
              <w:tab/>
            </w:r>
            <w:r>
              <w:rPr>
                <w:rStyle w:val="IndexLink"/>
              </w:rPr>
              <w:t>106</w:t>
            </w:r>
          </w:hyperlink>
        </w:p>
        <w:p>
          <w:pPr>
            <w:pStyle w:val="Contents4"/>
            <w:tabs>
              <w:tab w:val="clear" w:pos="8176"/>
              <w:tab w:val="right" w:pos="9026" w:leader="dot"/>
            </w:tabs>
            <w:rPr/>
          </w:pPr>
          <w:hyperlink w:anchor="__RefHeading___Toc7027263_3381743652">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027265_3381743652">
            <w:r>
              <w:rPr>
                <w:webHidden/>
                <w:rStyle w:val="IndexLink"/>
                <w:rtl w:val="true"/>
              </w:rPr>
              <w:t xml:space="preserve">ضابط </w:t>
            </w:r>
            <w:r>
              <w:rPr>
                <w:rStyle w:val="IndexLink"/>
                <w:rtl w:val="true"/>
              </w:rPr>
              <w:t xml:space="preserve">: </w:t>
            </w:r>
            <w:r>
              <w:rPr>
                <w:rStyle w:val="IndexLink"/>
                <w:rtl w:val="true"/>
              </w:rPr>
              <w:t>المواضع التي يأتي فيها التمييز المنتصب عن تمام الكلام</w:t>
            </w:r>
            <w:r>
              <w:rPr>
                <w:rStyle w:val="IndexLink"/>
                <w:rtl w:val="true"/>
              </w:rPr>
              <w:tab/>
            </w:r>
            <w:r>
              <w:rPr>
                <w:rStyle w:val="IndexLink"/>
              </w:rPr>
              <w:t>106</w:t>
            </w:r>
          </w:hyperlink>
        </w:p>
        <w:p>
          <w:pPr>
            <w:pStyle w:val="Contents3"/>
            <w:tabs>
              <w:tab w:val="clear" w:pos="8459"/>
              <w:tab w:val="right" w:pos="9026" w:leader="dot"/>
            </w:tabs>
            <w:rPr/>
          </w:pPr>
          <w:hyperlink w:anchor="__RefHeading___Toc7027267_3381743652">
            <w:r>
              <w:rPr>
                <w:webHidden/>
                <w:rStyle w:val="IndexLink"/>
                <w:rtl w:val="true"/>
              </w:rPr>
              <w:t>باب حروف الجر</w:t>
            </w:r>
            <w:r>
              <w:rPr>
                <w:rStyle w:val="IndexLink"/>
                <w:rtl w:val="true"/>
              </w:rPr>
              <w:tab/>
            </w:r>
            <w:r>
              <w:rPr>
                <w:rStyle w:val="IndexLink"/>
              </w:rPr>
              <w:t>107</w:t>
            </w:r>
          </w:hyperlink>
        </w:p>
        <w:p>
          <w:pPr>
            <w:pStyle w:val="Contents4"/>
            <w:tabs>
              <w:tab w:val="clear" w:pos="8176"/>
              <w:tab w:val="right" w:pos="9026" w:leader="dot"/>
            </w:tabs>
            <w:rPr/>
          </w:pPr>
          <w:hyperlink w:anchor="__RefHeading___Toc7027269_3381743652">
            <w:r>
              <w:rPr>
                <w:webHidden/>
                <w:rStyle w:val="IndexLink"/>
                <w:rtl w:val="true"/>
              </w:rPr>
              <w:t>تقسيم</w:t>
            </w:r>
            <w:r>
              <w:rPr>
                <w:rStyle w:val="IndexLink"/>
                <w:rtl w:val="true"/>
              </w:rPr>
              <w:tab/>
            </w:r>
            <w:r>
              <w:rPr>
                <w:rStyle w:val="IndexLink"/>
              </w:rPr>
              <w:t>107</w:t>
            </w:r>
          </w:hyperlink>
        </w:p>
        <w:p>
          <w:pPr>
            <w:pStyle w:val="Contents4"/>
            <w:tabs>
              <w:tab w:val="clear" w:pos="8176"/>
              <w:tab w:val="right" w:pos="9026" w:leader="dot"/>
            </w:tabs>
            <w:rPr/>
          </w:pPr>
          <w:hyperlink w:anchor="__RefHeading___Toc7027271_3381743652">
            <w:r>
              <w:rPr>
                <w:webHidden/>
                <w:rStyle w:val="IndexLink"/>
                <w:rtl w:val="true"/>
              </w:rPr>
              <w:t xml:space="preserve">قاعدة </w:t>
            </w:r>
            <w:r>
              <w:rPr>
                <w:rStyle w:val="IndexLink"/>
                <w:rtl w:val="true"/>
              </w:rPr>
              <w:t xml:space="preserve">: </w:t>
            </w:r>
            <w:r>
              <w:rPr>
                <w:rStyle w:val="IndexLink"/>
                <w:rtl w:val="true"/>
              </w:rPr>
              <w:t>الأصل في الجر</w:t>
            </w:r>
            <w:r>
              <w:rPr>
                <w:rStyle w:val="IndexLink"/>
                <w:rtl w:val="true"/>
              </w:rPr>
              <w:tab/>
            </w:r>
            <w:r>
              <w:rPr>
                <w:rStyle w:val="IndexLink"/>
              </w:rPr>
              <w:t>107</w:t>
            </w:r>
          </w:hyperlink>
        </w:p>
        <w:p>
          <w:pPr>
            <w:pStyle w:val="Contents4"/>
            <w:tabs>
              <w:tab w:val="clear" w:pos="8176"/>
              <w:tab w:val="right" w:pos="9026" w:leader="dot"/>
            </w:tabs>
            <w:rPr/>
          </w:pPr>
          <w:hyperlink w:anchor="__RefHeading___Toc7027273_3381743652">
            <w:r>
              <w:rPr>
                <w:webHidden/>
                <w:rStyle w:val="IndexLink"/>
                <w:rtl w:val="true"/>
              </w:rPr>
              <w:t xml:space="preserve">ضابط </w:t>
            </w:r>
            <w:r>
              <w:rPr>
                <w:rStyle w:val="IndexLink"/>
                <w:rtl w:val="true"/>
              </w:rPr>
              <w:t xml:space="preserve">: </w:t>
            </w:r>
            <w:r>
              <w:rPr>
                <w:rStyle w:val="IndexLink"/>
                <w:rtl w:val="true"/>
              </w:rPr>
              <w:t>تقسيم حروف الجر بالنسبة إلى عملها</w:t>
            </w:r>
            <w:r>
              <w:rPr>
                <w:rStyle w:val="IndexLink"/>
                <w:rtl w:val="true"/>
              </w:rPr>
              <w:tab/>
            </w:r>
            <w:r>
              <w:rPr>
                <w:rStyle w:val="IndexLink"/>
              </w:rPr>
              <w:t>108</w:t>
            </w:r>
          </w:hyperlink>
        </w:p>
        <w:p>
          <w:pPr>
            <w:pStyle w:val="Contents4"/>
            <w:tabs>
              <w:tab w:val="clear" w:pos="8176"/>
              <w:tab w:val="right" w:pos="9026" w:leader="dot"/>
            </w:tabs>
            <w:rPr/>
          </w:pPr>
          <w:hyperlink w:anchor="__RefHeading___Toc7027275_3381743652">
            <w:r>
              <w:rPr>
                <w:webHidden/>
                <w:rStyle w:val="IndexLink"/>
                <w:rtl w:val="true"/>
              </w:rPr>
              <w:t xml:space="preserve">قاعدة </w:t>
            </w:r>
            <w:r>
              <w:rPr>
                <w:rStyle w:val="IndexLink"/>
                <w:rtl w:val="true"/>
              </w:rPr>
              <w:t xml:space="preserve">: </w:t>
            </w:r>
            <w:r>
              <w:rPr>
                <w:rStyle w:val="IndexLink"/>
                <w:rtl w:val="true"/>
              </w:rPr>
              <w:t>الأصل في حروف القسم</w:t>
            </w:r>
            <w:r>
              <w:rPr>
                <w:rStyle w:val="IndexLink"/>
                <w:rtl w:val="true"/>
              </w:rPr>
              <w:tab/>
            </w:r>
            <w:r>
              <w:rPr>
                <w:rStyle w:val="IndexLink"/>
              </w:rPr>
              <w:t>108</w:t>
            </w:r>
          </w:hyperlink>
        </w:p>
        <w:p>
          <w:pPr>
            <w:pStyle w:val="Contents3"/>
            <w:tabs>
              <w:tab w:val="clear" w:pos="8459"/>
              <w:tab w:val="right" w:pos="9026" w:leader="dot"/>
            </w:tabs>
            <w:rPr/>
          </w:pPr>
          <w:hyperlink w:anchor="__RefHeading___Toc7027277_3381743652">
            <w:r>
              <w:rPr>
                <w:webHidden/>
                <w:rStyle w:val="IndexLink"/>
                <w:rtl w:val="true"/>
              </w:rPr>
              <w:t>باب الإضافة</w:t>
            </w:r>
            <w:r>
              <w:rPr>
                <w:rStyle w:val="IndexLink"/>
                <w:rtl w:val="true"/>
              </w:rPr>
              <w:tab/>
            </w:r>
            <w:r>
              <w:rPr>
                <w:rStyle w:val="IndexLink"/>
              </w:rPr>
              <w:t>110</w:t>
            </w:r>
          </w:hyperlink>
        </w:p>
        <w:p>
          <w:pPr>
            <w:pStyle w:val="Contents4"/>
            <w:tabs>
              <w:tab w:val="clear" w:pos="8176"/>
              <w:tab w:val="right" w:pos="9026" w:leader="dot"/>
            </w:tabs>
            <w:rPr/>
          </w:pPr>
          <w:hyperlink w:anchor="__RefHeading___Toc7027279_3381743652">
            <w:r>
              <w:rPr>
                <w:webHidden/>
                <w:rStyle w:val="IndexLink"/>
                <w:rtl w:val="true"/>
              </w:rPr>
              <w:t>قاعدة</w:t>
            </w:r>
            <w:r>
              <w:rPr>
                <w:rStyle w:val="IndexLink"/>
                <w:rtl w:val="true"/>
              </w:rPr>
              <w:tab/>
            </w:r>
            <w:r>
              <w:rPr>
                <w:rStyle w:val="IndexLink"/>
              </w:rPr>
              <w:t>110</w:t>
            </w:r>
          </w:hyperlink>
        </w:p>
        <w:p>
          <w:pPr>
            <w:pStyle w:val="Contents4"/>
            <w:tabs>
              <w:tab w:val="clear" w:pos="8176"/>
              <w:tab w:val="right" w:pos="9026" w:leader="dot"/>
            </w:tabs>
            <w:rPr/>
          </w:pPr>
          <w:hyperlink w:anchor="__RefHeading___Toc7027281_3381743652">
            <w:r>
              <w:rPr>
                <w:webHidden/>
                <w:rStyle w:val="IndexLink"/>
                <w:rtl w:val="true"/>
              </w:rPr>
              <w:t xml:space="preserve">قاعدة </w:t>
            </w:r>
            <w:r>
              <w:rPr>
                <w:rStyle w:val="IndexLink"/>
                <w:rtl w:val="true"/>
              </w:rPr>
              <w:t xml:space="preserve">: </w:t>
            </w:r>
            <w:r>
              <w:rPr>
                <w:rStyle w:val="IndexLink"/>
                <w:rtl w:val="true"/>
              </w:rPr>
              <w:t>إضافة العلم</w:t>
            </w:r>
            <w:r>
              <w:rPr>
                <w:rStyle w:val="IndexLink"/>
                <w:rtl w:val="true"/>
              </w:rPr>
              <w:tab/>
            </w:r>
            <w:r>
              <w:rPr>
                <w:rStyle w:val="IndexLink"/>
              </w:rPr>
              <w:t>111</w:t>
            </w:r>
          </w:hyperlink>
        </w:p>
        <w:p>
          <w:pPr>
            <w:pStyle w:val="Contents4"/>
            <w:tabs>
              <w:tab w:val="clear" w:pos="8176"/>
              <w:tab w:val="right" w:pos="9026" w:leader="dot"/>
            </w:tabs>
            <w:rPr/>
          </w:pPr>
          <w:hyperlink w:anchor="__RefHeading___Toc7027283_3381743652">
            <w:r>
              <w:rPr>
                <w:webHidden/>
                <w:rStyle w:val="IndexLink"/>
                <w:rtl w:val="true"/>
              </w:rPr>
              <w:t>علا زيدنا يوم النقا رأس زيدكم</w:t>
            </w:r>
            <w:r>
              <w:rPr>
                <w:rStyle w:val="IndexLink"/>
                <w:rtl w:val="true"/>
              </w:rPr>
              <w:tab/>
            </w:r>
            <w:r>
              <w:rPr>
                <w:rStyle w:val="IndexLink"/>
              </w:rPr>
              <w:t>111</w:t>
            </w:r>
          </w:hyperlink>
        </w:p>
        <w:p>
          <w:pPr>
            <w:pStyle w:val="Contents4"/>
            <w:tabs>
              <w:tab w:val="clear" w:pos="8176"/>
              <w:tab w:val="right" w:pos="9026" w:leader="dot"/>
            </w:tabs>
            <w:rPr/>
          </w:pPr>
          <w:hyperlink w:anchor="__RefHeading___Toc7027285_3381743652">
            <w:r>
              <w:rPr>
                <w:webHidden/>
                <w:rStyle w:val="IndexLink"/>
                <w:rtl w:val="true"/>
              </w:rPr>
              <w:t xml:space="preserve">قاعدة </w:t>
            </w:r>
            <w:r>
              <w:rPr>
                <w:rStyle w:val="IndexLink"/>
                <w:rtl w:val="true"/>
              </w:rPr>
              <w:t xml:space="preserve">: </w:t>
            </w:r>
            <w:r>
              <w:rPr>
                <w:rStyle w:val="IndexLink"/>
                <w:rtl w:val="true"/>
              </w:rPr>
              <w:t>إضافة الأسماء إلى الأفعال</w:t>
            </w:r>
            <w:r>
              <w:rPr>
                <w:rStyle w:val="IndexLink"/>
                <w:rtl w:val="true"/>
              </w:rPr>
              <w:tab/>
            </w:r>
            <w:r>
              <w:rPr>
                <w:rStyle w:val="IndexLink"/>
              </w:rPr>
              <w:t>111</w:t>
            </w:r>
          </w:hyperlink>
        </w:p>
        <w:p>
          <w:pPr>
            <w:pStyle w:val="Contents4"/>
            <w:tabs>
              <w:tab w:val="clear" w:pos="8176"/>
              <w:tab w:val="right" w:pos="9026" w:leader="dot"/>
            </w:tabs>
            <w:rPr/>
          </w:pPr>
          <w:hyperlink w:anchor="__RefHeading___Toc7027287_3381743652">
            <w:r>
              <w:rPr>
                <w:webHidden/>
                <w:rStyle w:val="IndexLink"/>
                <w:rtl w:val="true"/>
              </w:rPr>
              <w:t xml:space="preserve">ضابط </w:t>
            </w:r>
            <w:r>
              <w:rPr>
                <w:rStyle w:val="IndexLink"/>
                <w:rtl w:val="true"/>
              </w:rPr>
              <w:t xml:space="preserve">: </w:t>
            </w:r>
            <w:r>
              <w:rPr>
                <w:rStyle w:val="IndexLink"/>
                <w:rtl w:val="true"/>
              </w:rPr>
              <w:t>أقسام الأسماء في الإضافة</w:t>
            </w:r>
            <w:r>
              <w:rPr>
                <w:rStyle w:val="IndexLink"/>
                <w:rtl w:val="true"/>
              </w:rPr>
              <w:tab/>
            </w:r>
            <w:r>
              <w:rPr>
                <w:rStyle w:val="IndexLink"/>
              </w:rPr>
              <w:t>112</w:t>
            </w:r>
          </w:hyperlink>
        </w:p>
        <w:p>
          <w:pPr>
            <w:pStyle w:val="Contents4"/>
            <w:tabs>
              <w:tab w:val="clear" w:pos="8176"/>
              <w:tab w:val="right" w:pos="9026" w:leader="dot"/>
            </w:tabs>
            <w:rPr/>
          </w:pPr>
          <w:hyperlink w:anchor="__RefHeading___Toc7027289_3381743652">
            <w:r>
              <w:rPr>
                <w:webHidden/>
                <w:rStyle w:val="IndexLink"/>
                <w:rtl w:val="true"/>
              </w:rPr>
              <w:t xml:space="preserve">قاعدة </w:t>
            </w:r>
            <w:r>
              <w:rPr>
                <w:rStyle w:val="IndexLink"/>
                <w:rtl w:val="true"/>
              </w:rPr>
              <w:t xml:space="preserve">: </w:t>
            </w:r>
            <w:r>
              <w:rPr>
                <w:rStyle w:val="IndexLink"/>
                <w:rtl w:val="true"/>
              </w:rPr>
              <w:t>تصح الإضافة لأدنى ملابسة</w:t>
            </w:r>
            <w:r>
              <w:rPr>
                <w:rStyle w:val="IndexLink"/>
                <w:rtl w:val="true"/>
              </w:rPr>
              <w:tab/>
            </w:r>
            <w:r>
              <w:rPr>
                <w:rStyle w:val="IndexLink"/>
              </w:rPr>
              <w:t>112</w:t>
            </w:r>
          </w:hyperlink>
        </w:p>
        <w:p>
          <w:pPr>
            <w:pStyle w:val="Contents4"/>
            <w:tabs>
              <w:tab w:val="clear" w:pos="8176"/>
              <w:tab w:val="right" w:pos="9026" w:leader="dot"/>
            </w:tabs>
            <w:rPr/>
          </w:pPr>
          <w:hyperlink w:anchor="__RefHeading___Toc7027291_3381743652">
            <w:r>
              <w:rPr>
                <w:webHidden/>
                <w:rStyle w:val="IndexLink"/>
                <w:rtl w:val="true"/>
              </w:rPr>
              <w:t xml:space="preserve">ضابط </w:t>
            </w:r>
            <w:r>
              <w:rPr>
                <w:rStyle w:val="IndexLink"/>
                <w:rtl w:val="true"/>
              </w:rPr>
              <w:t xml:space="preserve">: </w:t>
            </w:r>
            <w:r>
              <w:rPr>
                <w:rStyle w:val="IndexLink"/>
                <w:rtl w:val="true"/>
              </w:rPr>
              <w:t>ما يضاف إلى الجملة من ظروف المكان</w:t>
            </w:r>
            <w:r>
              <w:rPr>
                <w:rStyle w:val="IndexLink"/>
                <w:rtl w:val="true"/>
              </w:rPr>
              <w:tab/>
            </w:r>
            <w:r>
              <w:rPr>
                <w:rStyle w:val="IndexLink"/>
              </w:rPr>
              <w:t>112</w:t>
            </w:r>
          </w:hyperlink>
        </w:p>
        <w:p>
          <w:pPr>
            <w:pStyle w:val="Contents4"/>
            <w:tabs>
              <w:tab w:val="clear" w:pos="8176"/>
              <w:tab w:val="right" w:pos="9026" w:leader="dot"/>
            </w:tabs>
            <w:rPr/>
          </w:pPr>
          <w:hyperlink w:anchor="__RefHeading___Toc7027293_3381743652">
            <w:r>
              <w:rPr>
                <w:webHidden/>
                <w:rStyle w:val="IndexLink"/>
                <w:rtl w:val="true"/>
              </w:rPr>
              <w:t xml:space="preserve">ضابط </w:t>
            </w:r>
            <w:r>
              <w:rPr>
                <w:rStyle w:val="IndexLink"/>
                <w:rtl w:val="true"/>
              </w:rPr>
              <w:t xml:space="preserve">: </w:t>
            </w:r>
            <w:r>
              <w:rPr>
                <w:rStyle w:val="IndexLink"/>
                <w:rtl w:val="true"/>
              </w:rPr>
              <w:t>ما يكتسبه الاسم بالإضافة</w:t>
            </w:r>
            <w:r>
              <w:rPr>
                <w:rStyle w:val="IndexLink"/>
                <w:rtl w:val="true"/>
              </w:rPr>
              <w:tab/>
            </w:r>
            <w:r>
              <w:rPr>
                <w:rStyle w:val="IndexLink"/>
              </w:rPr>
              <w:t>113</w:t>
            </w:r>
          </w:hyperlink>
        </w:p>
        <w:p>
          <w:pPr>
            <w:pStyle w:val="Contents3"/>
            <w:tabs>
              <w:tab w:val="clear" w:pos="8459"/>
              <w:tab w:val="right" w:pos="9026" w:leader="dot"/>
            </w:tabs>
            <w:rPr/>
          </w:pPr>
          <w:hyperlink w:anchor="__RefHeading___Toc7027295_3381743652">
            <w:r>
              <w:rPr>
                <w:webHidden/>
                <w:rStyle w:val="IndexLink"/>
                <w:rtl w:val="true"/>
              </w:rPr>
              <w:t>باب المصدر</w:t>
            </w:r>
            <w:r>
              <w:rPr>
                <w:rStyle w:val="IndexLink"/>
                <w:rtl w:val="true"/>
              </w:rPr>
              <w:tab/>
            </w:r>
            <w:r>
              <w:rPr>
                <w:rStyle w:val="IndexLink"/>
              </w:rPr>
              <w:t>116</w:t>
            </w:r>
          </w:hyperlink>
        </w:p>
        <w:p>
          <w:pPr>
            <w:pStyle w:val="Contents3"/>
            <w:tabs>
              <w:tab w:val="clear" w:pos="8459"/>
              <w:tab w:val="right" w:pos="9026" w:leader="dot"/>
            </w:tabs>
            <w:rPr/>
          </w:pPr>
          <w:hyperlink w:anchor="__RefHeading___Toc7027297_3381743652">
            <w:r>
              <w:rPr>
                <w:webHidden/>
                <w:rStyle w:val="IndexLink"/>
                <w:rtl w:val="true"/>
              </w:rPr>
              <w:t>باب اسم الفاعل</w:t>
            </w:r>
            <w:r>
              <w:rPr>
                <w:rStyle w:val="IndexLink"/>
                <w:rtl w:val="true"/>
              </w:rPr>
              <w:tab/>
            </w:r>
            <w:r>
              <w:rPr>
                <w:rStyle w:val="IndexLink"/>
              </w:rPr>
              <w:t>116</w:t>
            </w:r>
          </w:hyperlink>
        </w:p>
        <w:p>
          <w:pPr>
            <w:pStyle w:val="Contents4"/>
            <w:tabs>
              <w:tab w:val="clear" w:pos="8176"/>
              <w:tab w:val="right" w:pos="9026" w:leader="dot"/>
            </w:tabs>
            <w:rPr/>
          </w:pPr>
          <w:hyperlink w:anchor="__RefHeading___Toc7027299_3381743652">
            <w:r>
              <w:rPr>
                <w:webHidden/>
                <w:rStyle w:val="IndexLink"/>
                <w:rtl w:val="true"/>
              </w:rPr>
              <w:t>قاعدة</w:t>
            </w:r>
            <w:r>
              <w:rPr>
                <w:rStyle w:val="IndexLink"/>
                <w:rtl w:val="true"/>
              </w:rPr>
              <w:tab/>
            </w:r>
            <w:r>
              <w:rPr>
                <w:rStyle w:val="IndexLink"/>
              </w:rPr>
              <w:t>116</w:t>
            </w:r>
          </w:hyperlink>
        </w:p>
        <w:p>
          <w:pPr>
            <w:pStyle w:val="Contents3"/>
            <w:tabs>
              <w:tab w:val="clear" w:pos="8459"/>
              <w:tab w:val="right" w:pos="9026" w:leader="dot"/>
            </w:tabs>
            <w:rPr/>
          </w:pPr>
          <w:hyperlink w:anchor="__RefHeading___Toc7027301_3381743652">
            <w:r>
              <w:rPr>
                <w:webHidden/>
                <w:rStyle w:val="IndexLink"/>
                <w:rtl w:val="true"/>
              </w:rPr>
              <w:t>باب التعجّب</w:t>
            </w:r>
            <w:r>
              <w:rPr>
                <w:rStyle w:val="IndexLink"/>
                <w:rtl w:val="true"/>
              </w:rPr>
              <w:tab/>
            </w:r>
            <w:r>
              <w:rPr>
                <w:rStyle w:val="IndexLink"/>
              </w:rPr>
              <w:t>117</w:t>
            </w:r>
          </w:hyperlink>
        </w:p>
        <w:p>
          <w:pPr>
            <w:pStyle w:val="Contents3"/>
            <w:tabs>
              <w:tab w:val="clear" w:pos="8459"/>
              <w:tab w:val="right" w:pos="9026" w:leader="dot"/>
            </w:tabs>
            <w:rPr/>
          </w:pPr>
          <w:hyperlink w:anchor="__RefHeading___Toc7027303_3381743652">
            <w:r>
              <w:rPr>
                <w:webHidden/>
                <w:rStyle w:val="IndexLink"/>
                <w:rtl w:val="true"/>
              </w:rPr>
              <w:t>باب أفعل التفضيل</w:t>
            </w:r>
            <w:r>
              <w:rPr>
                <w:rStyle w:val="IndexLink"/>
                <w:rtl w:val="true"/>
              </w:rPr>
              <w:tab/>
            </w:r>
            <w:r>
              <w:rPr>
                <w:rStyle w:val="IndexLink"/>
              </w:rPr>
              <w:t>117</w:t>
            </w:r>
          </w:hyperlink>
        </w:p>
        <w:p>
          <w:pPr>
            <w:pStyle w:val="Contents4"/>
            <w:tabs>
              <w:tab w:val="clear" w:pos="8176"/>
              <w:tab w:val="right" w:pos="9026" w:leader="dot"/>
            </w:tabs>
            <w:rPr/>
          </w:pPr>
          <w:hyperlink w:anchor="__RefHeading___Toc7027305_3381743652">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027307_3381743652">
            <w:r>
              <w:rPr>
                <w:webHidden/>
                <w:rStyle w:val="IndexLink"/>
                <w:rtl w:val="true"/>
              </w:rPr>
              <w:t xml:space="preserve">ضابط </w:t>
            </w:r>
            <w:r>
              <w:rPr>
                <w:rStyle w:val="IndexLink"/>
                <w:rtl w:val="true"/>
              </w:rPr>
              <w:t xml:space="preserve">: </w:t>
            </w:r>
            <w:r>
              <w:rPr>
                <w:rStyle w:val="IndexLink"/>
                <w:rtl w:val="true"/>
              </w:rPr>
              <w:t>استعمال أفعل التفضيل</w:t>
            </w:r>
            <w:r>
              <w:rPr>
                <w:rStyle w:val="IndexLink"/>
                <w:rtl w:val="true"/>
              </w:rPr>
              <w:tab/>
            </w:r>
            <w:r>
              <w:rPr>
                <w:rStyle w:val="IndexLink"/>
              </w:rPr>
              <w:t>117</w:t>
            </w:r>
          </w:hyperlink>
        </w:p>
        <w:p>
          <w:pPr>
            <w:pStyle w:val="Contents3"/>
            <w:tabs>
              <w:tab w:val="clear" w:pos="8459"/>
              <w:tab w:val="right" w:pos="9026" w:leader="dot"/>
            </w:tabs>
            <w:rPr/>
          </w:pPr>
          <w:hyperlink w:anchor="__RefHeading___Toc7027309_3381743652">
            <w:r>
              <w:rPr>
                <w:webHidden/>
                <w:rStyle w:val="IndexLink"/>
                <w:rtl w:val="true"/>
              </w:rPr>
              <w:t>باب أسماء الأفعال</w:t>
            </w:r>
            <w:r>
              <w:rPr>
                <w:rStyle w:val="IndexLink"/>
                <w:rtl w:val="true"/>
              </w:rPr>
              <w:tab/>
            </w:r>
            <w:r>
              <w:rPr>
                <w:rStyle w:val="IndexLink"/>
              </w:rPr>
              <w:t>117</w:t>
            </w:r>
          </w:hyperlink>
        </w:p>
        <w:p>
          <w:pPr>
            <w:pStyle w:val="Contents3"/>
            <w:tabs>
              <w:tab w:val="clear" w:pos="8459"/>
              <w:tab w:val="right" w:pos="9026" w:leader="dot"/>
            </w:tabs>
            <w:rPr/>
          </w:pPr>
          <w:hyperlink w:anchor="__RefHeading___Toc7027311_3381743652">
            <w:r>
              <w:rPr>
                <w:webHidden/>
                <w:rStyle w:val="IndexLink"/>
                <w:rtl w:val="true"/>
              </w:rPr>
              <w:t>باب النعت</w:t>
            </w:r>
            <w:r>
              <w:rPr>
                <w:rStyle w:val="IndexLink"/>
                <w:rtl w:val="true"/>
              </w:rPr>
              <w:tab/>
            </w:r>
            <w:r>
              <w:rPr>
                <w:rStyle w:val="IndexLink"/>
              </w:rPr>
              <w:t>117</w:t>
            </w:r>
          </w:hyperlink>
        </w:p>
        <w:p>
          <w:pPr>
            <w:pStyle w:val="Contents4"/>
            <w:tabs>
              <w:tab w:val="clear" w:pos="8176"/>
              <w:tab w:val="right" w:pos="9026" w:leader="dot"/>
            </w:tabs>
            <w:rPr/>
          </w:pPr>
          <w:hyperlink w:anchor="__RefHeading___Toc7027313_3381743652">
            <w:r>
              <w:rPr>
                <w:webHidden/>
                <w:rStyle w:val="IndexLink"/>
                <w:rtl w:val="true"/>
              </w:rPr>
              <w:t xml:space="preserve">ضابط </w:t>
            </w:r>
            <w:r>
              <w:rPr>
                <w:rStyle w:val="IndexLink"/>
                <w:rtl w:val="true"/>
              </w:rPr>
              <w:t xml:space="preserve">: </w:t>
            </w:r>
            <w:r>
              <w:rPr>
                <w:rStyle w:val="IndexLink"/>
                <w:rtl w:val="true"/>
              </w:rPr>
              <w:t>جملة ما يوصف به</w:t>
            </w:r>
            <w:r>
              <w:rPr>
                <w:rStyle w:val="IndexLink"/>
                <w:rtl w:val="true"/>
              </w:rPr>
              <w:tab/>
            </w:r>
            <w:r>
              <w:rPr>
                <w:rStyle w:val="IndexLink"/>
              </w:rPr>
              <w:t>117</w:t>
            </w:r>
          </w:hyperlink>
        </w:p>
        <w:p>
          <w:pPr>
            <w:pStyle w:val="Contents4"/>
            <w:tabs>
              <w:tab w:val="clear" w:pos="8176"/>
              <w:tab w:val="right" w:pos="9026" w:leader="dot"/>
            </w:tabs>
            <w:rPr/>
          </w:pPr>
          <w:hyperlink w:anchor="__RefHeading___Toc7027315_3381743652">
            <w:r>
              <w:rPr>
                <w:webHidden/>
                <w:rStyle w:val="IndexLink"/>
                <w:rtl w:val="true"/>
              </w:rPr>
              <w:t xml:space="preserve">ضابط </w:t>
            </w:r>
            <w:r>
              <w:rPr>
                <w:rStyle w:val="IndexLink"/>
                <w:rtl w:val="true"/>
              </w:rPr>
              <w:t xml:space="preserve">: </w:t>
            </w:r>
            <w:r>
              <w:rPr>
                <w:rStyle w:val="IndexLink"/>
                <w:rtl w:val="true"/>
              </w:rPr>
              <w:t>أقسام الأسماء بالنسبة إلى الوصف</w:t>
            </w:r>
            <w:r>
              <w:rPr>
                <w:rStyle w:val="IndexLink"/>
                <w:rtl w:val="true"/>
              </w:rPr>
              <w:tab/>
            </w:r>
            <w:r>
              <w:rPr>
                <w:rStyle w:val="IndexLink"/>
              </w:rPr>
              <w:t>118</w:t>
            </w:r>
          </w:hyperlink>
        </w:p>
        <w:p>
          <w:pPr>
            <w:pStyle w:val="Contents4"/>
            <w:tabs>
              <w:tab w:val="clear" w:pos="8176"/>
              <w:tab w:val="right" w:pos="9026" w:leader="dot"/>
            </w:tabs>
            <w:rPr/>
          </w:pPr>
          <w:hyperlink w:anchor="__RefHeading___Toc7027317_3381743652">
            <w:r>
              <w:rPr>
                <w:webHidden/>
                <w:rStyle w:val="IndexLink"/>
                <w:rtl w:val="true"/>
              </w:rPr>
              <w:t xml:space="preserve">تقسيم </w:t>
            </w:r>
            <w:r>
              <w:rPr>
                <w:rStyle w:val="IndexLink"/>
                <w:rtl w:val="true"/>
              </w:rPr>
              <w:t xml:space="preserve">: </w:t>
            </w:r>
            <w:r>
              <w:rPr>
                <w:rStyle w:val="IndexLink"/>
                <w:rtl w:val="true"/>
              </w:rPr>
              <w:t>تبعية الصفة لموصوفها في الإعراب</w:t>
            </w:r>
            <w:r>
              <w:rPr>
                <w:rStyle w:val="IndexLink"/>
                <w:rtl w:val="true"/>
              </w:rPr>
              <w:tab/>
            </w:r>
            <w:r>
              <w:rPr>
                <w:rStyle w:val="IndexLink"/>
              </w:rPr>
              <w:t>119</w:t>
            </w:r>
          </w:hyperlink>
        </w:p>
        <w:p>
          <w:pPr>
            <w:pStyle w:val="Contents3"/>
            <w:tabs>
              <w:tab w:val="clear" w:pos="8459"/>
              <w:tab w:val="right" w:pos="9026" w:leader="dot"/>
            </w:tabs>
            <w:rPr/>
          </w:pPr>
          <w:hyperlink w:anchor="__RefHeading___Toc7027319_3381743652">
            <w:r>
              <w:rPr>
                <w:webHidden/>
                <w:rStyle w:val="IndexLink"/>
                <w:rtl w:val="true"/>
              </w:rPr>
              <w:t>باب التوكيد</w:t>
            </w:r>
            <w:r>
              <w:rPr>
                <w:rStyle w:val="IndexLink"/>
                <w:rtl w:val="true"/>
              </w:rPr>
              <w:tab/>
            </w:r>
            <w:r>
              <w:rPr>
                <w:rStyle w:val="IndexLink"/>
              </w:rPr>
              <w:t>119</w:t>
            </w:r>
          </w:hyperlink>
        </w:p>
        <w:p>
          <w:pPr>
            <w:pStyle w:val="Contents4"/>
            <w:tabs>
              <w:tab w:val="clear" w:pos="8176"/>
              <w:tab w:val="right" w:pos="9026" w:leader="dot"/>
            </w:tabs>
            <w:rPr/>
          </w:pPr>
          <w:hyperlink w:anchor="__RefHeading___Toc7027321_3381743652">
            <w:r>
              <w:rPr>
                <w:webHidden/>
                <w:rStyle w:val="IndexLink"/>
                <w:rtl w:val="true"/>
              </w:rPr>
              <w:t>تأكيد الضمير بضمير</w:t>
            </w:r>
            <w:r>
              <w:rPr>
                <w:rStyle w:val="IndexLink"/>
                <w:rtl w:val="true"/>
              </w:rPr>
              <w:tab/>
            </w:r>
            <w:r>
              <w:rPr>
                <w:rStyle w:val="IndexLink"/>
              </w:rPr>
              <w:t>119</w:t>
            </w:r>
          </w:hyperlink>
        </w:p>
        <w:p>
          <w:pPr>
            <w:pStyle w:val="Contents4"/>
            <w:tabs>
              <w:tab w:val="clear" w:pos="8176"/>
              <w:tab w:val="right" w:pos="9026" w:leader="dot"/>
            </w:tabs>
            <w:rPr/>
          </w:pPr>
          <w:hyperlink w:anchor="__RefHeading___Toc7027323_3381743652">
            <w:r>
              <w:rPr>
                <w:webHidden/>
                <w:rStyle w:val="IndexLink"/>
                <w:rtl w:val="true"/>
              </w:rPr>
              <w:t xml:space="preserve">ضابط </w:t>
            </w:r>
            <w:r>
              <w:rPr>
                <w:rStyle w:val="IndexLink"/>
                <w:rtl w:val="true"/>
              </w:rPr>
              <w:t xml:space="preserve">: </w:t>
            </w:r>
            <w:r>
              <w:rPr>
                <w:rStyle w:val="IndexLink"/>
                <w:rtl w:val="true"/>
              </w:rPr>
              <w:t>أقسام الاسم بالنسبة إلى التوكيد</w:t>
            </w:r>
            <w:r>
              <w:rPr>
                <w:rStyle w:val="IndexLink"/>
                <w:rtl w:val="true"/>
              </w:rPr>
              <w:tab/>
            </w:r>
            <w:r>
              <w:rPr>
                <w:rStyle w:val="IndexLink"/>
              </w:rPr>
              <w:t>120</w:t>
            </w:r>
          </w:hyperlink>
        </w:p>
        <w:p>
          <w:pPr>
            <w:pStyle w:val="Contents4"/>
            <w:tabs>
              <w:tab w:val="clear" w:pos="8176"/>
              <w:tab w:val="right" w:pos="9026" w:leader="dot"/>
            </w:tabs>
            <w:rPr/>
          </w:pPr>
          <w:hyperlink w:anchor="__RefHeading___Toc7027325_3381743652">
            <w:r>
              <w:rPr>
                <w:webHidden/>
                <w:rStyle w:val="IndexLink"/>
                <w:rtl w:val="true"/>
              </w:rPr>
              <w:t xml:space="preserve">قاعدة </w:t>
            </w:r>
            <w:r>
              <w:rPr>
                <w:rStyle w:val="IndexLink"/>
                <w:rtl w:val="true"/>
              </w:rPr>
              <w:t xml:space="preserve">: </w:t>
            </w:r>
            <w:r>
              <w:rPr>
                <w:rStyle w:val="IndexLink"/>
                <w:rtl w:val="true"/>
              </w:rPr>
              <w:t>اجتماع ألفاظ التوكيد</w:t>
            </w:r>
            <w:r>
              <w:rPr>
                <w:rStyle w:val="IndexLink"/>
                <w:rtl w:val="true"/>
              </w:rPr>
              <w:tab/>
            </w:r>
            <w:r>
              <w:rPr>
                <w:rStyle w:val="IndexLink"/>
              </w:rPr>
              <w:t>120</w:t>
            </w:r>
          </w:hyperlink>
        </w:p>
        <w:p>
          <w:pPr>
            <w:pStyle w:val="Contents3"/>
            <w:tabs>
              <w:tab w:val="clear" w:pos="8459"/>
              <w:tab w:val="right" w:pos="9026" w:leader="dot"/>
            </w:tabs>
            <w:rPr/>
          </w:pPr>
          <w:hyperlink w:anchor="__RefHeading___Toc7027327_3381743652">
            <w:r>
              <w:rPr>
                <w:webHidden/>
                <w:rStyle w:val="IndexLink"/>
                <w:rtl w:val="true"/>
              </w:rPr>
              <w:t>باب العطف</w:t>
            </w:r>
            <w:r>
              <w:rPr>
                <w:rStyle w:val="IndexLink"/>
                <w:rtl w:val="true"/>
              </w:rPr>
              <w:tab/>
            </w:r>
            <w:r>
              <w:rPr>
                <w:rStyle w:val="IndexLink"/>
              </w:rPr>
              <w:t>120</w:t>
            </w:r>
          </w:hyperlink>
        </w:p>
        <w:p>
          <w:pPr>
            <w:pStyle w:val="Contents4"/>
            <w:tabs>
              <w:tab w:val="clear" w:pos="8176"/>
              <w:tab w:val="right" w:pos="9026" w:leader="dot"/>
            </w:tabs>
            <w:rPr/>
          </w:pPr>
          <w:hyperlink w:anchor="__RefHeading___Toc7027329_3381743652">
            <w:r>
              <w:rPr>
                <w:webHidden/>
                <w:rStyle w:val="IndexLink"/>
                <w:rtl w:val="true"/>
              </w:rPr>
              <w:t>أقسام العطف</w:t>
            </w:r>
            <w:r>
              <w:rPr>
                <w:rStyle w:val="IndexLink"/>
                <w:rtl w:val="true"/>
              </w:rPr>
              <w:tab/>
            </w:r>
            <w:r>
              <w:rPr>
                <w:rStyle w:val="IndexLink"/>
              </w:rPr>
              <w:t>120</w:t>
            </w:r>
          </w:hyperlink>
        </w:p>
        <w:p>
          <w:pPr>
            <w:pStyle w:val="Contents4"/>
            <w:tabs>
              <w:tab w:val="clear" w:pos="8176"/>
              <w:tab w:val="right" w:pos="9026" w:leader="dot"/>
            </w:tabs>
            <w:rPr/>
          </w:pPr>
          <w:hyperlink w:anchor="__RefHeading___Toc7027331_3381743652">
            <w:r>
              <w:rPr>
                <w:webHidden/>
                <w:rStyle w:val="IndexLink"/>
                <w:rtl w:val="true"/>
              </w:rPr>
              <w:t xml:space="preserve">قاعدة </w:t>
            </w:r>
            <w:r>
              <w:rPr>
                <w:rStyle w:val="IndexLink"/>
                <w:rtl w:val="true"/>
              </w:rPr>
              <w:t xml:space="preserve">: </w:t>
            </w:r>
            <w:r>
              <w:rPr>
                <w:rStyle w:val="IndexLink"/>
                <w:rtl w:val="true"/>
              </w:rPr>
              <w:t>انفراد الواو عن أخواتها بأحكام</w:t>
            </w:r>
            <w:r>
              <w:rPr>
                <w:rStyle w:val="IndexLink"/>
                <w:rtl w:val="true"/>
              </w:rPr>
              <w:tab/>
            </w:r>
            <w:r>
              <w:rPr>
                <w:rStyle w:val="IndexLink"/>
              </w:rPr>
              <w:t>121</w:t>
            </w:r>
          </w:hyperlink>
        </w:p>
        <w:p>
          <w:pPr>
            <w:pStyle w:val="Contents4"/>
            <w:tabs>
              <w:tab w:val="clear" w:pos="8176"/>
              <w:tab w:val="right" w:pos="9026" w:leader="dot"/>
            </w:tabs>
            <w:rPr/>
          </w:pPr>
          <w:hyperlink w:anchor="__RefHeading___Toc7027333_3381743652">
            <w:r>
              <w:rPr>
                <w:webHidden/>
                <w:rStyle w:val="IndexLink"/>
                <w:rtl w:val="true"/>
              </w:rPr>
              <w:t xml:space="preserve">ضابط </w:t>
            </w:r>
            <w:r>
              <w:rPr>
                <w:rStyle w:val="IndexLink"/>
                <w:rtl w:val="true"/>
              </w:rPr>
              <w:t xml:space="preserve">: </w:t>
            </w:r>
            <w:r>
              <w:rPr>
                <w:rStyle w:val="IndexLink"/>
                <w:rtl w:val="true"/>
              </w:rPr>
              <w:t>حروف تعطف بشروط</w:t>
            </w:r>
            <w:r>
              <w:rPr>
                <w:rStyle w:val="IndexLink"/>
                <w:rtl w:val="true"/>
              </w:rPr>
              <w:tab/>
            </w:r>
            <w:r>
              <w:rPr>
                <w:rStyle w:val="IndexLink"/>
              </w:rPr>
              <w:t>123</w:t>
            </w:r>
          </w:hyperlink>
        </w:p>
        <w:p>
          <w:pPr>
            <w:pStyle w:val="Contents4"/>
            <w:tabs>
              <w:tab w:val="clear" w:pos="8176"/>
              <w:tab w:val="right" w:pos="9026" w:leader="dot"/>
            </w:tabs>
            <w:rPr/>
          </w:pPr>
          <w:hyperlink w:anchor="__RefHeading___Toc7027335_3381743652">
            <w:r>
              <w:rPr>
                <w:webHidden/>
                <w:rStyle w:val="IndexLink"/>
                <w:rtl w:val="true"/>
              </w:rPr>
              <w:t xml:space="preserve">ضابط </w:t>
            </w:r>
            <w:r>
              <w:rPr>
                <w:rStyle w:val="IndexLink"/>
                <w:rtl w:val="true"/>
              </w:rPr>
              <w:t xml:space="preserve">: </w:t>
            </w:r>
            <w:r>
              <w:rPr>
                <w:rStyle w:val="IndexLink"/>
                <w:rtl w:val="true"/>
              </w:rPr>
              <w:t>ما يتقدم على متبوعه في التوابع</w:t>
            </w:r>
            <w:r>
              <w:rPr>
                <w:rStyle w:val="IndexLink"/>
                <w:rtl w:val="true"/>
              </w:rPr>
              <w:tab/>
            </w:r>
            <w:r>
              <w:rPr>
                <w:rStyle w:val="IndexLink"/>
              </w:rPr>
              <w:t>124</w:t>
            </w:r>
          </w:hyperlink>
        </w:p>
        <w:p>
          <w:pPr>
            <w:pStyle w:val="Contents4"/>
            <w:tabs>
              <w:tab w:val="clear" w:pos="8176"/>
              <w:tab w:val="right" w:pos="9026" w:leader="dot"/>
            </w:tabs>
            <w:rPr/>
          </w:pPr>
          <w:hyperlink w:anchor="__RefHeading___Toc7027337_3381743652">
            <w:r>
              <w:rPr>
                <w:webHidden/>
                <w:rStyle w:val="IndexLink"/>
                <w:rtl w:val="true"/>
              </w:rPr>
              <w:t xml:space="preserve">فائدة </w:t>
            </w:r>
            <w:r>
              <w:rPr>
                <w:rStyle w:val="IndexLink"/>
                <w:rtl w:val="true"/>
              </w:rPr>
              <w:t xml:space="preserve">- </w:t>
            </w:r>
            <w:r>
              <w:rPr>
                <w:rStyle w:val="IndexLink"/>
                <w:rtl w:val="true"/>
              </w:rPr>
              <w:t>في أقسام الواوات</w:t>
            </w:r>
            <w:r>
              <w:rPr>
                <w:rStyle w:val="IndexLink"/>
                <w:rtl w:val="true"/>
              </w:rPr>
              <w:tab/>
            </w:r>
            <w:r>
              <w:rPr>
                <w:rStyle w:val="IndexLink"/>
              </w:rPr>
              <w:t>124</w:t>
            </w:r>
          </w:hyperlink>
        </w:p>
        <w:p>
          <w:pPr>
            <w:pStyle w:val="Contents3"/>
            <w:tabs>
              <w:tab w:val="clear" w:pos="8459"/>
              <w:tab w:val="right" w:pos="9026" w:leader="dot"/>
            </w:tabs>
            <w:rPr/>
          </w:pPr>
          <w:hyperlink w:anchor="__RefHeading___Toc7027339_3381743652">
            <w:r>
              <w:rPr>
                <w:webHidden/>
                <w:rStyle w:val="IndexLink"/>
                <w:rtl w:val="true"/>
              </w:rPr>
              <w:t>باب عطف البيان</w:t>
            </w:r>
            <w:r>
              <w:rPr>
                <w:rStyle w:val="IndexLink"/>
                <w:rtl w:val="true"/>
              </w:rPr>
              <w:tab/>
            </w:r>
            <w:r>
              <w:rPr>
                <w:rStyle w:val="IndexLink"/>
              </w:rPr>
              <w:t>126</w:t>
            </w:r>
          </w:hyperlink>
        </w:p>
        <w:p>
          <w:pPr>
            <w:pStyle w:val="Contents4"/>
            <w:tabs>
              <w:tab w:val="clear" w:pos="8176"/>
              <w:tab w:val="right" w:pos="9026" w:leader="dot"/>
            </w:tabs>
            <w:rPr/>
          </w:pPr>
          <w:hyperlink w:anchor="__RefHeading___Toc7027341_3381743652">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7027343_3381743652">
            <w:r>
              <w:rPr>
                <w:webHidden/>
                <w:rStyle w:val="IndexLink"/>
                <w:rtl w:val="true"/>
              </w:rPr>
              <w:t xml:space="preserve">قاعدة </w:t>
            </w:r>
            <w:r>
              <w:rPr>
                <w:rStyle w:val="IndexLink"/>
                <w:rtl w:val="true"/>
              </w:rPr>
              <w:t xml:space="preserve">: </w:t>
            </w:r>
            <w:r>
              <w:rPr>
                <w:rStyle w:val="IndexLink"/>
                <w:rtl w:val="true"/>
              </w:rPr>
              <w:t>عطف البيان لا يكون إلا بعد مشترك</w:t>
            </w:r>
            <w:r>
              <w:rPr>
                <w:rStyle w:val="IndexLink"/>
                <w:rtl w:val="true"/>
              </w:rPr>
              <w:tab/>
            </w:r>
            <w:r>
              <w:rPr>
                <w:rStyle w:val="IndexLink"/>
              </w:rPr>
              <w:t>126</w:t>
            </w:r>
          </w:hyperlink>
        </w:p>
        <w:p>
          <w:pPr>
            <w:pStyle w:val="Contents3"/>
            <w:tabs>
              <w:tab w:val="clear" w:pos="8459"/>
              <w:tab w:val="right" w:pos="9026" w:leader="dot"/>
            </w:tabs>
            <w:rPr/>
          </w:pPr>
          <w:hyperlink w:anchor="__RefHeading___Toc7027345_3381743652">
            <w:r>
              <w:rPr>
                <w:webHidden/>
                <w:rStyle w:val="IndexLink"/>
                <w:rtl w:val="true"/>
              </w:rPr>
              <w:t>باب البدل</w:t>
            </w:r>
            <w:r>
              <w:rPr>
                <w:rStyle w:val="IndexLink"/>
                <w:rtl w:val="true"/>
              </w:rPr>
              <w:tab/>
            </w:r>
            <w:r>
              <w:rPr>
                <w:rStyle w:val="IndexLink"/>
              </w:rPr>
              <w:t>126</w:t>
            </w:r>
          </w:hyperlink>
        </w:p>
        <w:p>
          <w:pPr>
            <w:pStyle w:val="Contents3"/>
            <w:tabs>
              <w:tab w:val="clear" w:pos="8459"/>
              <w:tab w:val="right" w:pos="9026" w:leader="dot"/>
            </w:tabs>
            <w:rPr/>
          </w:pPr>
          <w:hyperlink w:anchor="__RefHeading___Toc7027347_3381743652">
            <w:r>
              <w:rPr>
                <w:webHidden/>
                <w:rStyle w:val="IndexLink"/>
                <w:rtl w:val="true"/>
              </w:rPr>
              <w:t>باب النداء</w:t>
            </w:r>
            <w:r>
              <w:rPr>
                <w:rStyle w:val="IndexLink"/>
                <w:rtl w:val="true"/>
              </w:rPr>
              <w:tab/>
            </w:r>
            <w:r>
              <w:rPr>
                <w:rStyle w:val="IndexLink"/>
              </w:rPr>
              <w:t>127</w:t>
            </w:r>
          </w:hyperlink>
        </w:p>
        <w:p>
          <w:pPr>
            <w:pStyle w:val="Contents4"/>
            <w:tabs>
              <w:tab w:val="clear" w:pos="8176"/>
              <w:tab w:val="right" w:pos="9026" w:leader="dot"/>
            </w:tabs>
            <w:rPr/>
          </w:pPr>
          <w:hyperlink w:anchor="__RefHeading___Toc7027349_3381743652">
            <w:r>
              <w:rPr>
                <w:webHidden/>
                <w:rStyle w:val="IndexLink"/>
                <w:rtl w:val="true"/>
              </w:rPr>
              <w:t>قاعدة</w:t>
            </w:r>
            <w:r>
              <w:rPr>
                <w:rStyle w:val="IndexLink"/>
                <w:rtl w:val="true"/>
              </w:rPr>
              <w:tab/>
            </w:r>
            <w:r>
              <w:rPr>
                <w:rStyle w:val="IndexLink"/>
              </w:rPr>
              <w:t>127</w:t>
            </w:r>
          </w:hyperlink>
        </w:p>
        <w:p>
          <w:pPr>
            <w:pStyle w:val="Contents4"/>
            <w:tabs>
              <w:tab w:val="clear" w:pos="8176"/>
              <w:tab w:val="right" w:pos="9026" w:leader="dot"/>
            </w:tabs>
            <w:rPr/>
          </w:pPr>
          <w:hyperlink w:anchor="__RefHeading___Toc7027351_3381743652">
            <w:r>
              <w:rPr>
                <w:webHidden/>
                <w:rStyle w:val="IndexLink"/>
                <w:rtl w:val="true"/>
              </w:rPr>
              <w:t xml:space="preserve">قاعدة </w:t>
            </w:r>
            <w:r>
              <w:rPr>
                <w:rStyle w:val="IndexLink"/>
                <w:rtl w:val="true"/>
              </w:rPr>
              <w:t xml:space="preserve">: </w:t>
            </w:r>
            <w:r>
              <w:rPr>
                <w:rStyle w:val="IndexLink"/>
                <w:rtl w:val="true"/>
              </w:rPr>
              <w:t>يا أصل حروف النداء</w:t>
            </w:r>
            <w:r>
              <w:rPr>
                <w:rStyle w:val="IndexLink"/>
                <w:rtl w:val="true"/>
              </w:rPr>
              <w:tab/>
            </w:r>
            <w:r>
              <w:rPr>
                <w:rStyle w:val="IndexLink"/>
              </w:rPr>
              <w:t>127</w:t>
            </w:r>
          </w:hyperlink>
        </w:p>
        <w:p>
          <w:pPr>
            <w:pStyle w:val="Contents4"/>
            <w:tabs>
              <w:tab w:val="clear" w:pos="8176"/>
              <w:tab w:val="right" w:pos="9026" w:leader="dot"/>
            </w:tabs>
            <w:rPr/>
          </w:pPr>
          <w:hyperlink w:anchor="__RefHeading___Toc7027353_3381743652">
            <w:r>
              <w:rPr>
                <w:webHidden/>
                <w:rStyle w:val="IndexLink"/>
                <w:rtl w:val="true"/>
              </w:rPr>
              <w:t xml:space="preserve">ضابط </w:t>
            </w:r>
            <w:r>
              <w:rPr>
                <w:rStyle w:val="IndexLink"/>
                <w:rtl w:val="true"/>
              </w:rPr>
              <w:t xml:space="preserve">: </w:t>
            </w:r>
            <w:r>
              <w:rPr>
                <w:rStyle w:val="IndexLink"/>
                <w:rtl w:val="true"/>
              </w:rPr>
              <w:t>أقسام الأسماء بالنسبة إلى ندائها</w:t>
            </w:r>
            <w:r>
              <w:rPr>
                <w:rStyle w:val="IndexLink"/>
                <w:rtl w:val="true"/>
              </w:rPr>
              <w:tab/>
            </w:r>
            <w:r>
              <w:rPr>
                <w:rStyle w:val="IndexLink"/>
              </w:rPr>
              <w:t>128</w:t>
            </w:r>
          </w:hyperlink>
        </w:p>
        <w:p>
          <w:pPr>
            <w:pStyle w:val="Contents4"/>
            <w:tabs>
              <w:tab w:val="clear" w:pos="8176"/>
              <w:tab w:val="right" w:pos="9026" w:leader="dot"/>
            </w:tabs>
            <w:rPr/>
          </w:pPr>
          <w:hyperlink w:anchor="__RefHeading___Toc7027355_3381743652">
            <w:r>
              <w:rPr>
                <w:webHidden/>
                <w:rStyle w:val="IndexLink"/>
                <w:rtl w:val="true"/>
              </w:rPr>
              <w:t xml:space="preserve">ضابط </w:t>
            </w:r>
            <w:r>
              <w:rPr>
                <w:rStyle w:val="IndexLink"/>
                <w:rtl w:val="true"/>
              </w:rPr>
              <w:t xml:space="preserve">: </w:t>
            </w:r>
            <w:r>
              <w:rPr>
                <w:rStyle w:val="IndexLink"/>
                <w:rtl w:val="true"/>
              </w:rPr>
              <w:t>حذف حرف النداء</w:t>
            </w:r>
            <w:r>
              <w:rPr>
                <w:rStyle w:val="IndexLink"/>
                <w:rtl w:val="true"/>
              </w:rPr>
              <w:tab/>
            </w:r>
            <w:r>
              <w:rPr>
                <w:rStyle w:val="IndexLink"/>
              </w:rPr>
              <w:t>128</w:t>
            </w:r>
          </w:hyperlink>
        </w:p>
        <w:p>
          <w:pPr>
            <w:pStyle w:val="Contents4"/>
            <w:tabs>
              <w:tab w:val="clear" w:pos="8176"/>
              <w:tab w:val="right" w:pos="9026" w:leader="dot"/>
            </w:tabs>
            <w:rPr/>
          </w:pPr>
          <w:hyperlink w:anchor="__RefHeading___Toc7027357_3381743652">
            <w:r>
              <w:rPr>
                <w:webHidden/>
                <w:rStyle w:val="IndexLink"/>
                <w:rtl w:val="true"/>
              </w:rPr>
              <w:t xml:space="preserve">ضابط </w:t>
            </w:r>
            <w:r>
              <w:rPr>
                <w:rStyle w:val="IndexLink"/>
                <w:rtl w:val="true"/>
              </w:rPr>
              <w:t xml:space="preserve">: </w:t>
            </w:r>
            <w:r>
              <w:rPr>
                <w:rStyle w:val="IndexLink"/>
                <w:rtl w:val="true"/>
              </w:rPr>
              <w:t>حذف حرف النداء</w:t>
            </w:r>
            <w:r>
              <w:rPr>
                <w:rStyle w:val="IndexLink"/>
                <w:rtl w:val="true"/>
              </w:rPr>
              <w:tab/>
            </w:r>
            <w:r>
              <w:rPr>
                <w:rStyle w:val="IndexLink"/>
              </w:rPr>
              <w:t>129</w:t>
            </w:r>
          </w:hyperlink>
        </w:p>
        <w:p>
          <w:pPr>
            <w:pStyle w:val="Contents4"/>
            <w:tabs>
              <w:tab w:val="clear" w:pos="8176"/>
              <w:tab w:val="right" w:pos="9026" w:leader="dot"/>
            </w:tabs>
            <w:rPr/>
          </w:pPr>
          <w:hyperlink w:anchor="__RefHeading___Toc7027359_3381743652">
            <w:r>
              <w:rPr>
                <w:webHidden/>
                <w:rStyle w:val="IndexLink"/>
                <w:rtl w:val="true"/>
              </w:rPr>
              <w:t xml:space="preserve">قاعدة </w:t>
            </w:r>
            <w:r>
              <w:rPr>
                <w:rStyle w:val="IndexLink"/>
                <w:rtl w:val="true"/>
              </w:rPr>
              <w:t xml:space="preserve">: </w:t>
            </w:r>
            <w:r>
              <w:rPr>
                <w:rStyle w:val="IndexLink"/>
                <w:rtl w:val="true"/>
              </w:rPr>
              <w:t>الأصل في حذف حرف النداء</w:t>
            </w:r>
            <w:r>
              <w:rPr>
                <w:rStyle w:val="IndexLink"/>
                <w:rtl w:val="true"/>
              </w:rPr>
              <w:tab/>
            </w:r>
            <w:r>
              <w:rPr>
                <w:rStyle w:val="IndexLink"/>
              </w:rPr>
              <w:t>129</w:t>
            </w:r>
          </w:hyperlink>
        </w:p>
        <w:p>
          <w:pPr>
            <w:pStyle w:val="Contents3"/>
            <w:tabs>
              <w:tab w:val="clear" w:pos="8459"/>
              <w:tab w:val="right" w:pos="9026" w:leader="dot"/>
            </w:tabs>
            <w:rPr/>
          </w:pPr>
          <w:hyperlink w:anchor="__RefHeading___Toc7027361_3381743652">
            <w:r>
              <w:rPr>
                <w:webHidden/>
                <w:rStyle w:val="IndexLink"/>
                <w:rtl w:val="true"/>
              </w:rPr>
              <w:t>باب الندبة</w:t>
            </w:r>
            <w:r>
              <w:rPr>
                <w:rStyle w:val="IndexLink"/>
                <w:rtl w:val="true"/>
              </w:rPr>
              <w:tab/>
            </w:r>
            <w:r>
              <w:rPr>
                <w:rStyle w:val="IndexLink"/>
              </w:rPr>
              <w:t>129</w:t>
            </w:r>
          </w:hyperlink>
        </w:p>
        <w:p>
          <w:pPr>
            <w:pStyle w:val="Contents3"/>
            <w:tabs>
              <w:tab w:val="clear" w:pos="8459"/>
              <w:tab w:val="right" w:pos="9026" w:leader="dot"/>
            </w:tabs>
            <w:rPr/>
          </w:pPr>
          <w:hyperlink w:anchor="__RefHeading___Toc7027363_3381743652">
            <w:r>
              <w:rPr>
                <w:webHidden/>
                <w:rStyle w:val="IndexLink"/>
                <w:rtl w:val="true"/>
              </w:rPr>
              <w:t>باب الترخيم</w:t>
            </w:r>
            <w:r>
              <w:rPr>
                <w:rStyle w:val="IndexLink"/>
                <w:rtl w:val="true"/>
              </w:rPr>
              <w:tab/>
            </w:r>
            <w:r>
              <w:rPr>
                <w:rStyle w:val="IndexLink"/>
              </w:rPr>
              <w:t>130</w:t>
            </w:r>
          </w:hyperlink>
        </w:p>
        <w:p>
          <w:pPr>
            <w:pStyle w:val="Contents3"/>
            <w:tabs>
              <w:tab w:val="clear" w:pos="8459"/>
              <w:tab w:val="right" w:pos="9026" w:leader="dot"/>
            </w:tabs>
            <w:rPr/>
          </w:pPr>
          <w:hyperlink w:anchor="__RefHeading___Toc7027365_3381743652">
            <w:r>
              <w:rPr>
                <w:webHidden/>
                <w:rStyle w:val="IndexLink"/>
                <w:rtl w:val="true"/>
              </w:rPr>
              <w:t>باب الاختصاص</w:t>
            </w:r>
            <w:r>
              <w:rPr>
                <w:rStyle w:val="IndexLink"/>
                <w:rtl w:val="true"/>
              </w:rPr>
              <w:tab/>
            </w:r>
            <w:r>
              <w:rPr>
                <w:rStyle w:val="IndexLink"/>
              </w:rPr>
              <w:t>130</w:t>
            </w:r>
          </w:hyperlink>
        </w:p>
        <w:p>
          <w:pPr>
            <w:pStyle w:val="Contents4"/>
            <w:tabs>
              <w:tab w:val="clear" w:pos="8176"/>
              <w:tab w:val="right" w:pos="9026" w:leader="dot"/>
            </w:tabs>
            <w:rPr/>
          </w:pPr>
          <w:hyperlink w:anchor="__RefHeading___Toc7027367_338174365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7027369_3381743652">
            <w:r>
              <w:rPr>
                <w:webHidden/>
                <w:rStyle w:val="IndexLink"/>
                <w:rtl w:val="true"/>
              </w:rPr>
              <w:t xml:space="preserve">قاعدة </w:t>
            </w:r>
            <w:r>
              <w:rPr>
                <w:rStyle w:val="IndexLink"/>
                <w:rtl w:val="true"/>
              </w:rPr>
              <w:t xml:space="preserve">: </w:t>
            </w:r>
            <w:r>
              <w:rPr>
                <w:rStyle w:val="IndexLink"/>
                <w:rtl w:val="true"/>
              </w:rPr>
              <w:t>ما نصبته العرب في الاختصاص</w:t>
            </w:r>
            <w:r>
              <w:rPr>
                <w:rStyle w:val="IndexLink"/>
                <w:rtl w:val="true"/>
              </w:rPr>
              <w:tab/>
            </w:r>
            <w:r>
              <w:rPr>
                <w:rStyle w:val="IndexLink"/>
              </w:rPr>
              <w:t>130</w:t>
            </w:r>
          </w:hyperlink>
        </w:p>
        <w:p>
          <w:pPr>
            <w:pStyle w:val="Contents3"/>
            <w:tabs>
              <w:tab w:val="clear" w:pos="8459"/>
              <w:tab w:val="right" w:pos="9026" w:leader="dot"/>
            </w:tabs>
            <w:rPr/>
          </w:pPr>
          <w:hyperlink w:anchor="__RefHeading___Toc7027371_3381743652">
            <w:r>
              <w:rPr>
                <w:webHidden/>
                <w:rStyle w:val="IndexLink"/>
                <w:rtl w:val="true"/>
              </w:rPr>
              <w:t>باب العدد</w:t>
            </w:r>
            <w:r>
              <w:rPr>
                <w:rStyle w:val="IndexLink"/>
                <w:rtl w:val="true"/>
              </w:rPr>
              <w:tab/>
            </w:r>
            <w:r>
              <w:rPr>
                <w:rStyle w:val="IndexLink"/>
              </w:rPr>
              <w:t>131</w:t>
            </w:r>
          </w:hyperlink>
        </w:p>
        <w:p>
          <w:pPr>
            <w:pStyle w:val="Contents4"/>
            <w:tabs>
              <w:tab w:val="clear" w:pos="8176"/>
              <w:tab w:val="right" w:pos="9026" w:leader="dot"/>
            </w:tabs>
            <w:rPr/>
          </w:pPr>
          <w:hyperlink w:anchor="__RefHeading___Toc7027373_3381743652">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7027375_3381743652">
            <w:r>
              <w:rPr>
                <w:webHidden/>
                <w:rStyle w:val="IndexLink"/>
                <w:rtl w:val="true"/>
              </w:rPr>
              <w:t xml:space="preserve">ضابط </w:t>
            </w:r>
            <w:r>
              <w:rPr>
                <w:rStyle w:val="IndexLink"/>
                <w:rtl w:val="true"/>
              </w:rPr>
              <w:t>: (</w:t>
            </w:r>
            <w:r>
              <w:rPr>
                <w:rStyle w:val="IndexLink"/>
                <w:rtl w:val="true"/>
              </w:rPr>
              <w:t>أل</w:t>
            </w:r>
            <w:r>
              <w:rPr>
                <w:rStyle w:val="IndexLink"/>
                <w:rtl w:val="true"/>
              </w:rPr>
              <w:t xml:space="preserve">) </w:t>
            </w:r>
            <w:r>
              <w:rPr>
                <w:rStyle w:val="IndexLink"/>
                <w:rtl w:val="true"/>
              </w:rPr>
              <w:t>في العدد</w:t>
            </w:r>
            <w:r>
              <w:rPr>
                <w:rStyle w:val="IndexLink"/>
                <w:rtl w:val="true"/>
              </w:rPr>
              <w:tab/>
            </w:r>
            <w:r>
              <w:rPr>
                <w:rStyle w:val="IndexLink"/>
              </w:rPr>
              <w:t>131</w:t>
            </w:r>
          </w:hyperlink>
        </w:p>
        <w:p>
          <w:pPr>
            <w:pStyle w:val="Contents3"/>
            <w:tabs>
              <w:tab w:val="clear" w:pos="8459"/>
              <w:tab w:val="right" w:pos="9026" w:leader="dot"/>
            </w:tabs>
            <w:rPr/>
          </w:pPr>
          <w:hyperlink w:anchor="__RefHeading___Toc7027377_3381743652">
            <w:r>
              <w:rPr>
                <w:webHidden/>
                <w:rStyle w:val="IndexLink"/>
                <w:rtl w:val="true"/>
              </w:rPr>
              <w:t>باب الإخبار بالذي والألف واللام</w:t>
            </w:r>
            <w:r>
              <w:rPr>
                <w:rStyle w:val="IndexLink"/>
                <w:rtl w:val="true"/>
              </w:rPr>
              <w:tab/>
            </w:r>
            <w:r>
              <w:rPr>
                <w:rStyle w:val="IndexLink"/>
              </w:rPr>
              <w:t>132</w:t>
            </w:r>
          </w:hyperlink>
        </w:p>
        <w:p>
          <w:pPr>
            <w:pStyle w:val="Contents4"/>
            <w:tabs>
              <w:tab w:val="clear" w:pos="8176"/>
              <w:tab w:val="right" w:pos="9026" w:leader="dot"/>
            </w:tabs>
            <w:rPr/>
          </w:pPr>
          <w:hyperlink w:anchor="__RefHeading___Toc7027379_3381743652">
            <w:r>
              <w:rPr>
                <w:webHidden/>
                <w:rStyle w:val="IndexLink"/>
                <w:rtl w:val="true"/>
              </w:rPr>
              <w:t>ضابط</w:t>
            </w:r>
            <w:r>
              <w:rPr>
                <w:rStyle w:val="IndexLink"/>
                <w:rtl w:val="true"/>
              </w:rPr>
              <w:tab/>
            </w:r>
            <w:r>
              <w:rPr>
                <w:rStyle w:val="IndexLink"/>
              </w:rPr>
              <w:t>132</w:t>
            </w:r>
          </w:hyperlink>
        </w:p>
        <w:p>
          <w:pPr>
            <w:pStyle w:val="Contents4"/>
            <w:tabs>
              <w:tab w:val="clear" w:pos="8176"/>
              <w:tab w:val="right" w:pos="9026" w:leader="dot"/>
            </w:tabs>
            <w:rPr/>
          </w:pPr>
          <w:hyperlink w:anchor="__RefHeading___Toc7027381_3381743652">
            <w:r>
              <w:rPr>
                <w:webHidden/>
                <w:rStyle w:val="IndexLink"/>
                <w:rtl w:val="true"/>
              </w:rPr>
              <w:t xml:space="preserve">ضابط </w:t>
            </w:r>
            <w:r>
              <w:rPr>
                <w:rStyle w:val="IndexLink"/>
                <w:rtl w:val="true"/>
              </w:rPr>
              <w:t xml:space="preserve">: </w:t>
            </w:r>
            <w:r>
              <w:rPr>
                <w:rStyle w:val="IndexLink"/>
                <w:rtl w:val="true"/>
              </w:rPr>
              <w:t>ما يجوز الإخبار عنه</w:t>
            </w:r>
            <w:r>
              <w:rPr>
                <w:rStyle w:val="IndexLink"/>
                <w:rtl w:val="true"/>
              </w:rPr>
              <w:tab/>
            </w:r>
            <w:r>
              <w:rPr>
                <w:rStyle w:val="IndexLink"/>
              </w:rPr>
              <w:t>133</w:t>
            </w:r>
          </w:hyperlink>
        </w:p>
        <w:p>
          <w:pPr>
            <w:pStyle w:val="Contents4"/>
            <w:tabs>
              <w:tab w:val="clear" w:pos="8176"/>
              <w:tab w:val="right" w:pos="9026" w:leader="dot"/>
            </w:tabs>
            <w:rPr/>
          </w:pPr>
          <w:hyperlink w:anchor="__RefHeading___Toc7027383_3381743652">
            <w:r>
              <w:rPr>
                <w:webHidden/>
                <w:rStyle w:val="IndexLink"/>
                <w:rtl w:val="true"/>
              </w:rPr>
              <w:t xml:space="preserve">ضابط </w:t>
            </w:r>
            <w:r>
              <w:rPr>
                <w:rStyle w:val="IndexLink"/>
                <w:rtl w:val="true"/>
              </w:rPr>
              <w:t xml:space="preserve">: </w:t>
            </w:r>
            <w:r>
              <w:rPr>
                <w:rStyle w:val="IndexLink"/>
                <w:rtl w:val="true"/>
              </w:rPr>
              <w:t>الفرق بين أل والذي في الإخبار</w:t>
            </w:r>
            <w:r>
              <w:rPr>
                <w:rStyle w:val="IndexLink"/>
                <w:rtl w:val="true"/>
              </w:rPr>
              <w:tab/>
            </w:r>
            <w:r>
              <w:rPr>
                <w:rStyle w:val="IndexLink"/>
              </w:rPr>
              <w:t>133</w:t>
            </w:r>
          </w:hyperlink>
        </w:p>
        <w:p>
          <w:pPr>
            <w:pStyle w:val="Contents3"/>
            <w:tabs>
              <w:tab w:val="clear" w:pos="8459"/>
              <w:tab w:val="right" w:pos="9026" w:leader="dot"/>
            </w:tabs>
            <w:rPr/>
          </w:pPr>
          <w:hyperlink w:anchor="__RefHeading___Toc7027385_3381743652">
            <w:r>
              <w:rPr>
                <w:webHidden/>
                <w:rStyle w:val="IndexLink"/>
                <w:rtl w:val="true"/>
              </w:rPr>
              <w:t>باب التنوين</w:t>
            </w:r>
            <w:r>
              <w:rPr>
                <w:rStyle w:val="IndexLink"/>
                <w:rtl w:val="true"/>
              </w:rPr>
              <w:tab/>
            </w:r>
            <w:r>
              <w:rPr>
                <w:rStyle w:val="IndexLink"/>
              </w:rPr>
              <w:t>134</w:t>
            </w:r>
          </w:hyperlink>
        </w:p>
        <w:p>
          <w:pPr>
            <w:pStyle w:val="Contents4"/>
            <w:tabs>
              <w:tab w:val="clear" w:pos="8176"/>
              <w:tab w:val="right" w:pos="9026" w:leader="dot"/>
            </w:tabs>
            <w:rPr/>
          </w:pPr>
          <w:hyperlink w:anchor="__RefHeading___Toc7027387_3381743652">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027389_3381743652">
            <w:r>
              <w:rPr>
                <w:webHidden/>
                <w:rStyle w:val="IndexLink"/>
                <w:rtl w:val="true"/>
              </w:rPr>
              <w:t xml:space="preserve">ضابط </w:t>
            </w:r>
            <w:r>
              <w:rPr>
                <w:rStyle w:val="IndexLink"/>
                <w:rtl w:val="true"/>
              </w:rPr>
              <w:t xml:space="preserve">: </w:t>
            </w:r>
            <w:r>
              <w:rPr>
                <w:rStyle w:val="IndexLink"/>
                <w:rtl w:val="true"/>
              </w:rPr>
              <w:t>ما يراد به التنوين إذا أطلق</w:t>
            </w:r>
            <w:r>
              <w:rPr>
                <w:rStyle w:val="IndexLink"/>
                <w:rtl w:val="true"/>
              </w:rPr>
              <w:tab/>
            </w:r>
            <w:r>
              <w:rPr>
                <w:rStyle w:val="IndexLink"/>
              </w:rPr>
              <w:t>134</w:t>
            </w:r>
          </w:hyperlink>
        </w:p>
        <w:p>
          <w:pPr>
            <w:pStyle w:val="Contents4"/>
            <w:tabs>
              <w:tab w:val="clear" w:pos="8176"/>
              <w:tab w:val="right" w:pos="9026" w:leader="dot"/>
            </w:tabs>
            <w:rPr/>
          </w:pPr>
          <w:hyperlink w:anchor="__RefHeading___Toc7027391_3381743652">
            <w:r>
              <w:rPr>
                <w:webHidden/>
                <w:rStyle w:val="IndexLink"/>
                <w:rtl w:val="true"/>
              </w:rPr>
              <w:t xml:space="preserve">ضابط </w:t>
            </w:r>
            <w:r>
              <w:rPr>
                <w:rStyle w:val="IndexLink"/>
                <w:rtl w:val="true"/>
              </w:rPr>
              <w:t xml:space="preserve">: </w:t>
            </w:r>
            <w:r>
              <w:rPr>
                <w:rStyle w:val="IndexLink"/>
                <w:rtl w:val="true"/>
              </w:rPr>
              <w:t>أقسام التنوين</w:t>
            </w:r>
            <w:r>
              <w:rPr>
                <w:rStyle w:val="IndexLink"/>
                <w:rtl w:val="true"/>
              </w:rPr>
              <w:tab/>
            </w:r>
            <w:r>
              <w:rPr>
                <w:rStyle w:val="IndexLink"/>
              </w:rPr>
              <w:t>134</w:t>
            </w:r>
          </w:hyperlink>
        </w:p>
        <w:p>
          <w:pPr>
            <w:pStyle w:val="Contents4"/>
            <w:tabs>
              <w:tab w:val="clear" w:pos="8176"/>
              <w:tab w:val="right" w:pos="9026" w:leader="dot"/>
            </w:tabs>
            <w:rPr/>
          </w:pPr>
          <w:hyperlink w:anchor="__RefHeading___Toc7027393_3381743652">
            <w:r>
              <w:rPr>
                <w:webHidden/>
                <w:rStyle w:val="IndexLink"/>
                <w:rtl w:val="true"/>
              </w:rPr>
              <w:t xml:space="preserve">ضابط </w:t>
            </w:r>
            <w:r>
              <w:rPr>
                <w:rStyle w:val="IndexLink"/>
                <w:rtl w:val="true"/>
              </w:rPr>
              <w:t xml:space="preserve">: </w:t>
            </w:r>
            <w:r>
              <w:rPr>
                <w:rStyle w:val="IndexLink"/>
                <w:rtl w:val="true"/>
              </w:rPr>
              <w:t>مواضع حذف التنوين</w:t>
            </w:r>
            <w:r>
              <w:rPr>
                <w:rStyle w:val="IndexLink"/>
                <w:rtl w:val="true"/>
              </w:rPr>
              <w:tab/>
            </w:r>
            <w:r>
              <w:rPr>
                <w:rStyle w:val="IndexLink"/>
              </w:rPr>
              <w:t>135</w:t>
            </w:r>
          </w:hyperlink>
        </w:p>
        <w:p>
          <w:pPr>
            <w:pStyle w:val="Contents3"/>
            <w:tabs>
              <w:tab w:val="clear" w:pos="8459"/>
              <w:tab w:val="right" w:pos="9026" w:leader="dot"/>
            </w:tabs>
            <w:rPr/>
          </w:pPr>
          <w:hyperlink w:anchor="__RefHeading___Toc7027395_3381743652">
            <w:r>
              <w:rPr>
                <w:webHidden/>
                <w:rStyle w:val="IndexLink"/>
                <w:rtl w:val="true"/>
              </w:rPr>
              <w:t>باب نونيّ التوكيد</w:t>
            </w:r>
            <w:r>
              <w:rPr>
                <w:rStyle w:val="IndexLink"/>
                <w:rtl w:val="true"/>
              </w:rPr>
              <w:tab/>
            </w:r>
            <w:r>
              <w:rPr>
                <w:rStyle w:val="IndexLink"/>
              </w:rPr>
              <w:t>135</w:t>
            </w:r>
          </w:hyperlink>
        </w:p>
        <w:p>
          <w:pPr>
            <w:pStyle w:val="Contents4"/>
            <w:tabs>
              <w:tab w:val="clear" w:pos="8176"/>
              <w:tab w:val="right" w:pos="9026" w:leader="dot"/>
            </w:tabs>
            <w:rPr/>
          </w:pPr>
          <w:hyperlink w:anchor="__RefHeading___Toc7027397_3381743652">
            <w:r>
              <w:rPr>
                <w:webHidden/>
                <w:rStyle w:val="IndexLink"/>
                <w:rtl w:val="true"/>
              </w:rPr>
              <w:t xml:space="preserve">ضابط </w:t>
            </w:r>
            <w:r>
              <w:rPr>
                <w:rStyle w:val="IndexLink"/>
                <w:rtl w:val="true"/>
              </w:rPr>
              <w:t xml:space="preserve">: </w:t>
            </w:r>
            <w:r>
              <w:rPr>
                <w:rStyle w:val="IndexLink"/>
                <w:rtl w:val="true"/>
              </w:rPr>
              <w:t>ما لا تدخله النون الخفيفة</w:t>
            </w:r>
            <w:r>
              <w:rPr>
                <w:rStyle w:val="IndexLink"/>
                <w:rtl w:val="true"/>
              </w:rPr>
              <w:tab/>
            </w:r>
            <w:r>
              <w:rPr>
                <w:rStyle w:val="IndexLink"/>
              </w:rPr>
              <w:t>135</w:t>
            </w:r>
          </w:hyperlink>
        </w:p>
        <w:p>
          <w:pPr>
            <w:pStyle w:val="Contents4"/>
            <w:tabs>
              <w:tab w:val="clear" w:pos="8176"/>
              <w:tab w:val="right" w:pos="9026" w:leader="dot"/>
            </w:tabs>
            <w:rPr/>
          </w:pPr>
          <w:hyperlink w:anchor="__RefHeading___Toc7027399_3381743652">
            <w:r>
              <w:rPr>
                <w:webHidden/>
                <w:rStyle w:val="IndexLink"/>
                <w:rtl w:val="true"/>
              </w:rPr>
              <w:t xml:space="preserve">ضابط </w:t>
            </w:r>
            <w:r>
              <w:rPr>
                <w:rStyle w:val="IndexLink"/>
                <w:rtl w:val="true"/>
              </w:rPr>
              <w:t xml:space="preserve">: </w:t>
            </w:r>
            <w:r>
              <w:rPr>
                <w:rStyle w:val="IndexLink"/>
                <w:rtl w:val="true"/>
              </w:rPr>
              <w:t>الحركة التي تكون قبل نوني التوكيد</w:t>
            </w:r>
            <w:r>
              <w:rPr>
                <w:rStyle w:val="IndexLink"/>
                <w:rtl w:val="true"/>
              </w:rPr>
              <w:tab/>
            </w:r>
            <w:r>
              <w:rPr>
                <w:rStyle w:val="IndexLink"/>
              </w:rPr>
              <w:t>135</w:t>
            </w:r>
          </w:hyperlink>
        </w:p>
        <w:p>
          <w:pPr>
            <w:pStyle w:val="Contents3"/>
            <w:tabs>
              <w:tab w:val="clear" w:pos="8459"/>
              <w:tab w:val="right" w:pos="9026" w:leader="dot"/>
            </w:tabs>
            <w:rPr/>
          </w:pPr>
          <w:hyperlink w:anchor="__RefHeading___Toc7027401_3381743652">
            <w:r>
              <w:rPr>
                <w:webHidden/>
                <w:rStyle w:val="IndexLink"/>
                <w:rtl w:val="true"/>
              </w:rPr>
              <w:t>باب نواصب المضارع</w:t>
            </w:r>
            <w:r>
              <w:rPr>
                <w:rStyle w:val="IndexLink"/>
                <w:rtl w:val="true"/>
              </w:rPr>
              <w:tab/>
            </w:r>
            <w:r>
              <w:rPr>
                <w:rStyle w:val="IndexLink"/>
              </w:rPr>
              <w:t>136</w:t>
            </w:r>
          </w:hyperlink>
        </w:p>
        <w:p>
          <w:pPr>
            <w:pStyle w:val="Contents4"/>
            <w:tabs>
              <w:tab w:val="clear" w:pos="8176"/>
              <w:tab w:val="right" w:pos="9026" w:leader="dot"/>
            </w:tabs>
            <w:rPr/>
          </w:pPr>
          <w:hyperlink w:anchor="__RefHeading___Toc7027403_3381743652">
            <w:r>
              <w:rPr>
                <w:webHidden/>
                <w:rStyle w:val="IndexLink"/>
                <w:rtl w:val="true"/>
              </w:rPr>
              <w:t xml:space="preserve">قاعدة </w:t>
            </w:r>
            <w:r>
              <w:rPr>
                <w:rStyle w:val="IndexLink"/>
                <w:rtl w:val="true"/>
              </w:rPr>
              <w:t xml:space="preserve">: </w:t>
            </w:r>
            <w:r>
              <w:rPr>
                <w:rStyle w:val="IndexLink"/>
                <w:rtl w:val="true"/>
              </w:rPr>
              <w:t>ما تتميز به أن عن أخواتها</w:t>
            </w:r>
            <w:r>
              <w:rPr>
                <w:rStyle w:val="IndexLink"/>
                <w:rtl w:val="true"/>
              </w:rPr>
              <w:tab/>
            </w:r>
            <w:r>
              <w:rPr>
                <w:rStyle w:val="IndexLink"/>
              </w:rPr>
              <w:t>136</w:t>
            </w:r>
          </w:hyperlink>
        </w:p>
        <w:p>
          <w:pPr>
            <w:pStyle w:val="Contents4"/>
            <w:tabs>
              <w:tab w:val="clear" w:pos="8176"/>
              <w:tab w:val="right" w:pos="9026" w:leader="dot"/>
            </w:tabs>
            <w:rPr/>
          </w:pPr>
          <w:hyperlink w:anchor="__RefHeading___Toc7027405_3381743652">
            <w:r>
              <w:rPr>
                <w:webHidden/>
                <w:rStyle w:val="IndexLink"/>
                <w:rtl w:val="true"/>
              </w:rPr>
              <w:t xml:space="preserve">ضابط </w:t>
            </w:r>
            <w:r>
              <w:rPr>
                <w:rStyle w:val="IndexLink"/>
                <w:rtl w:val="true"/>
              </w:rPr>
              <w:t xml:space="preserve">: </w:t>
            </w:r>
            <w:r>
              <w:rPr>
                <w:rStyle w:val="IndexLink"/>
                <w:rtl w:val="true"/>
              </w:rPr>
              <w:t>أحوال إذن</w:t>
            </w:r>
            <w:r>
              <w:rPr>
                <w:rStyle w:val="IndexLink"/>
                <w:rtl w:val="true"/>
              </w:rPr>
              <w:tab/>
            </w:r>
            <w:r>
              <w:rPr>
                <w:rStyle w:val="IndexLink"/>
              </w:rPr>
              <w:t>136</w:t>
            </w:r>
          </w:hyperlink>
        </w:p>
        <w:p>
          <w:pPr>
            <w:pStyle w:val="Contents4"/>
            <w:tabs>
              <w:tab w:val="clear" w:pos="8176"/>
              <w:tab w:val="right" w:pos="9026" w:leader="dot"/>
            </w:tabs>
            <w:rPr/>
          </w:pPr>
          <w:hyperlink w:anchor="__RefHeading___Toc7027407_3381743652">
            <w:r>
              <w:rPr>
                <w:webHidden/>
                <w:rStyle w:val="IndexLink"/>
                <w:rtl w:val="true"/>
              </w:rPr>
              <w:t xml:space="preserve">ضابط </w:t>
            </w:r>
            <w:r>
              <w:rPr>
                <w:rStyle w:val="IndexLink"/>
                <w:rtl w:val="true"/>
              </w:rPr>
              <w:t xml:space="preserve">: </w:t>
            </w:r>
            <w:r>
              <w:rPr>
                <w:rStyle w:val="IndexLink"/>
                <w:rtl w:val="true"/>
              </w:rPr>
              <w:t>همزة أخرى لأن</w:t>
            </w:r>
            <w:r>
              <w:rPr>
                <w:rStyle w:val="IndexLink"/>
                <w:rtl w:val="true"/>
              </w:rPr>
              <w:tab/>
            </w:r>
            <w:r>
              <w:rPr>
                <w:rStyle w:val="IndexLink"/>
              </w:rPr>
              <w:t>137</w:t>
            </w:r>
          </w:hyperlink>
        </w:p>
        <w:p>
          <w:pPr>
            <w:pStyle w:val="Contents4"/>
            <w:tabs>
              <w:tab w:val="clear" w:pos="8176"/>
              <w:tab w:val="right" w:pos="9026" w:leader="dot"/>
            </w:tabs>
            <w:rPr/>
          </w:pPr>
          <w:hyperlink w:anchor="__RefHeading___Toc7027409_3381743652">
            <w:r>
              <w:rPr>
                <w:webHidden/>
                <w:rStyle w:val="IndexLink"/>
                <w:rtl w:val="true"/>
              </w:rPr>
              <w:t xml:space="preserve">ضابط </w:t>
            </w:r>
            <w:r>
              <w:rPr>
                <w:rStyle w:val="IndexLink"/>
                <w:rtl w:val="true"/>
              </w:rPr>
              <w:t xml:space="preserve">: </w:t>
            </w:r>
            <w:r>
              <w:rPr>
                <w:rStyle w:val="IndexLink"/>
                <w:rtl w:val="true"/>
              </w:rPr>
              <w:t>الأسباب المانعة من الرفع بعد حتى</w:t>
            </w:r>
            <w:r>
              <w:rPr>
                <w:rStyle w:val="IndexLink"/>
                <w:rtl w:val="true"/>
              </w:rPr>
              <w:tab/>
            </w:r>
            <w:r>
              <w:rPr>
                <w:rStyle w:val="IndexLink"/>
              </w:rPr>
              <w:t>137</w:t>
            </w:r>
          </w:hyperlink>
        </w:p>
        <w:p>
          <w:pPr>
            <w:pStyle w:val="Contents3"/>
            <w:tabs>
              <w:tab w:val="clear" w:pos="8459"/>
              <w:tab w:val="right" w:pos="9026" w:leader="dot"/>
            </w:tabs>
            <w:rPr/>
          </w:pPr>
          <w:hyperlink w:anchor="__RefHeading___Toc7027411_3381743652">
            <w:r>
              <w:rPr>
                <w:webHidden/>
                <w:rStyle w:val="IndexLink"/>
                <w:rtl w:val="true"/>
              </w:rPr>
              <w:t>باب الجوازم</w:t>
            </w:r>
            <w:r>
              <w:rPr>
                <w:rStyle w:val="IndexLink"/>
                <w:rtl w:val="true"/>
              </w:rPr>
              <w:tab/>
            </w:r>
            <w:r>
              <w:rPr>
                <w:rStyle w:val="IndexLink"/>
              </w:rPr>
              <w:t>138</w:t>
            </w:r>
          </w:hyperlink>
        </w:p>
        <w:p>
          <w:pPr>
            <w:pStyle w:val="Contents4"/>
            <w:tabs>
              <w:tab w:val="clear" w:pos="8176"/>
              <w:tab w:val="right" w:pos="9026" w:leader="dot"/>
            </w:tabs>
            <w:rPr/>
          </w:pPr>
          <w:hyperlink w:anchor="__RefHeading___Toc7027413_3381743652">
            <w:r>
              <w:rPr>
                <w:webHidden/>
                <w:rStyle w:val="IndexLink"/>
                <w:rtl w:val="true"/>
              </w:rPr>
              <w:t xml:space="preserve">قاعدة </w:t>
            </w:r>
            <w:r>
              <w:rPr>
                <w:rStyle w:val="IndexLink"/>
                <w:rtl w:val="true"/>
              </w:rPr>
              <w:t xml:space="preserve">: </w:t>
            </w:r>
            <w:r>
              <w:rPr>
                <w:rStyle w:val="IndexLink"/>
                <w:rtl w:val="true"/>
              </w:rPr>
              <w:t>إن أم الباب وما تتميز به</w:t>
            </w:r>
            <w:r>
              <w:rPr>
                <w:rStyle w:val="IndexLink"/>
                <w:rtl w:val="true"/>
              </w:rPr>
              <w:tab/>
            </w:r>
            <w:r>
              <w:rPr>
                <w:rStyle w:val="IndexLink"/>
              </w:rPr>
              <w:t>138</w:t>
            </w:r>
          </w:hyperlink>
        </w:p>
        <w:p>
          <w:pPr>
            <w:pStyle w:val="Contents4"/>
            <w:tabs>
              <w:tab w:val="clear" w:pos="8176"/>
              <w:tab w:val="right" w:pos="9026" w:leader="dot"/>
            </w:tabs>
            <w:rPr/>
          </w:pPr>
          <w:hyperlink w:anchor="__RefHeading___Toc7027415_3381743652">
            <w:r>
              <w:rPr>
                <w:webHidden/>
                <w:rStyle w:val="IndexLink"/>
                <w:rtl w:val="true"/>
              </w:rPr>
              <w:t xml:space="preserve">قاعدة </w:t>
            </w:r>
            <w:r>
              <w:rPr>
                <w:rStyle w:val="IndexLink"/>
                <w:rtl w:val="true"/>
              </w:rPr>
              <w:t xml:space="preserve">: </w:t>
            </w:r>
            <w:r>
              <w:rPr>
                <w:rStyle w:val="IndexLink"/>
                <w:rtl w:val="true"/>
              </w:rPr>
              <w:t>الجازم أضعف من الجار</w:t>
            </w:r>
            <w:r>
              <w:rPr>
                <w:rStyle w:val="IndexLink"/>
                <w:rtl w:val="true"/>
              </w:rPr>
              <w:tab/>
            </w:r>
            <w:r>
              <w:rPr>
                <w:rStyle w:val="IndexLink"/>
              </w:rPr>
              <w:t>139</w:t>
            </w:r>
          </w:hyperlink>
        </w:p>
        <w:p>
          <w:pPr>
            <w:pStyle w:val="Contents4"/>
            <w:tabs>
              <w:tab w:val="clear" w:pos="8176"/>
              <w:tab w:val="right" w:pos="9026" w:leader="dot"/>
            </w:tabs>
            <w:rPr/>
          </w:pPr>
          <w:hyperlink w:anchor="__RefHeading___Toc7027417_3381743652">
            <w:r>
              <w:rPr>
                <w:webHidden/>
                <w:rStyle w:val="IndexLink"/>
                <w:rtl w:val="true"/>
              </w:rPr>
              <w:t xml:space="preserve">قاعدة </w:t>
            </w:r>
            <w:r>
              <w:rPr>
                <w:rStyle w:val="IndexLink"/>
                <w:rtl w:val="true"/>
              </w:rPr>
              <w:t xml:space="preserve">: </w:t>
            </w:r>
            <w:r>
              <w:rPr>
                <w:rStyle w:val="IndexLink"/>
                <w:rtl w:val="true"/>
              </w:rPr>
              <w:t>اتصال المجزوم بجازمه أقوى من اتصال المجرور بجاره</w:t>
            </w:r>
            <w:r>
              <w:rPr>
                <w:rStyle w:val="IndexLink"/>
                <w:rtl w:val="true"/>
              </w:rPr>
              <w:tab/>
            </w:r>
            <w:r>
              <w:rPr>
                <w:rStyle w:val="IndexLink"/>
              </w:rPr>
              <w:t>140</w:t>
            </w:r>
          </w:hyperlink>
        </w:p>
        <w:p>
          <w:pPr>
            <w:pStyle w:val="Contents3"/>
            <w:tabs>
              <w:tab w:val="clear" w:pos="8459"/>
              <w:tab w:val="right" w:pos="9026" w:leader="dot"/>
            </w:tabs>
            <w:rPr/>
          </w:pPr>
          <w:hyperlink w:anchor="__RefHeading___Toc7027419_3381743652">
            <w:r>
              <w:rPr>
                <w:webHidden/>
                <w:rStyle w:val="IndexLink"/>
                <w:rtl w:val="true"/>
              </w:rPr>
              <w:t>باب الأدوات</w:t>
            </w:r>
            <w:r>
              <w:rPr>
                <w:rStyle w:val="IndexLink"/>
                <w:rtl w:val="true"/>
              </w:rPr>
              <w:tab/>
            </w:r>
            <w:r>
              <w:rPr>
                <w:rStyle w:val="IndexLink"/>
              </w:rPr>
              <w:t>140</w:t>
            </w:r>
          </w:hyperlink>
        </w:p>
        <w:p>
          <w:pPr>
            <w:pStyle w:val="Contents4"/>
            <w:tabs>
              <w:tab w:val="clear" w:pos="8176"/>
              <w:tab w:val="right" w:pos="9026" w:leader="dot"/>
            </w:tabs>
            <w:rPr/>
          </w:pPr>
          <w:hyperlink w:anchor="__RefHeading___Toc7027421_3381743652">
            <w:r>
              <w:rPr>
                <w:webHidden/>
                <w:rStyle w:val="IndexLink"/>
                <w:rtl w:val="true"/>
              </w:rPr>
              <w:t xml:space="preserve">قاعدة </w:t>
            </w:r>
            <w:r>
              <w:rPr>
                <w:rStyle w:val="IndexLink"/>
                <w:rtl w:val="true"/>
              </w:rPr>
              <w:t xml:space="preserve">: </w:t>
            </w:r>
            <w:r>
              <w:rPr>
                <w:rStyle w:val="IndexLink"/>
                <w:rtl w:val="true"/>
              </w:rPr>
              <w:t>الهمزة أصل أدوات الاستفهام</w:t>
            </w:r>
            <w:r>
              <w:rPr>
                <w:rStyle w:val="IndexLink"/>
                <w:rtl w:val="true"/>
              </w:rPr>
              <w:tab/>
            </w:r>
            <w:r>
              <w:rPr>
                <w:rStyle w:val="IndexLink"/>
              </w:rPr>
              <w:t>140</w:t>
            </w:r>
          </w:hyperlink>
        </w:p>
        <w:p>
          <w:pPr>
            <w:pStyle w:val="Contents3"/>
            <w:tabs>
              <w:tab w:val="clear" w:pos="8459"/>
              <w:tab w:val="right" w:pos="9026" w:leader="dot"/>
            </w:tabs>
            <w:rPr/>
          </w:pPr>
          <w:hyperlink w:anchor="__RefHeading___Toc7027423_3381743652">
            <w:r>
              <w:rPr>
                <w:webHidden/>
                <w:rStyle w:val="IndexLink"/>
                <w:rtl w:val="true"/>
              </w:rPr>
              <w:t>باب المصدر</w:t>
            </w:r>
            <w:r>
              <w:rPr>
                <w:rStyle w:val="IndexLink"/>
                <w:rtl w:val="true"/>
              </w:rPr>
              <w:tab/>
            </w:r>
            <w:r>
              <w:rPr>
                <w:rStyle w:val="IndexLink"/>
              </w:rPr>
              <w:t>144</w:t>
            </w:r>
          </w:hyperlink>
        </w:p>
        <w:p>
          <w:pPr>
            <w:pStyle w:val="Contents4"/>
            <w:tabs>
              <w:tab w:val="clear" w:pos="8176"/>
              <w:tab w:val="right" w:pos="9026" w:leader="dot"/>
            </w:tabs>
            <w:rPr/>
          </w:pPr>
          <w:hyperlink w:anchor="__RefHeading___Toc7027425_3381743652">
            <w:r>
              <w:rPr>
                <w:webHidden/>
                <w:rStyle w:val="IndexLink"/>
                <w:rtl w:val="true"/>
              </w:rPr>
              <w:t xml:space="preserve">قاعدة </w:t>
            </w:r>
            <w:r>
              <w:rPr>
                <w:rStyle w:val="IndexLink"/>
                <w:rtl w:val="true"/>
              </w:rPr>
              <w:t xml:space="preserve">: </w:t>
            </w:r>
            <w:r>
              <w:rPr>
                <w:rStyle w:val="IndexLink"/>
                <w:rtl w:val="true"/>
              </w:rPr>
              <w:t>المصدر أشد ملابسة للفعل</w:t>
            </w:r>
            <w:r>
              <w:rPr>
                <w:rStyle w:val="IndexLink"/>
                <w:rtl w:val="true"/>
              </w:rPr>
              <w:tab/>
            </w:r>
            <w:r>
              <w:rPr>
                <w:rStyle w:val="IndexLink"/>
              </w:rPr>
              <w:t>144</w:t>
            </w:r>
          </w:hyperlink>
        </w:p>
        <w:p>
          <w:pPr>
            <w:pStyle w:val="Contents4"/>
            <w:tabs>
              <w:tab w:val="clear" w:pos="8176"/>
              <w:tab w:val="right" w:pos="9026" w:leader="dot"/>
            </w:tabs>
            <w:rPr/>
          </w:pPr>
          <w:hyperlink w:anchor="__RefHeading___Toc7027427_3381743652">
            <w:r>
              <w:rPr>
                <w:webHidden/>
                <w:rStyle w:val="IndexLink"/>
                <w:rtl w:val="true"/>
              </w:rPr>
              <w:t xml:space="preserve">قاعدة </w:t>
            </w:r>
            <w:r>
              <w:rPr>
                <w:rStyle w:val="IndexLink"/>
                <w:rtl w:val="true"/>
              </w:rPr>
              <w:t xml:space="preserve">: </w:t>
            </w:r>
            <w:r>
              <w:rPr>
                <w:rStyle w:val="IndexLink"/>
                <w:rtl w:val="true"/>
              </w:rPr>
              <w:t>الأصل في مفعل المصدر والظرف</w:t>
            </w:r>
            <w:r>
              <w:rPr>
                <w:rStyle w:val="IndexLink"/>
                <w:rtl w:val="true"/>
              </w:rPr>
              <w:tab/>
            </w:r>
            <w:r>
              <w:rPr>
                <w:rStyle w:val="IndexLink"/>
              </w:rPr>
              <w:t>145</w:t>
            </w:r>
          </w:hyperlink>
        </w:p>
        <w:p>
          <w:pPr>
            <w:pStyle w:val="Contents3"/>
            <w:tabs>
              <w:tab w:val="clear" w:pos="8459"/>
              <w:tab w:val="right" w:pos="9026" w:leader="dot"/>
            </w:tabs>
            <w:rPr/>
          </w:pPr>
          <w:hyperlink w:anchor="__RefHeading___Toc7027429_3381743652">
            <w:r>
              <w:rPr>
                <w:webHidden/>
                <w:rStyle w:val="IndexLink"/>
                <w:rtl w:val="true"/>
              </w:rPr>
              <w:t>باب الصفات</w:t>
            </w:r>
            <w:r>
              <w:rPr>
                <w:rStyle w:val="IndexLink"/>
                <w:rtl w:val="true"/>
              </w:rPr>
              <w:tab/>
            </w:r>
            <w:r>
              <w:rPr>
                <w:rStyle w:val="IndexLink"/>
              </w:rPr>
              <w:t>146</w:t>
            </w:r>
          </w:hyperlink>
        </w:p>
        <w:p>
          <w:pPr>
            <w:pStyle w:val="Contents3"/>
            <w:tabs>
              <w:tab w:val="clear" w:pos="8459"/>
              <w:tab w:val="right" w:pos="9026" w:leader="dot"/>
            </w:tabs>
            <w:rPr/>
          </w:pPr>
          <w:hyperlink w:anchor="__RefHeading___Toc7027431_3381743652">
            <w:r>
              <w:rPr>
                <w:webHidden/>
                <w:rStyle w:val="IndexLink"/>
                <w:rtl w:val="true"/>
              </w:rPr>
              <w:t>باب أسماء الأفعال</w:t>
            </w:r>
            <w:r>
              <w:rPr>
                <w:rStyle w:val="IndexLink"/>
                <w:rtl w:val="true"/>
              </w:rPr>
              <w:tab/>
            </w:r>
            <w:r>
              <w:rPr>
                <w:rStyle w:val="IndexLink"/>
              </w:rPr>
              <w:t>147</w:t>
            </w:r>
          </w:hyperlink>
        </w:p>
        <w:p>
          <w:pPr>
            <w:pStyle w:val="Contents4"/>
            <w:tabs>
              <w:tab w:val="clear" w:pos="8176"/>
              <w:tab w:val="right" w:pos="9026" w:leader="dot"/>
            </w:tabs>
            <w:rPr/>
          </w:pPr>
          <w:hyperlink w:anchor="__RefHeading___Toc7027433_3381743652">
            <w:r>
              <w:rPr>
                <w:webHidden/>
                <w:rStyle w:val="IndexLink"/>
                <w:rtl w:val="true"/>
              </w:rPr>
              <w:t xml:space="preserve">ضابط </w:t>
            </w:r>
            <w:r>
              <w:rPr>
                <w:rStyle w:val="IndexLink"/>
                <w:rtl w:val="true"/>
              </w:rPr>
              <w:t xml:space="preserve">: </w:t>
            </w:r>
            <w:r>
              <w:rPr>
                <w:rStyle w:val="IndexLink"/>
                <w:rtl w:val="true"/>
              </w:rPr>
              <w:t>أسماء الأفعال ثلاثة أقسام</w:t>
            </w:r>
            <w:r>
              <w:rPr>
                <w:rStyle w:val="IndexLink"/>
                <w:rtl w:val="true"/>
              </w:rPr>
              <w:tab/>
            </w:r>
            <w:r>
              <w:rPr>
                <w:rStyle w:val="IndexLink"/>
              </w:rPr>
              <w:t>147</w:t>
            </w:r>
          </w:hyperlink>
        </w:p>
        <w:p>
          <w:pPr>
            <w:pStyle w:val="Contents4"/>
            <w:tabs>
              <w:tab w:val="clear" w:pos="8176"/>
              <w:tab w:val="right" w:pos="9026" w:leader="dot"/>
            </w:tabs>
            <w:rPr/>
          </w:pPr>
          <w:hyperlink w:anchor="__RefHeading___Toc7027435_3381743652">
            <w:r>
              <w:rPr>
                <w:webHidden/>
                <w:rStyle w:val="IndexLink"/>
                <w:rtl w:val="true"/>
              </w:rPr>
              <w:t xml:space="preserve">ضابط </w:t>
            </w:r>
            <w:r>
              <w:rPr>
                <w:rStyle w:val="IndexLink"/>
                <w:rtl w:val="true"/>
              </w:rPr>
              <w:t xml:space="preserve">: </w:t>
            </w:r>
            <w:r>
              <w:rPr>
                <w:rStyle w:val="IndexLink"/>
                <w:rtl w:val="true"/>
              </w:rPr>
              <w:t>تقسيم آخر لأسماء الأفعال</w:t>
            </w:r>
            <w:r>
              <w:rPr>
                <w:rStyle w:val="IndexLink"/>
                <w:rtl w:val="true"/>
              </w:rPr>
              <w:tab/>
            </w:r>
            <w:r>
              <w:rPr>
                <w:rStyle w:val="IndexLink"/>
              </w:rPr>
              <w:t>147</w:t>
            </w:r>
          </w:hyperlink>
        </w:p>
        <w:p>
          <w:pPr>
            <w:pStyle w:val="Contents3"/>
            <w:tabs>
              <w:tab w:val="clear" w:pos="8459"/>
              <w:tab w:val="right" w:pos="9026" w:leader="dot"/>
            </w:tabs>
            <w:rPr/>
          </w:pPr>
          <w:hyperlink w:anchor="__RefHeading___Toc7027437_3381743652">
            <w:r>
              <w:rPr>
                <w:webHidden/>
                <w:rStyle w:val="IndexLink"/>
                <w:rtl w:val="true"/>
              </w:rPr>
              <w:t>باب التأنيث</w:t>
            </w:r>
            <w:r>
              <w:rPr>
                <w:rStyle w:val="IndexLink"/>
                <w:rtl w:val="true"/>
              </w:rPr>
              <w:tab/>
            </w:r>
            <w:r>
              <w:rPr>
                <w:rStyle w:val="IndexLink"/>
              </w:rPr>
              <w:t>147</w:t>
            </w:r>
          </w:hyperlink>
        </w:p>
        <w:p>
          <w:pPr>
            <w:pStyle w:val="Contents4"/>
            <w:tabs>
              <w:tab w:val="clear" w:pos="8176"/>
              <w:tab w:val="right" w:pos="9026" w:leader="dot"/>
            </w:tabs>
            <w:rPr/>
          </w:pPr>
          <w:hyperlink w:anchor="__RefHeading___Toc7027439_3381743652">
            <w:r>
              <w:rPr>
                <w:webHidden/>
                <w:rStyle w:val="IndexLink"/>
                <w:rtl w:val="true"/>
              </w:rPr>
              <w:t>قاعدة</w:t>
            </w:r>
            <w:r>
              <w:rPr>
                <w:rStyle w:val="IndexLink"/>
                <w:rtl w:val="true"/>
              </w:rPr>
              <w:tab/>
            </w:r>
            <w:r>
              <w:rPr>
                <w:rStyle w:val="IndexLink"/>
              </w:rPr>
              <w:t>147</w:t>
            </w:r>
          </w:hyperlink>
        </w:p>
        <w:p>
          <w:pPr>
            <w:pStyle w:val="Contents4"/>
            <w:tabs>
              <w:tab w:val="clear" w:pos="8176"/>
              <w:tab w:val="right" w:pos="9026" w:leader="dot"/>
            </w:tabs>
            <w:rPr/>
          </w:pPr>
          <w:hyperlink w:anchor="__RefHeading___Toc7027441_3381743652">
            <w:r>
              <w:rPr>
                <w:webHidden/>
                <w:rStyle w:val="IndexLink"/>
                <w:rtl w:val="true"/>
              </w:rPr>
              <w:t xml:space="preserve">ضابط </w:t>
            </w:r>
            <w:r>
              <w:rPr>
                <w:rStyle w:val="IndexLink"/>
                <w:rtl w:val="true"/>
              </w:rPr>
              <w:t xml:space="preserve">: </w:t>
            </w:r>
            <w:r>
              <w:rPr>
                <w:rStyle w:val="IndexLink"/>
                <w:rtl w:val="true"/>
              </w:rPr>
              <w:t>الاسم الذي لا يكون فيه علامة التأنيث</w:t>
            </w:r>
            <w:r>
              <w:rPr>
                <w:rStyle w:val="IndexLink"/>
                <w:rtl w:val="true"/>
              </w:rPr>
              <w:tab/>
            </w:r>
            <w:r>
              <w:rPr>
                <w:rStyle w:val="IndexLink"/>
              </w:rPr>
              <w:t>148</w:t>
            </w:r>
          </w:hyperlink>
        </w:p>
        <w:p>
          <w:pPr>
            <w:pStyle w:val="Contents4"/>
            <w:tabs>
              <w:tab w:val="clear" w:pos="8176"/>
              <w:tab w:val="right" w:pos="9026" w:leader="dot"/>
            </w:tabs>
            <w:rPr/>
          </w:pPr>
          <w:hyperlink w:anchor="__RefHeading___Toc7027443_3381743652">
            <w:r>
              <w:rPr>
                <w:webHidden/>
                <w:rStyle w:val="IndexLink"/>
                <w:rtl w:val="true"/>
              </w:rPr>
              <w:t xml:space="preserve">قاعدة </w:t>
            </w:r>
            <w:r>
              <w:rPr>
                <w:rStyle w:val="IndexLink"/>
                <w:rtl w:val="true"/>
              </w:rPr>
              <w:t xml:space="preserve">: </w:t>
            </w:r>
            <w:r>
              <w:rPr>
                <w:rStyle w:val="IndexLink"/>
                <w:rtl w:val="true"/>
              </w:rPr>
              <w:t>الأصل في الأسماء المختصة بالمؤنث</w:t>
            </w:r>
            <w:r>
              <w:rPr>
                <w:rStyle w:val="IndexLink"/>
                <w:rtl w:val="true"/>
              </w:rPr>
              <w:tab/>
            </w:r>
            <w:r>
              <w:rPr>
                <w:rStyle w:val="IndexLink"/>
              </w:rPr>
              <w:t>148</w:t>
            </w:r>
          </w:hyperlink>
        </w:p>
        <w:p>
          <w:pPr>
            <w:pStyle w:val="Contents4"/>
            <w:tabs>
              <w:tab w:val="clear" w:pos="8176"/>
              <w:tab w:val="right" w:pos="9026" w:leader="dot"/>
            </w:tabs>
            <w:rPr/>
          </w:pPr>
          <w:hyperlink w:anchor="__RefHeading___Toc7027445_3381743652">
            <w:r>
              <w:rPr>
                <w:webHidden/>
                <w:rStyle w:val="IndexLink"/>
                <w:rtl w:val="true"/>
              </w:rPr>
              <w:t xml:space="preserve">ضابط </w:t>
            </w:r>
            <w:r>
              <w:rPr>
                <w:rStyle w:val="IndexLink"/>
                <w:rtl w:val="true"/>
              </w:rPr>
              <w:t xml:space="preserve">: </w:t>
            </w:r>
            <w:r>
              <w:rPr>
                <w:rStyle w:val="IndexLink"/>
                <w:rtl w:val="true"/>
              </w:rPr>
              <w:t>لا تأنيث بحرفين</w:t>
            </w:r>
            <w:r>
              <w:rPr>
                <w:rStyle w:val="IndexLink"/>
                <w:rtl w:val="true"/>
              </w:rPr>
              <w:tab/>
            </w:r>
            <w:r>
              <w:rPr>
                <w:rStyle w:val="IndexLink"/>
              </w:rPr>
              <w:t>148</w:t>
            </w:r>
          </w:hyperlink>
        </w:p>
        <w:p>
          <w:pPr>
            <w:pStyle w:val="Contents4"/>
            <w:tabs>
              <w:tab w:val="clear" w:pos="8176"/>
              <w:tab w:val="right" w:pos="9026" w:leader="dot"/>
            </w:tabs>
            <w:rPr/>
          </w:pPr>
          <w:hyperlink w:anchor="__RefHeading___Toc7027447_3381743652">
            <w:r>
              <w:rPr>
                <w:webHidden/>
                <w:rStyle w:val="IndexLink"/>
                <w:rtl w:val="true"/>
              </w:rPr>
              <w:t xml:space="preserve">ضابط </w:t>
            </w:r>
            <w:r>
              <w:rPr>
                <w:rStyle w:val="IndexLink"/>
                <w:rtl w:val="true"/>
              </w:rPr>
              <w:t xml:space="preserve">: </w:t>
            </w:r>
            <w:r>
              <w:rPr>
                <w:rStyle w:val="IndexLink"/>
                <w:rtl w:val="true"/>
              </w:rPr>
              <w:t>ما تأتي فيه تاء التأنيث بكثرة وبقلة</w:t>
            </w:r>
            <w:r>
              <w:rPr>
                <w:rStyle w:val="IndexLink"/>
                <w:rtl w:val="true"/>
              </w:rPr>
              <w:tab/>
            </w:r>
            <w:r>
              <w:rPr>
                <w:rStyle w:val="IndexLink"/>
              </w:rPr>
              <w:t>148</w:t>
            </w:r>
          </w:hyperlink>
        </w:p>
        <w:p>
          <w:pPr>
            <w:pStyle w:val="Contents4"/>
            <w:tabs>
              <w:tab w:val="clear" w:pos="8176"/>
              <w:tab w:val="right" w:pos="9026" w:leader="dot"/>
            </w:tabs>
            <w:rPr/>
          </w:pPr>
          <w:hyperlink w:anchor="__RefHeading___Toc7027449_3381743652">
            <w:r>
              <w:rPr>
                <w:webHidden/>
                <w:rStyle w:val="IndexLink"/>
                <w:rtl w:val="true"/>
              </w:rPr>
              <w:t xml:space="preserve">قاعدة </w:t>
            </w:r>
            <w:r>
              <w:rPr>
                <w:rStyle w:val="IndexLink"/>
                <w:rtl w:val="true"/>
              </w:rPr>
              <w:t xml:space="preserve">: </w:t>
            </w:r>
            <w:r>
              <w:rPr>
                <w:rStyle w:val="IndexLink"/>
                <w:rtl w:val="true"/>
              </w:rPr>
              <w:t>أصل الفعل التذكير</w:t>
            </w:r>
            <w:r>
              <w:rPr>
                <w:rStyle w:val="IndexLink"/>
                <w:rtl w:val="true"/>
              </w:rPr>
              <w:tab/>
            </w:r>
            <w:r>
              <w:rPr>
                <w:rStyle w:val="IndexLink"/>
              </w:rPr>
              <w:t>151</w:t>
            </w:r>
          </w:hyperlink>
        </w:p>
        <w:p>
          <w:pPr>
            <w:pStyle w:val="Contents4"/>
            <w:tabs>
              <w:tab w:val="clear" w:pos="8176"/>
              <w:tab w:val="right" w:pos="9026" w:leader="dot"/>
            </w:tabs>
            <w:rPr/>
          </w:pPr>
          <w:hyperlink w:anchor="__RefHeading___Toc7027451_3381743652">
            <w:r>
              <w:rPr>
                <w:webHidden/>
                <w:rStyle w:val="IndexLink"/>
                <w:rtl w:val="true"/>
              </w:rPr>
              <w:t xml:space="preserve">ضابط </w:t>
            </w:r>
            <w:r>
              <w:rPr>
                <w:rStyle w:val="IndexLink"/>
                <w:rtl w:val="true"/>
              </w:rPr>
              <w:t xml:space="preserve">: </w:t>
            </w:r>
            <w:r>
              <w:rPr>
                <w:rStyle w:val="IndexLink"/>
                <w:rtl w:val="true"/>
              </w:rPr>
              <w:t>أقسام الأسماء بالنسبة إلى التذكير والتأنيث</w:t>
            </w:r>
            <w:r>
              <w:rPr>
                <w:rStyle w:val="IndexLink"/>
                <w:rtl w:val="true"/>
              </w:rPr>
              <w:tab/>
            </w:r>
            <w:r>
              <w:rPr>
                <w:rStyle w:val="IndexLink"/>
              </w:rPr>
              <w:t>151</w:t>
            </w:r>
          </w:hyperlink>
        </w:p>
        <w:p>
          <w:pPr>
            <w:pStyle w:val="Contents3"/>
            <w:tabs>
              <w:tab w:val="clear" w:pos="8459"/>
              <w:tab w:val="right" w:pos="9026" w:leader="dot"/>
            </w:tabs>
            <w:rPr/>
          </w:pPr>
          <w:hyperlink w:anchor="__RefHeading___Toc7027453_3381743652">
            <w:r>
              <w:rPr>
                <w:webHidden/>
                <w:rStyle w:val="IndexLink"/>
                <w:rtl w:val="true"/>
              </w:rPr>
              <w:t>باب المقصور والممدود</w:t>
            </w:r>
            <w:r>
              <w:rPr>
                <w:rStyle w:val="IndexLink"/>
                <w:rtl w:val="true"/>
              </w:rPr>
              <w:tab/>
            </w:r>
            <w:r>
              <w:rPr>
                <w:rStyle w:val="IndexLink"/>
              </w:rPr>
              <w:t>151</w:t>
            </w:r>
          </w:hyperlink>
        </w:p>
        <w:p>
          <w:pPr>
            <w:pStyle w:val="Contents4"/>
            <w:tabs>
              <w:tab w:val="clear" w:pos="8176"/>
              <w:tab w:val="right" w:pos="9026" w:leader="dot"/>
            </w:tabs>
            <w:rPr/>
          </w:pPr>
          <w:hyperlink w:anchor="__RefHeading___Toc7027455_3381743652">
            <w:r>
              <w:rPr>
                <w:webHidden/>
                <w:rStyle w:val="IndexLink"/>
                <w:rtl w:val="true"/>
              </w:rPr>
              <w:t xml:space="preserve">ضابط </w:t>
            </w:r>
            <w:r>
              <w:rPr>
                <w:rStyle w:val="IndexLink"/>
                <w:rtl w:val="true"/>
              </w:rPr>
              <w:t xml:space="preserve">: </w:t>
            </w:r>
            <w:r>
              <w:rPr>
                <w:rStyle w:val="IndexLink"/>
                <w:rtl w:val="true"/>
              </w:rPr>
              <w:t>أقسام ما فيه وجهان القصر والمد</w:t>
            </w:r>
            <w:r>
              <w:rPr>
                <w:rStyle w:val="IndexLink"/>
                <w:rtl w:val="true"/>
              </w:rPr>
              <w:tab/>
            </w:r>
            <w:r>
              <w:rPr>
                <w:rStyle w:val="IndexLink"/>
              </w:rPr>
              <w:t>151</w:t>
            </w:r>
          </w:hyperlink>
        </w:p>
        <w:p>
          <w:pPr>
            <w:pStyle w:val="Contents4"/>
            <w:tabs>
              <w:tab w:val="clear" w:pos="8176"/>
              <w:tab w:val="right" w:pos="9026" w:leader="dot"/>
            </w:tabs>
            <w:rPr/>
          </w:pPr>
          <w:hyperlink w:anchor="__RefHeading___Toc7027457_3381743652">
            <w:r>
              <w:rPr>
                <w:webHidden/>
                <w:rStyle w:val="IndexLink"/>
                <w:rtl w:val="true"/>
              </w:rPr>
              <w:t xml:space="preserve">قاعدة </w:t>
            </w:r>
            <w:r>
              <w:rPr>
                <w:rStyle w:val="IndexLink"/>
                <w:rtl w:val="true"/>
              </w:rPr>
              <w:t xml:space="preserve">: </w:t>
            </w:r>
            <w:r>
              <w:rPr>
                <w:rStyle w:val="IndexLink"/>
                <w:rtl w:val="true"/>
              </w:rPr>
              <w:t>تاء التأنيث في المثنى</w:t>
            </w:r>
            <w:r>
              <w:rPr>
                <w:rStyle w:val="IndexLink"/>
                <w:rtl w:val="true"/>
              </w:rPr>
              <w:tab/>
            </w:r>
            <w:r>
              <w:rPr>
                <w:rStyle w:val="IndexLink"/>
              </w:rPr>
              <w:t>152</w:t>
            </w:r>
          </w:hyperlink>
        </w:p>
        <w:p>
          <w:pPr>
            <w:pStyle w:val="Contents3"/>
            <w:tabs>
              <w:tab w:val="clear" w:pos="8459"/>
              <w:tab w:val="right" w:pos="9026" w:leader="dot"/>
            </w:tabs>
            <w:rPr/>
          </w:pPr>
          <w:hyperlink w:anchor="__RefHeading___Toc7027459_3381743652">
            <w:r>
              <w:rPr>
                <w:webHidden/>
                <w:rStyle w:val="IndexLink"/>
                <w:rtl w:val="true"/>
              </w:rPr>
              <w:t>باب جمع التكسير</w:t>
            </w:r>
            <w:r>
              <w:rPr>
                <w:rStyle w:val="IndexLink"/>
                <w:rtl w:val="true"/>
              </w:rPr>
              <w:tab/>
            </w:r>
            <w:r>
              <w:rPr>
                <w:rStyle w:val="IndexLink"/>
              </w:rPr>
              <w:t>152</w:t>
            </w:r>
          </w:hyperlink>
        </w:p>
        <w:p>
          <w:pPr>
            <w:pStyle w:val="Contents4"/>
            <w:tabs>
              <w:tab w:val="clear" w:pos="8176"/>
              <w:tab w:val="right" w:pos="9026" w:leader="dot"/>
            </w:tabs>
            <w:rPr/>
          </w:pPr>
          <w:hyperlink w:anchor="__RefHeading___Toc7027461_3381743652">
            <w:r>
              <w:rPr>
                <w:webHidden/>
                <w:rStyle w:val="IndexLink"/>
                <w:rtl w:val="true"/>
              </w:rPr>
              <w:t xml:space="preserve">ضابط </w:t>
            </w:r>
            <w:r>
              <w:rPr>
                <w:rStyle w:val="IndexLink"/>
                <w:rtl w:val="true"/>
              </w:rPr>
              <w:t xml:space="preserve">: </w:t>
            </w:r>
            <w:r>
              <w:rPr>
                <w:rStyle w:val="IndexLink"/>
                <w:rtl w:val="true"/>
              </w:rPr>
              <w:t>أنواع جمع التكسير بالنسبة إلى اللفظ</w:t>
            </w:r>
            <w:r>
              <w:rPr>
                <w:rStyle w:val="IndexLink"/>
                <w:rtl w:val="true"/>
              </w:rPr>
              <w:tab/>
            </w:r>
            <w:r>
              <w:rPr>
                <w:rStyle w:val="IndexLink"/>
              </w:rPr>
              <w:t>152</w:t>
            </w:r>
          </w:hyperlink>
        </w:p>
        <w:p>
          <w:pPr>
            <w:pStyle w:val="Contents4"/>
            <w:tabs>
              <w:tab w:val="clear" w:pos="8176"/>
              <w:tab w:val="right" w:pos="9026" w:leader="dot"/>
            </w:tabs>
            <w:rPr/>
          </w:pPr>
          <w:hyperlink w:anchor="__RefHeading___Toc7027463_3381743652">
            <w:r>
              <w:rPr>
                <w:webHidden/>
                <w:rStyle w:val="IndexLink"/>
                <w:rtl w:val="true"/>
              </w:rPr>
              <w:t xml:space="preserve">ضابط </w:t>
            </w:r>
            <w:r>
              <w:rPr>
                <w:rStyle w:val="IndexLink"/>
                <w:rtl w:val="true"/>
              </w:rPr>
              <w:t xml:space="preserve">: </w:t>
            </w:r>
            <w:r>
              <w:rPr>
                <w:rStyle w:val="IndexLink"/>
                <w:rtl w:val="true"/>
              </w:rPr>
              <w:t>الحروف التي تزاد في جمع التكسير</w:t>
            </w:r>
            <w:r>
              <w:rPr>
                <w:rStyle w:val="IndexLink"/>
                <w:rtl w:val="true"/>
              </w:rPr>
              <w:tab/>
            </w:r>
            <w:r>
              <w:rPr>
                <w:rStyle w:val="IndexLink"/>
              </w:rPr>
              <w:t>152</w:t>
            </w:r>
          </w:hyperlink>
        </w:p>
        <w:p>
          <w:pPr>
            <w:pStyle w:val="Contents4"/>
            <w:tabs>
              <w:tab w:val="clear" w:pos="8176"/>
              <w:tab w:val="right" w:pos="9026" w:leader="dot"/>
            </w:tabs>
            <w:rPr/>
          </w:pPr>
          <w:hyperlink w:anchor="__RefHeading___Toc7027465_3381743652">
            <w:r>
              <w:rPr>
                <w:webHidden/>
                <w:rStyle w:val="IndexLink"/>
                <w:rtl w:val="true"/>
              </w:rPr>
              <w:t xml:space="preserve">قاعدة </w:t>
            </w:r>
            <w:r>
              <w:rPr>
                <w:rStyle w:val="IndexLink"/>
                <w:rtl w:val="true"/>
              </w:rPr>
              <w:t xml:space="preserve">: </w:t>
            </w:r>
            <w:r>
              <w:rPr>
                <w:rStyle w:val="IndexLink"/>
                <w:rtl w:val="true"/>
              </w:rPr>
              <w:t>لا يوجد في الجمع ثلاثة حروف أصول بعد ألف التكسير</w:t>
            </w:r>
            <w:r>
              <w:rPr>
                <w:rStyle w:val="IndexLink"/>
                <w:rtl w:val="true"/>
              </w:rPr>
              <w:tab/>
            </w:r>
            <w:r>
              <w:rPr>
                <w:rStyle w:val="IndexLink"/>
              </w:rPr>
              <w:t>154</w:t>
            </w:r>
          </w:hyperlink>
        </w:p>
        <w:p>
          <w:pPr>
            <w:pStyle w:val="Contents4"/>
            <w:tabs>
              <w:tab w:val="clear" w:pos="8176"/>
              <w:tab w:val="right" w:pos="9026" w:leader="dot"/>
            </w:tabs>
            <w:rPr/>
          </w:pPr>
          <w:hyperlink w:anchor="__RefHeading___Toc7027467_3381743652">
            <w:r>
              <w:rPr>
                <w:webHidden/>
                <w:rStyle w:val="IndexLink"/>
                <w:rtl w:val="true"/>
              </w:rPr>
              <w:t xml:space="preserve">قاعدة </w:t>
            </w:r>
            <w:r>
              <w:rPr>
                <w:rStyle w:val="IndexLink"/>
                <w:rtl w:val="true"/>
              </w:rPr>
              <w:t xml:space="preserve">: </w:t>
            </w:r>
            <w:r>
              <w:rPr>
                <w:rStyle w:val="IndexLink"/>
                <w:rtl w:val="true"/>
              </w:rPr>
              <w:t>ما يضعف تكسيره من الصفات</w:t>
            </w:r>
            <w:r>
              <w:rPr>
                <w:rStyle w:val="IndexLink"/>
                <w:rtl w:val="true"/>
              </w:rPr>
              <w:tab/>
            </w:r>
            <w:r>
              <w:rPr>
                <w:rStyle w:val="IndexLink"/>
              </w:rPr>
              <w:t>154</w:t>
            </w:r>
          </w:hyperlink>
        </w:p>
        <w:p>
          <w:pPr>
            <w:pStyle w:val="Contents4"/>
            <w:tabs>
              <w:tab w:val="clear" w:pos="8176"/>
              <w:tab w:val="right" w:pos="9026" w:leader="dot"/>
            </w:tabs>
            <w:rPr/>
          </w:pPr>
          <w:hyperlink w:anchor="__RefHeading___Toc7027469_3381743652">
            <w:r>
              <w:rPr>
                <w:webHidden/>
                <w:rStyle w:val="IndexLink"/>
                <w:rtl w:val="true"/>
              </w:rPr>
              <w:t xml:space="preserve">قاعدة </w:t>
            </w:r>
            <w:r>
              <w:rPr>
                <w:rStyle w:val="IndexLink"/>
                <w:rtl w:val="true"/>
              </w:rPr>
              <w:t xml:space="preserve">: </w:t>
            </w:r>
            <w:r>
              <w:rPr>
                <w:rStyle w:val="IndexLink"/>
                <w:rtl w:val="true"/>
              </w:rPr>
              <w:t>تكسير الخماسي الأصول مستكره</w:t>
            </w:r>
            <w:r>
              <w:rPr>
                <w:rStyle w:val="IndexLink"/>
                <w:rtl w:val="true"/>
              </w:rPr>
              <w:tab/>
            </w:r>
            <w:r>
              <w:rPr>
                <w:rStyle w:val="IndexLink"/>
              </w:rPr>
              <w:t>155</w:t>
            </w:r>
          </w:hyperlink>
        </w:p>
        <w:p>
          <w:pPr>
            <w:pStyle w:val="Contents4"/>
            <w:tabs>
              <w:tab w:val="clear" w:pos="8176"/>
              <w:tab w:val="right" w:pos="9026" w:leader="dot"/>
            </w:tabs>
            <w:rPr/>
          </w:pPr>
          <w:hyperlink w:anchor="__RefHeading___Toc7027471_3381743652">
            <w:r>
              <w:rPr>
                <w:webHidden/>
                <w:rStyle w:val="IndexLink"/>
                <w:rtl w:val="true"/>
              </w:rPr>
              <w:t xml:space="preserve">قاعدة </w:t>
            </w:r>
            <w:r>
              <w:rPr>
                <w:rStyle w:val="IndexLink"/>
                <w:rtl w:val="true"/>
              </w:rPr>
              <w:t xml:space="preserve">: </w:t>
            </w:r>
            <w:r>
              <w:rPr>
                <w:rStyle w:val="IndexLink"/>
                <w:rtl w:val="true"/>
              </w:rPr>
              <w:t>استثقال الجموع</w:t>
            </w:r>
            <w:r>
              <w:rPr>
                <w:rStyle w:val="IndexLink"/>
                <w:rtl w:val="true"/>
              </w:rPr>
              <w:tab/>
            </w:r>
            <w:r>
              <w:rPr>
                <w:rStyle w:val="IndexLink"/>
              </w:rPr>
              <w:t>155</w:t>
            </w:r>
          </w:hyperlink>
        </w:p>
        <w:p>
          <w:pPr>
            <w:pStyle w:val="Contents4"/>
            <w:tabs>
              <w:tab w:val="clear" w:pos="8176"/>
              <w:tab w:val="right" w:pos="9026" w:leader="dot"/>
            </w:tabs>
            <w:rPr/>
          </w:pPr>
          <w:hyperlink w:anchor="__RefHeading___Toc7027473_3381743652">
            <w:r>
              <w:rPr>
                <w:webHidden/>
                <w:rStyle w:val="IndexLink"/>
                <w:rtl w:val="true"/>
              </w:rPr>
              <w:t xml:space="preserve">ضابط </w:t>
            </w:r>
            <w:r>
              <w:rPr>
                <w:rStyle w:val="IndexLink"/>
                <w:rtl w:val="true"/>
              </w:rPr>
              <w:t xml:space="preserve">: </w:t>
            </w:r>
            <w:r>
              <w:rPr>
                <w:rStyle w:val="IndexLink"/>
                <w:rtl w:val="true"/>
              </w:rPr>
              <w:t>ما يجمع من فعلاء على فعال</w:t>
            </w:r>
            <w:r>
              <w:rPr>
                <w:rStyle w:val="IndexLink"/>
                <w:rtl w:val="true"/>
              </w:rPr>
              <w:tab/>
            </w:r>
            <w:r>
              <w:rPr>
                <w:rStyle w:val="IndexLink"/>
              </w:rPr>
              <w:t>155</w:t>
            </w:r>
          </w:hyperlink>
        </w:p>
        <w:p>
          <w:pPr>
            <w:pStyle w:val="Contents3"/>
            <w:tabs>
              <w:tab w:val="clear" w:pos="8459"/>
              <w:tab w:val="right" w:pos="9026" w:leader="dot"/>
            </w:tabs>
            <w:rPr/>
          </w:pPr>
          <w:hyperlink w:anchor="__RefHeading___Toc7027475_3381743652">
            <w:r>
              <w:rPr>
                <w:webHidden/>
                <w:rStyle w:val="IndexLink"/>
                <w:rtl w:val="true"/>
              </w:rPr>
              <w:t>باب التصغير</w:t>
            </w:r>
            <w:r>
              <w:rPr>
                <w:rStyle w:val="IndexLink"/>
                <w:rtl w:val="true"/>
              </w:rPr>
              <w:tab/>
            </w:r>
            <w:r>
              <w:rPr>
                <w:rStyle w:val="IndexLink"/>
              </w:rPr>
              <w:t>156</w:t>
            </w:r>
          </w:hyperlink>
        </w:p>
        <w:p>
          <w:pPr>
            <w:pStyle w:val="Contents4"/>
            <w:tabs>
              <w:tab w:val="clear" w:pos="8176"/>
              <w:tab w:val="right" w:pos="9026" w:leader="dot"/>
            </w:tabs>
            <w:rPr/>
          </w:pPr>
          <w:hyperlink w:anchor="__RefHeading___Toc7027477_3381743652">
            <w:r>
              <w:rPr>
                <w:webHidden/>
                <w:rStyle w:val="IndexLink"/>
                <w:rtl w:val="true"/>
              </w:rPr>
              <w:t>قاعدة</w:t>
            </w:r>
            <w:r>
              <w:rPr>
                <w:rStyle w:val="IndexLink"/>
                <w:rtl w:val="true"/>
              </w:rPr>
              <w:tab/>
            </w:r>
            <w:r>
              <w:rPr>
                <w:rStyle w:val="IndexLink"/>
              </w:rPr>
              <w:t>156</w:t>
            </w:r>
          </w:hyperlink>
        </w:p>
        <w:p>
          <w:pPr>
            <w:pStyle w:val="Contents4"/>
            <w:tabs>
              <w:tab w:val="clear" w:pos="8176"/>
              <w:tab w:val="right" w:pos="9026" w:leader="dot"/>
            </w:tabs>
            <w:rPr/>
          </w:pPr>
          <w:hyperlink w:anchor="__RefHeading___Toc7027479_3381743652">
            <w:r>
              <w:rPr>
                <w:webHidden/>
                <w:rStyle w:val="IndexLink"/>
                <w:rtl w:val="true"/>
              </w:rPr>
              <w:t xml:space="preserve">ضابط </w:t>
            </w:r>
            <w:r>
              <w:rPr>
                <w:rStyle w:val="IndexLink"/>
                <w:rtl w:val="true"/>
              </w:rPr>
              <w:t xml:space="preserve">: </w:t>
            </w:r>
            <w:r>
              <w:rPr>
                <w:rStyle w:val="IndexLink"/>
                <w:rtl w:val="true"/>
              </w:rPr>
              <w:t>الأسماء التي لا تصغّر</w:t>
            </w:r>
            <w:r>
              <w:rPr>
                <w:rStyle w:val="IndexLink"/>
                <w:rtl w:val="true"/>
              </w:rPr>
              <w:tab/>
            </w:r>
            <w:r>
              <w:rPr>
                <w:rStyle w:val="IndexLink"/>
              </w:rPr>
              <w:t>156</w:t>
            </w:r>
          </w:hyperlink>
        </w:p>
        <w:p>
          <w:pPr>
            <w:pStyle w:val="Contents4"/>
            <w:tabs>
              <w:tab w:val="clear" w:pos="8176"/>
              <w:tab w:val="right" w:pos="9026" w:leader="dot"/>
            </w:tabs>
            <w:rPr/>
          </w:pPr>
          <w:hyperlink w:anchor="__RefHeading___Toc7027481_3381743652">
            <w:r>
              <w:rPr>
                <w:webHidden/>
                <w:rStyle w:val="IndexLink"/>
                <w:rtl w:val="true"/>
              </w:rPr>
              <w:t xml:space="preserve">قاعدة </w:t>
            </w:r>
            <w:r>
              <w:rPr>
                <w:rStyle w:val="IndexLink"/>
                <w:rtl w:val="true"/>
              </w:rPr>
              <w:t xml:space="preserve">: </w:t>
            </w:r>
            <w:r>
              <w:rPr>
                <w:rStyle w:val="IndexLink"/>
                <w:rtl w:val="true"/>
              </w:rPr>
              <w:t>التكسير والتصغير يجريان من واد واحد</w:t>
            </w:r>
            <w:r>
              <w:rPr>
                <w:rStyle w:val="IndexLink"/>
                <w:rtl w:val="true"/>
              </w:rPr>
              <w:tab/>
            </w:r>
            <w:r>
              <w:rPr>
                <w:rStyle w:val="IndexLink"/>
              </w:rPr>
              <w:t>156</w:t>
            </w:r>
          </w:hyperlink>
        </w:p>
        <w:p>
          <w:pPr>
            <w:pStyle w:val="Contents4"/>
            <w:tabs>
              <w:tab w:val="clear" w:pos="8176"/>
              <w:tab w:val="right" w:pos="9026" w:leader="dot"/>
            </w:tabs>
            <w:rPr/>
          </w:pPr>
          <w:hyperlink w:anchor="__RefHeading___Toc7027483_3381743652">
            <w:r>
              <w:rPr>
                <w:webHidden/>
                <w:rStyle w:val="IndexLink"/>
                <w:rtl w:val="true"/>
              </w:rPr>
              <w:t xml:space="preserve">قاعدة </w:t>
            </w:r>
            <w:r>
              <w:rPr>
                <w:rStyle w:val="IndexLink"/>
                <w:rtl w:val="true"/>
              </w:rPr>
              <w:t xml:space="preserve">: </w:t>
            </w:r>
            <w:r>
              <w:rPr>
                <w:rStyle w:val="IndexLink"/>
                <w:rtl w:val="true"/>
              </w:rPr>
              <w:t>لا تجمع المصغرات جمع تكسير</w:t>
            </w:r>
            <w:r>
              <w:rPr>
                <w:rStyle w:val="IndexLink"/>
                <w:rtl w:val="true"/>
              </w:rPr>
              <w:tab/>
            </w:r>
            <w:r>
              <w:rPr>
                <w:rStyle w:val="IndexLink"/>
              </w:rPr>
              <w:t>158</w:t>
            </w:r>
          </w:hyperlink>
        </w:p>
        <w:p>
          <w:pPr>
            <w:pStyle w:val="Contents3"/>
            <w:tabs>
              <w:tab w:val="clear" w:pos="8459"/>
              <w:tab w:val="right" w:pos="9026" w:leader="dot"/>
            </w:tabs>
            <w:rPr/>
          </w:pPr>
          <w:hyperlink w:anchor="__RefHeading___Toc7027485_3381743652">
            <w:r>
              <w:rPr>
                <w:webHidden/>
                <w:rStyle w:val="IndexLink"/>
                <w:rtl w:val="true"/>
              </w:rPr>
              <w:t>باب النسب</w:t>
            </w:r>
            <w:r>
              <w:rPr>
                <w:rStyle w:val="IndexLink"/>
                <w:rtl w:val="true"/>
              </w:rPr>
              <w:tab/>
            </w:r>
            <w:r>
              <w:rPr>
                <w:rStyle w:val="IndexLink"/>
              </w:rPr>
              <w:t>159</w:t>
            </w:r>
          </w:hyperlink>
        </w:p>
        <w:p>
          <w:pPr>
            <w:pStyle w:val="Contents4"/>
            <w:tabs>
              <w:tab w:val="clear" w:pos="8176"/>
              <w:tab w:val="right" w:pos="9026" w:leader="dot"/>
            </w:tabs>
            <w:rPr/>
          </w:pPr>
          <w:hyperlink w:anchor="__RefHeading___Toc7027487_3381743652">
            <w:r>
              <w:rPr>
                <w:webHidden/>
                <w:rStyle w:val="IndexLink"/>
                <w:rtl w:val="true"/>
              </w:rPr>
              <w:t xml:space="preserve">قاعدة </w:t>
            </w:r>
            <w:r>
              <w:rPr>
                <w:rStyle w:val="IndexLink"/>
                <w:rtl w:val="true"/>
              </w:rPr>
              <w:t xml:space="preserve">: </w:t>
            </w:r>
            <w:r>
              <w:rPr>
                <w:rStyle w:val="IndexLink"/>
                <w:rtl w:val="true"/>
              </w:rPr>
              <w:t>إلى ما آخره ياء مشددة</w:t>
            </w:r>
            <w:r>
              <w:rPr>
                <w:rStyle w:val="IndexLink"/>
                <w:rtl w:val="true"/>
              </w:rPr>
              <w:tab/>
            </w:r>
            <w:r>
              <w:rPr>
                <w:rStyle w:val="IndexLink"/>
              </w:rPr>
              <w:t>159</w:t>
            </w:r>
          </w:hyperlink>
        </w:p>
        <w:p>
          <w:pPr>
            <w:pStyle w:val="Contents4"/>
            <w:tabs>
              <w:tab w:val="clear" w:pos="8176"/>
              <w:tab w:val="right" w:pos="9026" w:leader="dot"/>
            </w:tabs>
            <w:rPr/>
          </w:pPr>
          <w:hyperlink w:anchor="__RefHeading___Toc7027489_3381743652">
            <w:r>
              <w:rPr>
                <w:webHidden/>
                <w:rStyle w:val="IndexLink"/>
                <w:rtl w:val="true"/>
              </w:rPr>
              <w:t xml:space="preserve">تقسيم </w:t>
            </w:r>
            <w:r>
              <w:rPr>
                <w:rStyle w:val="IndexLink"/>
                <w:rtl w:val="true"/>
              </w:rPr>
              <w:t xml:space="preserve">: </w:t>
            </w:r>
            <w:r>
              <w:rPr>
                <w:rStyle w:val="IndexLink"/>
                <w:rtl w:val="true"/>
              </w:rPr>
              <w:t>شواذ النسب</w:t>
            </w:r>
            <w:r>
              <w:rPr>
                <w:rStyle w:val="IndexLink"/>
                <w:rtl w:val="true"/>
              </w:rPr>
              <w:tab/>
            </w:r>
            <w:r>
              <w:rPr>
                <w:rStyle w:val="IndexLink"/>
              </w:rPr>
              <w:t>160</w:t>
            </w:r>
          </w:hyperlink>
        </w:p>
        <w:p>
          <w:pPr>
            <w:pStyle w:val="Contents4"/>
            <w:tabs>
              <w:tab w:val="clear" w:pos="8176"/>
              <w:tab w:val="right" w:pos="9026" w:leader="dot"/>
            </w:tabs>
            <w:rPr/>
          </w:pPr>
          <w:hyperlink w:anchor="__RefHeading___Toc7027491_3381743652">
            <w:r>
              <w:rPr>
                <w:webHidden/>
                <w:rStyle w:val="IndexLink"/>
                <w:rtl w:val="true"/>
              </w:rPr>
              <w:t xml:space="preserve">قاعدة </w:t>
            </w:r>
            <w:r>
              <w:rPr>
                <w:rStyle w:val="IndexLink"/>
                <w:rtl w:val="true"/>
              </w:rPr>
              <w:t xml:space="preserve">: </w:t>
            </w:r>
            <w:r>
              <w:rPr>
                <w:rStyle w:val="IndexLink"/>
                <w:rtl w:val="true"/>
              </w:rPr>
              <w:t>ياء النسب تجعل الجامد في حكم المشتق</w:t>
            </w:r>
            <w:r>
              <w:rPr>
                <w:rStyle w:val="IndexLink"/>
                <w:rtl w:val="true"/>
              </w:rPr>
              <w:tab/>
            </w:r>
            <w:r>
              <w:rPr>
                <w:rStyle w:val="IndexLink"/>
              </w:rPr>
              <w:t>160</w:t>
            </w:r>
          </w:hyperlink>
        </w:p>
        <w:p>
          <w:pPr>
            <w:pStyle w:val="Contents3"/>
            <w:tabs>
              <w:tab w:val="clear" w:pos="8459"/>
              <w:tab w:val="right" w:pos="9026" w:leader="dot"/>
            </w:tabs>
            <w:rPr/>
          </w:pPr>
          <w:hyperlink w:anchor="__RefHeading___Toc7027493_3381743652">
            <w:r>
              <w:rPr>
                <w:webHidden/>
                <w:rStyle w:val="IndexLink"/>
                <w:rtl w:val="true"/>
              </w:rPr>
              <w:t>باب التقاء الساكنين</w:t>
            </w:r>
            <w:r>
              <w:rPr>
                <w:rStyle w:val="IndexLink"/>
                <w:rtl w:val="true"/>
              </w:rPr>
              <w:tab/>
            </w:r>
            <w:r>
              <w:rPr>
                <w:rStyle w:val="IndexLink"/>
              </w:rPr>
              <w:t>160</w:t>
            </w:r>
          </w:hyperlink>
        </w:p>
        <w:p>
          <w:pPr>
            <w:pStyle w:val="Contents4"/>
            <w:tabs>
              <w:tab w:val="clear" w:pos="8176"/>
              <w:tab w:val="right" w:pos="9026" w:leader="dot"/>
            </w:tabs>
            <w:rPr/>
          </w:pPr>
          <w:hyperlink w:anchor="__RefHeading___Toc7027495_3381743652">
            <w:r>
              <w:rPr>
                <w:webHidden/>
                <w:rStyle w:val="IndexLink"/>
                <w:rtl w:val="true"/>
              </w:rPr>
              <w:t>قاعدة</w:t>
            </w:r>
            <w:r>
              <w:rPr>
                <w:rStyle w:val="IndexLink"/>
                <w:rtl w:val="true"/>
              </w:rPr>
              <w:tab/>
            </w:r>
            <w:r>
              <w:rPr>
                <w:rStyle w:val="IndexLink"/>
              </w:rPr>
              <w:t>160</w:t>
            </w:r>
          </w:hyperlink>
        </w:p>
        <w:p>
          <w:pPr>
            <w:pStyle w:val="Contents4"/>
            <w:tabs>
              <w:tab w:val="clear" w:pos="8176"/>
              <w:tab w:val="right" w:pos="9026" w:leader="dot"/>
            </w:tabs>
            <w:rPr/>
          </w:pPr>
          <w:hyperlink w:anchor="__RefHeading___Toc7027497_3381743652">
            <w:r>
              <w:rPr>
                <w:webHidden/>
                <w:rStyle w:val="IndexLink"/>
                <w:rtl w:val="true"/>
              </w:rPr>
              <w:t xml:space="preserve">قاعدة </w:t>
            </w:r>
            <w:r>
              <w:rPr>
                <w:rStyle w:val="IndexLink"/>
                <w:rtl w:val="true"/>
              </w:rPr>
              <w:t xml:space="preserve">: </w:t>
            </w:r>
            <w:r>
              <w:rPr>
                <w:rStyle w:val="IndexLink"/>
                <w:rtl w:val="true"/>
              </w:rPr>
              <w:t>الأصل فيما حرك منهما الكسرة</w:t>
            </w:r>
            <w:r>
              <w:rPr>
                <w:rStyle w:val="IndexLink"/>
                <w:rtl w:val="true"/>
              </w:rPr>
              <w:tab/>
            </w:r>
            <w:r>
              <w:rPr>
                <w:rStyle w:val="IndexLink"/>
              </w:rPr>
              <w:t>160</w:t>
            </w:r>
          </w:hyperlink>
        </w:p>
        <w:p>
          <w:pPr>
            <w:pStyle w:val="Contents3"/>
            <w:tabs>
              <w:tab w:val="clear" w:pos="8459"/>
              <w:tab w:val="right" w:pos="9026" w:leader="dot"/>
            </w:tabs>
            <w:rPr/>
          </w:pPr>
          <w:hyperlink w:anchor="__RefHeading___Toc7027499_3381743652">
            <w:r>
              <w:rPr>
                <w:webHidden/>
                <w:rStyle w:val="IndexLink"/>
                <w:rtl w:val="true"/>
              </w:rPr>
              <w:t>باب الإمالة</w:t>
            </w:r>
            <w:r>
              <w:rPr>
                <w:rStyle w:val="IndexLink"/>
                <w:rtl w:val="true"/>
              </w:rPr>
              <w:tab/>
            </w:r>
            <w:r>
              <w:rPr>
                <w:rStyle w:val="IndexLink"/>
              </w:rPr>
              <w:t>161</w:t>
            </w:r>
          </w:hyperlink>
        </w:p>
        <w:p>
          <w:pPr>
            <w:pStyle w:val="Contents4"/>
            <w:tabs>
              <w:tab w:val="clear" w:pos="8176"/>
              <w:tab w:val="right" w:pos="9026" w:leader="dot"/>
            </w:tabs>
            <w:rPr/>
          </w:pPr>
          <w:hyperlink w:anchor="__RefHeading___Toc7027501_3381743652">
            <w:r>
              <w:rPr>
                <w:webHidden/>
                <w:rStyle w:val="IndexLink"/>
                <w:rtl w:val="true"/>
              </w:rPr>
              <w:t xml:space="preserve">ضابط </w:t>
            </w:r>
            <w:r>
              <w:rPr>
                <w:rStyle w:val="IndexLink"/>
                <w:rtl w:val="true"/>
              </w:rPr>
              <w:t xml:space="preserve">: </w:t>
            </w:r>
            <w:r>
              <w:rPr>
                <w:rStyle w:val="IndexLink"/>
                <w:rtl w:val="true"/>
              </w:rPr>
              <w:t>أسباب الإمالة ستة</w:t>
            </w:r>
            <w:r>
              <w:rPr>
                <w:rStyle w:val="IndexLink"/>
                <w:rtl w:val="true"/>
              </w:rPr>
              <w:tab/>
            </w:r>
            <w:r>
              <w:rPr>
                <w:rStyle w:val="IndexLink"/>
              </w:rPr>
              <w:t>161</w:t>
            </w:r>
          </w:hyperlink>
        </w:p>
        <w:p>
          <w:pPr>
            <w:pStyle w:val="Contents3"/>
            <w:tabs>
              <w:tab w:val="clear" w:pos="8459"/>
              <w:tab w:val="right" w:pos="9026" w:leader="dot"/>
            </w:tabs>
            <w:rPr/>
          </w:pPr>
          <w:hyperlink w:anchor="__RefHeading___Toc7027503_3381743652">
            <w:r>
              <w:rPr>
                <w:webHidden/>
                <w:rStyle w:val="IndexLink"/>
                <w:rtl w:val="true"/>
              </w:rPr>
              <w:t>باب التصريف</w:t>
            </w:r>
            <w:r>
              <w:rPr>
                <w:rStyle w:val="IndexLink"/>
                <w:rtl w:val="true"/>
              </w:rPr>
              <w:tab/>
            </w:r>
            <w:r>
              <w:rPr>
                <w:rStyle w:val="IndexLink"/>
              </w:rPr>
              <w:t>162</w:t>
            </w:r>
          </w:hyperlink>
        </w:p>
        <w:p>
          <w:pPr>
            <w:pStyle w:val="Contents4"/>
            <w:tabs>
              <w:tab w:val="clear" w:pos="8176"/>
              <w:tab w:val="right" w:pos="9026" w:leader="dot"/>
            </w:tabs>
            <w:rPr/>
          </w:pPr>
          <w:hyperlink w:anchor="__RefHeading___Toc7027505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7027507_3381743652">
            <w:r>
              <w:rPr>
                <w:webHidden/>
                <w:rStyle w:val="IndexLink"/>
                <w:rtl w:val="true"/>
              </w:rPr>
              <w:t xml:space="preserve">ضابط </w:t>
            </w:r>
            <w:r>
              <w:rPr>
                <w:rStyle w:val="IndexLink"/>
                <w:rtl w:val="true"/>
              </w:rPr>
              <w:t xml:space="preserve">: </w:t>
            </w:r>
            <w:r>
              <w:rPr>
                <w:rStyle w:val="IndexLink"/>
                <w:rtl w:val="true"/>
              </w:rPr>
              <w:t>أنواع الألفات في أواخر الأسماء</w:t>
            </w:r>
            <w:r>
              <w:rPr>
                <w:rStyle w:val="IndexLink"/>
                <w:rtl w:val="true"/>
              </w:rPr>
              <w:tab/>
            </w:r>
            <w:r>
              <w:rPr>
                <w:rStyle w:val="IndexLink"/>
              </w:rPr>
              <w:t>162</w:t>
            </w:r>
          </w:hyperlink>
        </w:p>
        <w:p>
          <w:pPr>
            <w:pStyle w:val="Contents4"/>
            <w:tabs>
              <w:tab w:val="clear" w:pos="8176"/>
              <w:tab w:val="right" w:pos="9026" w:leader="dot"/>
            </w:tabs>
            <w:rPr/>
          </w:pPr>
          <w:hyperlink w:anchor="__RefHeading___Toc7027509_3381743652">
            <w:r>
              <w:rPr>
                <w:webHidden/>
                <w:rStyle w:val="IndexLink"/>
                <w:rtl w:val="true"/>
              </w:rPr>
              <w:t xml:space="preserve">ضابط </w:t>
            </w:r>
            <w:r>
              <w:rPr>
                <w:rStyle w:val="IndexLink"/>
                <w:rtl w:val="true"/>
              </w:rPr>
              <w:t xml:space="preserve">: </w:t>
            </w:r>
            <w:r>
              <w:rPr>
                <w:rStyle w:val="IndexLink"/>
                <w:rtl w:val="true"/>
              </w:rPr>
              <w:t>الزوائد في آخر الاسم</w:t>
            </w:r>
            <w:r>
              <w:rPr>
                <w:rStyle w:val="IndexLink"/>
                <w:rtl w:val="true"/>
              </w:rPr>
              <w:tab/>
            </w:r>
            <w:r>
              <w:rPr>
                <w:rStyle w:val="IndexLink"/>
              </w:rPr>
              <w:t>162</w:t>
            </w:r>
          </w:hyperlink>
        </w:p>
        <w:p>
          <w:pPr>
            <w:pStyle w:val="Contents4"/>
            <w:tabs>
              <w:tab w:val="clear" w:pos="8176"/>
              <w:tab w:val="right" w:pos="9026" w:leader="dot"/>
            </w:tabs>
            <w:rPr/>
          </w:pPr>
          <w:hyperlink w:anchor="__RefHeading___Toc7027511_3381743652">
            <w:r>
              <w:rPr>
                <w:webHidden/>
                <w:rStyle w:val="IndexLink"/>
                <w:rtl w:val="true"/>
              </w:rPr>
              <w:t xml:space="preserve">قاعدة </w:t>
            </w:r>
            <w:r>
              <w:rPr>
                <w:rStyle w:val="IndexLink"/>
                <w:rtl w:val="true"/>
              </w:rPr>
              <w:t xml:space="preserve">: </w:t>
            </w:r>
            <w:r>
              <w:rPr>
                <w:rStyle w:val="IndexLink"/>
                <w:rtl w:val="true"/>
              </w:rPr>
              <w:t>كيف ينطق بالحرف</w:t>
            </w:r>
            <w:r>
              <w:rPr>
                <w:rStyle w:val="IndexLink"/>
                <w:rtl w:val="true"/>
              </w:rPr>
              <w:tab/>
            </w:r>
            <w:r>
              <w:rPr>
                <w:rStyle w:val="IndexLink"/>
              </w:rPr>
              <w:t>163</w:t>
            </w:r>
          </w:hyperlink>
        </w:p>
        <w:p>
          <w:pPr>
            <w:pStyle w:val="Contents4"/>
            <w:tabs>
              <w:tab w:val="clear" w:pos="8176"/>
              <w:tab w:val="right" w:pos="9026" w:leader="dot"/>
            </w:tabs>
            <w:rPr/>
          </w:pPr>
          <w:hyperlink w:anchor="__RefHeading___Toc7027513_3381743652">
            <w:r>
              <w:rPr>
                <w:webHidden/>
                <w:rStyle w:val="IndexLink"/>
                <w:rtl w:val="true"/>
              </w:rPr>
              <w:t xml:space="preserve">ضابط </w:t>
            </w:r>
            <w:r>
              <w:rPr>
                <w:rStyle w:val="IndexLink"/>
                <w:rtl w:val="true"/>
              </w:rPr>
              <w:t xml:space="preserve">: </w:t>
            </w:r>
            <w:r>
              <w:rPr>
                <w:rStyle w:val="IndexLink"/>
                <w:rtl w:val="true"/>
              </w:rPr>
              <w:t>ما جاء على تفعال</w:t>
            </w:r>
            <w:r>
              <w:rPr>
                <w:rStyle w:val="IndexLink"/>
                <w:rtl w:val="true"/>
              </w:rPr>
              <w:tab/>
            </w:r>
            <w:r>
              <w:rPr>
                <w:rStyle w:val="IndexLink"/>
              </w:rPr>
              <w:t>163</w:t>
            </w:r>
          </w:hyperlink>
        </w:p>
        <w:p>
          <w:pPr>
            <w:pStyle w:val="Contents3"/>
            <w:tabs>
              <w:tab w:val="clear" w:pos="8459"/>
              <w:tab w:val="right" w:pos="9026" w:leader="dot"/>
            </w:tabs>
            <w:rPr/>
          </w:pPr>
          <w:hyperlink w:anchor="__RefHeading___Toc7027515_3381743652">
            <w:r>
              <w:rPr>
                <w:webHidden/>
                <w:rStyle w:val="IndexLink"/>
                <w:rtl w:val="true"/>
              </w:rPr>
              <w:t>باب الزيادة</w:t>
            </w:r>
            <w:r>
              <w:rPr>
                <w:rStyle w:val="IndexLink"/>
                <w:rtl w:val="true"/>
              </w:rPr>
              <w:tab/>
            </w:r>
            <w:r>
              <w:rPr>
                <w:rStyle w:val="IndexLink"/>
              </w:rPr>
              <w:t>164</w:t>
            </w:r>
          </w:hyperlink>
        </w:p>
        <w:p>
          <w:pPr>
            <w:pStyle w:val="Contents4"/>
            <w:tabs>
              <w:tab w:val="clear" w:pos="8176"/>
              <w:tab w:val="right" w:pos="9026" w:leader="dot"/>
            </w:tabs>
            <w:rPr/>
          </w:pPr>
          <w:hyperlink w:anchor="__RefHeading___Toc7027517_3381743652">
            <w:r>
              <w:rPr>
                <w:webHidden/>
                <w:rStyle w:val="IndexLink"/>
                <w:rtl w:val="true"/>
              </w:rPr>
              <w:t xml:space="preserve">ضابط </w:t>
            </w:r>
            <w:r>
              <w:rPr>
                <w:rStyle w:val="IndexLink"/>
                <w:rtl w:val="true"/>
              </w:rPr>
              <w:t xml:space="preserve">: </w:t>
            </w:r>
            <w:r>
              <w:rPr>
                <w:rStyle w:val="IndexLink"/>
                <w:rtl w:val="true"/>
              </w:rPr>
              <w:t>الأشياء التي تزاد لها الحروف</w:t>
            </w:r>
            <w:r>
              <w:rPr>
                <w:rStyle w:val="IndexLink"/>
                <w:rtl w:val="true"/>
              </w:rPr>
              <w:tab/>
            </w:r>
            <w:r>
              <w:rPr>
                <w:rStyle w:val="IndexLink"/>
              </w:rPr>
              <w:t>164</w:t>
            </w:r>
          </w:hyperlink>
        </w:p>
        <w:p>
          <w:pPr>
            <w:pStyle w:val="Contents4"/>
            <w:tabs>
              <w:tab w:val="clear" w:pos="8176"/>
              <w:tab w:val="right" w:pos="9026" w:leader="dot"/>
            </w:tabs>
            <w:rPr/>
          </w:pPr>
          <w:hyperlink w:anchor="__RefHeading___Toc7027519_3381743652">
            <w:r>
              <w:rPr>
                <w:webHidden/>
                <w:rStyle w:val="IndexLink"/>
                <w:rtl w:val="true"/>
              </w:rPr>
              <w:t xml:space="preserve">قاعدة </w:t>
            </w:r>
            <w:r>
              <w:rPr>
                <w:rStyle w:val="IndexLink"/>
                <w:rtl w:val="true"/>
              </w:rPr>
              <w:t xml:space="preserve">: </w:t>
            </w:r>
            <w:r>
              <w:rPr>
                <w:rStyle w:val="IndexLink"/>
                <w:rtl w:val="true"/>
              </w:rPr>
              <w:t>حق همزة الوصل</w:t>
            </w:r>
            <w:r>
              <w:rPr>
                <w:rStyle w:val="IndexLink"/>
                <w:rtl w:val="true"/>
              </w:rPr>
              <w:tab/>
            </w:r>
            <w:r>
              <w:rPr>
                <w:rStyle w:val="IndexLink"/>
              </w:rPr>
              <w:t>165</w:t>
            </w:r>
          </w:hyperlink>
        </w:p>
        <w:p>
          <w:pPr>
            <w:pStyle w:val="Contents3"/>
            <w:tabs>
              <w:tab w:val="clear" w:pos="8459"/>
              <w:tab w:val="right" w:pos="9026" w:leader="dot"/>
            </w:tabs>
            <w:rPr/>
          </w:pPr>
          <w:hyperlink w:anchor="__RefHeading___Toc7027521_3381743652">
            <w:r>
              <w:rPr>
                <w:webHidden/>
                <w:rStyle w:val="IndexLink"/>
                <w:rtl w:val="true"/>
              </w:rPr>
              <w:t>باب الحذف</w:t>
            </w:r>
            <w:r>
              <w:rPr>
                <w:rStyle w:val="IndexLink"/>
                <w:rtl w:val="true"/>
              </w:rPr>
              <w:tab/>
            </w:r>
            <w:r>
              <w:rPr>
                <w:rStyle w:val="IndexLink"/>
              </w:rPr>
              <w:t>167</w:t>
            </w:r>
          </w:hyperlink>
        </w:p>
        <w:p>
          <w:pPr>
            <w:pStyle w:val="Contents4"/>
            <w:tabs>
              <w:tab w:val="clear" w:pos="8176"/>
              <w:tab w:val="right" w:pos="9026" w:leader="dot"/>
            </w:tabs>
            <w:rPr/>
          </w:pPr>
          <w:hyperlink w:anchor="__RefHeading___Toc7027523_3381743652">
            <w:r>
              <w:rPr>
                <w:webHidden/>
                <w:rStyle w:val="IndexLink"/>
                <w:rtl w:val="true"/>
              </w:rPr>
              <w:t xml:space="preserve">قاعدة </w:t>
            </w:r>
            <w:r>
              <w:rPr>
                <w:rStyle w:val="IndexLink"/>
                <w:rtl w:val="true"/>
              </w:rPr>
              <w:t xml:space="preserve">: </w:t>
            </w:r>
            <w:r>
              <w:rPr>
                <w:rStyle w:val="IndexLink"/>
                <w:rtl w:val="true"/>
              </w:rPr>
              <w:t>ما اجتمع فيه ثلاث ياءات من الأسماء</w:t>
            </w:r>
            <w:r>
              <w:rPr>
                <w:rStyle w:val="IndexLink"/>
                <w:rtl w:val="true"/>
              </w:rPr>
              <w:tab/>
            </w:r>
            <w:r>
              <w:rPr>
                <w:rStyle w:val="IndexLink"/>
              </w:rPr>
              <w:t>167</w:t>
            </w:r>
          </w:hyperlink>
        </w:p>
        <w:p>
          <w:pPr>
            <w:pStyle w:val="Contents3"/>
            <w:tabs>
              <w:tab w:val="clear" w:pos="8459"/>
              <w:tab w:val="right" w:pos="9026" w:leader="dot"/>
            </w:tabs>
            <w:rPr/>
          </w:pPr>
          <w:hyperlink w:anchor="__RefHeading___Toc7027525_3381743652">
            <w:r>
              <w:rPr>
                <w:webHidden/>
                <w:rStyle w:val="IndexLink"/>
                <w:rtl w:val="true"/>
              </w:rPr>
              <w:t>باب الإدغام</w:t>
            </w:r>
            <w:r>
              <w:rPr>
                <w:rStyle w:val="IndexLink"/>
                <w:rtl w:val="true"/>
              </w:rPr>
              <w:tab/>
            </w:r>
            <w:r>
              <w:rPr>
                <w:rStyle w:val="IndexLink"/>
              </w:rPr>
              <w:t>167</w:t>
            </w:r>
          </w:hyperlink>
        </w:p>
        <w:p>
          <w:pPr>
            <w:pStyle w:val="Contents4"/>
            <w:tabs>
              <w:tab w:val="clear" w:pos="8176"/>
              <w:tab w:val="right" w:pos="9026" w:leader="dot"/>
            </w:tabs>
            <w:rPr/>
          </w:pPr>
          <w:hyperlink w:anchor="__RefHeading___Toc7027527_3381743652">
            <w:r>
              <w:rPr>
                <w:webHidden/>
                <w:rStyle w:val="IndexLink"/>
                <w:rtl w:val="true"/>
              </w:rPr>
              <w:t>قاعدة</w:t>
            </w:r>
            <w:r>
              <w:rPr>
                <w:rStyle w:val="IndexLink"/>
                <w:rtl w:val="true"/>
              </w:rPr>
              <w:tab/>
            </w:r>
            <w:r>
              <w:rPr>
                <w:rStyle w:val="IndexLink"/>
              </w:rPr>
              <w:t>167</w:t>
            </w:r>
          </w:hyperlink>
        </w:p>
        <w:p>
          <w:pPr>
            <w:pStyle w:val="Contents4"/>
            <w:tabs>
              <w:tab w:val="clear" w:pos="8176"/>
              <w:tab w:val="right" w:pos="9026" w:leader="dot"/>
            </w:tabs>
            <w:rPr/>
          </w:pPr>
          <w:hyperlink w:anchor="__RefHeading___Toc7027529_3381743652">
            <w:r>
              <w:rPr>
                <w:webHidden/>
                <w:rStyle w:val="IndexLink"/>
                <w:rtl w:val="true"/>
              </w:rPr>
              <w:t xml:space="preserve">ضابط </w:t>
            </w:r>
            <w:r>
              <w:rPr>
                <w:rStyle w:val="IndexLink"/>
                <w:rtl w:val="true"/>
              </w:rPr>
              <w:t xml:space="preserve">: </w:t>
            </w:r>
            <w:r>
              <w:rPr>
                <w:rStyle w:val="IndexLink"/>
                <w:rtl w:val="true"/>
              </w:rPr>
              <w:t>أحسن ما يكون الإدغام من كلمتين</w:t>
            </w:r>
            <w:r>
              <w:rPr>
                <w:rStyle w:val="IndexLink"/>
                <w:rtl w:val="true"/>
              </w:rPr>
              <w:tab/>
            </w:r>
            <w:r>
              <w:rPr>
                <w:rStyle w:val="IndexLink"/>
              </w:rPr>
              <w:t>167</w:t>
            </w:r>
          </w:hyperlink>
        </w:p>
        <w:p>
          <w:pPr>
            <w:pStyle w:val="Contents3"/>
            <w:tabs>
              <w:tab w:val="clear" w:pos="8459"/>
              <w:tab w:val="right" w:pos="9026" w:leader="dot"/>
            </w:tabs>
            <w:rPr/>
          </w:pPr>
          <w:hyperlink w:anchor="__RefHeading___Toc7027531_3381743652">
            <w:r>
              <w:rPr>
                <w:webHidden/>
                <w:rStyle w:val="IndexLink"/>
                <w:rtl w:val="true"/>
              </w:rPr>
              <w:t>باب الخطّ</w:t>
            </w:r>
            <w:r>
              <w:rPr>
                <w:rStyle w:val="IndexLink"/>
                <w:rtl w:val="true"/>
              </w:rPr>
              <w:tab/>
            </w:r>
            <w:r>
              <w:rPr>
                <w:rStyle w:val="IndexLink"/>
              </w:rPr>
              <w:t>167</w:t>
            </w:r>
          </w:hyperlink>
        </w:p>
        <w:p>
          <w:pPr>
            <w:pStyle w:val="Contents4"/>
            <w:tabs>
              <w:tab w:val="clear" w:pos="8176"/>
              <w:tab w:val="right" w:pos="9026" w:leader="dot"/>
            </w:tabs>
            <w:rPr/>
          </w:pPr>
          <w:hyperlink w:anchor="__RefHeading___Toc7027533_3381743652">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7027535_3381743652">
            <w:r>
              <w:rPr>
                <w:webHidden/>
                <w:rStyle w:val="IndexLink"/>
                <w:rtl w:val="true"/>
              </w:rPr>
              <w:t>سرد مسائل الخلاف بين البصريين والكوفيين</w:t>
            </w:r>
            <w:r>
              <w:rPr>
                <w:rStyle w:val="IndexLink"/>
                <w:rtl w:val="true"/>
              </w:rPr>
              <w:tab/>
            </w:r>
            <w:r>
              <w:rPr>
                <w:rStyle w:val="IndexLink"/>
              </w:rPr>
              <w:t>168</w:t>
            </w:r>
          </w:hyperlink>
        </w:p>
        <w:p>
          <w:pPr>
            <w:pStyle w:val="Contents4"/>
            <w:tabs>
              <w:tab w:val="clear" w:pos="8176"/>
              <w:tab w:val="right" w:pos="9026" w:leader="dot"/>
            </w:tabs>
            <w:rPr/>
          </w:pPr>
          <w:hyperlink w:anchor="__RefHeading___Toc7027537_3381743652">
            <w:r>
              <w:rPr>
                <w:webHidden/>
                <w:rStyle w:val="IndexLink"/>
                <w:rtl w:val="true"/>
              </w:rPr>
              <w:t>الفن الثالث</w:t>
            </w:r>
            <w:r>
              <w:rPr>
                <w:rStyle w:val="IndexLink"/>
                <w:rtl w:val="true"/>
              </w:rPr>
              <w:tab/>
            </w:r>
            <w:r>
              <w:rPr>
                <w:rStyle w:val="IndexLink"/>
              </w:rPr>
              <w:t>180</w:t>
            </w:r>
          </w:hyperlink>
        </w:p>
        <w:p>
          <w:pPr>
            <w:pStyle w:val="Contents3"/>
            <w:tabs>
              <w:tab w:val="clear" w:pos="8459"/>
              <w:tab w:val="right" w:pos="9026" w:leader="dot"/>
            </w:tabs>
            <w:rPr/>
          </w:pPr>
          <w:hyperlink w:anchor="__RefHeading___Toc7027539_3381743652">
            <w:r>
              <w:rPr>
                <w:webHidden/>
                <w:rStyle w:val="IndexLink"/>
                <w:rtl w:val="true"/>
              </w:rPr>
              <w:t>باب الإعراب والبناء</w:t>
            </w:r>
            <w:r>
              <w:rPr>
                <w:rStyle w:val="IndexLink"/>
                <w:rtl w:val="true"/>
              </w:rPr>
              <w:tab/>
            </w:r>
            <w:r>
              <w:rPr>
                <w:rStyle w:val="IndexLink"/>
              </w:rPr>
              <w:t>180</w:t>
            </w:r>
          </w:hyperlink>
        </w:p>
        <w:p>
          <w:pPr>
            <w:pStyle w:val="Contents4"/>
            <w:tabs>
              <w:tab w:val="clear" w:pos="8176"/>
              <w:tab w:val="right" w:pos="9026" w:leader="dot"/>
            </w:tabs>
            <w:rPr/>
          </w:pPr>
          <w:hyperlink w:anchor="__RefHeading___Toc7027541_3381743652">
            <w:r>
              <w:rPr>
                <w:webHidden/>
                <w:rStyle w:val="IndexLink"/>
                <w:rtl w:val="true"/>
              </w:rPr>
              <w:t xml:space="preserve">مسألة </w:t>
            </w:r>
            <w:r>
              <w:rPr>
                <w:rStyle w:val="IndexLink"/>
                <w:rtl w:val="true"/>
              </w:rPr>
              <w:t xml:space="preserve">: </w:t>
            </w:r>
            <w:r>
              <w:rPr>
                <w:rStyle w:val="IndexLink"/>
                <w:rtl w:val="true"/>
              </w:rPr>
              <w:t>فعل الأمر العاري من اللام وحرف المضارعة</w:t>
            </w:r>
            <w:r>
              <w:rPr>
                <w:rStyle w:val="IndexLink"/>
                <w:rtl w:val="true"/>
              </w:rPr>
              <w:tab/>
            </w:r>
            <w:r>
              <w:rPr>
                <w:rStyle w:val="IndexLink"/>
              </w:rPr>
              <w:t>180</w:t>
            </w:r>
          </w:hyperlink>
        </w:p>
        <w:p>
          <w:pPr>
            <w:pStyle w:val="Contents4"/>
            <w:tabs>
              <w:tab w:val="clear" w:pos="8176"/>
              <w:tab w:val="right" w:pos="9026" w:leader="dot"/>
            </w:tabs>
            <w:rPr/>
          </w:pPr>
          <w:hyperlink w:anchor="__RefHeading___Toc7027543_3381743652">
            <w:r>
              <w:rPr>
                <w:webHidden/>
                <w:rStyle w:val="IndexLink"/>
                <w:rtl w:val="true"/>
              </w:rPr>
              <w:t xml:space="preserve">مسألة </w:t>
            </w:r>
            <w:r>
              <w:rPr>
                <w:rStyle w:val="IndexLink"/>
                <w:rtl w:val="true"/>
              </w:rPr>
              <w:t xml:space="preserve">: </w:t>
            </w:r>
            <w:r>
              <w:rPr>
                <w:rStyle w:val="IndexLink"/>
                <w:rtl w:val="true"/>
              </w:rPr>
              <w:t>متى يبنى الفعل إذا اتصل بنون التوكيد</w:t>
            </w:r>
            <w:r>
              <w:rPr>
                <w:rStyle w:val="IndexLink"/>
                <w:rtl w:val="true"/>
              </w:rPr>
              <w:tab/>
            </w:r>
            <w:r>
              <w:rPr>
                <w:rStyle w:val="IndexLink"/>
              </w:rPr>
              <w:t>181</w:t>
            </w:r>
          </w:hyperlink>
        </w:p>
        <w:p>
          <w:pPr>
            <w:pStyle w:val="Contents4"/>
            <w:tabs>
              <w:tab w:val="clear" w:pos="8176"/>
              <w:tab w:val="right" w:pos="9026" w:leader="dot"/>
            </w:tabs>
            <w:rPr/>
          </w:pPr>
          <w:hyperlink w:anchor="__RefHeading___Toc7027545_3381743652">
            <w:r>
              <w:rPr>
                <w:webHidden/>
                <w:rStyle w:val="IndexLink"/>
                <w:rtl w:val="true"/>
              </w:rPr>
              <w:t xml:space="preserve">مسألة </w:t>
            </w:r>
            <w:r>
              <w:rPr>
                <w:rStyle w:val="IndexLink"/>
                <w:rtl w:val="true"/>
              </w:rPr>
              <w:t xml:space="preserve">: </w:t>
            </w:r>
            <w:r>
              <w:rPr>
                <w:rStyle w:val="IndexLink"/>
                <w:rtl w:val="true"/>
              </w:rPr>
              <w:t>الاختلاف في حذف حروف العلة للجزم</w:t>
            </w:r>
            <w:r>
              <w:rPr>
                <w:rStyle w:val="IndexLink"/>
                <w:rtl w:val="true"/>
              </w:rPr>
              <w:tab/>
            </w:r>
            <w:r>
              <w:rPr>
                <w:rStyle w:val="IndexLink"/>
              </w:rPr>
              <w:t>181</w:t>
            </w:r>
          </w:hyperlink>
        </w:p>
        <w:p>
          <w:pPr>
            <w:pStyle w:val="Contents4"/>
            <w:tabs>
              <w:tab w:val="clear" w:pos="8176"/>
              <w:tab w:val="right" w:pos="9026" w:leader="dot"/>
            </w:tabs>
            <w:rPr/>
          </w:pPr>
          <w:hyperlink w:anchor="__RefHeading___Toc7027547_3381743652">
            <w:r>
              <w:rPr>
                <w:webHidden/>
                <w:rStyle w:val="IndexLink"/>
                <w:rtl w:val="true"/>
              </w:rPr>
              <w:t xml:space="preserve">مسألة </w:t>
            </w:r>
            <w:r>
              <w:rPr>
                <w:rStyle w:val="IndexLink"/>
                <w:rtl w:val="true"/>
              </w:rPr>
              <w:t xml:space="preserve">: </w:t>
            </w:r>
            <w:r>
              <w:rPr>
                <w:rStyle w:val="IndexLink"/>
                <w:rtl w:val="true"/>
              </w:rPr>
              <w:t>ما يجوز في حرف العلة إذا كان بدلا من همزة</w:t>
            </w:r>
            <w:r>
              <w:rPr>
                <w:rStyle w:val="IndexLink"/>
                <w:rtl w:val="true"/>
              </w:rPr>
              <w:tab/>
            </w:r>
            <w:r>
              <w:rPr>
                <w:rStyle w:val="IndexLink"/>
              </w:rPr>
              <w:t>182</w:t>
            </w:r>
          </w:hyperlink>
        </w:p>
        <w:p>
          <w:pPr>
            <w:pStyle w:val="Contents4"/>
            <w:tabs>
              <w:tab w:val="clear" w:pos="8176"/>
              <w:tab w:val="right" w:pos="9026" w:leader="dot"/>
            </w:tabs>
            <w:rPr/>
          </w:pPr>
          <w:hyperlink w:anchor="__RefHeading___Toc7027549_3381743652">
            <w:r>
              <w:rPr>
                <w:webHidden/>
                <w:rStyle w:val="IndexLink"/>
                <w:rtl w:val="true"/>
              </w:rPr>
              <w:t xml:space="preserve">مسألة </w:t>
            </w:r>
            <w:r>
              <w:rPr>
                <w:rStyle w:val="IndexLink"/>
                <w:rtl w:val="true"/>
              </w:rPr>
              <w:t xml:space="preserve">: </w:t>
            </w:r>
            <w:r>
              <w:rPr>
                <w:rStyle w:val="IndexLink"/>
                <w:rtl w:val="true"/>
              </w:rPr>
              <w:t>الكلمات قبل التركيب</w:t>
            </w:r>
            <w:r>
              <w:rPr>
                <w:rStyle w:val="IndexLink"/>
                <w:rtl w:val="true"/>
              </w:rPr>
              <w:tab/>
            </w:r>
            <w:r>
              <w:rPr>
                <w:rStyle w:val="IndexLink"/>
              </w:rPr>
              <w:t>182</w:t>
            </w:r>
          </w:hyperlink>
        </w:p>
        <w:p>
          <w:pPr>
            <w:pStyle w:val="Contents3"/>
            <w:tabs>
              <w:tab w:val="clear" w:pos="8459"/>
              <w:tab w:val="right" w:pos="9026" w:leader="dot"/>
            </w:tabs>
            <w:rPr/>
          </w:pPr>
          <w:hyperlink w:anchor="__RefHeading___Toc7027551_3381743652">
            <w:r>
              <w:rPr>
                <w:webHidden/>
                <w:rStyle w:val="IndexLink"/>
                <w:rtl w:val="true"/>
              </w:rPr>
              <w:t>باب المنصرف وغير المنصرف</w:t>
            </w:r>
            <w:r>
              <w:rPr>
                <w:rStyle w:val="IndexLink"/>
                <w:rtl w:val="true"/>
              </w:rPr>
              <w:tab/>
            </w:r>
            <w:r>
              <w:rPr>
                <w:rStyle w:val="IndexLink"/>
              </w:rPr>
              <w:t>182</w:t>
            </w:r>
          </w:hyperlink>
        </w:p>
        <w:p>
          <w:pPr>
            <w:pStyle w:val="Contents4"/>
            <w:tabs>
              <w:tab w:val="clear" w:pos="8176"/>
              <w:tab w:val="right" w:pos="9026" w:leader="dot"/>
            </w:tabs>
            <w:rPr/>
          </w:pPr>
          <w:hyperlink w:anchor="__RefHeading___Toc7027553_3381743652">
            <w:r>
              <w:rPr>
                <w:webHidden/>
                <w:rStyle w:val="IndexLink"/>
                <w:rtl w:val="true"/>
              </w:rPr>
              <w:t xml:space="preserve">مسألة </w:t>
            </w:r>
            <w:r>
              <w:rPr>
                <w:rStyle w:val="IndexLink"/>
                <w:rtl w:val="true"/>
              </w:rPr>
              <w:t xml:space="preserve">: </w:t>
            </w:r>
            <w:r>
              <w:rPr>
                <w:rStyle w:val="IndexLink"/>
                <w:rtl w:val="true"/>
              </w:rPr>
              <w:t>ما هو المنصرف وما هو غيره</w:t>
            </w:r>
            <w:r>
              <w:rPr>
                <w:rStyle w:val="IndexLink"/>
                <w:rtl w:val="true"/>
              </w:rPr>
              <w:tab/>
            </w:r>
            <w:r>
              <w:rPr>
                <w:rStyle w:val="IndexLink"/>
              </w:rPr>
              <w:t>182</w:t>
            </w:r>
          </w:hyperlink>
        </w:p>
        <w:p>
          <w:pPr>
            <w:pStyle w:val="Contents4"/>
            <w:tabs>
              <w:tab w:val="clear" w:pos="8176"/>
              <w:tab w:val="right" w:pos="9026" w:leader="dot"/>
            </w:tabs>
            <w:rPr/>
          </w:pPr>
          <w:hyperlink w:anchor="__RefHeading___Toc7027555_3381743652">
            <w:r>
              <w:rPr>
                <w:webHidden/>
                <w:rStyle w:val="IndexLink"/>
                <w:rtl w:val="true"/>
              </w:rPr>
              <w:t xml:space="preserve">مسألة </w:t>
            </w:r>
            <w:r>
              <w:rPr>
                <w:rStyle w:val="IndexLink"/>
                <w:rtl w:val="true"/>
              </w:rPr>
              <w:t xml:space="preserve">: </w:t>
            </w:r>
            <w:r>
              <w:rPr>
                <w:rStyle w:val="IndexLink"/>
                <w:rtl w:val="true"/>
              </w:rPr>
              <w:t>ما هو الصرف وما هو المنع من الصرف</w:t>
            </w:r>
            <w:r>
              <w:rPr>
                <w:rStyle w:val="IndexLink"/>
                <w:rtl w:val="true"/>
              </w:rPr>
              <w:tab/>
            </w:r>
            <w:r>
              <w:rPr>
                <w:rStyle w:val="IndexLink"/>
              </w:rPr>
              <w:t>183</w:t>
            </w:r>
          </w:hyperlink>
        </w:p>
        <w:p>
          <w:pPr>
            <w:pStyle w:val="Contents4"/>
            <w:tabs>
              <w:tab w:val="clear" w:pos="8176"/>
              <w:tab w:val="right" w:pos="9026" w:leader="dot"/>
            </w:tabs>
            <w:rPr/>
          </w:pPr>
          <w:hyperlink w:anchor="__RefHeading___Toc7027557_3381743652">
            <w:r>
              <w:rPr>
                <w:webHidden/>
                <w:rStyle w:val="IndexLink"/>
                <w:rtl w:val="true"/>
              </w:rPr>
              <w:t xml:space="preserve">مسألة </w:t>
            </w:r>
            <w:r>
              <w:rPr>
                <w:rStyle w:val="IndexLink"/>
                <w:rtl w:val="true"/>
              </w:rPr>
              <w:t xml:space="preserve">: </w:t>
            </w:r>
            <w:r>
              <w:rPr>
                <w:rStyle w:val="IndexLink"/>
                <w:rtl w:val="true"/>
              </w:rPr>
              <w:t>مثنى وثلاث</w:t>
            </w:r>
            <w:r>
              <w:rPr>
                <w:rStyle w:val="IndexLink"/>
                <w:rtl w:val="true"/>
              </w:rPr>
              <w:tab/>
            </w:r>
            <w:r>
              <w:rPr>
                <w:rStyle w:val="IndexLink"/>
              </w:rPr>
              <w:t>183</w:t>
            </w:r>
          </w:hyperlink>
        </w:p>
        <w:p>
          <w:pPr>
            <w:pStyle w:val="Contents4"/>
            <w:tabs>
              <w:tab w:val="clear" w:pos="8176"/>
              <w:tab w:val="right" w:pos="9026" w:leader="dot"/>
            </w:tabs>
            <w:rPr/>
          </w:pPr>
          <w:hyperlink w:anchor="__RefHeading___Toc7027559_3381743652">
            <w:r>
              <w:rPr>
                <w:webHidden/>
                <w:rStyle w:val="IndexLink"/>
                <w:rtl w:val="true"/>
              </w:rPr>
              <w:t xml:space="preserve">مسألة </w:t>
            </w:r>
            <w:r>
              <w:rPr>
                <w:rStyle w:val="IndexLink"/>
                <w:rtl w:val="true"/>
              </w:rPr>
              <w:t xml:space="preserve">: </w:t>
            </w:r>
            <w:r>
              <w:rPr>
                <w:rStyle w:val="IndexLink"/>
                <w:rtl w:val="true"/>
              </w:rPr>
              <w:t>إذا سمّي مذكر بوصف مؤنث مجرد من التاء</w:t>
            </w:r>
            <w:r>
              <w:rPr>
                <w:rStyle w:val="IndexLink"/>
                <w:rtl w:val="true"/>
              </w:rPr>
              <w:tab/>
            </w:r>
            <w:r>
              <w:rPr>
                <w:rStyle w:val="IndexLink"/>
              </w:rPr>
              <w:t>184</w:t>
            </w:r>
          </w:hyperlink>
        </w:p>
        <w:p>
          <w:pPr>
            <w:pStyle w:val="Contents3"/>
            <w:tabs>
              <w:tab w:val="clear" w:pos="8459"/>
              <w:tab w:val="right" w:pos="9026" w:leader="dot"/>
            </w:tabs>
            <w:rPr/>
          </w:pPr>
          <w:hyperlink w:anchor="__RefHeading___Toc7027561_3381743652">
            <w:r>
              <w:rPr>
                <w:webHidden/>
                <w:rStyle w:val="IndexLink"/>
                <w:rtl w:val="true"/>
              </w:rPr>
              <w:t>باب العلم</w:t>
            </w:r>
            <w:r>
              <w:rPr>
                <w:rStyle w:val="IndexLink"/>
                <w:rtl w:val="true"/>
              </w:rPr>
              <w:tab/>
            </w:r>
            <w:r>
              <w:rPr>
                <w:rStyle w:val="IndexLink"/>
              </w:rPr>
              <w:t>184</w:t>
            </w:r>
          </w:hyperlink>
        </w:p>
        <w:p>
          <w:pPr>
            <w:pStyle w:val="Contents4"/>
            <w:tabs>
              <w:tab w:val="clear" w:pos="8176"/>
              <w:tab w:val="right" w:pos="9026" w:leader="dot"/>
            </w:tabs>
            <w:rPr/>
          </w:pPr>
          <w:hyperlink w:anchor="__RefHeading___Toc7027563_3381743652">
            <w:r>
              <w:rPr>
                <w:webHidden/>
                <w:rStyle w:val="IndexLink"/>
                <w:rtl w:val="true"/>
              </w:rPr>
              <w:t xml:space="preserve">مسألة </w:t>
            </w:r>
            <w:r>
              <w:rPr>
                <w:rStyle w:val="IndexLink"/>
                <w:rtl w:val="true"/>
              </w:rPr>
              <w:t xml:space="preserve">: </w:t>
            </w:r>
            <w:r>
              <w:rPr>
                <w:rStyle w:val="IndexLink"/>
                <w:rtl w:val="true"/>
              </w:rPr>
              <w:t>انقسام العلم</w:t>
            </w:r>
            <w:r>
              <w:rPr>
                <w:rStyle w:val="IndexLink"/>
                <w:rtl w:val="true"/>
              </w:rPr>
              <w:tab/>
            </w:r>
            <w:r>
              <w:rPr>
                <w:rStyle w:val="IndexLink"/>
              </w:rPr>
              <w:t>184</w:t>
            </w:r>
          </w:hyperlink>
        </w:p>
        <w:p>
          <w:pPr>
            <w:pStyle w:val="Contents3"/>
            <w:tabs>
              <w:tab w:val="clear" w:pos="8459"/>
              <w:tab w:val="right" w:pos="9026" w:leader="dot"/>
            </w:tabs>
            <w:rPr/>
          </w:pPr>
          <w:hyperlink w:anchor="__RefHeading___Toc7027565_3381743652">
            <w:r>
              <w:rPr>
                <w:webHidden/>
                <w:rStyle w:val="IndexLink"/>
                <w:rtl w:val="true"/>
              </w:rPr>
              <w:t>باب الموصول</w:t>
            </w:r>
            <w:r>
              <w:rPr>
                <w:rStyle w:val="IndexLink"/>
                <w:rtl w:val="true"/>
              </w:rPr>
              <w:tab/>
            </w:r>
            <w:r>
              <w:rPr>
                <w:rStyle w:val="IndexLink"/>
              </w:rPr>
              <w:t>184</w:t>
            </w:r>
          </w:hyperlink>
        </w:p>
        <w:p>
          <w:pPr>
            <w:pStyle w:val="Contents4"/>
            <w:tabs>
              <w:tab w:val="clear" w:pos="8176"/>
              <w:tab w:val="right" w:pos="9026" w:leader="dot"/>
            </w:tabs>
            <w:rPr/>
          </w:pPr>
          <w:hyperlink w:anchor="__RefHeading___Toc7027567_3381743652">
            <w:r>
              <w:rPr>
                <w:webHidden/>
                <w:rStyle w:val="IndexLink"/>
                <w:rtl w:val="true"/>
              </w:rPr>
              <w:t xml:space="preserve">مسألة </w:t>
            </w:r>
            <w:r>
              <w:rPr>
                <w:rStyle w:val="IndexLink"/>
                <w:rtl w:val="true"/>
              </w:rPr>
              <w:t xml:space="preserve">: </w:t>
            </w:r>
            <w:r>
              <w:rPr>
                <w:rStyle w:val="IndexLink"/>
                <w:rtl w:val="true"/>
              </w:rPr>
              <w:t>الوصل بجملة التعجب</w:t>
            </w:r>
            <w:r>
              <w:rPr>
                <w:rStyle w:val="IndexLink"/>
                <w:rtl w:val="true"/>
              </w:rPr>
              <w:tab/>
            </w:r>
            <w:r>
              <w:rPr>
                <w:rStyle w:val="IndexLink"/>
              </w:rPr>
              <w:t>184</w:t>
            </w:r>
          </w:hyperlink>
        </w:p>
        <w:p>
          <w:pPr>
            <w:pStyle w:val="Contents3"/>
            <w:tabs>
              <w:tab w:val="clear" w:pos="8459"/>
              <w:tab w:val="right" w:pos="9026" w:leader="dot"/>
            </w:tabs>
            <w:rPr/>
          </w:pPr>
          <w:hyperlink w:anchor="__RefHeading___Toc7027569_3381743652">
            <w:r>
              <w:rPr>
                <w:webHidden/>
                <w:rStyle w:val="IndexLink"/>
                <w:rtl w:val="true"/>
              </w:rPr>
              <w:t>باب المبتدأ والخبر</w:t>
            </w:r>
            <w:r>
              <w:rPr>
                <w:rStyle w:val="IndexLink"/>
                <w:rtl w:val="true"/>
              </w:rPr>
              <w:tab/>
            </w:r>
            <w:r>
              <w:rPr>
                <w:rStyle w:val="IndexLink"/>
              </w:rPr>
              <w:t>185</w:t>
            </w:r>
          </w:hyperlink>
        </w:p>
        <w:p>
          <w:pPr>
            <w:pStyle w:val="Contents4"/>
            <w:tabs>
              <w:tab w:val="clear" w:pos="8176"/>
              <w:tab w:val="right" w:pos="9026" w:leader="dot"/>
            </w:tabs>
            <w:rPr/>
          </w:pPr>
          <w:hyperlink w:anchor="__RefHeading___Toc7027571_3381743652">
            <w:r>
              <w:rPr>
                <w:webHidden/>
                <w:rStyle w:val="IndexLink"/>
                <w:rtl w:val="true"/>
              </w:rPr>
              <w:t>مسألة</w:t>
            </w:r>
            <w:r>
              <w:rPr>
                <w:rStyle w:val="IndexLink"/>
                <w:rtl w:val="true"/>
              </w:rPr>
              <w:tab/>
            </w:r>
            <w:r>
              <w:rPr>
                <w:rStyle w:val="IndexLink"/>
              </w:rPr>
              <w:t>185</w:t>
            </w:r>
          </w:hyperlink>
        </w:p>
        <w:p>
          <w:pPr>
            <w:pStyle w:val="Contents4"/>
            <w:tabs>
              <w:tab w:val="clear" w:pos="8176"/>
              <w:tab w:val="right" w:pos="9026" w:leader="dot"/>
            </w:tabs>
            <w:rPr/>
          </w:pPr>
          <w:hyperlink w:anchor="__RefHeading___Toc7027573_3381743652">
            <w:r>
              <w:rPr>
                <w:webHidden/>
                <w:rStyle w:val="IndexLink"/>
                <w:rtl w:val="true"/>
              </w:rPr>
              <w:t xml:space="preserve">مسألة </w:t>
            </w:r>
            <w:r>
              <w:rPr>
                <w:rStyle w:val="IndexLink"/>
                <w:rtl w:val="true"/>
              </w:rPr>
              <w:t xml:space="preserve">: </w:t>
            </w:r>
            <w:r>
              <w:rPr>
                <w:rStyle w:val="IndexLink"/>
                <w:rtl w:val="true"/>
              </w:rPr>
              <w:t>الوصف المعتمد على نفي أو استفهام</w:t>
            </w:r>
            <w:r>
              <w:rPr>
                <w:rStyle w:val="IndexLink"/>
                <w:rtl w:val="true"/>
              </w:rPr>
              <w:tab/>
            </w:r>
            <w:r>
              <w:rPr>
                <w:rStyle w:val="IndexLink"/>
              </w:rPr>
              <w:t>185</w:t>
            </w:r>
          </w:hyperlink>
        </w:p>
        <w:p>
          <w:pPr>
            <w:pStyle w:val="Contents4"/>
            <w:tabs>
              <w:tab w:val="clear" w:pos="8176"/>
              <w:tab w:val="right" w:pos="9026" w:leader="dot"/>
            </w:tabs>
            <w:rPr/>
          </w:pPr>
          <w:hyperlink w:anchor="__RefHeading___Toc7027575_3381743652">
            <w:r>
              <w:rPr>
                <w:webHidden/>
                <w:rStyle w:val="IndexLink"/>
                <w:rtl w:val="true"/>
              </w:rPr>
              <w:t xml:space="preserve">مسألة </w:t>
            </w:r>
            <w:r>
              <w:rPr>
                <w:rStyle w:val="IndexLink"/>
                <w:rtl w:val="true"/>
              </w:rPr>
              <w:t xml:space="preserve">: </w:t>
            </w:r>
            <w:r>
              <w:rPr>
                <w:rStyle w:val="IndexLink"/>
                <w:rtl w:val="true"/>
              </w:rPr>
              <w:t xml:space="preserve">الاختلاف في صدر الكلام في </w:t>
            </w:r>
            <w:r>
              <w:rPr>
                <w:rStyle w:val="IndexLink"/>
                <w:rtl w:val="true"/>
              </w:rPr>
              <w:t>(</w:t>
            </w:r>
            <w:r>
              <w:rPr>
                <w:rStyle w:val="IndexLink"/>
                <w:rtl w:val="true"/>
              </w:rPr>
              <w:t>إذا قام زيد فأنا أكرمه</w:t>
            </w:r>
            <w:r>
              <w:rPr>
                <w:rStyle w:val="IndexLink"/>
                <w:rtl w:val="true"/>
              </w:rPr>
              <w:t>)</w:t>
              <w:tab/>
            </w:r>
            <w:r>
              <w:rPr>
                <w:rStyle w:val="IndexLink"/>
              </w:rPr>
              <w:t>185</w:t>
            </w:r>
          </w:hyperlink>
        </w:p>
        <w:p>
          <w:pPr>
            <w:pStyle w:val="Contents3"/>
            <w:tabs>
              <w:tab w:val="clear" w:pos="8459"/>
              <w:tab w:val="right" w:pos="9026" w:leader="dot"/>
            </w:tabs>
            <w:rPr/>
          </w:pPr>
          <w:hyperlink w:anchor="__RefHeading___Toc7027577_3381743652">
            <w:r>
              <w:rPr>
                <w:webHidden/>
                <w:rStyle w:val="IndexLink"/>
                <w:rtl w:val="true"/>
              </w:rPr>
              <w:t>باب كان وأخواتها</w:t>
            </w:r>
            <w:r>
              <w:rPr>
                <w:rStyle w:val="IndexLink"/>
                <w:rtl w:val="true"/>
              </w:rPr>
              <w:tab/>
            </w:r>
            <w:r>
              <w:rPr>
                <w:rStyle w:val="IndexLink"/>
              </w:rPr>
              <w:t>186</w:t>
            </w:r>
          </w:hyperlink>
        </w:p>
        <w:p>
          <w:pPr>
            <w:pStyle w:val="Contents4"/>
            <w:tabs>
              <w:tab w:val="clear" w:pos="8176"/>
              <w:tab w:val="right" w:pos="9026" w:leader="dot"/>
            </w:tabs>
            <w:rPr/>
          </w:pPr>
          <w:hyperlink w:anchor="__RefHeading___Toc7027579_3381743652">
            <w:r>
              <w:rPr>
                <w:webHidden/>
                <w:rStyle w:val="IndexLink"/>
                <w:rtl w:val="true"/>
              </w:rPr>
              <w:t xml:space="preserve">مسألة </w:t>
            </w:r>
            <w:r>
              <w:rPr>
                <w:rStyle w:val="IndexLink"/>
                <w:rtl w:val="true"/>
              </w:rPr>
              <w:t xml:space="preserve">: </w:t>
            </w:r>
            <w:r>
              <w:rPr>
                <w:rStyle w:val="IndexLink"/>
                <w:rtl w:val="true"/>
              </w:rPr>
              <w:t>هل الأفعال الناقصة تدل على الحدث</w:t>
            </w:r>
            <w:r>
              <w:rPr>
                <w:rStyle w:val="IndexLink"/>
                <w:rtl w:val="true"/>
              </w:rPr>
              <w:tab/>
            </w:r>
            <w:r>
              <w:rPr>
                <w:rStyle w:val="IndexLink"/>
              </w:rPr>
              <w:t>186</w:t>
            </w:r>
          </w:hyperlink>
        </w:p>
        <w:p>
          <w:pPr>
            <w:pStyle w:val="Contents4"/>
            <w:tabs>
              <w:tab w:val="clear" w:pos="8176"/>
              <w:tab w:val="right" w:pos="9026" w:leader="dot"/>
            </w:tabs>
            <w:rPr/>
          </w:pPr>
          <w:hyperlink w:anchor="__RefHeading___Toc7027581_3381743652">
            <w:r>
              <w:rPr>
                <w:webHidden/>
                <w:rStyle w:val="IndexLink"/>
                <w:rtl w:val="true"/>
              </w:rPr>
              <w:t xml:space="preserve">مسألة </w:t>
            </w:r>
            <w:r>
              <w:rPr>
                <w:rStyle w:val="IndexLink"/>
                <w:rtl w:val="true"/>
              </w:rPr>
              <w:t xml:space="preserve">: </w:t>
            </w:r>
            <w:r>
              <w:rPr>
                <w:rStyle w:val="IndexLink"/>
                <w:rtl w:val="true"/>
              </w:rPr>
              <w:t>تعدد أخبار كان وأخواتها</w:t>
            </w:r>
            <w:r>
              <w:rPr>
                <w:rStyle w:val="IndexLink"/>
                <w:rtl w:val="true"/>
              </w:rPr>
              <w:tab/>
            </w:r>
            <w:r>
              <w:rPr>
                <w:rStyle w:val="IndexLink"/>
              </w:rPr>
              <w:t>186</w:t>
            </w:r>
          </w:hyperlink>
        </w:p>
        <w:p>
          <w:pPr>
            <w:pStyle w:val="Contents4"/>
            <w:tabs>
              <w:tab w:val="clear" w:pos="8176"/>
              <w:tab w:val="right" w:pos="9026" w:leader="dot"/>
            </w:tabs>
            <w:rPr/>
          </w:pPr>
          <w:hyperlink w:anchor="__RefHeading___Toc7027583_3381743652">
            <w:r>
              <w:rPr>
                <w:webHidden/>
                <w:rStyle w:val="IndexLink"/>
                <w:rtl w:val="true"/>
              </w:rPr>
              <w:t xml:space="preserve">مسألة </w:t>
            </w:r>
            <w:r>
              <w:rPr>
                <w:rStyle w:val="IndexLink"/>
                <w:rtl w:val="true"/>
              </w:rPr>
              <w:t xml:space="preserve">: </w:t>
            </w:r>
            <w:r>
              <w:rPr>
                <w:rStyle w:val="IndexLink"/>
                <w:rtl w:val="true"/>
              </w:rPr>
              <w:t>لم سميت هذه الأفعال نواقص؟</w:t>
            </w:r>
            <w:r>
              <w:rPr>
                <w:rStyle w:val="IndexLink"/>
                <w:rtl w:val="true"/>
              </w:rPr>
              <w:tab/>
            </w:r>
            <w:r>
              <w:rPr>
                <w:rStyle w:val="IndexLink"/>
              </w:rPr>
              <w:t>186</w:t>
            </w:r>
          </w:hyperlink>
        </w:p>
        <w:p>
          <w:pPr>
            <w:pStyle w:val="Contents4"/>
            <w:tabs>
              <w:tab w:val="clear" w:pos="8176"/>
              <w:tab w:val="right" w:pos="9026" w:leader="dot"/>
            </w:tabs>
            <w:rPr/>
          </w:pPr>
          <w:hyperlink w:anchor="__RefHeading___Toc7027585_3381743652">
            <w:r>
              <w:rPr>
                <w:webHidden/>
                <w:rStyle w:val="IndexLink"/>
                <w:rtl w:val="true"/>
              </w:rPr>
              <w:t xml:space="preserve">مسألة </w:t>
            </w:r>
            <w:r>
              <w:rPr>
                <w:rStyle w:val="IndexLink"/>
                <w:rtl w:val="true"/>
              </w:rPr>
              <w:t xml:space="preserve">: </w:t>
            </w:r>
            <w:r>
              <w:rPr>
                <w:rStyle w:val="IndexLink"/>
                <w:rtl w:val="true"/>
              </w:rPr>
              <w:t>تقدم أخبارها عليها</w:t>
            </w:r>
            <w:r>
              <w:rPr>
                <w:rStyle w:val="IndexLink"/>
                <w:rtl w:val="true"/>
              </w:rPr>
              <w:tab/>
            </w:r>
            <w:r>
              <w:rPr>
                <w:rStyle w:val="IndexLink"/>
              </w:rPr>
              <w:t>186</w:t>
            </w:r>
          </w:hyperlink>
        </w:p>
        <w:p>
          <w:pPr>
            <w:pStyle w:val="Contents3"/>
            <w:tabs>
              <w:tab w:val="clear" w:pos="8459"/>
              <w:tab w:val="right" w:pos="9026" w:leader="dot"/>
            </w:tabs>
            <w:rPr/>
          </w:pPr>
          <w:hyperlink w:anchor="__RefHeading___Toc7027587_3381743652">
            <w:r>
              <w:rPr>
                <w:webHidden/>
                <w:rStyle w:val="IndexLink"/>
                <w:rtl w:val="true"/>
              </w:rPr>
              <w:t>باب ما</w:t>
            </w:r>
            <w:r>
              <w:rPr>
                <w:rStyle w:val="IndexLink"/>
                <w:rtl w:val="true"/>
              </w:rPr>
              <w:tab/>
            </w:r>
            <w:r>
              <w:rPr>
                <w:rStyle w:val="IndexLink"/>
              </w:rPr>
              <w:t>187</w:t>
            </w:r>
          </w:hyperlink>
        </w:p>
        <w:p>
          <w:pPr>
            <w:pStyle w:val="Contents4"/>
            <w:tabs>
              <w:tab w:val="clear" w:pos="8176"/>
              <w:tab w:val="right" w:pos="9026" w:leader="dot"/>
            </w:tabs>
            <w:rPr/>
          </w:pPr>
          <w:hyperlink w:anchor="__RefHeading___Toc7027589_3381743652">
            <w:r>
              <w:rPr>
                <w:webHidden/>
                <w:rStyle w:val="IndexLink"/>
                <w:rtl w:val="true"/>
              </w:rPr>
              <w:t>مسألة</w:t>
            </w:r>
            <w:r>
              <w:rPr>
                <w:rStyle w:val="IndexLink"/>
                <w:rtl w:val="true"/>
              </w:rPr>
              <w:tab/>
            </w:r>
            <w:r>
              <w:rPr>
                <w:rStyle w:val="IndexLink"/>
              </w:rPr>
              <w:t>187</w:t>
            </w:r>
          </w:hyperlink>
        </w:p>
        <w:p>
          <w:pPr>
            <w:pStyle w:val="Contents3"/>
            <w:tabs>
              <w:tab w:val="clear" w:pos="8459"/>
              <w:tab w:val="right" w:pos="9026" w:leader="dot"/>
            </w:tabs>
            <w:rPr/>
          </w:pPr>
          <w:hyperlink w:anchor="__RefHeading___Toc7027591_3381743652">
            <w:r>
              <w:rPr>
                <w:webHidden/>
                <w:rStyle w:val="IndexLink"/>
                <w:rtl w:val="true"/>
              </w:rPr>
              <w:t>باب إن وأخواتها</w:t>
            </w:r>
            <w:r>
              <w:rPr>
                <w:rStyle w:val="IndexLink"/>
                <w:rtl w:val="true"/>
              </w:rPr>
              <w:tab/>
            </w:r>
            <w:r>
              <w:rPr>
                <w:rStyle w:val="IndexLink"/>
              </w:rPr>
              <w:t>187</w:t>
            </w:r>
          </w:hyperlink>
        </w:p>
        <w:p>
          <w:pPr>
            <w:pStyle w:val="Contents4"/>
            <w:tabs>
              <w:tab w:val="clear" w:pos="8176"/>
              <w:tab w:val="right" w:pos="9026" w:leader="dot"/>
            </w:tabs>
            <w:rPr/>
          </w:pPr>
          <w:hyperlink w:anchor="__RefHeading___Toc7027593_3381743652">
            <w:r>
              <w:rPr>
                <w:webHidden/>
                <w:rStyle w:val="IndexLink"/>
                <w:rtl w:val="true"/>
              </w:rPr>
              <w:t xml:space="preserve">مسألة </w:t>
            </w:r>
            <w:r>
              <w:rPr>
                <w:rStyle w:val="IndexLink"/>
                <w:rtl w:val="true"/>
              </w:rPr>
              <w:t xml:space="preserve">: </w:t>
            </w:r>
            <w:r>
              <w:rPr>
                <w:rStyle w:val="IndexLink"/>
                <w:rtl w:val="true"/>
              </w:rPr>
              <w:t>وقوع إن المخففة بعد فعل العلم</w:t>
            </w:r>
            <w:r>
              <w:rPr>
                <w:rStyle w:val="IndexLink"/>
                <w:rtl w:val="true"/>
              </w:rPr>
              <w:tab/>
            </w:r>
            <w:r>
              <w:rPr>
                <w:rStyle w:val="IndexLink"/>
              </w:rPr>
              <w:t>187</w:t>
            </w:r>
          </w:hyperlink>
        </w:p>
        <w:p>
          <w:pPr>
            <w:pStyle w:val="Contents4"/>
            <w:tabs>
              <w:tab w:val="clear" w:pos="8176"/>
              <w:tab w:val="right" w:pos="9026" w:leader="dot"/>
            </w:tabs>
            <w:rPr/>
          </w:pPr>
          <w:hyperlink w:anchor="__RefHeading___Toc7027595_3381743652">
            <w:r>
              <w:rPr>
                <w:webHidden/>
                <w:rStyle w:val="IndexLink"/>
                <w:rtl w:val="true"/>
              </w:rPr>
              <w:t xml:space="preserve">مسألة </w:t>
            </w:r>
            <w:r>
              <w:rPr>
                <w:rStyle w:val="IndexLink"/>
                <w:rtl w:val="true"/>
              </w:rPr>
              <w:t xml:space="preserve">: </w:t>
            </w:r>
            <w:r>
              <w:rPr>
                <w:rStyle w:val="IndexLink"/>
                <w:rtl w:val="true"/>
              </w:rPr>
              <w:t>متى تقع أن المفتوحة ومعمولاها اسما لأن المكسورة</w:t>
            </w:r>
            <w:r>
              <w:rPr>
                <w:rStyle w:val="IndexLink"/>
                <w:rtl w:val="true"/>
              </w:rPr>
              <w:tab/>
            </w:r>
            <w:r>
              <w:rPr>
                <w:rStyle w:val="IndexLink"/>
              </w:rPr>
              <w:t>188</w:t>
            </w:r>
          </w:hyperlink>
        </w:p>
        <w:p>
          <w:pPr>
            <w:pStyle w:val="Contents4"/>
            <w:tabs>
              <w:tab w:val="clear" w:pos="8176"/>
              <w:tab w:val="right" w:pos="9026" w:leader="dot"/>
            </w:tabs>
            <w:rPr/>
          </w:pPr>
          <w:hyperlink w:anchor="__RefHeading___Toc7027597_3381743652">
            <w:r>
              <w:rPr>
                <w:webHidden/>
                <w:rStyle w:val="IndexLink"/>
                <w:rtl w:val="true"/>
              </w:rPr>
              <w:t xml:space="preserve">مسألة </w:t>
            </w:r>
            <w:r>
              <w:rPr>
                <w:rStyle w:val="IndexLink"/>
                <w:rtl w:val="true"/>
              </w:rPr>
              <w:t xml:space="preserve">: </w:t>
            </w:r>
            <w:r>
              <w:rPr>
                <w:rStyle w:val="IndexLink"/>
                <w:rtl w:val="true"/>
              </w:rPr>
              <w:t>ما يلي إنّ المكسورة المخففة من الأفعال</w:t>
            </w:r>
            <w:r>
              <w:rPr>
                <w:rStyle w:val="IndexLink"/>
                <w:rtl w:val="true"/>
              </w:rPr>
              <w:tab/>
            </w:r>
            <w:r>
              <w:rPr>
                <w:rStyle w:val="IndexLink"/>
              </w:rPr>
              <w:t>188</w:t>
            </w:r>
          </w:hyperlink>
        </w:p>
        <w:p>
          <w:pPr>
            <w:pStyle w:val="Contents4"/>
            <w:tabs>
              <w:tab w:val="clear" w:pos="8176"/>
              <w:tab w:val="right" w:pos="9026" w:leader="dot"/>
            </w:tabs>
            <w:rPr/>
          </w:pPr>
          <w:hyperlink w:anchor="__RefHeading___Toc7027599_3381743652">
            <w:r>
              <w:rPr>
                <w:webHidden/>
                <w:rStyle w:val="IndexLink"/>
                <w:rtl w:val="true"/>
              </w:rPr>
              <w:t xml:space="preserve">مسألة </w:t>
            </w:r>
            <w:r>
              <w:rPr>
                <w:rStyle w:val="IndexLink"/>
                <w:rtl w:val="true"/>
              </w:rPr>
              <w:t xml:space="preserve">: </w:t>
            </w:r>
            <w:r>
              <w:rPr>
                <w:rStyle w:val="IndexLink"/>
                <w:rtl w:val="true"/>
              </w:rPr>
              <w:t>ما يجوز في إنّ إذا وقعت جوابا لقسم</w:t>
            </w:r>
            <w:r>
              <w:rPr>
                <w:rStyle w:val="IndexLink"/>
                <w:rtl w:val="true"/>
              </w:rPr>
              <w:tab/>
            </w:r>
            <w:r>
              <w:rPr>
                <w:rStyle w:val="IndexLink"/>
              </w:rPr>
              <w:t>188</w:t>
            </w:r>
          </w:hyperlink>
        </w:p>
        <w:p>
          <w:pPr>
            <w:pStyle w:val="Contents4"/>
            <w:tabs>
              <w:tab w:val="clear" w:pos="8176"/>
              <w:tab w:val="right" w:pos="9026" w:leader="dot"/>
            </w:tabs>
            <w:rPr/>
          </w:pPr>
          <w:hyperlink w:anchor="__RefHeading___Toc7027601_3381743652">
            <w:r>
              <w:rPr>
                <w:webHidden/>
                <w:rStyle w:val="IndexLink"/>
                <w:rtl w:val="true"/>
              </w:rPr>
              <w:t xml:space="preserve">مسألة </w:t>
            </w:r>
            <w:r>
              <w:rPr>
                <w:rStyle w:val="IndexLink"/>
                <w:rtl w:val="true"/>
              </w:rPr>
              <w:t xml:space="preserve">: </w:t>
            </w:r>
            <w:r>
              <w:rPr>
                <w:rStyle w:val="IndexLink"/>
                <w:rtl w:val="true"/>
              </w:rPr>
              <w:t xml:space="preserve">هل يجوز </w:t>
            </w:r>
            <w:r>
              <w:rPr>
                <w:rStyle w:val="IndexLink"/>
                <w:rtl w:val="true"/>
              </w:rPr>
              <w:t>(</w:t>
            </w:r>
            <w:r>
              <w:rPr>
                <w:rStyle w:val="IndexLink"/>
                <w:rtl w:val="true"/>
              </w:rPr>
              <w:t>إن قائما الزيدان</w:t>
            </w:r>
            <w:r>
              <w:rPr>
                <w:rStyle w:val="IndexLink"/>
                <w:rtl w:val="true"/>
              </w:rPr>
              <w:t>)</w:t>
              <w:tab/>
            </w:r>
            <w:r>
              <w:rPr>
                <w:rStyle w:val="IndexLink"/>
              </w:rPr>
              <w:t>189</w:t>
            </w:r>
          </w:hyperlink>
        </w:p>
        <w:p>
          <w:pPr>
            <w:pStyle w:val="Contents3"/>
            <w:tabs>
              <w:tab w:val="clear" w:pos="8459"/>
              <w:tab w:val="right" w:pos="9026" w:leader="dot"/>
            </w:tabs>
            <w:rPr/>
          </w:pPr>
          <w:hyperlink w:anchor="__RefHeading___Toc7027603_3381743652">
            <w:r>
              <w:rPr>
                <w:webHidden/>
                <w:rStyle w:val="IndexLink"/>
                <w:rtl w:val="true"/>
              </w:rPr>
              <w:t>باب لا</w:t>
            </w:r>
            <w:r>
              <w:rPr>
                <w:rStyle w:val="IndexLink"/>
                <w:rtl w:val="true"/>
              </w:rPr>
              <w:tab/>
            </w:r>
            <w:r>
              <w:rPr>
                <w:rStyle w:val="IndexLink"/>
              </w:rPr>
              <w:t>189</w:t>
            </w:r>
          </w:hyperlink>
        </w:p>
        <w:p>
          <w:pPr>
            <w:pStyle w:val="Contents4"/>
            <w:tabs>
              <w:tab w:val="clear" w:pos="8176"/>
              <w:tab w:val="right" w:pos="9026" w:leader="dot"/>
            </w:tabs>
            <w:rPr/>
          </w:pPr>
          <w:hyperlink w:anchor="__RefHeading___Toc7027605_3381743652">
            <w:r>
              <w:rPr>
                <w:webHidden/>
                <w:rStyle w:val="IndexLink"/>
                <w:rtl w:val="true"/>
              </w:rPr>
              <w:t xml:space="preserve">مسألة </w:t>
            </w:r>
            <w:r>
              <w:rPr>
                <w:rStyle w:val="IndexLink"/>
                <w:rtl w:val="true"/>
              </w:rPr>
              <w:t xml:space="preserve">: </w:t>
            </w:r>
            <w:r>
              <w:rPr>
                <w:rStyle w:val="IndexLink"/>
                <w:rtl w:val="true"/>
              </w:rPr>
              <w:t xml:space="preserve">مذاهب في قول </w:t>
            </w:r>
            <w:r>
              <w:rPr>
                <w:rStyle w:val="IndexLink"/>
                <w:rtl w:val="true"/>
              </w:rPr>
              <w:t>(</w:t>
            </w:r>
            <w:r>
              <w:rPr>
                <w:rStyle w:val="IndexLink"/>
                <w:rtl w:val="true"/>
              </w:rPr>
              <w:t>لا مسلمات</w:t>
            </w:r>
            <w:r>
              <w:rPr>
                <w:rStyle w:val="IndexLink"/>
                <w:rtl w:val="true"/>
              </w:rPr>
              <w:t>)</w:t>
              <w:tab/>
            </w:r>
            <w:r>
              <w:rPr>
                <w:rStyle w:val="IndexLink"/>
              </w:rPr>
              <w:t>189</w:t>
            </w:r>
          </w:hyperlink>
        </w:p>
        <w:p>
          <w:pPr>
            <w:pStyle w:val="Contents3"/>
            <w:tabs>
              <w:tab w:val="clear" w:pos="8459"/>
              <w:tab w:val="right" w:pos="9026" w:leader="dot"/>
            </w:tabs>
            <w:rPr/>
          </w:pPr>
          <w:hyperlink w:anchor="__RefHeading___Toc7027607_3381743652">
            <w:r>
              <w:rPr>
                <w:webHidden/>
                <w:rStyle w:val="IndexLink"/>
                <w:rtl w:val="true"/>
              </w:rPr>
              <w:t>باب أعلم وأرى</w:t>
            </w:r>
            <w:r>
              <w:rPr>
                <w:rStyle w:val="IndexLink"/>
                <w:rtl w:val="true"/>
              </w:rPr>
              <w:tab/>
            </w:r>
            <w:r>
              <w:rPr>
                <w:rStyle w:val="IndexLink"/>
              </w:rPr>
              <w:t>190</w:t>
            </w:r>
          </w:hyperlink>
        </w:p>
        <w:p>
          <w:pPr>
            <w:pStyle w:val="Contents3"/>
            <w:tabs>
              <w:tab w:val="clear" w:pos="8459"/>
              <w:tab w:val="right" w:pos="9026" w:leader="dot"/>
            </w:tabs>
            <w:rPr/>
          </w:pPr>
          <w:hyperlink w:anchor="__RefHeading___Toc7027609_3381743652">
            <w:r>
              <w:rPr>
                <w:webHidden/>
                <w:rStyle w:val="IndexLink"/>
                <w:rtl w:val="true"/>
              </w:rPr>
              <w:t xml:space="preserve">مسألة </w:t>
            </w:r>
            <w:r>
              <w:rPr>
                <w:rStyle w:val="IndexLink"/>
                <w:rtl w:val="true"/>
              </w:rPr>
              <w:t xml:space="preserve">: </w:t>
            </w:r>
            <w:r>
              <w:rPr>
                <w:rStyle w:val="IndexLink"/>
                <w:rtl w:val="true"/>
              </w:rPr>
              <w:t>القول في حذف مفاعيل هذا الباب</w:t>
            </w:r>
            <w:r>
              <w:rPr>
                <w:rStyle w:val="IndexLink"/>
                <w:rtl w:val="true"/>
              </w:rPr>
              <w:tab/>
            </w:r>
            <w:r>
              <w:rPr>
                <w:rStyle w:val="IndexLink"/>
              </w:rPr>
              <w:t>190</w:t>
            </w:r>
          </w:hyperlink>
        </w:p>
        <w:p>
          <w:pPr>
            <w:pStyle w:val="Contents3"/>
            <w:tabs>
              <w:tab w:val="clear" w:pos="8459"/>
              <w:tab w:val="right" w:pos="9026" w:leader="dot"/>
            </w:tabs>
            <w:rPr/>
          </w:pPr>
          <w:hyperlink w:anchor="__RefHeading___Toc7027611_3381743652">
            <w:r>
              <w:rPr>
                <w:webHidden/>
                <w:rStyle w:val="IndexLink"/>
                <w:rtl w:val="true"/>
              </w:rPr>
              <w:t>باب النائب عن الفاعل</w:t>
            </w:r>
            <w:r>
              <w:rPr>
                <w:rStyle w:val="IndexLink"/>
                <w:rtl w:val="true"/>
              </w:rPr>
              <w:tab/>
            </w:r>
            <w:r>
              <w:rPr>
                <w:rStyle w:val="IndexLink"/>
              </w:rPr>
              <w:t>190</w:t>
            </w:r>
          </w:hyperlink>
        </w:p>
        <w:p>
          <w:pPr>
            <w:pStyle w:val="Contents3"/>
            <w:tabs>
              <w:tab w:val="clear" w:pos="8459"/>
              <w:tab w:val="right" w:pos="9026" w:leader="dot"/>
            </w:tabs>
            <w:rPr/>
          </w:pPr>
          <w:hyperlink w:anchor="__RefHeading___Toc7027613_3381743652">
            <w:r>
              <w:rPr>
                <w:webHidden/>
                <w:rStyle w:val="IndexLink"/>
                <w:rtl w:val="true"/>
              </w:rPr>
              <w:t xml:space="preserve">مسألة </w:t>
            </w:r>
            <w:r>
              <w:rPr>
                <w:rStyle w:val="IndexLink"/>
                <w:rtl w:val="true"/>
              </w:rPr>
              <w:t xml:space="preserve">: </w:t>
            </w:r>
            <w:r>
              <w:rPr>
                <w:rStyle w:val="IndexLink"/>
                <w:rtl w:val="true"/>
              </w:rPr>
              <w:t>باب اختار</w:t>
            </w:r>
            <w:r>
              <w:rPr>
                <w:rStyle w:val="IndexLink"/>
                <w:rtl w:val="true"/>
              </w:rPr>
              <w:tab/>
            </w:r>
            <w:r>
              <w:rPr>
                <w:rStyle w:val="IndexLink"/>
              </w:rPr>
              <w:t>190</w:t>
            </w:r>
          </w:hyperlink>
        </w:p>
        <w:p>
          <w:pPr>
            <w:pStyle w:val="Contents3"/>
            <w:tabs>
              <w:tab w:val="clear" w:pos="8459"/>
              <w:tab w:val="right" w:pos="9026" w:leader="dot"/>
            </w:tabs>
            <w:rPr/>
          </w:pPr>
          <w:hyperlink w:anchor="__RefHeading___Toc7027615_3381743652">
            <w:r>
              <w:rPr>
                <w:webHidden/>
                <w:rStyle w:val="IndexLink"/>
                <w:rtl w:val="true"/>
              </w:rPr>
              <w:t>باب المفعول به</w:t>
            </w:r>
            <w:r>
              <w:rPr>
                <w:rStyle w:val="IndexLink"/>
                <w:rtl w:val="true"/>
              </w:rPr>
              <w:tab/>
            </w:r>
            <w:r>
              <w:rPr>
                <w:rStyle w:val="IndexLink"/>
              </w:rPr>
              <w:t>191</w:t>
            </w:r>
          </w:hyperlink>
        </w:p>
        <w:p>
          <w:pPr>
            <w:pStyle w:val="Contents4"/>
            <w:tabs>
              <w:tab w:val="clear" w:pos="8176"/>
              <w:tab w:val="right" w:pos="9026" w:leader="dot"/>
            </w:tabs>
            <w:rPr/>
          </w:pPr>
          <w:hyperlink w:anchor="__RefHeading___Toc7027617_3381743652">
            <w:r>
              <w:rPr>
                <w:webHidden/>
                <w:rStyle w:val="IndexLink"/>
                <w:rtl w:val="true"/>
              </w:rPr>
              <w:t xml:space="preserve">مسألة </w:t>
            </w:r>
            <w:r>
              <w:rPr>
                <w:rStyle w:val="IndexLink"/>
                <w:rtl w:val="true"/>
              </w:rPr>
              <w:t xml:space="preserve">: </w:t>
            </w:r>
            <w:r>
              <w:rPr>
                <w:rStyle w:val="IndexLink"/>
                <w:rtl w:val="true"/>
              </w:rPr>
              <w:t>إذا تعددت المفاعيل فأيها يقدم</w:t>
            </w:r>
            <w:r>
              <w:rPr>
                <w:rStyle w:val="IndexLink"/>
                <w:rtl w:val="true"/>
              </w:rPr>
              <w:tab/>
            </w:r>
            <w:r>
              <w:rPr>
                <w:rStyle w:val="IndexLink"/>
              </w:rPr>
              <w:t>191</w:t>
            </w:r>
          </w:hyperlink>
        </w:p>
        <w:p>
          <w:pPr>
            <w:pStyle w:val="Contents3"/>
            <w:tabs>
              <w:tab w:val="clear" w:pos="8459"/>
              <w:tab w:val="right" w:pos="9026" w:leader="dot"/>
            </w:tabs>
            <w:rPr/>
          </w:pPr>
          <w:hyperlink w:anchor="__RefHeading___Toc7027619_3381743652">
            <w:r>
              <w:rPr>
                <w:webHidden/>
                <w:rStyle w:val="IndexLink"/>
                <w:rtl w:val="true"/>
              </w:rPr>
              <w:t>باب الظرف</w:t>
            </w:r>
            <w:r>
              <w:rPr>
                <w:rStyle w:val="IndexLink"/>
                <w:rtl w:val="true"/>
              </w:rPr>
              <w:tab/>
            </w:r>
            <w:r>
              <w:rPr>
                <w:rStyle w:val="IndexLink"/>
              </w:rPr>
              <w:t>191</w:t>
            </w:r>
          </w:hyperlink>
        </w:p>
        <w:p>
          <w:pPr>
            <w:pStyle w:val="Contents4"/>
            <w:tabs>
              <w:tab w:val="clear" w:pos="8176"/>
              <w:tab w:val="right" w:pos="9026" w:leader="dot"/>
            </w:tabs>
            <w:rPr/>
          </w:pPr>
          <w:hyperlink w:anchor="__RefHeading___Toc7027621_3381743652">
            <w:r>
              <w:rPr>
                <w:webHidden/>
                <w:rStyle w:val="IndexLink"/>
                <w:rtl w:val="true"/>
              </w:rPr>
              <w:t xml:space="preserve">مسألة </w:t>
            </w:r>
            <w:r>
              <w:rPr>
                <w:rStyle w:val="IndexLink"/>
                <w:rtl w:val="true"/>
              </w:rPr>
              <w:t xml:space="preserve">: </w:t>
            </w:r>
            <w:r>
              <w:rPr>
                <w:rStyle w:val="IndexLink"/>
                <w:rtl w:val="true"/>
              </w:rPr>
              <w:t>الاتساع في الظرف مع كان وأخواتها</w:t>
            </w:r>
            <w:r>
              <w:rPr>
                <w:rStyle w:val="IndexLink"/>
                <w:rtl w:val="true"/>
              </w:rPr>
              <w:tab/>
            </w:r>
            <w:r>
              <w:rPr>
                <w:rStyle w:val="IndexLink"/>
              </w:rPr>
              <w:t>191</w:t>
            </w:r>
          </w:hyperlink>
        </w:p>
        <w:p>
          <w:pPr>
            <w:pStyle w:val="Contents4"/>
            <w:tabs>
              <w:tab w:val="clear" w:pos="8176"/>
              <w:tab w:val="right" w:pos="9026" w:leader="dot"/>
            </w:tabs>
            <w:rPr/>
          </w:pPr>
          <w:hyperlink w:anchor="__RefHeading___Toc7027623_3381743652">
            <w:r>
              <w:rPr>
                <w:webHidden/>
                <w:rStyle w:val="IndexLink"/>
                <w:rtl w:val="true"/>
              </w:rPr>
              <w:t xml:space="preserve">مسألة </w:t>
            </w:r>
            <w:r>
              <w:rPr>
                <w:rStyle w:val="IndexLink"/>
                <w:rtl w:val="true"/>
              </w:rPr>
              <w:t xml:space="preserve">: </w:t>
            </w:r>
            <w:r>
              <w:rPr>
                <w:rStyle w:val="IndexLink"/>
                <w:rtl w:val="true"/>
              </w:rPr>
              <w:t>إذا استعملت إذا شرطا</w:t>
            </w:r>
            <w:r>
              <w:rPr>
                <w:rStyle w:val="IndexLink"/>
                <w:rtl w:val="true"/>
              </w:rPr>
              <w:tab/>
            </w:r>
            <w:r>
              <w:rPr>
                <w:rStyle w:val="IndexLink"/>
              </w:rPr>
              <w:t>191</w:t>
            </w:r>
          </w:hyperlink>
        </w:p>
        <w:p>
          <w:pPr>
            <w:pStyle w:val="Contents3"/>
            <w:tabs>
              <w:tab w:val="clear" w:pos="8459"/>
              <w:tab w:val="right" w:pos="9026" w:leader="dot"/>
            </w:tabs>
            <w:rPr/>
          </w:pPr>
          <w:hyperlink w:anchor="__RefHeading___Toc7027625_3381743652">
            <w:r>
              <w:rPr>
                <w:webHidden/>
                <w:rStyle w:val="IndexLink"/>
                <w:rtl w:val="true"/>
              </w:rPr>
              <w:t>باب الاستثناء</w:t>
            </w:r>
            <w:r>
              <w:rPr>
                <w:rStyle w:val="IndexLink"/>
                <w:rtl w:val="true"/>
              </w:rPr>
              <w:tab/>
            </w:r>
            <w:r>
              <w:rPr>
                <w:rStyle w:val="IndexLink"/>
              </w:rPr>
              <w:t>192</w:t>
            </w:r>
          </w:hyperlink>
        </w:p>
        <w:p>
          <w:pPr>
            <w:pStyle w:val="Contents4"/>
            <w:tabs>
              <w:tab w:val="clear" w:pos="8176"/>
              <w:tab w:val="right" w:pos="9026" w:leader="dot"/>
            </w:tabs>
            <w:rPr/>
          </w:pPr>
          <w:hyperlink w:anchor="__RefHeading___Toc7027627_3381743652">
            <w:r>
              <w:rPr>
                <w:webHidden/>
                <w:rStyle w:val="IndexLink"/>
                <w:rtl w:val="true"/>
              </w:rPr>
              <w:t xml:space="preserve">مسألة </w:t>
            </w:r>
            <w:r>
              <w:rPr>
                <w:rStyle w:val="IndexLink"/>
                <w:rtl w:val="true"/>
              </w:rPr>
              <w:t xml:space="preserve">: </w:t>
            </w:r>
            <w:r>
              <w:rPr>
                <w:rStyle w:val="IndexLink"/>
                <w:rtl w:val="true"/>
              </w:rPr>
              <w:t>تقدم المستثنى</w:t>
            </w:r>
            <w:r>
              <w:rPr>
                <w:rStyle w:val="IndexLink"/>
                <w:rtl w:val="true"/>
              </w:rPr>
              <w:tab/>
            </w:r>
            <w:r>
              <w:rPr>
                <w:rStyle w:val="IndexLink"/>
              </w:rPr>
              <w:t>192</w:t>
            </w:r>
          </w:hyperlink>
        </w:p>
        <w:p>
          <w:pPr>
            <w:pStyle w:val="Contents4"/>
            <w:tabs>
              <w:tab w:val="clear" w:pos="8176"/>
              <w:tab w:val="right" w:pos="9026" w:leader="dot"/>
            </w:tabs>
            <w:rPr/>
          </w:pPr>
          <w:hyperlink w:anchor="__RefHeading___Toc7027629_3381743652">
            <w:r>
              <w:rPr>
                <w:webHidden/>
                <w:rStyle w:val="IndexLink"/>
                <w:rtl w:val="true"/>
              </w:rPr>
              <w:t xml:space="preserve">مسألة </w:t>
            </w:r>
            <w:r>
              <w:rPr>
                <w:rStyle w:val="IndexLink"/>
                <w:rtl w:val="true"/>
              </w:rPr>
              <w:t xml:space="preserve">: </w:t>
            </w:r>
            <w:r>
              <w:rPr>
                <w:rStyle w:val="IndexLink"/>
                <w:rtl w:val="true"/>
              </w:rPr>
              <w:t>عود الاستثناء إذا وقع بعد جمل عطف بعضها على بعض</w:t>
            </w:r>
            <w:r>
              <w:rPr>
                <w:rStyle w:val="IndexLink"/>
                <w:rtl w:val="true"/>
              </w:rPr>
              <w:tab/>
            </w:r>
            <w:r>
              <w:rPr>
                <w:rStyle w:val="IndexLink"/>
              </w:rPr>
              <w:t>192</w:t>
            </w:r>
          </w:hyperlink>
        </w:p>
        <w:p>
          <w:pPr>
            <w:pStyle w:val="Contents3"/>
            <w:tabs>
              <w:tab w:val="clear" w:pos="8459"/>
              <w:tab w:val="right" w:pos="9026" w:leader="dot"/>
            </w:tabs>
            <w:rPr/>
          </w:pPr>
          <w:hyperlink w:anchor="__RefHeading___Toc7027631_3381743652">
            <w:r>
              <w:rPr>
                <w:webHidden/>
                <w:rStyle w:val="IndexLink"/>
                <w:rtl w:val="true"/>
              </w:rPr>
              <w:t>باب حروف الجر</w:t>
            </w:r>
            <w:r>
              <w:rPr>
                <w:rStyle w:val="IndexLink"/>
                <w:rtl w:val="true"/>
              </w:rPr>
              <w:tab/>
            </w:r>
            <w:r>
              <w:rPr>
                <w:rStyle w:val="IndexLink"/>
              </w:rPr>
              <w:t>192</w:t>
            </w:r>
          </w:hyperlink>
        </w:p>
        <w:p>
          <w:pPr>
            <w:pStyle w:val="Contents4"/>
            <w:tabs>
              <w:tab w:val="clear" w:pos="8176"/>
              <w:tab w:val="right" w:pos="9026" w:leader="dot"/>
            </w:tabs>
            <w:rPr/>
          </w:pPr>
          <w:hyperlink w:anchor="__RefHeading___Toc7027633_3381743652">
            <w:r>
              <w:rPr>
                <w:webHidden/>
                <w:rStyle w:val="IndexLink"/>
                <w:rtl w:val="true"/>
              </w:rPr>
              <w:t xml:space="preserve">مسألة </w:t>
            </w:r>
            <w:r>
              <w:rPr>
                <w:rStyle w:val="IndexLink"/>
                <w:rtl w:val="true"/>
              </w:rPr>
              <w:t xml:space="preserve">: </w:t>
            </w:r>
            <w:r>
              <w:rPr>
                <w:rStyle w:val="IndexLink"/>
                <w:rtl w:val="true"/>
              </w:rPr>
              <w:t>تعلق الجار والمجرور والظرف بالفعل الناقص</w:t>
            </w:r>
            <w:r>
              <w:rPr>
                <w:rStyle w:val="IndexLink"/>
                <w:rtl w:val="true"/>
              </w:rPr>
              <w:tab/>
            </w:r>
            <w:r>
              <w:rPr>
                <w:rStyle w:val="IndexLink"/>
              </w:rPr>
              <w:t>192</w:t>
            </w:r>
          </w:hyperlink>
        </w:p>
        <w:p>
          <w:pPr>
            <w:pStyle w:val="Contents4"/>
            <w:tabs>
              <w:tab w:val="clear" w:pos="8176"/>
              <w:tab w:val="right" w:pos="9026" w:leader="dot"/>
            </w:tabs>
            <w:rPr/>
          </w:pPr>
          <w:hyperlink w:anchor="__RefHeading___Toc7027635_3381743652">
            <w:r>
              <w:rPr>
                <w:webHidden/>
                <w:rStyle w:val="IndexLink"/>
                <w:rtl w:val="true"/>
              </w:rPr>
              <w:t xml:space="preserve">مسألة </w:t>
            </w:r>
            <w:r>
              <w:rPr>
                <w:rStyle w:val="IndexLink"/>
                <w:rtl w:val="true"/>
              </w:rPr>
              <w:t xml:space="preserve">: </w:t>
            </w:r>
            <w:r>
              <w:rPr>
                <w:rStyle w:val="IndexLink"/>
                <w:rtl w:val="true"/>
              </w:rPr>
              <w:t>على ما يرتفع الاسم بعد منذ؟</w:t>
            </w:r>
            <w:r>
              <w:rPr>
                <w:rStyle w:val="IndexLink"/>
                <w:rtl w:val="true"/>
              </w:rPr>
              <w:tab/>
            </w:r>
            <w:r>
              <w:rPr>
                <w:rStyle w:val="IndexLink"/>
              </w:rPr>
              <w:t>193</w:t>
            </w:r>
          </w:hyperlink>
        </w:p>
        <w:p>
          <w:pPr>
            <w:pStyle w:val="Contents3"/>
            <w:tabs>
              <w:tab w:val="clear" w:pos="8459"/>
              <w:tab w:val="right" w:pos="9026" w:leader="dot"/>
            </w:tabs>
            <w:rPr/>
          </w:pPr>
          <w:hyperlink w:anchor="__RefHeading___Toc7027637_3381743652">
            <w:r>
              <w:rPr>
                <w:webHidden/>
                <w:rStyle w:val="IndexLink"/>
                <w:rtl w:val="true"/>
              </w:rPr>
              <w:t>باب القسم</w:t>
            </w:r>
            <w:r>
              <w:rPr>
                <w:rStyle w:val="IndexLink"/>
                <w:rtl w:val="true"/>
              </w:rPr>
              <w:tab/>
            </w:r>
            <w:r>
              <w:rPr>
                <w:rStyle w:val="IndexLink"/>
              </w:rPr>
              <w:t>193</w:t>
            </w:r>
          </w:hyperlink>
        </w:p>
        <w:p>
          <w:pPr>
            <w:pStyle w:val="Contents4"/>
            <w:tabs>
              <w:tab w:val="clear" w:pos="8176"/>
              <w:tab w:val="right" w:pos="9026" w:leader="dot"/>
            </w:tabs>
            <w:rPr/>
          </w:pPr>
          <w:hyperlink w:anchor="__RefHeading___Toc7027639_3381743652">
            <w:r>
              <w:rPr>
                <w:webHidden/>
                <w:rStyle w:val="IndexLink"/>
                <w:rtl w:val="true"/>
              </w:rPr>
              <w:t xml:space="preserve">مسألة </w:t>
            </w:r>
            <w:r>
              <w:rPr>
                <w:rStyle w:val="IndexLink"/>
                <w:rtl w:val="true"/>
              </w:rPr>
              <w:t xml:space="preserve">: </w:t>
            </w:r>
            <w:r>
              <w:rPr>
                <w:rStyle w:val="IndexLink"/>
                <w:rtl w:val="true"/>
              </w:rPr>
              <w:t>الاختلاف في ايمن الله</w:t>
            </w:r>
            <w:r>
              <w:rPr>
                <w:rStyle w:val="IndexLink"/>
                <w:rtl w:val="true"/>
              </w:rPr>
              <w:tab/>
            </w:r>
            <w:r>
              <w:rPr>
                <w:rStyle w:val="IndexLink"/>
              </w:rPr>
              <w:t>193</w:t>
            </w:r>
          </w:hyperlink>
        </w:p>
        <w:p>
          <w:pPr>
            <w:pStyle w:val="Contents3"/>
            <w:tabs>
              <w:tab w:val="clear" w:pos="8459"/>
              <w:tab w:val="right" w:pos="9026" w:leader="dot"/>
            </w:tabs>
            <w:rPr/>
          </w:pPr>
          <w:hyperlink w:anchor="__RefHeading___Toc7027641_3381743652">
            <w:r>
              <w:rPr>
                <w:webHidden/>
                <w:rStyle w:val="IndexLink"/>
                <w:rtl w:val="true"/>
              </w:rPr>
              <w:t>باب التعجب</w:t>
            </w:r>
            <w:r>
              <w:rPr>
                <w:rStyle w:val="IndexLink"/>
                <w:rtl w:val="true"/>
              </w:rPr>
              <w:tab/>
            </w:r>
            <w:r>
              <w:rPr>
                <w:rStyle w:val="IndexLink"/>
              </w:rPr>
              <w:t>193</w:t>
            </w:r>
          </w:hyperlink>
        </w:p>
        <w:p>
          <w:pPr>
            <w:pStyle w:val="Contents4"/>
            <w:tabs>
              <w:tab w:val="clear" w:pos="8176"/>
              <w:tab w:val="right" w:pos="9026" w:leader="dot"/>
            </w:tabs>
            <w:rPr/>
          </w:pPr>
          <w:hyperlink w:anchor="__RefHeading___Toc7027643_3381743652">
            <w:r>
              <w:rPr>
                <w:webHidden/>
                <w:rStyle w:val="IndexLink"/>
                <w:rtl w:val="true"/>
              </w:rPr>
              <w:t xml:space="preserve">مسألة </w:t>
            </w:r>
            <w:r>
              <w:rPr>
                <w:rStyle w:val="IndexLink"/>
                <w:rtl w:val="true"/>
              </w:rPr>
              <w:t xml:space="preserve">: </w:t>
            </w:r>
            <w:r>
              <w:rPr>
                <w:rStyle w:val="IndexLink"/>
                <w:rtl w:val="true"/>
              </w:rPr>
              <w:t>الاختلاف في أفعل به</w:t>
            </w:r>
            <w:r>
              <w:rPr>
                <w:rStyle w:val="IndexLink"/>
                <w:rtl w:val="true"/>
              </w:rPr>
              <w:tab/>
            </w:r>
            <w:r>
              <w:rPr>
                <w:rStyle w:val="IndexLink"/>
              </w:rPr>
              <w:t>193</w:t>
            </w:r>
          </w:hyperlink>
        </w:p>
        <w:p>
          <w:pPr>
            <w:pStyle w:val="Contents4"/>
            <w:tabs>
              <w:tab w:val="clear" w:pos="8176"/>
              <w:tab w:val="right" w:pos="9026" w:leader="dot"/>
            </w:tabs>
            <w:rPr/>
          </w:pPr>
          <w:hyperlink w:anchor="__RefHeading___Toc7027645_3381743652">
            <w:r>
              <w:rPr>
                <w:webHidden/>
                <w:rStyle w:val="IndexLink"/>
                <w:rtl w:val="true"/>
              </w:rPr>
              <w:t xml:space="preserve">مسألة </w:t>
            </w:r>
            <w:r>
              <w:rPr>
                <w:rStyle w:val="IndexLink"/>
                <w:rtl w:val="true"/>
              </w:rPr>
              <w:t xml:space="preserve">: </w:t>
            </w:r>
            <w:r>
              <w:rPr>
                <w:rStyle w:val="IndexLink"/>
                <w:rtl w:val="true"/>
              </w:rPr>
              <w:t>لزوم أل في فاعل فعل</w:t>
            </w:r>
            <w:r>
              <w:rPr>
                <w:rStyle w:val="IndexLink"/>
                <w:rtl w:val="true"/>
              </w:rPr>
              <w:tab/>
            </w:r>
            <w:r>
              <w:rPr>
                <w:rStyle w:val="IndexLink"/>
              </w:rPr>
              <w:t>194</w:t>
            </w:r>
          </w:hyperlink>
        </w:p>
        <w:p>
          <w:pPr>
            <w:pStyle w:val="Contents3"/>
            <w:tabs>
              <w:tab w:val="clear" w:pos="8459"/>
              <w:tab w:val="right" w:pos="9026" w:leader="dot"/>
            </w:tabs>
            <w:rPr/>
          </w:pPr>
          <w:hyperlink w:anchor="__RefHeading___Toc7027647_3381743652">
            <w:r>
              <w:rPr>
                <w:webHidden/>
                <w:rStyle w:val="IndexLink"/>
                <w:rtl w:val="true"/>
              </w:rPr>
              <w:t>باب التوكيد</w:t>
            </w:r>
            <w:r>
              <w:rPr>
                <w:rStyle w:val="IndexLink"/>
                <w:rtl w:val="true"/>
              </w:rPr>
              <w:tab/>
            </w:r>
            <w:r>
              <w:rPr>
                <w:rStyle w:val="IndexLink"/>
              </w:rPr>
              <w:t>194</w:t>
            </w:r>
          </w:hyperlink>
        </w:p>
        <w:p>
          <w:pPr>
            <w:pStyle w:val="Contents4"/>
            <w:tabs>
              <w:tab w:val="clear" w:pos="8176"/>
              <w:tab w:val="right" w:pos="9026" w:leader="dot"/>
            </w:tabs>
            <w:rPr/>
          </w:pPr>
          <w:hyperlink w:anchor="__RefHeading___Toc7027649_3381743652">
            <w:r>
              <w:rPr>
                <w:webHidden/>
                <w:rStyle w:val="IndexLink"/>
                <w:rtl w:val="true"/>
              </w:rPr>
              <w:t xml:space="preserve">مسألة </w:t>
            </w:r>
            <w:r>
              <w:rPr>
                <w:rStyle w:val="IndexLink"/>
                <w:rtl w:val="true"/>
              </w:rPr>
              <w:t xml:space="preserve">: </w:t>
            </w:r>
            <w:r>
              <w:rPr>
                <w:rStyle w:val="IndexLink"/>
                <w:rtl w:val="true"/>
              </w:rPr>
              <w:t>وقوع كل من أكتع وأخواتها منفردة</w:t>
            </w:r>
            <w:r>
              <w:rPr>
                <w:rStyle w:val="IndexLink"/>
                <w:rtl w:val="true"/>
              </w:rPr>
              <w:tab/>
            </w:r>
            <w:r>
              <w:rPr>
                <w:rStyle w:val="IndexLink"/>
              </w:rPr>
              <w:t>194</w:t>
            </w:r>
          </w:hyperlink>
        </w:p>
        <w:p>
          <w:pPr>
            <w:pStyle w:val="Contents3"/>
            <w:tabs>
              <w:tab w:val="clear" w:pos="8459"/>
              <w:tab w:val="right" w:pos="9026" w:leader="dot"/>
            </w:tabs>
            <w:rPr/>
          </w:pPr>
          <w:hyperlink w:anchor="__RefHeading___Toc7027651_3381743652">
            <w:r>
              <w:rPr>
                <w:webHidden/>
                <w:rStyle w:val="IndexLink"/>
                <w:rtl w:val="true"/>
              </w:rPr>
              <w:t>باب النداء</w:t>
            </w:r>
            <w:r>
              <w:rPr>
                <w:rStyle w:val="IndexLink"/>
                <w:rtl w:val="true"/>
              </w:rPr>
              <w:tab/>
            </w:r>
            <w:r>
              <w:rPr>
                <w:rStyle w:val="IndexLink"/>
              </w:rPr>
              <w:t>195</w:t>
            </w:r>
          </w:hyperlink>
        </w:p>
        <w:p>
          <w:pPr>
            <w:pStyle w:val="Contents4"/>
            <w:tabs>
              <w:tab w:val="clear" w:pos="8176"/>
              <w:tab w:val="right" w:pos="9026" w:leader="dot"/>
            </w:tabs>
            <w:rPr/>
          </w:pPr>
          <w:hyperlink w:anchor="__RefHeading___Toc7027653_3381743652">
            <w:r>
              <w:rPr>
                <w:webHidden/>
                <w:rStyle w:val="IndexLink"/>
                <w:rtl w:val="true"/>
              </w:rPr>
              <w:t xml:space="preserve">مسألة </w:t>
            </w:r>
            <w:r>
              <w:rPr>
                <w:rStyle w:val="IndexLink"/>
                <w:rtl w:val="true"/>
              </w:rPr>
              <w:t xml:space="preserve">: </w:t>
            </w:r>
            <w:r>
              <w:rPr>
                <w:rStyle w:val="IndexLink"/>
                <w:rtl w:val="true"/>
              </w:rPr>
              <w:t xml:space="preserve">الاختلاف في </w:t>
            </w:r>
            <w:r>
              <w:rPr>
                <w:rStyle w:val="IndexLink"/>
                <w:rtl w:val="true"/>
              </w:rPr>
              <w:t>(</w:t>
            </w:r>
            <w:r>
              <w:rPr>
                <w:rStyle w:val="IndexLink"/>
                <w:rtl w:val="true"/>
              </w:rPr>
              <w:t>اللهم</w:t>
            </w:r>
            <w:r>
              <w:rPr>
                <w:rStyle w:val="IndexLink"/>
                <w:rtl w:val="true"/>
              </w:rPr>
              <w:t>)</w:t>
              <w:tab/>
            </w:r>
            <w:r>
              <w:rPr>
                <w:rStyle w:val="IndexLink"/>
              </w:rPr>
              <w:t>195</w:t>
            </w:r>
          </w:hyperlink>
        </w:p>
        <w:p>
          <w:pPr>
            <w:pStyle w:val="Contents3"/>
            <w:tabs>
              <w:tab w:val="clear" w:pos="8459"/>
              <w:tab w:val="right" w:pos="9026" w:leader="dot"/>
            </w:tabs>
            <w:rPr/>
          </w:pPr>
          <w:hyperlink w:anchor="__RefHeading___Toc7027655_3381743652">
            <w:r>
              <w:rPr>
                <w:webHidden/>
                <w:rStyle w:val="IndexLink"/>
                <w:rtl w:val="true"/>
              </w:rPr>
              <w:t>باب إعراب الفعل</w:t>
            </w:r>
            <w:r>
              <w:rPr>
                <w:rStyle w:val="IndexLink"/>
                <w:rtl w:val="true"/>
              </w:rPr>
              <w:tab/>
            </w:r>
            <w:r>
              <w:rPr>
                <w:rStyle w:val="IndexLink"/>
              </w:rPr>
              <w:t>195</w:t>
            </w:r>
          </w:hyperlink>
        </w:p>
        <w:p>
          <w:pPr>
            <w:pStyle w:val="Contents4"/>
            <w:tabs>
              <w:tab w:val="clear" w:pos="8176"/>
              <w:tab w:val="right" w:pos="9026" w:leader="dot"/>
            </w:tabs>
            <w:rPr/>
          </w:pPr>
          <w:hyperlink w:anchor="__RefHeading___Toc7027657_3381743652">
            <w:r>
              <w:rPr>
                <w:webHidden/>
                <w:rStyle w:val="IndexLink"/>
                <w:rtl w:val="true"/>
              </w:rPr>
              <w:t xml:space="preserve">مسألة </w:t>
            </w:r>
            <w:r>
              <w:rPr>
                <w:rStyle w:val="IndexLink"/>
                <w:rtl w:val="true"/>
              </w:rPr>
              <w:t xml:space="preserve">: </w:t>
            </w:r>
            <w:r>
              <w:rPr>
                <w:rStyle w:val="IndexLink"/>
                <w:rtl w:val="true"/>
              </w:rPr>
              <w:t>هل يجوز في المضارع المنصوب</w:t>
            </w:r>
            <w:r>
              <w:rPr>
                <w:rStyle w:val="IndexLink"/>
                <w:rtl w:val="true"/>
              </w:rPr>
              <w:tab/>
            </w:r>
            <w:r>
              <w:rPr>
                <w:rStyle w:val="IndexLink"/>
              </w:rPr>
              <w:t>195</w:t>
            </w:r>
          </w:hyperlink>
        </w:p>
        <w:p>
          <w:pPr>
            <w:pStyle w:val="Contents4"/>
            <w:tabs>
              <w:tab w:val="clear" w:pos="8176"/>
              <w:tab w:val="right" w:pos="9026" w:leader="dot"/>
            </w:tabs>
            <w:rPr/>
          </w:pPr>
          <w:hyperlink w:anchor="__RefHeading___Toc7027659_3381743652">
            <w:r>
              <w:rPr>
                <w:webHidden/>
                <w:rStyle w:val="IndexLink"/>
                <w:rtl w:val="true"/>
              </w:rPr>
              <w:t>بعد الفاء في الأجوبة الثمانية أن يتقدم على سببه</w:t>
            </w:r>
            <w:r>
              <w:rPr>
                <w:rStyle w:val="IndexLink"/>
                <w:rtl w:val="true"/>
              </w:rPr>
              <w:tab/>
            </w:r>
            <w:r>
              <w:rPr>
                <w:rStyle w:val="IndexLink"/>
              </w:rPr>
              <w:t>195</w:t>
            </w:r>
          </w:hyperlink>
        </w:p>
        <w:p>
          <w:pPr>
            <w:pStyle w:val="Contents4"/>
            <w:tabs>
              <w:tab w:val="clear" w:pos="8176"/>
              <w:tab w:val="right" w:pos="9026" w:leader="dot"/>
            </w:tabs>
            <w:rPr/>
          </w:pPr>
          <w:hyperlink w:anchor="__RefHeading___Toc7027661_3381743652">
            <w:r>
              <w:rPr>
                <w:webHidden/>
                <w:rStyle w:val="IndexLink"/>
                <w:rtl w:val="true"/>
              </w:rPr>
              <w:t xml:space="preserve">مسألة </w:t>
            </w:r>
            <w:r>
              <w:rPr>
                <w:rStyle w:val="IndexLink"/>
                <w:rtl w:val="true"/>
              </w:rPr>
              <w:t xml:space="preserve">: </w:t>
            </w:r>
            <w:r>
              <w:rPr>
                <w:rStyle w:val="IndexLink"/>
                <w:rtl w:val="true"/>
              </w:rPr>
              <w:t>هل يجوز الفصل هنا بين السبب ومعموله بالفاء ومدخولها</w:t>
            </w:r>
            <w:r>
              <w:rPr>
                <w:rStyle w:val="IndexLink"/>
                <w:rtl w:val="true"/>
              </w:rPr>
              <w:tab/>
            </w:r>
            <w:r>
              <w:rPr>
                <w:rStyle w:val="IndexLink"/>
              </w:rPr>
              <w:t>195</w:t>
            </w:r>
          </w:hyperlink>
        </w:p>
        <w:p>
          <w:pPr>
            <w:pStyle w:val="Contents4"/>
            <w:tabs>
              <w:tab w:val="clear" w:pos="8176"/>
              <w:tab w:val="right" w:pos="9026" w:leader="dot"/>
            </w:tabs>
            <w:rPr/>
          </w:pPr>
          <w:hyperlink w:anchor="__RefHeading___Toc7027663_3381743652">
            <w:r>
              <w:rPr>
                <w:webHidden/>
                <w:rStyle w:val="IndexLink"/>
                <w:rtl w:val="true"/>
              </w:rPr>
              <w:t xml:space="preserve">مسألة </w:t>
            </w:r>
            <w:r>
              <w:rPr>
                <w:rStyle w:val="IndexLink"/>
                <w:rtl w:val="true"/>
              </w:rPr>
              <w:t xml:space="preserve">: </w:t>
            </w:r>
            <w:r>
              <w:rPr>
                <w:rStyle w:val="IndexLink"/>
                <w:rtl w:val="true"/>
              </w:rPr>
              <w:t>رأي في لام الجحود</w:t>
            </w:r>
            <w:r>
              <w:rPr>
                <w:rStyle w:val="IndexLink"/>
                <w:rtl w:val="true"/>
              </w:rPr>
              <w:tab/>
            </w:r>
            <w:r>
              <w:rPr>
                <w:rStyle w:val="IndexLink"/>
              </w:rPr>
              <w:t>196</w:t>
            </w:r>
          </w:hyperlink>
        </w:p>
        <w:p>
          <w:pPr>
            <w:pStyle w:val="Contents3"/>
            <w:tabs>
              <w:tab w:val="clear" w:pos="8459"/>
              <w:tab w:val="right" w:pos="9026" w:leader="dot"/>
            </w:tabs>
            <w:rPr/>
          </w:pPr>
          <w:hyperlink w:anchor="__RefHeading___Toc7027665_3381743652">
            <w:r>
              <w:rPr>
                <w:webHidden/>
                <w:rStyle w:val="IndexLink"/>
                <w:rtl w:val="true"/>
              </w:rPr>
              <w:t>باب التكسير</w:t>
            </w:r>
            <w:r>
              <w:rPr>
                <w:rStyle w:val="IndexLink"/>
                <w:rtl w:val="true"/>
              </w:rPr>
              <w:tab/>
            </w:r>
            <w:r>
              <w:rPr>
                <w:rStyle w:val="IndexLink"/>
              </w:rPr>
              <w:t>196</w:t>
            </w:r>
          </w:hyperlink>
        </w:p>
        <w:p>
          <w:pPr>
            <w:pStyle w:val="Contents4"/>
            <w:tabs>
              <w:tab w:val="clear" w:pos="8176"/>
              <w:tab w:val="right" w:pos="9026" w:leader="dot"/>
            </w:tabs>
            <w:rPr/>
          </w:pPr>
          <w:hyperlink w:anchor="__RefHeading___Toc7027667_3381743652">
            <w:r>
              <w:rPr>
                <w:webHidden/>
                <w:rStyle w:val="IndexLink"/>
                <w:rtl w:val="true"/>
              </w:rPr>
              <w:t xml:space="preserve">مسألة </w:t>
            </w:r>
            <w:r>
              <w:rPr>
                <w:rStyle w:val="IndexLink"/>
                <w:rtl w:val="true"/>
              </w:rPr>
              <w:t xml:space="preserve">: </w:t>
            </w:r>
            <w:r>
              <w:rPr>
                <w:rStyle w:val="IndexLink"/>
                <w:rtl w:val="true"/>
              </w:rPr>
              <w:t>تكسير همّرش</w:t>
            </w:r>
            <w:r>
              <w:rPr>
                <w:rStyle w:val="IndexLink"/>
                <w:rtl w:val="true"/>
              </w:rPr>
              <w:tab/>
            </w:r>
            <w:r>
              <w:rPr>
                <w:rStyle w:val="IndexLink"/>
              </w:rPr>
              <w:t>196</w:t>
            </w:r>
          </w:hyperlink>
        </w:p>
        <w:p>
          <w:pPr>
            <w:pStyle w:val="Contents3"/>
            <w:tabs>
              <w:tab w:val="clear" w:pos="8459"/>
              <w:tab w:val="right" w:pos="9026" w:leader="dot"/>
            </w:tabs>
            <w:rPr/>
          </w:pPr>
          <w:hyperlink w:anchor="__RefHeading___Toc7027669_3381743652">
            <w:r>
              <w:rPr>
                <w:webHidden/>
                <w:rStyle w:val="IndexLink"/>
                <w:rtl w:val="true"/>
              </w:rPr>
              <w:t>باب التصغير</w:t>
            </w:r>
            <w:r>
              <w:rPr>
                <w:rStyle w:val="IndexLink"/>
                <w:rtl w:val="true"/>
              </w:rPr>
              <w:tab/>
            </w:r>
            <w:r>
              <w:rPr>
                <w:rStyle w:val="IndexLink"/>
              </w:rPr>
              <w:t>197</w:t>
            </w:r>
          </w:hyperlink>
        </w:p>
        <w:p>
          <w:pPr>
            <w:pStyle w:val="Contents4"/>
            <w:tabs>
              <w:tab w:val="clear" w:pos="8176"/>
              <w:tab w:val="right" w:pos="9026" w:leader="dot"/>
            </w:tabs>
            <w:rPr/>
          </w:pPr>
          <w:hyperlink w:anchor="__RefHeading___Toc7027671_3381743652">
            <w:r>
              <w:rPr>
                <w:webHidden/>
                <w:rStyle w:val="IndexLink"/>
                <w:rtl w:val="true"/>
              </w:rPr>
              <w:t xml:space="preserve">مسألة </w:t>
            </w:r>
            <w:r>
              <w:rPr>
                <w:rStyle w:val="IndexLink"/>
                <w:rtl w:val="true"/>
              </w:rPr>
              <w:t xml:space="preserve">: </w:t>
            </w:r>
            <w:r>
              <w:rPr>
                <w:rStyle w:val="IndexLink"/>
                <w:rtl w:val="true"/>
              </w:rPr>
              <w:t>الاختلاف في تصغير بعض الأسماء</w:t>
            </w:r>
            <w:r>
              <w:rPr>
                <w:rStyle w:val="IndexLink"/>
                <w:rtl w:val="true"/>
              </w:rPr>
              <w:tab/>
            </w:r>
            <w:r>
              <w:rPr>
                <w:rStyle w:val="IndexLink"/>
              </w:rPr>
              <w:t>197</w:t>
            </w:r>
          </w:hyperlink>
        </w:p>
        <w:p>
          <w:pPr>
            <w:pStyle w:val="Contents3"/>
            <w:tabs>
              <w:tab w:val="clear" w:pos="8459"/>
              <w:tab w:val="right" w:pos="9026" w:leader="dot"/>
            </w:tabs>
            <w:rPr/>
          </w:pPr>
          <w:hyperlink w:anchor="__RefHeading___Toc7027673_3381743652">
            <w:r>
              <w:rPr>
                <w:webHidden/>
                <w:rStyle w:val="IndexLink"/>
                <w:rtl w:val="true"/>
              </w:rPr>
              <w:t>باب الوقف</w:t>
            </w:r>
            <w:r>
              <w:rPr>
                <w:rStyle w:val="IndexLink"/>
                <w:rtl w:val="true"/>
              </w:rPr>
              <w:tab/>
            </w:r>
            <w:r>
              <w:rPr>
                <w:rStyle w:val="IndexLink"/>
              </w:rPr>
              <w:t>197</w:t>
            </w:r>
          </w:hyperlink>
        </w:p>
        <w:p>
          <w:pPr>
            <w:pStyle w:val="Contents4"/>
            <w:tabs>
              <w:tab w:val="clear" w:pos="8176"/>
              <w:tab w:val="right" w:pos="9026" w:leader="dot"/>
            </w:tabs>
            <w:rPr/>
          </w:pPr>
          <w:hyperlink w:anchor="__RefHeading___Toc7027675_3381743652">
            <w:r>
              <w:rPr>
                <w:webHidden/>
                <w:rStyle w:val="IndexLink"/>
                <w:rtl w:val="true"/>
              </w:rPr>
              <w:t xml:space="preserve">مسألة </w:t>
            </w:r>
            <w:r>
              <w:rPr>
                <w:rStyle w:val="IndexLink"/>
                <w:rtl w:val="true"/>
              </w:rPr>
              <w:t xml:space="preserve">: </w:t>
            </w:r>
            <w:r>
              <w:rPr>
                <w:rStyle w:val="IndexLink"/>
                <w:rtl w:val="true"/>
              </w:rPr>
              <w:t>هل يصح الوقف على المتبوع دون التابع</w:t>
            </w:r>
            <w:r>
              <w:rPr>
                <w:rStyle w:val="IndexLink"/>
                <w:rtl w:val="true"/>
              </w:rPr>
              <w:tab/>
            </w:r>
            <w:r>
              <w:rPr>
                <w:rStyle w:val="IndexLink"/>
              </w:rPr>
              <w:t>197</w:t>
            </w:r>
          </w:hyperlink>
        </w:p>
        <w:p>
          <w:pPr>
            <w:pStyle w:val="Contents4"/>
            <w:tabs>
              <w:tab w:val="clear" w:pos="8176"/>
              <w:tab w:val="right" w:pos="9026" w:leader="dot"/>
            </w:tabs>
            <w:rPr/>
          </w:pPr>
          <w:hyperlink w:anchor="__RefHeading___Toc7027677_3381743652">
            <w:r>
              <w:rPr>
                <w:webHidden/>
                <w:rStyle w:val="IndexLink"/>
                <w:rtl w:val="true"/>
              </w:rPr>
              <w:t xml:space="preserve">مسألة </w:t>
            </w:r>
            <w:r>
              <w:rPr>
                <w:rStyle w:val="IndexLink"/>
                <w:rtl w:val="true"/>
              </w:rPr>
              <w:t xml:space="preserve">: </w:t>
            </w:r>
            <w:r>
              <w:rPr>
                <w:rStyle w:val="IndexLink"/>
                <w:rtl w:val="true"/>
              </w:rPr>
              <w:t>الوقف على إذا</w:t>
            </w:r>
            <w:r>
              <w:rPr>
                <w:rStyle w:val="IndexLink"/>
                <w:rtl w:val="true"/>
              </w:rPr>
              <w:tab/>
            </w:r>
            <w:r>
              <w:rPr>
                <w:rStyle w:val="IndexLink"/>
              </w:rPr>
              <w:t>197</w:t>
            </w:r>
          </w:hyperlink>
        </w:p>
        <w:p>
          <w:pPr>
            <w:pStyle w:val="Contents4"/>
            <w:tabs>
              <w:tab w:val="clear" w:pos="8176"/>
              <w:tab w:val="right" w:pos="9026" w:leader="dot"/>
            </w:tabs>
            <w:rPr/>
          </w:pPr>
          <w:hyperlink w:anchor="__RefHeading___Toc7027679_3381743652">
            <w:r>
              <w:rPr>
                <w:webHidden/>
                <w:rStyle w:val="IndexLink"/>
                <w:rtl w:val="true"/>
              </w:rPr>
              <w:t xml:space="preserve">مسألة </w:t>
            </w:r>
            <w:r>
              <w:rPr>
                <w:rStyle w:val="IndexLink"/>
                <w:rtl w:val="true"/>
              </w:rPr>
              <w:t xml:space="preserve">: </w:t>
            </w:r>
            <w:r>
              <w:rPr>
                <w:rStyle w:val="IndexLink"/>
                <w:rtl w:val="true"/>
              </w:rPr>
              <w:t>إذا نكّر يحيى بعد العلمية</w:t>
            </w:r>
            <w:r>
              <w:rPr>
                <w:rStyle w:val="IndexLink"/>
                <w:rtl w:val="true"/>
              </w:rPr>
              <w:tab/>
            </w:r>
            <w:r>
              <w:rPr>
                <w:rStyle w:val="IndexLink"/>
              </w:rPr>
              <w:t>198</w:t>
            </w:r>
          </w:hyperlink>
        </w:p>
        <w:p>
          <w:pPr>
            <w:pStyle w:val="Contents4"/>
            <w:tabs>
              <w:tab w:val="clear" w:pos="8176"/>
              <w:tab w:val="right" w:pos="9026" w:leader="dot"/>
            </w:tabs>
            <w:rPr/>
          </w:pPr>
          <w:hyperlink w:anchor="__RefHeading___Toc7027681_3381743652">
            <w:r>
              <w:rPr>
                <w:webHidden/>
                <w:rStyle w:val="IndexLink"/>
                <w:rtl w:val="true"/>
              </w:rPr>
              <w:t>بسم الله الرحمن الرحيم</w:t>
            </w:r>
            <w:r>
              <w:rPr>
                <w:rStyle w:val="IndexLink"/>
                <w:rtl w:val="true"/>
              </w:rPr>
              <w:tab/>
            </w:r>
            <w:r>
              <w:rPr>
                <w:rStyle w:val="IndexLink"/>
              </w:rPr>
              <w:t>199</w:t>
            </w:r>
          </w:hyperlink>
        </w:p>
        <w:p>
          <w:pPr>
            <w:pStyle w:val="Contents4"/>
            <w:tabs>
              <w:tab w:val="clear" w:pos="8176"/>
              <w:tab w:val="right" w:pos="9026" w:leader="dot"/>
            </w:tabs>
            <w:rPr/>
          </w:pPr>
          <w:hyperlink w:anchor="__RefHeading___Toc7027683_3381743652">
            <w:r>
              <w:rPr>
                <w:webHidden/>
                <w:rStyle w:val="IndexLink"/>
                <w:rtl w:val="true"/>
              </w:rPr>
              <w:t>القسم الأول</w:t>
            </w:r>
            <w:r>
              <w:rPr>
                <w:rStyle w:val="IndexLink"/>
                <w:rtl w:val="true"/>
              </w:rPr>
              <w:tab/>
            </w:r>
            <w:r>
              <w:rPr>
                <w:rStyle w:val="IndexLink"/>
              </w:rPr>
              <w:t>199</w:t>
            </w:r>
          </w:hyperlink>
        </w:p>
        <w:p>
          <w:pPr>
            <w:pStyle w:val="Contents4"/>
            <w:tabs>
              <w:tab w:val="clear" w:pos="8176"/>
              <w:tab w:val="right" w:pos="9026" w:leader="dot"/>
            </w:tabs>
            <w:rPr/>
          </w:pPr>
          <w:hyperlink w:anchor="__RefHeading___Toc7027685_3381743652">
            <w:r>
              <w:rPr>
                <w:webHidden/>
                <w:rStyle w:val="IndexLink"/>
                <w:rtl w:val="true"/>
              </w:rPr>
              <w:t>ذكر ما افترق فيه الكلام والجملة</w:t>
            </w:r>
            <w:r>
              <w:rPr>
                <w:rStyle w:val="IndexLink"/>
                <w:rtl w:val="true"/>
              </w:rPr>
              <w:tab/>
            </w:r>
            <w:r>
              <w:rPr>
                <w:rStyle w:val="IndexLink"/>
              </w:rPr>
              <w:t>199</w:t>
            </w:r>
          </w:hyperlink>
        </w:p>
        <w:p>
          <w:pPr>
            <w:pStyle w:val="Contents4"/>
            <w:tabs>
              <w:tab w:val="clear" w:pos="8176"/>
              <w:tab w:val="right" w:pos="9026" w:leader="dot"/>
            </w:tabs>
            <w:rPr/>
          </w:pPr>
          <w:hyperlink w:anchor="__RefHeading___Toc7027687_3381743652">
            <w:r>
              <w:rPr>
                <w:webHidden/>
                <w:rStyle w:val="IndexLink"/>
                <w:rtl w:val="true"/>
              </w:rPr>
              <w:t>الفرق بين تقدير الإعراب وتفسير المعنى</w:t>
            </w:r>
            <w:r>
              <w:rPr>
                <w:rStyle w:val="IndexLink"/>
                <w:rtl w:val="true"/>
              </w:rPr>
              <w:tab/>
            </w:r>
            <w:r>
              <w:rPr>
                <w:rStyle w:val="IndexLink"/>
              </w:rPr>
              <w:t>200</w:t>
            </w:r>
          </w:hyperlink>
        </w:p>
        <w:p>
          <w:pPr>
            <w:pStyle w:val="Contents4"/>
            <w:tabs>
              <w:tab w:val="clear" w:pos="8176"/>
              <w:tab w:val="right" w:pos="9026" w:leader="dot"/>
            </w:tabs>
            <w:rPr/>
          </w:pPr>
          <w:hyperlink w:anchor="__RefHeading___Toc7027689_3381743652">
            <w:r>
              <w:rPr>
                <w:webHidden/>
                <w:rStyle w:val="IndexLink"/>
                <w:rtl w:val="true"/>
              </w:rPr>
              <w:t>الفرق بين الإعراب التقديري والإعراب المحلي</w:t>
            </w:r>
            <w:r>
              <w:rPr>
                <w:rStyle w:val="IndexLink"/>
                <w:rtl w:val="true"/>
              </w:rPr>
              <w:tab/>
            </w:r>
            <w:r>
              <w:rPr>
                <w:rStyle w:val="IndexLink"/>
              </w:rPr>
              <w:t>204</w:t>
            </w:r>
          </w:hyperlink>
        </w:p>
        <w:p>
          <w:pPr>
            <w:pStyle w:val="Contents4"/>
            <w:tabs>
              <w:tab w:val="clear" w:pos="8176"/>
              <w:tab w:val="right" w:pos="9026" w:leader="dot"/>
            </w:tabs>
            <w:rPr/>
          </w:pPr>
          <w:hyperlink w:anchor="__RefHeading___Toc7027691_3381743652">
            <w:r>
              <w:rPr>
                <w:webHidden/>
                <w:rStyle w:val="IndexLink"/>
                <w:rtl w:val="true"/>
              </w:rPr>
              <w:t>ذكر ما افترق فيه ضمير الشأن وسائر الضمائر</w:t>
            </w:r>
            <w:r>
              <w:rPr>
                <w:rStyle w:val="IndexLink"/>
                <w:rtl w:val="true"/>
              </w:rPr>
              <w:tab/>
            </w:r>
            <w:r>
              <w:rPr>
                <w:rStyle w:val="IndexLink"/>
              </w:rPr>
              <w:t>205</w:t>
            </w:r>
          </w:hyperlink>
        </w:p>
        <w:p>
          <w:pPr>
            <w:pStyle w:val="Contents4"/>
            <w:tabs>
              <w:tab w:val="clear" w:pos="8176"/>
              <w:tab w:val="right" w:pos="9026" w:leader="dot"/>
            </w:tabs>
            <w:rPr/>
          </w:pPr>
          <w:hyperlink w:anchor="__RefHeading___Toc7027693_3381743652">
            <w:r>
              <w:rPr>
                <w:webHidden/>
                <w:rStyle w:val="IndexLink"/>
                <w:rtl w:val="true"/>
              </w:rPr>
              <w:t>ذكر ما افترق فيه ضمير الفصل والتأكيد والبدل</w:t>
            </w:r>
            <w:r>
              <w:rPr>
                <w:rStyle w:val="IndexLink"/>
                <w:rtl w:val="true"/>
              </w:rPr>
              <w:tab/>
            </w:r>
            <w:r>
              <w:rPr>
                <w:rStyle w:val="IndexLink"/>
              </w:rPr>
              <w:t>206</w:t>
            </w:r>
          </w:hyperlink>
        </w:p>
        <w:p>
          <w:pPr>
            <w:pStyle w:val="Contents4"/>
            <w:tabs>
              <w:tab w:val="clear" w:pos="8176"/>
              <w:tab w:val="right" w:pos="9026" w:leader="dot"/>
            </w:tabs>
            <w:rPr/>
          </w:pPr>
          <w:hyperlink w:anchor="__RefHeading___Toc7027695_3381743652">
            <w:r>
              <w:rPr>
                <w:webHidden/>
                <w:rStyle w:val="IndexLink"/>
                <w:rtl w:val="true"/>
              </w:rPr>
              <w:t>ذكر ما افترق فيه ضمير الفصل وسائر الضمائر</w:t>
            </w:r>
            <w:r>
              <w:rPr>
                <w:rStyle w:val="IndexLink"/>
                <w:rtl w:val="true"/>
              </w:rPr>
              <w:tab/>
            </w:r>
            <w:r>
              <w:rPr>
                <w:rStyle w:val="IndexLink"/>
              </w:rPr>
              <w:t>206</w:t>
            </w:r>
          </w:hyperlink>
        </w:p>
        <w:p>
          <w:pPr>
            <w:pStyle w:val="Contents4"/>
            <w:tabs>
              <w:tab w:val="clear" w:pos="8176"/>
              <w:tab w:val="right" w:pos="9026" w:leader="dot"/>
            </w:tabs>
            <w:rPr/>
          </w:pPr>
          <w:hyperlink w:anchor="__RefHeading___Toc7027697_3381743652">
            <w:r>
              <w:rPr>
                <w:webHidden/>
                <w:rStyle w:val="IndexLink"/>
                <w:rtl w:val="true"/>
              </w:rPr>
              <w:t>ذكر الفرق بين علم الشخص وعلم الجنس واسم الجنس</w:t>
            </w:r>
            <w:r>
              <w:rPr>
                <w:rStyle w:val="IndexLink"/>
                <w:rtl w:val="true"/>
              </w:rPr>
              <w:tab/>
            </w:r>
            <w:r>
              <w:rPr>
                <w:rStyle w:val="IndexLink"/>
              </w:rPr>
              <w:t>207</w:t>
            </w:r>
          </w:hyperlink>
        </w:p>
        <w:p>
          <w:pPr>
            <w:pStyle w:val="Contents4"/>
            <w:tabs>
              <w:tab w:val="clear" w:pos="8176"/>
              <w:tab w:val="right" w:pos="9026" w:leader="dot"/>
            </w:tabs>
            <w:rPr/>
          </w:pPr>
          <w:hyperlink w:anchor="__RefHeading___Toc7027699_3381743652">
            <w:r>
              <w:rPr>
                <w:webHidden/>
                <w:rStyle w:val="IndexLink"/>
                <w:rtl w:val="true"/>
              </w:rPr>
              <w:t xml:space="preserve">ذكر ما افترق فيه باب </w:t>
            </w:r>
            <w:r>
              <w:rPr>
                <w:rStyle w:val="IndexLink"/>
                <w:rtl w:val="true"/>
              </w:rPr>
              <w:t>(</w:t>
            </w:r>
            <w:r>
              <w:rPr>
                <w:rStyle w:val="IndexLink"/>
                <w:rtl w:val="true"/>
              </w:rPr>
              <w:t>كان</w:t>
            </w:r>
            <w:r>
              <w:rPr>
                <w:rStyle w:val="IndexLink"/>
                <w:rtl w:val="true"/>
              </w:rPr>
              <w:t xml:space="preserve">) </w:t>
            </w:r>
            <w:r>
              <w:rPr>
                <w:rStyle w:val="IndexLink"/>
                <w:rtl w:val="true"/>
              </w:rPr>
              <w:t xml:space="preserve">وباب </w:t>
            </w:r>
            <w:r>
              <w:rPr>
                <w:rStyle w:val="IndexLink"/>
                <w:rtl w:val="true"/>
              </w:rPr>
              <w:t>(</w:t>
            </w:r>
            <w:r>
              <w:rPr>
                <w:rStyle w:val="IndexLink"/>
                <w:rtl w:val="true"/>
              </w:rPr>
              <w:t>إنّ</w:t>
            </w:r>
            <w:r>
              <w:rPr>
                <w:rStyle w:val="IndexLink"/>
                <w:rtl w:val="true"/>
              </w:rPr>
              <w:t>)</w:t>
              <w:tab/>
            </w:r>
            <w:r>
              <w:rPr>
                <w:rStyle w:val="IndexLink"/>
              </w:rPr>
              <w:t>210</w:t>
            </w:r>
          </w:hyperlink>
        </w:p>
        <w:p>
          <w:pPr>
            <w:pStyle w:val="Contents4"/>
            <w:tabs>
              <w:tab w:val="clear" w:pos="8176"/>
              <w:tab w:val="right" w:pos="9026" w:leader="dot"/>
            </w:tabs>
            <w:rPr/>
          </w:pPr>
          <w:hyperlink w:anchor="__RefHeading___Toc7027701_3381743652">
            <w:r>
              <w:rPr>
                <w:webHidden/>
                <w:rStyle w:val="IndexLink"/>
                <w:rtl w:val="true"/>
              </w:rPr>
              <w:t>ذكر ما افترق فيه باب كان وسائر الأفعال</w:t>
            </w:r>
            <w:r>
              <w:rPr>
                <w:rStyle w:val="IndexLink"/>
                <w:rtl w:val="true"/>
              </w:rPr>
              <w:tab/>
            </w:r>
            <w:r>
              <w:rPr>
                <w:rStyle w:val="IndexLink"/>
              </w:rPr>
              <w:t>210</w:t>
            </w:r>
          </w:hyperlink>
        </w:p>
        <w:p>
          <w:pPr>
            <w:pStyle w:val="Contents4"/>
            <w:tabs>
              <w:tab w:val="clear" w:pos="8176"/>
              <w:tab w:val="right" w:pos="9026" w:leader="dot"/>
            </w:tabs>
            <w:rPr/>
          </w:pPr>
          <w:hyperlink w:anchor="__RefHeading___Toc7027703_3381743652">
            <w:r>
              <w:rPr>
                <w:webHidden/>
                <w:rStyle w:val="IndexLink"/>
                <w:rtl w:val="true"/>
              </w:rPr>
              <w:t>ذكر ما افترق فيه ما النافية وليس</w:t>
            </w:r>
            <w:r>
              <w:rPr>
                <w:rStyle w:val="IndexLink"/>
                <w:rtl w:val="true"/>
              </w:rPr>
              <w:tab/>
            </w:r>
            <w:r>
              <w:rPr>
                <w:rStyle w:val="IndexLink"/>
              </w:rPr>
              <w:t>211</w:t>
            </w:r>
          </w:hyperlink>
        </w:p>
        <w:p>
          <w:pPr>
            <w:pStyle w:val="Contents4"/>
            <w:tabs>
              <w:tab w:val="clear" w:pos="8176"/>
              <w:tab w:val="right" w:pos="9026" w:leader="dot"/>
            </w:tabs>
            <w:rPr/>
          </w:pPr>
          <w:hyperlink w:anchor="__RefHeading___Toc7027705_3381743652">
            <w:r>
              <w:rPr>
                <w:webHidden/>
                <w:rStyle w:val="IndexLink"/>
                <w:rtl w:val="true"/>
              </w:rPr>
              <w:t xml:space="preserve">ذكر ما افترقت فيه </w:t>
            </w:r>
            <w:r>
              <w:rPr>
                <w:rStyle w:val="IndexLink"/>
                <w:rtl w:val="true"/>
              </w:rPr>
              <w:t>(</w:t>
            </w:r>
            <w:r>
              <w:rPr>
                <w:rStyle w:val="IndexLink"/>
                <w:rtl w:val="true"/>
              </w:rPr>
              <w:t>لا</w:t>
            </w:r>
            <w:r>
              <w:rPr>
                <w:rStyle w:val="IndexLink"/>
                <w:rtl w:val="true"/>
              </w:rPr>
              <w:t xml:space="preserve">) </w:t>
            </w:r>
            <w:r>
              <w:rPr>
                <w:rStyle w:val="IndexLink"/>
                <w:rtl w:val="true"/>
              </w:rPr>
              <w:t xml:space="preserve">و </w:t>
            </w:r>
            <w:r>
              <w:rPr>
                <w:rStyle w:val="IndexLink"/>
                <w:rtl w:val="true"/>
              </w:rPr>
              <w:t>(</w:t>
            </w:r>
            <w:r>
              <w:rPr>
                <w:rStyle w:val="IndexLink"/>
                <w:rtl w:val="true"/>
              </w:rPr>
              <w:t>ليس</w:t>
            </w:r>
            <w:r>
              <w:rPr>
                <w:rStyle w:val="IndexLink"/>
                <w:rtl w:val="true"/>
              </w:rPr>
              <w:t>)</w:t>
              <w:tab/>
            </w:r>
            <w:r>
              <w:rPr>
                <w:rStyle w:val="IndexLink"/>
              </w:rPr>
              <w:t>212</w:t>
            </w:r>
          </w:hyperlink>
        </w:p>
        <w:p>
          <w:pPr>
            <w:pStyle w:val="Contents4"/>
            <w:tabs>
              <w:tab w:val="clear" w:pos="8176"/>
              <w:tab w:val="right" w:pos="9026" w:leader="dot"/>
            </w:tabs>
            <w:rPr/>
          </w:pPr>
          <w:hyperlink w:anchor="__RefHeading___Toc7027707_3381743652">
            <w:r>
              <w:rPr>
                <w:webHidden/>
                <w:rStyle w:val="IndexLink"/>
                <w:rtl w:val="true"/>
              </w:rPr>
              <w:t xml:space="preserve">ذكر ما افترقت فيه أخوات </w:t>
            </w:r>
            <w:r>
              <w:rPr>
                <w:rStyle w:val="IndexLink"/>
                <w:rtl w:val="true"/>
              </w:rPr>
              <w:t>(</w:t>
            </w:r>
            <w:r>
              <w:rPr>
                <w:rStyle w:val="IndexLink"/>
                <w:rtl w:val="true"/>
              </w:rPr>
              <w:t>إنّ</w:t>
            </w:r>
            <w:r>
              <w:rPr>
                <w:rStyle w:val="IndexLink"/>
                <w:rtl w:val="true"/>
              </w:rPr>
              <w:t>)</w:t>
              <w:tab/>
            </w:r>
            <w:r>
              <w:rPr>
                <w:rStyle w:val="IndexLink"/>
              </w:rPr>
              <w:t>213</w:t>
            </w:r>
          </w:hyperlink>
        </w:p>
        <w:p>
          <w:pPr>
            <w:pStyle w:val="Contents4"/>
            <w:tabs>
              <w:tab w:val="clear" w:pos="8176"/>
              <w:tab w:val="right" w:pos="9026" w:leader="dot"/>
            </w:tabs>
            <w:rPr/>
          </w:pPr>
          <w:hyperlink w:anchor="__RefHeading___Toc7027709_3381743652">
            <w:r>
              <w:rPr>
                <w:webHidden/>
                <w:rStyle w:val="IndexLink"/>
                <w:rtl w:val="true"/>
              </w:rPr>
              <w:t xml:space="preserve">ذكر ما افترق فيه </w:t>
            </w:r>
            <w:r>
              <w:rPr>
                <w:rStyle w:val="IndexLink"/>
                <w:rtl w:val="true"/>
              </w:rPr>
              <w:t>(</w:t>
            </w:r>
            <w:r>
              <w:rPr>
                <w:rStyle w:val="IndexLink"/>
                <w:rtl w:val="true"/>
              </w:rPr>
              <w:t>أنّ</w:t>
            </w:r>
            <w:r>
              <w:rPr>
                <w:rStyle w:val="IndexLink"/>
                <w:rtl w:val="true"/>
              </w:rPr>
              <w:t xml:space="preserve">) </w:t>
            </w:r>
            <w:r>
              <w:rPr>
                <w:rStyle w:val="IndexLink"/>
                <w:rtl w:val="true"/>
              </w:rPr>
              <w:t xml:space="preserve">الشديدة المفتوحة و </w:t>
            </w:r>
            <w:r>
              <w:rPr>
                <w:rStyle w:val="IndexLink"/>
                <w:rtl w:val="true"/>
              </w:rPr>
              <w:t>(</w:t>
            </w:r>
            <w:r>
              <w:rPr>
                <w:rStyle w:val="IndexLink"/>
                <w:rtl w:val="true"/>
              </w:rPr>
              <w:t>أن</w:t>
            </w:r>
            <w:r>
              <w:rPr>
                <w:rStyle w:val="IndexLink"/>
                <w:rtl w:val="true"/>
              </w:rPr>
              <w:t xml:space="preserve">) </w:t>
            </w:r>
            <w:r>
              <w:rPr>
                <w:rStyle w:val="IndexLink"/>
                <w:rtl w:val="true"/>
              </w:rPr>
              <w:t>الخفيفة</w:t>
            </w:r>
            <w:r>
              <w:rPr>
                <w:rStyle w:val="IndexLink"/>
                <w:rtl w:val="true"/>
              </w:rPr>
              <w:tab/>
            </w:r>
            <w:r>
              <w:rPr>
                <w:rStyle w:val="IndexLink"/>
              </w:rPr>
              <w:t>213</w:t>
            </w:r>
          </w:hyperlink>
        </w:p>
        <w:p>
          <w:pPr>
            <w:pStyle w:val="Contents4"/>
            <w:tabs>
              <w:tab w:val="clear" w:pos="8176"/>
              <w:tab w:val="right" w:pos="9026" w:leader="dot"/>
            </w:tabs>
            <w:rPr/>
          </w:pPr>
          <w:hyperlink w:anchor="__RefHeading___Toc7027711_3381743652">
            <w:r>
              <w:rPr>
                <w:webHidden/>
                <w:rStyle w:val="IndexLink"/>
                <w:rtl w:val="true"/>
              </w:rPr>
              <w:t xml:space="preserve">ذكر ما افترق فيه </w:t>
            </w:r>
            <w:r>
              <w:rPr>
                <w:rStyle w:val="IndexLink"/>
                <w:rtl w:val="true"/>
              </w:rPr>
              <w:t>(</w:t>
            </w:r>
            <w:r>
              <w:rPr>
                <w:rStyle w:val="IndexLink"/>
                <w:rtl w:val="true"/>
              </w:rPr>
              <w:t>لا</w:t>
            </w:r>
            <w:r>
              <w:rPr>
                <w:rStyle w:val="IndexLink"/>
                <w:rtl w:val="true"/>
              </w:rPr>
              <w:t xml:space="preserve">) </w:t>
            </w:r>
            <w:r>
              <w:rPr>
                <w:rStyle w:val="IndexLink"/>
                <w:rtl w:val="true"/>
              </w:rPr>
              <w:t xml:space="preserve">و </w:t>
            </w:r>
            <w:r>
              <w:rPr>
                <w:rStyle w:val="IndexLink"/>
                <w:rtl w:val="true"/>
              </w:rPr>
              <w:t>(</w:t>
            </w:r>
            <w:r>
              <w:rPr>
                <w:rStyle w:val="IndexLink"/>
                <w:rtl w:val="true"/>
              </w:rPr>
              <w:t>إنّ</w:t>
            </w:r>
            <w:r>
              <w:rPr>
                <w:rStyle w:val="IndexLink"/>
                <w:rtl w:val="true"/>
              </w:rPr>
              <w:t>)</w:t>
              <w:tab/>
            </w:r>
            <w:r>
              <w:rPr>
                <w:rStyle w:val="IndexLink"/>
              </w:rPr>
              <w:t>214</w:t>
            </w:r>
          </w:hyperlink>
        </w:p>
        <w:p>
          <w:pPr>
            <w:pStyle w:val="Contents4"/>
            <w:tabs>
              <w:tab w:val="clear" w:pos="8176"/>
              <w:tab w:val="right" w:pos="9026" w:leader="dot"/>
            </w:tabs>
            <w:rPr/>
          </w:pPr>
          <w:hyperlink w:anchor="__RefHeading___Toc7027713_3381743652">
            <w:r>
              <w:rPr>
                <w:webHidden/>
                <w:rStyle w:val="IndexLink"/>
                <w:rtl w:val="true"/>
              </w:rPr>
              <w:t>ذكر الفرق بين الإلغاء والتعليق</w:t>
            </w:r>
            <w:r>
              <w:rPr>
                <w:rStyle w:val="IndexLink"/>
                <w:rtl w:val="true"/>
              </w:rPr>
              <w:tab/>
            </w:r>
            <w:r>
              <w:rPr>
                <w:rStyle w:val="IndexLink"/>
              </w:rPr>
              <w:t>214</w:t>
            </w:r>
          </w:hyperlink>
        </w:p>
        <w:p>
          <w:pPr>
            <w:pStyle w:val="Contents4"/>
            <w:tabs>
              <w:tab w:val="clear" w:pos="8176"/>
              <w:tab w:val="right" w:pos="9026" w:leader="dot"/>
            </w:tabs>
            <w:rPr/>
          </w:pPr>
          <w:hyperlink w:anchor="__RefHeading___Toc7027715_3381743652">
            <w:r>
              <w:rPr>
                <w:webHidden/>
                <w:rStyle w:val="IndexLink"/>
                <w:rtl w:val="true"/>
              </w:rPr>
              <w:t>ذكر الفرق بين حذف المفعول اختصارا وبين حذفه اقتصارا</w:t>
            </w:r>
            <w:r>
              <w:rPr>
                <w:rStyle w:val="IndexLink"/>
                <w:rtl w:val="true"/>
              </w:rPr>
              <w:tab/>
            </w:r>
            <w:r>
              <w:rPr>
                <w:rStyle w:val="IndexLink"/>
              </w:rPr>
              <w:t>215</w:t>
            </w:r>
          </w:hyperlink>
        </w:p>
        <w:p>
          <w:pPr>
            <w:pStyle w:val="Contents4"/>
            <w:tabs>
              <w:tab w:val="clear" w:pos="8176"/>
              <w:tab w:val="right" w:pos="9026" w:leader="dot"/>
            </w:tabs>
            <w:rPr/>
          </w:pPr>
          <w:hyperlink w:anchor="__RefHeading___Toc7027717_3381743652">
            <w:r>
              <w:rPr>
                <w:webHidden/>
                <w:rStyle w:val="IndexLink"/>
                <w:rtl w:val="true"/>
              </w:rPr>
              <w:t>ذكر ما افترق فيه باب ظنّ وباب أعلم</w:t>
            </w:r>
            <w:r>
              <w:rPr>
                <w:rStyle w:val="IndexLink"/>
                <w:rtl w:val="true"/>
              </w:rPr>
              <w:tab/>
            </w:r>
            <w:r>
              <w:rPr>
                <w:rStyle w:val="IndexLink"/>
              </w:rPr>
              <w:t>216</w:t>
            </w:r>
          </w:hyperlink>
        </w:p>
        <w:p>
          <w:pPr>
            <w:pStyle w:val="Contents4"/>
            <w:tabs>
              <w:tab w:val="clear" w:pos="8176"/>
              <w:tab w:val="right" w:pos="9026" w:leader="dot"/>
            </w:tabs>
            <w:rPr/>
          </w:pPr>
          <w:hyperlink w:anchor="__RefHeading___Toc7027719_3381743652">
            <w:r>
              <w:rPr>
                <w:webHidden/>
                <w:rStyle w:val="IndexLink"/>
                <w:rtl w:val="true"/>
              </w:rPr>
              <w:t>ذكر ما افترقت فيه المفاعيل</w:t>
            </w:r>
            <w:r>
              <w:rPr>
                <w:rStyle w:val="IndexLink"/>
                <w:rtl w:val="true"/>
              </w:rPr>
              <w:tab/>
            </w:r>
            <w:r>
              <w:rPr>
                <w:rStyle w:val="IndexLink"/>
              </w:rPr>
              <w:t>216</w:t>
            </w:r>
          </w:hyperlink>
        </w:p>
        <w:p>
          <w:pPr>
            <w:pStyle w:val="Contents4"/>
            <w:tabs>
              <w:tab w:val="clear" w:pos="8176"/>
              <w:tab w:val="right" w:pos="9026" w:leader="dot"/>
            </w:tabs>
            <w:rPr/>
          </w:pPr>
          <w:hyperlink w:anchor="__RefHeading___Toc7027721_3381743652">
            <w:r>
              <w:rPr>
                <w:webHidden/>
                <w:rStyle w:val="IndexLink"/>
                <w:rtl w:val="true"/>
              </w:rPr>
              <w:t>ذكر الفرق بين المصدر واسم المصدر</w:t>
            </w:r>
            <w:r>
              <w:rPr>
                <w:rStyle w:val="IndexLink"/>
                <w:rtl w:val="true"/>
              </w:rPr>
              <w:tab/>
            </w:r>
            <w:r>
              <w:rPr>
                <w:rStyle w:val="IndexLink"/>
              </w:rPr>
              <w:t>216</w:t>
            </w:r>
          </w:hyperlink>
        </w:p>
        <w:p>
          <w:pPr>
            <w:pStyle w:val="Contents4"/>
            <w:tabs>
              <w:tab w:val="clear" w:pos="8176"/>
              <w:tab w:val="right" w:pos="9026" w:leader="dot"/>
            </w:tabs>
            <w:rPr/>
          </w:pPr>
          <w:hyperlink w:anchor="__RefHeading___Toc7027723_3381743652">
            <w:r>
              <w:rPr>
                <w:webHidden/>
                <w:rStyle w:val="IndexLink"/>
                <w:rtl w:val="true"/>
              </w:rPr>
              <w:t>ذكر الفرق بين عند ولدى ولدن</w:t>
            </w:r>
            <w:r>
              <w:rPr>
                <w:rStyle w:val="IndexLink"/>
                <w:rtl w:val="true"/>
              </w:rPr>
              <w:tab/>
            </w:r>
            <w:r>
              <w:rPr>
                <w:rStyle w:val="IndexLink"/>
              </w:rPr>
              <w:t>217</w:t>
            </w:r>
          </w:hyperlink>
        </w:p>
        <w:p>
          <w:pPr>
            <w:pStyle w:val="Contents4"/>
            <w:tabs>
              <w:tab w:val="clear" w:pos="8176"/>
              <w:tab w:val="right" w:pos="9026" w:leader="dot"/>
            </w:tabs>
            <w:rPr/>
          </w:pPr>
          <w:hyperlink w:anchor="__RefHeading___Toc7027725_3381743652">
            <w:r>
              <w:rPr>
                <w:webHidden/>
                <w:rStyle w:val="IndexLink"/>
                <w:rtl w:val="true"/>
              </w:rPr>
              <w:t>ذكر ما افترق فيه إذ وإذا وحيث</w:t>
            </w:r>
            <w:r>
              <w:rPr>
                <w:rStyle w:val="IndexLink"/>
                <w:rtl w:val="true"/>
              </w:rPr>
              <w:tab/>
            </w:r>
            <w:r>
              <w:rPr>
                <w:rStyle w:val="IndexLink"/>
              </w:rPr>
              <w:t>218</w:t>
            </w:r>
          </w:hyperlink>
        </w:p>
        <w:p>
          <w:pPr>
            <w:pStyle w:val="Contents4"/>
            <w:tabs>
              <w:tab w:val="clear" w:pos="8176"/>
              <w:tab w:val="right" w:pos="9026" w:leader="dot"/>
            </w:tabs>
            <w:rPr/>
          </w:pPr>
          <w:hyperlink w:anchor="__RefHeading___Toc7027727_3381743652">
            <w:r>
              <w:rPr>
                <w:webHidden/>
                <w:rStyle w:val="IndexLink"/>
                <w:rtl w:val="true"/>
              </w:rPr>
              <w:t>ذكر الفرق بين وسط بالسكون وبين وسط بالفتح</w:t>
            </w:r>
            <w:r>
              <w:rPr>
                <w:rStyle w:val="IndexLink"/>
                <w:rtl w:val="true"/>
              </w:rPr>
              <w:tab/>
            </w:r>
            <w:r>
              <w:rPr>
                <w:rStyle w:val="IndexLink"/>
              </w:rPr>
              <w:t>218</w:t>
            </w:r>
          </w:hyperlink>
        </w:p>
        <w:p>
          <w:pPr>
            <w:pStyle w:val="Contents4"/>
            <w:tabs>
              <w:tab w:val="clear" w:pos="8176"/>
              <w:tab w:val="right" w:pos="9026" w:leader="dot"/>
            </w:tabs>
            <w:rPr/>
          </w:pPr>
          <w:hyperlink w:anchor="__RefHeading___Toc7027729_3381743652">
            <w:r>
              <w:rPr>
                <w:webHidden/>
                <w:rStyle w:val="IndexLink"/>
                <w:rtl w:val="true"/>
              </w:rPr>
              <w:t>ذكر الفرق بين واو المفعول معه وواو العطف</w:t>
            </w:r>
            <w:r>
              <w:rPr>
                <w:rStyle w:val="IndexLink"/>
                <w:rtl w:val="true"/>
              </w:rPr>
              <w:tab/>
            </w:r>
            <w:r>
              <w:rPr>
                <w:rStyle w:val="IndexLink"/>
              </w:rPr>
              <w:t>218</w:t>
            </w:r>
          </w:hyperlink>
        </w:p>
        <w:p>
          <w:pPr>
            <w:pStyle w:val="Contents3"/>
            <w:tabs>
              <w:tab w:val="clear" w:pos="8459"/>
              <w:tab w:val="right" w:pos="9026" w:leader="dot"/>
            </w:tabs>
            <w:rPr/>
          </w:pPr>
          <w:hyperlink w:anchor="__RefHeading___Toc7027731_3381743652">
            <w:r>
              <w:rPr>
                <w:webHidden/>
                <w:rStyle w:val="IndexLink"/>
                <w:rtl w:val="true"/>
              </w:rPr>
              <w:t>باب الاستثناء</w:t>
            </w:r>
            <w:r>
              <w:rPr>
                <w:rStyle w:val="IndexLink"/>
                <w:rtl w:val="true"/>
              </w:rPr>
              <w:tab/>
            </w:r>
            <w:r>
              <w:rPr>
                <w:rStyle w:val="IndexLink"/>
              </w:rPr>
              <w:t>219</w:t>
            </w:r>
          </w:hyperlink>
        </w:p>
        <w:p>
          <w:pPr>
            <w:pStyle w:val="Contents4"/>
            <w:tabs>
              <w:tab w:val="clear" w:pos="8176"/>
              <w:tab w:val="right" w:pos="9026" w:leader="dot"/>
            </w:tabs>
            <w:rPr/>
          </w:pPr>
          <w:hyperlink w:anchor="__RefHeading___Toc7027733_3381743652">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7027735_3381743652">
            <w:r>
              <w:rPr>
                <w:webHidden/>
                <w:rStyle w:val="IndexLink"/>
                <w:rtl w:val="true"/>
              </w:rPr>
              <w:t>فصل</w:t>
            </w:r>
            <w:r>
              <w:rPr>
                <w:rStyle w:val="IndexLink"/>
                <w:rtl w:val="true"/>
              </w:rPr>
              <w:tab/>
            </w:r>
            <w:r>
              <w:rPr>
                <w:rStyle w:val="IndexLink"/>
              </w:rPr>
              <w:t>219</w:t>
            </w:r>
          </w:hyperlink>
        </w:p>
        <w:p>
          <w:pPr>
            <w:pStyle w:val="Contents4"/>
            <w:tabs>
              <w:tab w:val="clear" w:pos="8176"/>
              <w:tab w:val="right" w:pos="9026" w:leader="dot"/>
            </w:tabs>
            <w:rPr/>
          </w:pPr>
          <w:hyperlink w:anchor="__RefHeading___Toc7027737_3381743652">
            <w:r>
              <w:rPr>
                <w:webHidden/>
                <w:rStyle w:val="IndexLink"/>
                <w:rtl w:val="true"/>
              </w:rPr>
              <w:t xml:space="preserve">ذكر ما افترقت فيه </w:t>
            </w:r>
            <w:r>
              <w:rPr>
                <w:rStyle w:val="IndexLink"/>
                <w:rtl w:val="true"/>
              </w:rPr>
              <w:t>(</w:t>
            </w:r>
            <w:r>
              <w:rPr>
                <w:rStyle w:val="IndexLink"/>
                <w:rtl w:val="true"/>
              </w:rPr>
              <w:t>إلا</w:t>
            </w:r>
            <w:r>
              <w:rPr>
                <w:rStyle w:val="IndexLink"/>
                <w:rtl w:val="true"/>
              </w:rPr>
              <w:t xml:space="preserve">) </w:t>
            </w:r>
            <w:r>
              <w:rPr>
                <w:rStyle w:val="IndexLink"/>
                <w:rtl w:val="true"/>
              </w:rPr>
              <w:t xml:space="preserve">و </w:t>
            </w:r>
            <w:r>
              <w:rPr>
                <w:rStyle w:val="IndexLink"/>
                <w:rtl w:val="true"/>
              </w:rPr>
              <w:t>(</w:t>
            </w:r>
            <w:r>
              <w:rPr>
                <w:rStyle w:val="IndexLink"/>
                <w:rtl w:val="true"/>
              </w:rPr>
              <w:t>غير</w:t>
            </w:r>
            <w:r>
              <w:rPr>
                <w:rStyle w:val="IndexLink"/>
                <w:rtl w:val="true"/>
              </w:rPr>
              <w:t>)</w:t>
              <w:tab/>
            </w:r>
            <w:r>
              <w:rPr>
                <w:rStyle w:val="IndexLink"/>
              </w:rPr>
              <w:t>219</w:t>
            </w:r>
          </w:hyperlink>
        </w:p>
        <w:p>
          <w:pPr>
            <w:pStyle w:val="Contents4"/>
            <w:tabs>
              <w:tab w:val="clear" w:pos="8176"/>
              <w:tab w:val="right" w:pos="9026" w:leader="dot"/>
            </w:tabs>
            <w:rPr/>
          </w:pPr>
          <w:hyperlink w:anchor="__RefHeading___Toc7027739_3381743652">
            <w:r>
              <w:rPr>
                <w:webHidden/>
                <w:rStyle w:val="IndexLink"/>
                <w:rtl w:val="true"/>
              </w:rPr>
              <w:t>ذكر ما افترق فيه الحال والتمييز</w:t>
            </w:r>
            <w:r>
              <w:rPr>
                <w:rStyle w:val="IndexLink"/>
                <w:rtl w:val="true"/>
              </w:rPr>
              <w:tab/>
            </w:r>
            <w:r>
              <w:rPr>
                <w:rStyle w:val="IndexLink"/>
              </w:rPr>
              <w:t>220</w:t>
            </w:r>
          </w:hyperlink>
        </w:p>
        <w:p>
          <w:pPr>
            <w:pStyle w:val="Contents4"/>
            <w:tabs>
              <w:tab w:val="clear" w:pos="8176"/>
              <w:tab w:val="right" w:pos="9026" w:leader="dot"/>
            </w:tabs>
            <w:rPr/>
          </w:pPr>
          <w:hyperlink w:anchor="__RefHeading___Toc7027741_3381743652">
            <w:r>
              <w:rPr>
                <w:webHidden/>
                <w:rStyle w:val="IndexLink"/>
                <w:rtl w:val="true"/>
              </w:rPr>
              <w:t>ذكر ما افترق فيه الحال والمفعول</w:t>
            </w:r>
            <w:r>
              <w:rPr>
                <w:rStyle w:val="IndexLink"/>
                <w:rtl w:val="true"/>
              </w:rPr>
              <w:tab/>
            </w:r>
            <w:r>
              <w:rPr>
                <w:rStyle w:val="IndexLink"/>
              </w:rPr>
              <w:t>220</w:t>
            </w:r>
          </w:hyperlink>
        </w:p>
        <w:p>
          <w:pPr>
            <w:pStyle w:val="Contents4"/>
            <w:tabs>
              <w:tab w:val="clear" w:pos="8176"/>
              <w:tab w:val="right" w:pos="9026" w:leader="dot"/>
            </w:tabs>
            <w:rPr/>
          </w:pPr>
          <w:hyperlink w:anchor="__RefHeading___Toc7027743_3381743652">
            <w:r>
              <w:rPr>
                <w:webHidden/>
                <w:rStyle w:val="IndexLink"/>
                <w:rtl w:val="true"/>
              </w:rPr>
              <w:t>ذكر الفرق بين الجملة الحالية والمعترضة</w:t>
            </w:r>
            <w:r>
              <w:rPr>
                <w:rStyle w:val="IndexLink"/>
                <w:rtl w:val="true"/>
              </w:rPr>
              <w:tab/>
            </w:r>
            <w:r>
              <w:rPr>
                <w:rStyle w:val="IndexLink"/>
              </w:rPr>
              <w:t>222</w:t>
            </w:r>
          </w:hyperlink>
        </w:p>
        <w:p>
          <w:pPr>
            <w:pStyle w:val="Contents4"/>
            <w:tabs>
              <w:tab w:val="clear" w:pos="8176"/>
              <w:tab w:val="right" w:pos="9026" w:leader="dot"/>
            </w:tabs>
            <w:rPr/>
          </w:pPr>
          <w:hyperlink w:anchor="__RefHeading___Toc7027745_3381743652">
            <w:r>
              <w:rPr>
                <w:webHidden/>
                <w:rStyle w:val="IndexLink"/>
                <w:rtl w:val="true"/>
              </w:rPr>
              <w:t>ذكر الفرق بين الإضافة بمعنى اللام وبينها بمعنى من</w:t>
            </w:r>
            <w:r>
              <w:rPr>
                <w:rStyle w:val="IndexLink"/>
                <w:rtl w:val="true"/>
              </w:rPr>
              <w:tab/>
            </w:r>
            <w:r>
              <w:rPr>
                <w:rStyle w:val="IndexLink"/>
              </w:rPr>
              <w:t>223</w:t>
            </w:r>
          </w:hyperlink>
        </w:p>
        <w:p>
          <w:pPr>
            <w:pStyle w:val="Contents4"/>
            <w:tabs>
              <w:tab w:val="clear" w:pos="8176"/>
              <w:tab w:val="right" w:pos="9026" w:leader="dot"/>
            </w:tabs>
            <w:rPr/>
          </w:pPr>
          <w:hyperlink w:anchor="__RefHeading___Toc7027747_3381743652">
            <w:r>
              <w:rPr>
                <w:webHidden/>
                <w:rStyle w:val="IndexLink"/>
                <w:rtl w:val="true"/>
              </w:rPr>
              <w:t>ذكر الفرق بين حتى الجارّة وإلى</w:t>
            </w:r>
            <w:r>
              <w:rPr>
                <w:rStyle w:val="IndexLink"/>
                <w:rtl w:val="true"/>
              </w:rPr>
              <w:tab/>
            </w:r>
            <w:r>
              <w:rPr>
                <w:rStyle w:val="IndexLink"/>
              </w:rPr>
              <w:t>223</w:t>
            </w:r>
          </w:hyperlink>
        </w:p>
        <w:p>
          <w:pPr>
            <w:pStyle w:val="Contents4"/>
            <w:tabs>
              <w:tab w:val="clear" w:pos="8176"/>
              <w:tab w:val="right" w:pos="9026" w:leader="dot"/>
            </w:tabs>
            <w:rPr/>
          </w:pPr>
          <w:hyperlink w:anchor="__RefHeading___Toc7027749_3381743652">
            <w:r>
              <w:rPr>
                <w:webHidden/>
                <w:rStyle w:val="IndexLink"/>
                <w:rtl w:val="true"/>
              </w:rPr>
              <w:t>ذكر ما افترق فيه المصدر واسم الفاعل</w:t>
            </w:r>
            <w:r>
              <w:rPr>
                <w:rStyle w:val="IndexLink"/>
                <w:rtl w:val="true"/>
              </w:rPr>
              <w:tab/>
            </w:r>
            <w:r>
              <w:rPr>
                <w:rStyle w:val="IndexLink"/>
              </w:rPr>
              <w:t>224</w:t>
            </w:r>
          </w:hyperlink>
        </w:p>
        <w:p>
          <w:pPr>
            <w:pStyle w:val="Contents4"/>
            <w:tabs>
              <w:tab w:val="clear" w:pos="8176"/>
              <w:tab w:val="right" w:pos="9026" w:leader="dot"/>
            </w:tabs>
            <w:rPr/>
          </w:pPr>
          <w:hyperlink w:anchor="__RefHeading___Toc7027751_3381743652">
            <w:r>
              <w:rPr>
                <w:webHidden/>
                <w:rStyle w:val="IndexLink"/>
                <w:rtl w:val="true"/>
              </w:rPr>
              <w:t>ذكر ما افترق فيه المصدر والفعل</w:t>
            </w:r>
            <w:r>
              <w:rPr>
                <w:rStyle w:val="IndexLink"/>
                <w:rtl w:val="true"/>
              </w:rPr>
              <w:tab/>
            </w:r>
            <w:r>
              <w:rPr>
                <w:rStyle w:val="IndexLink"/>
              </w:rPr>
              <w:t>225</w:t>
            </w:r>
          </w:hyperlink>
        </w:p>
        <w:p>
          <w:pPr>
            <w:pStyle w:val="Contents4"/>
            <w:tabs>
              <w:tab w:val="clear" w:pos="8176"/>
              <w:tab w:val="right" w:pos="9026" w:leader="dot"/>
            </w:tabs>
            <w:rPr/>
          </w:pPr>
          <w:hyperlink w:anchor="__RefHeading___Toc7027753_3381743652">
            <w:r>
              <w:rPr>
                <w:webHidden/>
                <w:rStyle w:val="IndexLink"/>
                <w:rtl w:val="true"/>
              </w:rPr>
              <w:t xml:space="preserve">ذكر ما افترق فيه المصدر و </w:t>
            </w:r>
            <w:r>
              <w:rPr>
                <w:rStyle w:val="IndexLink"/>
                <w:rtl w:val="true"/>
              </w:rPr>
              <w:t>(</w:t>
            </w:r>
            <w:r>
              <w:rPr>
                <w:rStyle w:val="IndexLink"/>
                <w:rtl w:val="true"/>
              </w:rPr>
              <w:t>أن</w:t>
            </w:r>
            <w:r>
              <w:rPr>
                <w:rStyle w:val="IndexLink"/>
                <w:rtl w:val="true"/>
              </w:rPr>
              <w:t xml:space="preserve">) </w:t>
            </w:r>
            <w:r>
              <w:rPr>
                <w:rStyle w:val="IndexLink"/>
                <w:rtl w:val="true"/>
              </w:rPr>
              <w:t xml:space="preserve">و </w:t>
            </w:r>
            <w:r>
              <w:rPr>
                <w:rStyle w:val="IndexLink"/>
                <w:rtl w:val="true"/>
              </w:rPr>
              <w:t>(</w:t>
            </w:r>
            <w:r>
              <w:rPr>
                <w:rStyle w:val="IndexLink"/>
                <w:rtl w:val="true"/>
              </w:rPr>
              <w:t>أنّ</w:t>
            </w:r>
            <w:r>
              <w:rPr>
                <w:rStyle w:val="IndexLink"/>
                <w:rtl w:val="true"/>
              </w:rPr>
              <w:t xml:space="preserve">) </w:t>
            </w:r>
            <w:r>
              <w:rPr>
                <w:rStyle w:val="IndexLink"/>
                <w:rtl w:val="true"/>
              </w:rPr>
              <w:t>وصلتهما</w:t>
            </w:r>
            <w:r>
              <w:rPr>
                <w:rStyle w:val="IndexLink"/>
                <w:rtl w:val="true"/>
              </w:rPr>
              <w:tab/>
            </w:r>
            <w:r>
              <w:rPr>
                <w:rStyle w:val="IndexLink"/>
              </w:rPr>
              <w:t>225</w:t>
            </w:r>
          </w:hyperlink>
        </w:p>
        <w:p>
          <w:pPr>
            <w:pStyle w:val="Contents4"/>
            <w:tabs>
              <w:tab w:val="clear" w:pos="8176"/>
              <w:tab w:val="right" w:pos="9026" w:leader="dot"/>
            </w:tabs>
            <w:rPr/>
          </w:pPr>
          <w:hyperlink w:anchor="__RefHeading___Toc7027755_3381743652">
            <w:r>
              <w:rPr>
                <w:webHidden/>
                <w:rStyle w:val="IndexLink"/>
                <w:rtl w:val="true"/>
              </w:rPr>
              <w:t>ذكر ما افترق فيه المصدر واسم الفاعل</w:t>
            </w:r>
            <w:r>
              <w:rPr>
                <w:rStyle w:val="IndexLink"/>
                <w:rtl w:val="true"/>
              </w:rPr>
              <w:tab/>
            </w:r>
            <w:r>
              <w:rPr>
                <w:rStyle w:val="IndexLink"/>
              </w:rPr>
              <w:t>228</w:t>
            </w:r>
          </w:hyperlink>
        </w:p>
        <w:p>
          <w:pPr>
            <w:pStyle w:val="Contents4"/>
            <w:tabs>
              <w:tab w:val="clear" w:pos="8176"/>
              <w:tab w:val="right" w:pos="9026" w:leader="dot"/>
            </w:tabs>
            <w:rPr/>
          </w:pPr>
          <w:hyperlink w:anchor="__RefHeading___Toc7027757_3381743652">
            <w:r>
              <w:rPr>
                <w:webHidden/>
                <w:rStyle w:val="IndexLink"/>
                <w:rtl w:val="true"/>
              </w:rPr>
              <w:t>ذكر ما افترق فيه اسم الفاعل والفعل</w:t>
            </w:r>
            <w:r>
              <w:rPr>
                <w:rStyle w:val="IndexLink"/>
                <w:rtl w:val="true"/>
              </w:rPr>
              <w:tab/>
            </w:r>
            <w:r>
              <w:rPr>
                <w:rStyle w:val="IndexLink"/>
              </w:rPr>
              <w:t>229</w:t>
            </w:r>
          </w:hyperlink>
        </w:p>
        <w:p>
          <w:pPr>
            <w:pStyle w:val="Contents4"/>
            <w:tabs>
              <w:tab w:val="clear" w:pos="8176"/>
              <w:tab w:val="right" w:pos="9026" w:leader="dot"/>
            </w:tabs>
            <w:rPr/>
          </w:pPr>
          <w:hyperlink w:anchor="__RefHeading___Toc7027759_3381743652">
            <w:r>
              <w:rPr>
                <w:webHidden/>
                <w:rStyle w:val="IndexLink"/>
                <w:rtl w:val="true"/>
              </w:rPr>
              <w:t>ذكر ما افترق فيه اسم الفاعل واسم المفعول</w:t>
            </w:r>
            <w:r>
              <w:rPr>
                <w:rStyle w:val="IndexLink"/>
                <w:rtl w:val="true"/>
              </w:rPr>
              <w:tab/>
            </w:r>
            <w:r>
              <w:rPr>
                <w:rStyle w:val="IndexLink"/>
              </w:rPr>
              <w:t>230</w:t>
            </w:r>
          </w:hyperlink>
        </w:p>
        <w:p>
          <w:pPr>
            <w:pStyle w:val="Contents4"/>
            <w:tabs>
              <w:tab w:val="clear" w:pos="8176"/>
              <w:tab w:val="right" w:pos="9026" w:leader="dot"/>
            </w:tabs>
            <w:rPr/>
          </w:pPr>
          <w:hyperlink w:anchor="__RefHeading___Toc7027761_3381743652">
            <w:r>
              <w:rPr>
                <w:webHidden/>
                <w:rStyle w:val="IndexLink"/>
                <w:rtl w:val="true"/>
              </w:rPr>
              <w:t>ذكر ما افترق فيه الصفة المشبّهة واسم الفاعل</w:t>
            </w:r>
            <w:r>
              <w:rPr>
                <w:rStyle w:val="IndexLink"/>
                <w:rtl w:val="true"/>
              </w:rPr>
              <w:tab/>
            </w:r>
            <w:r>
              <w:rPr>
                <w:rStyle w:val="IndexLink"/>
              </w:rPr>
              <w:t>231</w:t>
            </w:r>
          </w:hyperlink>
        </w:p>
        <w:p>
          <w:pPr>
            <w:pStyle w:val="Contents4"/>
            <w:tabs>
              <w:tab w:val="clear" w:pos="8176"/>
              <w:tab w:val="right" w:pos="9026" w:leader="dot"/>
            </w:tabs>
            <w:rPr/>
          </w:pPr>
          <w:hyperlink w:anchor="__RefHeading___Toc7027763_3381743652">
            <w:r>
              <w:rPr>
                <w:webHidden/>
                <w:rStyle w:val="IndexLink"/>
                <w:rtl w:val="true"/>
              </w:rPr>
              <w:t>ذكر ما افترق فيه أفعل في التعجّب وأفعل التفضيل</w:t>
            </w:r>
            <w:r>
              <w:rPr>
                <w:rStyle w:val="IndexLink"/>
                <w:rtl w:val="true"/>
              </w:rPr>
              <w:tab/>
            </w:r>
            <w:r>
              <w:rPr>
                <w:rStyle w:val="IndexLink"/>
              </w:rPr>
              <w:t>233</w:t>
            </w:r>
          </w:hyperlink>
        </w:p>
        <w:p>
          <w:pPr>
            <w:pStyle w:val="Contents4"/>
            <w:tabs>
              <w:tab w:val="clear" w:pos="8176"/>
              <w:tab w:val="right" w:pos="9026" w:leader="dot"/>
            </w:tabs>
            <w:rPr/>
          </w:pPr>
          <w:hyperlink w:anchor="__RefHeading___Toc7027765_3381743652">
            <w:r>
              <w:rPr>
                <w:webHidden/>
                <w:rStyle w:val="IndexLink"/>
                <w:rtl w:val="true"/>
              </w:rPr>
              <w:t>ذكر ما افترق فيه نعم وبئس وحبّذا</w:t>
            </w:r>
            <w:r>
              <w:rPr>
                <w:rStyle w:val="IndexLink"/>
                <w:rtl w:val="true"/>
              </w:rPr>
              <w:tab/>
            </w:r>
            <w:r>
              <w:rPr>
                <w:rStyle w:val="IndexLink"/>
              </w:rPr>
              <w:t>234</w:t>
            </w:r>
          </w:hyperlink>
        </w:p>
        <w:p>
          <w:pPr>
            <w:pStyle w:val="Contents4"/>
            <w:tabs>
              <w:tab w:val="clear" w:pos="8176"/>
              <w:tab w:val="right" w:pos="9026" w:leader="dot"/>
            </w:tabs>
            <w:rPr/>
          </w:pPr>
          <w:hyperlink w:anchor="__RefHeading___Toc7027767_3381743652">
            <w:r>
              <w:rPr>
                <w:webHidden/>
                <w:rStyle w:val="IndexLink"/>
                <w:rtl w:val="true"/>
              </w:rPr>
              <w:t>ذكر ما افترقت فيه التوابع</w:t>
            </w:r>
            <w:r>
              <w:rPr>
                <w:rStyle w:val="IndexLink"/>
                <w:rtl w:val="true"/>
              </w:rPr>
              <w:tab/>
            </w:r>
            <w:r>
              <w:rPr>
                <w:rStyle w:val="IndexLink"/>
              </w:rPr>
              <w:t>234</w:t>
            </w:r>
          </w:hyperlink>
        </w:p>
        <w:p>
          <w:pPr>
            <w:pStyle w:val="Contents4"/>
            <w:tabs>
              <w:tab w:val="clear" w:pos="8176"/>
              <w:tab w:val="right" w:pos="9026" w:leader="dot"/>
            </w:tabs>
            <w:rPr/>
          </w:pPr>
          <w:hyperlink w:anchor="__RefHeading___Toc7027769_3381743652">
            <w:r>
              <w:rPr>
                <w:webHidden/>
                <w:rStyle w:val="IndexLink"/>
                <w:rtl w:val="true"/>
              </w:rPr>
              <w:t>ذكر ما افترق فيه الصفة والحال</w:t>
            </w:r>
            <w:r>
              <w:rPr>
                <w:rStyle w:val="IndexLink"/>
                <w:rtl w:val="true"/>
              </w:rPr>
              <w:tab/>
            </w:r>
            <w:r>
              <w:rPr>
                <w:rStyle w:val="IndexLink"/>
              </w:rPr>
              <w:t>242</w:t>
            </w:r>
          </w:hyperlink>
        </w:p>
        <w:p>
          <w:pPr>
            <w:pStyle w:val="Contents4"/>
            <w:tabs>
              <w:tab w:val="clear" w:pos="8176"/>
              <w:tab w:val="right" w:pos="9026" w:leader="dot"/>
            </w:tabs>
            <w:rPr/>
          </w:pPr>
          <w:hyperlink w:anchor="__RefHeading___Toc7027771_3381743652">
            <w:r>
              <w:rPr>
                <w:webHidden/>
                <w:rStyle w:val="IndexLink"/>
                <w:rtl w:val="true"/>
              </w:rPr>
              <w:t xml:space="preserve">ذكر ما افترقت فيه </w:t>
            </w:r>
            <w:r>
              <w:rPr>
                <w:rStyle w:val="IndexLink"/>
                <w:rtl w:val="true"/>
              </w:rPr>
              <w:t>(</w:t>
            </w:r>
            <w:r>
              <w:rPr>
                <w:rStyle w:val="IndexLink"/>
                <w:rtl w:val="true"/>
              </w:rPr>
              <w:t>أم</w:t>
            </w:r>
            <w:r>
              <w:rPr>
                <w:rStyle w:val="IndexLink"/>
                <w:rtl w:val="true"/>
              </w:rPr>
              <w:t xml:space="preserve">) </w:t>
            </w:r>
            <w:r>
              <w:rPr>
                <w:rStyle w:val="IndexLink"/>
                <w:rtl w:val="true"/>
              </w:rPr>
              <w:t>المتّصلة والمنقطعة</w:t>
            </w:r>
            <w:r>
              <w:rPr>
                <w:rStyle w:val="IndexLink"/>
                <w:rtl w:val="true"/>
              </w:rPr>
              <w:tab/>
            </w:r>
            <w:r>
              <w:rPr>
                <w:rStyle w:val="IndexLink"/>
              </w:rPr>
              <w:t>243</w:t>
            </w:r>
          </w:hyperlink>
        </w:p>
        <w:p>
          <w:pPr>
            <w:pStyle w:val="Contents4"/>
            <w:tabs>
              <w:tab w:val="clear" w:pos="8176"/>
              <w:tab w:val="right" w:pos="9026" w:leader="dot"/>
            </w:tabs>
            <w:rPr/>
          </w:pPr>
          <w:hyperlink w:anchor="__RefHeading___Toc7027773_3381743652">
            <w:r>
              <w:rPr>
                <w:webHidden/>
                <w:rStyle w:val="IndexLink"/>
                <w:rtl w:val="true"/>
              </w:rPr>
              <w:t xml:space="preserve">ذكر ما افترق فيه </w:t>
            </w:r>
            <w:r>
              <w:rPr>
                <w:rStyle w:val="IndexLink"/>
                <w:rtl w:val="true"/>
              </w:rPr>
              <w:t>(</w:t>
            </w:r>
            <w:r>
              <w:rPr>
                <w:rStyle w:val="IndexLink"/>
                <w:rtl w:val="true"/>
              </w:rPr>
              <w:t>أم</w:t>
            </w:r>
            <w:r>
              <w:rPr>
                <w:rStyle w:val="IndexLink"/>
                <w:rtl w:val="true"/>
              </w:rPr>
              <w:t xml:space="preserve">) </w:t>
            </w:r>
            <w:r>
              <w:rPr>
                <w:rStyle w:val="IndexLink"/>
                <w:rtl w:val="true"/>
              </w:rPr>
              <w:t xml:space="preserve">و </w:t>
            </w:r>
            <w:r>
              <w:rPr>
                <w:rStyle w:val="IndexLink"/>
                <w:rtl w:val="true"/>
              </w:rPr>
              <w:t>(</w:t>
            </w:r>
            <w:r>
              <w:rPr>
                <w:rStyle w:val="IndexLink"/>
                <w:rtl w:val="true"/>
              </w:rPr>
              <w:t>أو</w:t>
            </w:r>
            <w:r>
              <w:rPr>
                <w:rStyle w:val="IndexLink"/>
                <w:rtl w:val="true"/>
              </w:rPr>
              <w:t>)</w:t>
              <w:tab/>
            </w:r>
            <w:r>
              <w:rPr>
                <w:rStyle w:val="IndexLink"/>
              </w:rPr>
              <w:t>243</w:t>
            </w:r>
          </w:hyperlink>
        </w:p>
        <w:p>
          <w:pPr>
            <w:pStyle w:val="Contents4"/>
            <w:tabs>
              <w:tab w:val="clear" w:pos="8176"/>
              <w:tab w:val="right" w:pos="9026" w:leader="dot"/>
            </w:tabs>
            <w:rPr/>
          </w:pPr>
          <w:hyperlink w:anchor="__RefHeading___Toc7027775_3381743652">
            <w:r>
              <w:rPr>
                <w:webHidden/>
                <w:rStyle w:val="IndexLink"/>
                <w:rtl w:val="true"/>
              </w:rPr>
              <w:t>ذكر الفرق بين أو وإمّا</w:t>
            </w:r>
            <w:r>
              <w:rPr>
                <w:rStyle w:val="IndexLink"/>
                <w:rtl w:val="true"/>
              </w:rPr>
              <w:tab/>
            </w:r>
            <w:r>
              <w:rPr>
                <w:rStyle w:val="IndexLink"/>
              </w:rPr>
              <w:t>245</w:t>
            </w:r>
          </w:hyperlink>
        </w:p>
        <w:p>
          <w:pPr>
            <w:pStyle w:val="Contents4"/>
            <w:tabs>
              <w:tab w:val="clear" w:pos="8176"/>
              <w:tab w:val="right" w:pos="9026" w:leader="dot"/>
            </w:tabs>
            <w:rPr/>
          </w:pPr>
          <w:hyperlink w:anchor="__RefHeading___Toc7027777_3381743652">
            <w:r>
              <w:rPr>
                <w:webHidden/>
                <w:rStyle w:val="IndexLink"/>
                <w:rtl w:val="true"/>
              </w:rPr>
              <w:t>ذكر الفرق بين حتّى العاطفة والواو</w:t>
            </w:r>
            <w:r>
              <w:rPr>
                <w:rStyle w:val="IndexLink"/>
                <w:rtl w:val="true"/>
              </w:rPr>
              <w:tab/>
            </w:r>
            <w:r>
              <w:rPr>
                <w:rStyle w:val="IndexLink"/>
              </w:rPr>
              <w:t>245</w:t>
            </w:r>
          </w:hyperlink>
        </w:p>
        <w:p>
          <w:pPr>
            <w:pStyle w:val="Contents4"/>
            <w:tabs>
              <w:tab w:val="clear" w:pos="8176"/>
              <w:tab w:val="right" w:pos="9026" w:leader="dot"/>
            </w:tabs>
            <w:rPr/>
          </w:pPr>
          <w:hyperlink w:anchor="__RefHeading___Toc7027779_3381743652">
            <w:r>
              <w:rPr>
                <w:webHidden/>
                <w:rStyle w:val="IndexLink"/>
                <w:rtl w:val="true"/>
              </w:rPr>
              <w:t>ذكر ما افترقت فيه النون الخفيفة والتنوين</w:t>
            </w:r>
            <w:r>
              <w:rPr>
                <w:rStyle w:val="IndexLink"/>
                <w:rtl w:val="true"/>
              </w:rPr>
              <w:tab/>
            </w:r>
            <w:r>
              <w:rPr>
                <w:rStyle w:val="IndexLink"/>
              </w:rPr>
              <w:t>246</w:t>
            </w:r>
          </w:hyperlink>
        </w:p>
        <w:p>
          <w:pPr>
            <w:pStyle w:val="Contents4"/>
            <w:tabs>
              <w:tab w:val="clear" w:pos="8176"/>
              <w:tab w:val="right" w:pos="9026" w:leader="dot"/>
            </w:tabs>
            <w:rPr/>
          </w:pPr>
          <w:hyperlink w:anchor="__RefHeading___Toc7027781_3381743652">
            <w:r>
              <w:rPr>
                <w:webHidden/>
                <w:rStyle w:val="IndexLink"/>
                <w:rtl w:val="true"/>
              </w:rPr>
              <w:t>ذكر ما افترق فيه تنوين المقابلة والنون المقابل له</w:t>
            </w:r>
            <w:r>
              <w:rPr>
                <w:rStyle w:val="IndexLink"/>
                <w:rtl w:val="true"/>
              </w:rPr>
              <w:tab/>
            </w:r>
            <w:r>
              <w:rPr>
                <w:rStyle w:val="IndexLink"/>
              </w:rPr>
              <w:t>246</w:t>
            </w:r>
          </w:hyperlink>
        </w:p>
        <w:p>
          <w:pPr>
            <w:pStyle w:val="Contents4"/>
            <w:tabs>
              <w:tab w:val="clear" w:pos="8176"/>
              <w:tab w:val="right" w:pos="9026" w:leader="dot"/>
            </w:tabs>
            <w:rPr/>
          </w:pPr>
          <w:hyperlink w:anchor="__RefHeading___Toc7027783_3381743652">
            <w:r>
              <w:rPr>
                <w:webHidden/>
                <w:rStyle w:val="IndexLink"/>
                <w:rtl w:val="true"/>
              </w:rPr>
              <w:t>ذكر ما افترقت فيه السين وسوف</w:t>
            </w:r>
            <w:r>
              <w:rPr>
                <w:rStyle w:val="IndexLink"/>
                <w:rtl w:val="true"/>
              </w:rPr>
              <w:tab/>
            </w:r>
            <w:r>
              <w:rPr>
                <w:rStyle w:val="IndexLink"/>
              </w:rPr>
              <w:t>246</w:t>
            </w:r>
          </w:hyperlink>
        </w:p>
        <w:p>
          <w:pPr>
            <w:pStyle w:val="Contents4"/>
            <w:tabs>
              <w:tab w:val="clear" w:pos="8176"/>
              <w:tab w:val="right" w:pos="9026" w:leader="dot"/>
            </w:tabs>
            <w:rPr/>
          </w:pPr>
          <w:hyperlink w:anchor="__RefHeading___Toc7027785_3381743652">
            <w:r>
              <w:rPr>
                <w:webHidden/>
                <w:rStyle w:val="IndexLink"/>
                <w:rtl w:val="true"/>
              </w:rPr>
              <w:t>ذكر ما افترقت فيه ألفاظ الإغراء والأمر</w:t>
            </w:r>
            <w:r>
              <w:rPr>
                <w:rStyle w:val="IndexLink"/>
                <w:rtl w:val="true"/>
              </w:rPr>
              <w:tab/>
            </w:r>
            <w:r>
              <w:rPr>
                <w:rStyle w:val="IndexLink"/>
              </w:rPr>
              <w:t>247</w:t>
            </w:r>
          </w:hyperlink>
        </w:p>
        <w:p>
          <w:pPr>
            <w:pStyle w:val="Contents4"/>
            <w:tabs>
              <w:tab w:val="clear" w:pos="8176"/>
              <w:tab w:val="right" w:pos="9026" w:leader="dot"/>
            </w:tabs>
            <w:rPr/>
          </w:pPr>
          <w:hyperlink w:anchor="__RefHeading___Toc7027787_3381743652">
            <w:r>
              <w:rPr>
                <w:webHidden/>
                <w:rStyle w:val="IndexLink"/>
                <w:rtl w:val="true"/>
              </w:rPr>
              <w:t>ذكر ما افترقت فيه لام كي ولام الجحود</w:t>
            </w:r>
            <w:r>
              <w:rPr>
                <w:rStyle w:val="IndexLink"/>
                <w:rtl w:val="true"/>
              </w:rPr>
              <w:tab/>
            </w:r>
            <w:r>
              <w:rPr>
                <w:rStyle w:val="IndexLink"/>
              </w:rPr>
              <w:t>248</w:t>
            </w:r>
          </w:hyperlink>
        </w:p>
        <w:p>
          <w:pPr>
            <w:pStyle w:val="Contents4"/>
            <w:tabs>
              <w:tab w:val="clear" w:pos="8176"/>
              <w:tab w:val="right" w:pos="9026" w:leader="dot"/>
            </w:tabs>
            <w:rPr/>
          </w:pPr>
          <w:hyperlink w:anchor="__RefHeading___Toc7027789_3381743652">
            <w:r>
              <w:rPr>
                <w:webHidden/>
                <w:rStyle w:val="IndexLink"/>
                <w:rtl w:val="true"/>
              </w:rPr>
              <w:t xml:space="preserve">ذكر ما افترق فيه </w:t>
            </w:r>
            <w:r>
              <w:rPr>
                <w:rStyle w:val="IndexLink"/>
                <w:rtl w:val="true"/>
              </w:rPr>
              <w:t>(</w:t>
            </w:r>
            <w:r>
              <w:rPr>
                <w:rStyle w:val="IndexLink"/>
                <w:rtl w:val="true"/>
              </w:rPr>
              <w:t>الفاء</w:t>
            </w:r>
            <w:r>
              <w:rPr>
                <w:rStyle w:val="IndexLink"/>
                <w:rtl w:val="true"/>
              </w:rPr>
              <w:t xml:space="preserve">) </w:t>
            </w:r>
            <w:r>
              <w:rPr>
                <w:rStyle w:val="IndexLink"/>
                <w:rtl w:val="true"/>
              </w:rPr>
              <w:t xml:space="preserve">و </w:t>
            </w:r>
            <w:r>
              <w:rPr>
                <w:rStyle w:val="IndexLink"/>
                <w:rtl w:val="true"/>
              </w:rPr>
              <w:t>(</w:t>
            </w:r>
            <w:r>
              <w:rPr>
                <w:rStyle w:val="IndexLink"/>
                <w:rtl w:val="true"/>
              </w:rPr>
              <w:t>الواو</w:t>
            </w:r>
            <w:r>
              <w:rPr>
                <w:rStyle w:val="IndexLink"/>
                <w:rtl w:val="true"/>
              </w:rPr>
              <w:t xml:space="preserve">) </w:t>
            </w:r>
            <w:r>
              <w:rPr>
                <w:rStyle w:val="IndexLink"/>
                <w:rtl w:val="true"/>
              </w:rPr>
              <w:t>اللّذان ينصب المضارع بعدهما</w:t>
            </w:r>
            <w:r>
              <w:rPr>
                <w:rStyle w:val="IndexLink"/>
                <w:rtl w:val="true"/>
              </w:rPr>
              <w:tab/>
            </w:r>
            <w:r>
              <w:rPr>
                <w:rStyle w:val="IndexLink"/>
              </w:rPr>
              <w:t>249</w:t>
            </w:r>
          </w:hyperlink>
        </w:p>
        <w:p>
          <w:pPr>
            <w:pStyle w:val="Contents4"/>
            <w:tabs>
              <w:tab w:val="clear" w:pos="8176"/>
              <w:tab w:val="right" w:pos="9026" w:leader="dot"/>
            </w:tabs>
            <w:rPr/>
          </w:pPr>
          <w:hyperlink w:anchor="__RefHeading___Toc7027791_3381743652">
            <w:r>
              <w:rPr>
                <w:webHidden/>
                <w:rStyle w:val="IndexLink"/>
                <w:rtl w:val="true"/>
              </w:rPr>
              <w:t>ذكر ما افترقت فيه أن المصدرية وأن التفسيرية</w:t>
            </w:r>
            <w:r>
              <w:rPr>
                <w:rStyle w:val="IndexLink"/>
                <w:rtl w:val="true"/>
              </w:rPr>
              <w:tab/>
            </w:r>
            <w:r>
              <w:rPr>
                <w:rStyle w:val="IndexLink"/>
              </w:rPr>
              <w:t>249</w:t>
            </w:r>
          </w:hyperlink>
        </w:p>
        <w:p>
          <w:pPr>
            <w:pStyle w:val="Contents4"/>
            <w:tabs>
              <w:tab w:val="clear" w:pos="8176"/>
              <w:tab w:val="right" w:pos="9026" w:leader="dot"/>
            </w:tabs>
            <w:rPr/>
          </w:pPr>
          <w:hyperlink w:anchor="__RefHeading___Toc7027793_3381743652">
            <w:r>
              <w:rPr>
                <w:webHidden/>
                <w:rStyle w:val="IndexLink"/>
                <w:rtl w:val="true"/>
              </w:rPr>
              <w:t>ذكر ما افترقت فيه لم ولمّا</w:t>
            </w:r>
            <w:r>
              <w:rPr>
                <w:rStyle w:val="IndexLink"/>
                <w:rtl w:val="true"/>
              </w:rPr>
              <w:tab/>
            </w:r>
            <w:r>
              <w:rPr>
                <w:rStyle w:val="IndexLink"/>
              </w:rPr>
              <w:t>250</w:t>
            </w:r>
          </w:hyperlink>
        </w:p>
        <w:p>
          <w:pPr>
            <w:pStyle w:val="Contents4"/>
            <w:tabs>
              <w:tab w:val="clear" w:pos="8176"/>
              <w:tab w:val="right" w:pos="9026" w:leader="dot"/>
            </w:tabs>
            <w:rPr/>
          </w:pPr>
          <w:hyperlink w:anchor="__RefHeading___Toc7027795_3381743652">
            <w:r>
              <w:rPr>
                <w:webHidden/>
                <w:rStyle w:val="IndexLink"/>
                <w:rtl w:val="true"/>
              </w:rPr>
              <w:t xml:space="preserve">مهمة </w:t>
            </w:r>
            <w:r>
              <w:rPr>
                <w:rStyle w:val="IndexLink"/>
                <w:rtl w:val="true"/>
              </w:rPr>
              <w:t xml:space="preserve">: </w:t>
            </w:r>
            <w:r>
              <w:rPr>
                <w:rStyle w:val="IndexLink"/>
                <w:rtl w:val="true"/>
              </w:rPr>
              <w:t xml:space="preserve">القول في تخريج قوله تعالى </w:t>
            </w:r>
            <w:r>
              <w:rPr>
                <w:rStyle w:val="IndexLink"/>
                <w:rtl w:val="true"/>
              </w:rPr>
              <w:t>(</w:t>
            </w:r>
            <w:r>
              <w:rPr>
                <w:rStyle w:val="IndexLink"/>
                <w:rtl w:val="true"/>
              </w:rPr>
              <w:t>وَإِنَّ كُلًّا لَمَّا لَيُوَفِّيَنَّهُمْ</w:t>
            </w:r>
            <w:r>
              <w:rPr>
                <w:rStyle w:val="IndexLink"/>
                <w:rtl w:val="true"/>
              </w:rPr>
              <w:t>)</w:t>
              <w:tab/>
            </w:r>
            <w:r>
              <w:rPr>
                <w:rStyle w:val="IndexLink"/>
              </w:rPr>
              <w:t>251</w:t>
            </w:r>
          </w:hyperlink>
        </w:p>
        <w:p>
          <w:pPr>
            <w:pStyle w:val="Contents4"/>
            <w:tabs>
              <w:tab w:val="clear" w:pos="8176"/>
              <w:tab w:val="right" w:pos="9026" w:leader="dot"/>
            </w:tabs>
            <w:rPr/>
          </w:pPr>
          <w:hyperlink w:anchor="__RefHeading___Toc7027797_3381743652">
            <w:r>
              <w:rPr>
                <w:webHidden/>
                <w:rStyle w:val="IndexLink"/>
                <w:rtl w:val="true"/>
              </w:rPr>
              <w:t>ذكر ما افترقت فيه مدّة الإنكار ومدّة التذكار</w:t>
            </w:r>
            <w:r>
              <w:rPr>
                <w:rStyle w:val="IndexLink"/>
                <w:rtl w:val="true"/>
              </w:rPr>
              <w:tab/>
            </w:r>
            <w:r>
              <w:rPr>
                <w:rStyle w:val="IndexLink"/>
              </w:rPr>
              <w:t>252</w:t>
            </w:r>
          </w:hyperlink>
        </w:p>
        <w:p>
          <w:pPr>
            <w:pStyle w:val="Contents4"/>
            <w:tabs>
              <w:tab w:val="clear" w:pos="8176"/>
              <w:tab w:val="right" w:pos="9026" w:leader="dot"/>
            </w:tabs>
            <w:rPr/>
          </w:pPr>
          <w:hyperlink w:anchor="__RefHeading___Toc7027799_3381743652">
            <w:r>
              <w:rPr>
                <w:webHidden/>
                <w:rStyle w:val="IndexLink"/>
                <w:rtl w:val="true"/>
              </w:rPr>
              <w:t>ذكر الفرق بين هل وهمزة الاستفهام</w:t>
            </w:r>
            <w:r>
              <w:rPr>
                <w:rStyle w:val="IndexLink"/>
                <w:rtl w:val="true"/>
              </w:rPr>
              <w:tab/>
            </w:r>
            <w:r>
              <w:rPr>
                <w:rStyle w:val="IndexLink"/>
              </w:rPr>
              <w:t>252</w:t>
            </w:r>
          </w:hyperlink>
        </w:p>
        <w:p>
          <w:pPr>
            <w:pStyle w:val="Contents4"/>
            <w:tabs>
              <w:tab w:val="clear" w:pos="8176"/>
              <w:tab w:val="right" w:pos="9026" w:leader="dot"/>
            </w:tabs>
            <w:rPr/>
          </w:pPr>
          <w:hyperlink w:anchor="__RefHeading___Toc7027801_3381743652">
            <w:r>
              <w:rPr>
                <w:webHidden/>
                <w:rStyle w:val="IndexLink"/>
                <w:rtl w:val="true"/>
              </w:rPr>
              <w:t>ذكر ما افترقت فيه إذا ومتى</w:t>
            </w:r>
            <w:r>
              <w:rPr>
                <w:rStyle w:val="IndexLink"/>
                <w:rtl w:val="true"/>
              </w:rPr>
              <w:tab/>
            </w:r>
            <w:r>
              <w:rPr>
                <w:rStyle w:val="IndexLink"/>
              </w:rPr>
              <w:t>253</w:t>
            </w:r>
          </w:hyperlink>
        </w:p>
        <w:p>
          <w:pPr>
            <w:pStyle w:val="Contents4"/>
            <w:tabs>
              <w:tab w:val="clear" w:pos="8176"/>
              <w:tab w:val="right" w:pos="9026" w:leader="dot"/>
            </w:tabs>
            <w:rPr/>
          </w:pPr>
          <w:hyperlink w:anchor="__RefHeading___Toc7027803_3381743652">
            <w:r>
              <w:rPr>
                <w:webHidden/>
                <w:rStyle w:val="IndexLink"/>
                <w:rtl w:val="true"/>
              </w:rPr>
              <w:t>ذكر ما افترقت فيه أيّان ومتى</w:t>
            </w:r>
            <w:r>
              <w:rPr>
                <w:rStyle w:val="IndexLink"/>
                <w:rtl w:val="true"/>
              </w:rPr>
              <w:tab/>
            </w:r>
            <w:r>
              <w:rPr>
                <w:rStyle w:val="IndexLink"/>
              </w:rPr>
              <w:t>253</w:t>
            </w:r>
          </w:hyperlink>
        </w:p>
        <w:p>
          <w:pPr>
            <w:pStyle w:val="Contents4"/>
            <w:tabs>
              <w:tab w:val="clear" w:pos="8176"/>
              <w:tab w:val="right" w:pos="9026" w:leader="dot"/>
            </w:tabs>
            <w:rPr/>
          </w:pPr>
          <w:hyperlink w:anchor="__RefHeading___Toc7027805_3381743652">
            <w:r>
              <w:rPr>
                <w:webHidden/>
                <w:rStyle w:val="IndexLink"/>
                <w:rtl w:val="true"/>
              </w:rPr>
              <w:t xml:space="preserve">ذكر ما افترق فيه جواب </w:t>
            </w:r>
            <w:r>
              <w:rPr>
                <w:rStyle w:val="IndexLink"/>
                <w:rtl w:val="true"/>
              </w:rPr>
              <w:t>(</w:t>
            </w:r>
            <w:r>
              <w:rPr>
                <w:rStyle w:val="IndexLink"/>
                <w:rtl w:val="true"/>
              </w:rPr>
              <w:t>لو</w:t>
            </w:r>
            <w:r>
              <w:rPr>
                <w:rStyle w:val="IndexLink"/>
                <w:rtl w:val="true"/>
              </w:rPr>
              <w:t xml:space="preserve">) </w:t>
            </w:r>
            <w:r>
              <w:rPr>
                <w:rStyle w:val="IndexLink"/>
                <w:rtl w:val="true"/>
              </w:rPr>
              <w:t xml:space="preserve">وجواب </w:t>
            </w:r>
            <w:r>
              <w:rPr>
                <w:rStyle w:val="IndexLink"/>
                <w:rtl w:val="true"/>
              </w:rPr>
              <w:t>(</w:t>
            </w:r>
            <w:r>
              <w:rPr>
                <w:rStyle w:val="IndexLink"/>
                <w:rtl w:val="true"/>
              </w:rPr>
              <w:t>لو لا</w:t>
            </w:r>
            <w:r>
              <w:rPr>
                <w:rStyle w:val="IndexLink"/>
                <w:rtl w:val="true"/>
              </w:rPr>
              <w:t>)</w:t>
              <w:tab/>
            </w:r>
            <w:r>
              <w:rPr>
                <w:rStyle w:val="IndexLink"/>
              </w:rPr>
              <w:t>254</w:t>
            </w:r>
          </w:hyperlink>
        </w:p>
        <w:p>
          <w:pPr>
            <w:pStyle w:val="Contents4"/>
            <w:tabs>
              <w:tab w:val="clear" w:pos="8176"/>
              <w:tab w:val="right" w:pos="9026" w:leader="dot"/>
            </w:tabs>
            <w:rPr/>
          </w:pPr>
          <w:hyperlink w:anchor="__RefHeading___Toc7027807_3381743652">
            <w:r>
              <w:rPr>
                <w:webHidden/>
                <w:rStyle w:val="IndexLink"/>
                <w:rtl w:val="true"/>
              </w:rPr>
              <w:t xml:space="preserve">ذكر ما افترق فيه </w:t>
            </w:r>
            <w:r>
              <w:rPr>
                <w:rStyle w:val="IndexLink"/>
                <w:rtl w:val="true"/>
              </w:rPr>
              <w:t>(</w:t>
            </w:r>
            <w:r>
              <w:rPr>
                <w:rStyle w:val="IndexLink"/>
                <w:rtl w:val="true"/>
              </w:rPr>
              <w:t>كم</w:t>
            </w:r>
            <w:r>
              <w:rPr>
                <w:rStyle w:val="IndexLink"/>
                <w:rtl w:val="true"/>
              </w:rPr>
              <w:t xml:space="preserve">) </w:t>
            </w:r>
            <w:r>
              <w:rPr>
                <w:rStyle w:val="IndexLink"/>
                <w:rtl w:val="true"/>
              </w:rPr>
              <w:t xml:space="preserve">الاستفهاميّة و </w:t>
            </w:r>
            <w:r>
              <w:rPr>
                <w:rStyle w:val="IndexLink"/>
                <w:rtl w:val="true"/>
              </w:rPr>
              <w:t>(</w:t>
            </w:r>
            <w:r>
              <w:rPr>
                <w:rStyle w:val="IndexLink"/>
                <w:rtl w:val="true"/>
              </w:rPr>
              <w:t>كم</w:t>
            </w:r>
            <w:r>
              <w:rPr>
                <w:rStyle w:val="IndexLink"/>
                <w:rtl w:val="true"/>
              </w:rPr>
              <w:t xml:space="preserve">) </w:t>
            </w:r>
            <w:r>
              <w:rPr>
                <w:rStyle w:val="IndexLink"/>
                <w:rtl w:val="true"/>
              </w:rPr>
              <w:t>الخبريّة</w:t>
            </w:r>
            <w:r>
              <w:rPr>
                <w:rStyle w:val="IndexLink"/>
                <w:rtl w:val="true"/>
              </w:rPr>
              <w:tab/>
            </w:r>
            <w:r>
              <w:rPr>
                <w:rStyle w:val="IndexLink"/>
              </w:rPr>
              <w:t>254</w:t>
            </w:r>
          </w:hyperlink>
        </w:p>
        <w:p>
          <w:pPr>
            <w:pStyle w:val="Contents4"/>
            <w:tabs>
              <w:tab w:val="clear" w:pos="8176"/>
              <w:tab w:val="right" w:pos="9026" w:leader="dot"/>
            </w:tabs>
            <w:rPr/>
          </w:pPr>
          <w:hyperlink w:anchor="__RefHeading___Toc7027809_3381743652">
            <w:r>
              <w:rPr>
                <w:webHidden/>
                <w:rStyle w:val="IndexLink"/>
                <w:rtl w:val="true"/>
              </w:rPr>
              <w:t>ذكر ما افترق فيه كم وكأيّن</w:t>
            </w:r>
            <w:r>
              <w:rPr>
                <w:rStyle w:val="IndexLink"/>
                <w:rtl w:val="true"/>
              </w:rPr>
              <w:tab/>
            </w:r>
            <w:r>
              <w:rPr>
                <w:rStyle w:val="IndexLink"/>
              </w:rPr>
              <w:t>256</w:t>
            </w:r>
          </w:hyperlink>
        </w:p>
        <w:p>
          <w:pPr>
            <w:pStyle w:val="Contents4"/>
            <w:tabs>
              <w:tab w:val="clear" w:pos="8176"/>
              <w:tab w:val="right" w:pos="9026" w:leader="dot"/>
            </w:tabs>
            <w:rPr/>
          </w:pPr>
          <w:hyperlink w:anchor="__RefHeading___Toc7027811_3381743652">
            <w:r>
              <w:rPr>
                <w:webHidden/>
                <w:rStyle w:val="IndexLink"/>
                <w:rtl w:val="true"/>
              </w:rPr>
              <w:t>ذكر ما افترق فيه كأيّن وكذا</w:t>
            </w:r>
            <w:r>
              <w:rPr>
                <w:rStyle w:val="IndexLink"/>
                <w:rtl w:val="true"/>
              </w:rPr>
              <w:tab/>
            </w:r>
            <w:r>
              <w:rPr>
                <w:rStyle w:val="IndexLink"/>
              </w:rPr>
              <w:t>256</w:t>
            </w:r>
          </w:hyperlink>
        </w:p>
        <w:p>
          <w:pPr>
            <w:pStyle w:val="Contents4"/>
            <w:tabs>
              <w:tab w:val="clear" w:pos="8176"/>
              <w:tab w:val="right" w:pos="9026" w:leader="dot"/>
            </w:tabs>
            <w:rPr/>
          </w:pPr>
          <w:hyperlink w:anchor="__RefHeading___Toc7027813_3381743652">
            <w:r>
              <w:rPr>
                <w:webHidden/>
                <w:rStyle w:val="IndexLink"/>
                <w:rtl w:val="true"/>
              </w:rPr>
              <w:t>ذكر ما افترق فيه أيّ ومن</w:t>
            </w:r>
            <w:r>
              <w:rPr>
                <w:rStyle w:val="IndexLink"/>
                <w:rtl w:val="true"/>
              </w:rPr>
              <w:tab/>
            </w:r>
            <w:r>
              <w:rPr>
                <w:rStyle w:val="IndexLink"/>
              </w:rPr>
              <w:t>256</w:t>
            </w:r>
          </w:hyperlink>
        </w:p>
        <w:p>
          <w:pPr>
            <w:pStyle w:val="Contents4"/>
            <w:tabs>
              <w:tab w:val="clear" w:pos="8176"/>
              <w:tab w:val="right" w:pos="9026" w:leader="dot"/>
            </w:tabs>
            <w:rPr/>
          </w:pPr>
          <w:hyperlink w:anchor="__RefHeading___Toc7027815_3381743652">
            <w:r>
              <w:rPr>
                <w:webHidden/>
                <w:rStyle w:val="IndexLink"/>
                <w:rtl w:val="true"/>
              </w:rPr>
              <w:t>ذكر ما افترقت فيه تاء التأنيث وألف التأنيث</w:t>
            </w:r>
            <w:r>
              <w:rPr>
                <w:rStyle w:val="IndexLink"/>
                <w:rtl w:val="true"/>
              </w:rPr>
              <w:tab/>
            </w:r>
            <w:r>
              <w:rPr>
                <w:rStyle w:val="IndexLink"/>
              </w:rPr>
              <w:t>257</w:t>
            </w:r>
          </w:hyperlink>
        </w:p>
        <w:p>
          <w:pPr>
            <w:pStyle w:val="Contents4"/>
            <w:tabs>
              <w:tab w:val="clear" w:pos="8176"/>
              <w:tab w:val="right" w:pos="9026" w:leader="dot"/>
            </w:tabs>
            <w:rPr/>
          </w:pPr>
          <w:hyperlink w:anchor="__RefHeading___Toc7027817_3381743652">
            <w:r>
              <w:rPr>
                <w:webHidden/>
                <w:rStyle w:val="IndexLink"/>
                <w:rtl w:val="true"/>
              </w:rPr>
              <w:t>ذكر ما افترقت فيه التثنية والجمع السالم</w:t>
            </w:r>
            <w:r>
              <w:rPr>
                <w:rStyle w:val="IndexLink"/>
                <w:rtl w:val="true"/>
              </w:rPr>
              <w:tab/>
            </w:r>
            <w:r>
              <w:rPr>
                <w:rStyle w:val="IndexLink"/>
              </w:rPr>
              <w:t>257</w:t>
            </w:r>
          </w:hyperlink>
        </w:p>
        <w:p>
          <w:pPr>
            <w:pStyle w:val="Contents4"/>
            <w:tabs>
              <w:tab w:val="clear" w:pos="8176"/>
              <w:tab w:val="right" w:pos="9026" w:leader="dot"/>
            </w:tabs>
            <w:rPr/>
          </w:pPr>
          <w:hyperlink w:anchor="__RefHeading___Toc7027819_3381743652">
            <w:r>
              <w:rPr>
                <w:webHidden/>
                <w:rStyle w:val="IndexLink"/>
                <w:rtl w:val="true"/>
              </w:rPr>
              <w:t>ذكر ما افترق فيه جمع التكسير واسم الجمع</w:t>
            </w:r>
            <w:r>
              <w:rPr>
                <w:rStyle w:val="IndexLink"/>
                <w:rtl w:val="true"/>
              </w:rPr>
              <w:tab/>
            </w:r>
            <w:r>
              <w:rPr>
                <w:rStyle w:val="IndexLink"/>
              </w:rPr>
              <w:t>258</w:t>
            </w:r>
          </w:hyperlink>
        </w:p>
        <w:p>
          <w:pPr>
            <w:pStyle w:val="Contents4"/>
            <w:tabs>
              <w:tab w:val="clear" w:pos="8176"/>
              <w:tab w:val="right" w:pos="9026" w:leader="dot"/>
            </w:tabs>
            <w:rPr/>
          </w:pPr>
          <w:hyperlink w:anchor="__RefHeading___Toc7027821_3381743652">
            <w:r>
              <w:rPr>
                <w:webHidden/>
                <w:rStyle w:val="IndexLink"/>
                <w:rtl w:val="true"/>
              </w:rPr>
              <w:t>ذكر ما افترق فيه التكسير والتصغير</w:t>
            </w:r>
            <w:r>
              <w:rPr>
                <w:rStyle w:val="IndexLink"/>
                <w:rtl w:val="true"/>
              </w:rPr>
              <w:tab/>
            </w:r>
            <w:r>
              <w:rPr>
                <w:rStyle w:val="IndexLink"/>
              </w:rPr>
              <w:t>258</w:t>
            </w:r>
          </w:hyperlink>
        </w:p>
        <w:p>
          <w:pPr>
            <w:pStyle w:val="Contents4"/>
            <w:tabs>
              <w:tab w:val="clear" w:pos="8176"/>
              <w:tab w:val="right" w:pos="9026" w:leader="dot"/>
            </w:tabs>
            <w:rPr/>
          </w:pPr>
          <w:hyperlink w:anchor="__RefHeading___Toc7027823_3381743652">
            <w:r>
              <w:rPr>
                <w:webHidden/>
                <w:rStyle w:val="IndexLink"/>
                <w:rtl w:val="true"/>
              </w:rPr>
              <w:t>القسم الثاني</w:t>
            </w:r>
            <w:r>
              <w:rPr>
                <w:rStyle w:val="IndexLink"/>
                <w:rtl w:val="true"/>
              </w:rPr>
              <w:tab/>
            </w:r>
            <w:r>
              <w:rPr>
                <w:rStyle w:val="IndexLink"/>
              </w:rPr>
              <w:t>259</w:t>
            </w:r>
          </w:hyperlink>
        </w:p>
        <w:p>
          <w:pPr>
            <w:pStyle w:val="Contents3"/>
            <w:tabs>
              <w:tab w:val="clear" w:pos="8459"/>
              <w:tab w:val="right" w:pos="9026" w:leader="dot"/>
            </w:tabs>
            <w:rPr/>
          </w:pPr>
          <w:hyperlink w:anchor="__RefHeading___Toc7027825_3381743652">
            <w:r>
              <w:rPr>
                <w:webHidden/>
                <w:rStyle w:val="IndexLink"/>
                <w:rtl w:val="true"/>
              </w:rPr>
              <w:t>باب الإعراب والبناء</w:t>
            </w:r>
            <w:r>
              <w:rPr>
                <w:rStyle w:val="IndexLink"/>
                <w:rtl w:val="true"/>
              </w:rPr>
              <w:tab/>
            </w:r>
            <w:r>
              <w:rPr>
                <w:rStyle w:val="IndexLink"/>
              </w:rPr>
              <w:t>259</w:t>
            </w:r>
          </w:hyperlink>
        </w:p>
        <w:p>
          <w:pPr>
            <w:pStyle w:val="Contents4"/>
            <w:tabs>
              <w:tab w:val="clear" w:pos="8176"/>
              <w:tab w:val="right" w:pos="9026" w:leader="dot"/>
            </w:tabs>
            <w:rPr/>
          </w:pPr>
          <w:hyperlink w:anchor="__RefHeading___Toc7027827_3381743652">
            <w:r>
              <w:rPr>
                <w:webHidden/>
                <w:rStyle w:val="IndexLink"/>
                <w:rtl w:val="true"/>
              </w:rPr>
              <w:t>مسألة</w:t>
            </w:r>
            <w:r>
              <w:rPr>
                <w:rStyle w:val="IndexLink"/>
                <w:rtl w:val="true"/>
              </w:rPr>
              <w:tab/>
            </w:r>
            <w:r>
              <w:rPr>
                <w:rStyle w:val="IndexLink"/>
              </w:rPr>
              <w:t>259</w:t>
            </w:r>
          </w:hyperlink>
        </w:p>
        <w:p>
          <w:pPr>
            <w:pStyle w:val="Contents4"/>
            <w:tabs>
              <w:tab w:val="clear" w:pos="8176"/>
              <w:tab w:val="right" w:pos="9026" w:leader="dot"/>
            </w:tabs>
            <w:rPr/>
          </w:pPr>
          <w:hyperlink w:anchor="__RefHeading___Toc7027829_3381743652">
            <w:r>
              <w:rPr>
                <w:webHidden/>
                <w:rStyle w:val="IndexLink"/>
                <w:rtl w:val="true"/>
              </w:rPr>
              <w:t xml:space="preserve">مسألة </w:t>
            </w:r>
            <w:r>
              <w:rPr>
                <w:rStyle w:val="IndexLink"/>
                <w:rtl w:val="true"/>
              </w:rPr>
              <w:t xml:space="preserve">: </w:t>
            </w:r>
            <w:r>
              <w:rPr>
                <w:rStyle w:val="IndexLink"/>
                <w:rtl w:val="true"/>
              </w:rPr>
              <w:t>اعتراض والرد عليه</w:t>
            </w:r>
            <w:r>
              <w:rPr>
                <w:rStyle w:val="IndexLink"/>
                <w:rtl w:val="true"/>
              </w:rPr>
              <w:tab/>
            </w:r>
            <w:r>
              <w:rPr>
                <w:rStyle w:val="IndexLink"/>
              </w:rPr>
              <w:t>260</w:t>
            </w:r>
          </w:hyperlink>
        </w:p>
        <w:p>
          <w:pPr>
            <w:pStyle w:val="Contents4"/>
            <w:tabs>
              <w:tab w:val="clear" w:pos="8176"/>
              <w:tab w:val="right" w:pos="9026" w:leader="dot"/>
            </w:tabs>
            <w:rPr/>
          </w:pPr>
          <w:hyperlink w:anchor="__RefHeading___Toc7027831_3381743652">
            <w:r>
              <w:rPr>
                <w:webHidden/>
                <w:rStyle w:val="IndexLink"/>
                <w:rtl w:val="true"/>
              </w:rPr>
              <w:t xml:space="preserve">مسألة </w:t>
            </w:r>
            <w:r>
              <w:rPr>
                <w:rStyle w:val="IndexLink"/>
                <w:rtl w:val="true"/>
              </w:rPr>
              <w:t xml:space="preserve">: </w:t>
            </w:r>
            <w:r>
              <w:rPr>
                <w:rStyle w:val="IndexLink"/>
                <w:rtl w:val="true"/>
              </w:rPr>
              <w:t>الفرق بين غد وأمس</w:t>
            </w:r>
            <w:r>
              <w:rPr>
                <w:rStyle w:val="IndexLink"/>
                <w:rtl w:val="true"/>
              </w:rPr>
              <w:tab/>
            </w:r>
            <w:r>
              <w:rPr>
                <w:rStyle w:val="IndexLink"/>
              </w:rPr>
              <w:t>260</w:t>
            </w:r>
          </w:hyperlink>
        </w:p>
        <w:p>
          <w:pPr>
            <w:pStyle w:val="Contents3"/>
            <w:tabs>
              <w:tab w:val="clear" w:pos="8459"/>
              <w:tab w:val="right" w:pos="9026" w:leader="dot"/>
            </w:tabs>
            <w:rPr/>
          </w:pPr>
          <w:hyperlink w:anchor="__RefHeading___Toc7027833_3381743652">
            <w:r>
              <w:rPr>
                <w:webHidden/>
                <w:rStyle w:val="IndexLink"/>
                <w:rtl w:val="true"/>
              </w:rPr>
              <w:t>باب المنصرف وغيره</w:t>
            </w:r>
            <w:r>
              <w:rPr>
                <w:rStyle w:val="IndexLink"/>
                <w:rtl w:val="true"/>
              </w:rPr>
              <w:tab/>
            </w:r>
            <w:r>
              <w:rPr>
                <w:rStyle w:val="IndexLink"/>
              </w:rPr>
              <w:t>260</w:t>
            </w:r>
          </w:hyperlink>
        </w:p>
        <w:p>
          <w:pPr>
            <w:pStyle w:val="Contents4"/>
            <w:tabs>
              <w:tab w:val="clear" w:pos="8176"/>
              <w:tab w:val="right" w:pos="9026" w:leader="dot"/>
            </w:tabs>
            <w:rPr/>
          </w:pPr>
          <w:hyperlink w:anchor="__RefHeading___Toc7027835_3381743652">
            <w:r>
              <w:rPr>
                <w:webHidden/>
                <w:rStyle w:val="IndexLink"/>
                <w:rtl w:val="true"/>
              </w:rPr>
              <w:t xml:space="preserve">مسألة </w:t>
            </w:r>
            <w:r>
              <w:rPr>
                <w:rStyle w:val="IndexLink"/>
                <w:rtl w:val="true"/>
              </w:rPr>
              <w:t xml:space="preserve">: </w:t>
            </w:r>
            <w:r>
              <w:rPr>
                <w:rStyle w:val="IndexLink"/>
                <w:rtl w:val="true"/>
              </w:rPr>
              <w:t>الحكم إذا سمي بجمع وأخر</w:t>
            </w:r>
            <w:r>
              <w:rPr>
                <w:rStyle w:val="IndexLink"/>
                <w:rtl w:val="true"/>
              </w:rPr>
              <w:tab/>
            </w:r>
            <w:r>
              <w:rPr>
                <w:rStyle w:val="IndexLink"/>
              </w:rPr>
              <w:t>260</w:t>
            </w:r>
          </w:hyperlink>
        </w:p>
        <w:p>
          <w:pPr>
            <w:pStyle w:val="Contents4"/>
            <w:tabs>
              <w:tab w:val="clear" w:pos="8176"/>
              <w:tab w:val="right" w:pos="9026" w:leader="dot"/>
            </w:tabs>
            <w:rPr/>
          </w:pPr>
          <w:hyperlink w:anchor="__RefHeading___Toc7027837_3381743652">
            <w:r>
              <w:rPr>
                <w:webHidden/>
                <w:rStyle w:val="IndexLink"/>
                <w:rtl w:val="true"/>
              </w:rPr>
              <w:t xml:space="preserve">مسألة </w:t>
            </w:r>
            <w:r>
              <w:rPr>
                <w:rStyle w:val="IndexLink"/>
                <w:rtl w:val="true"/>
              </w:rPr>
              <w:t xml:space="preserve">: </w:t>
            </w:r>
            <w:r>
              <w:rPr>
                <w:rStyle w:val="IndexLink"/>
                <w:rtl w:val="true"/>
              </w:rPr>
              <w:t>الياء في معد يكرب</w:t>
            </w:r>
            <w:r>
              <w:rPr>
                <w:rStyle w:val="IndexLink"/>
                <w:rtl w:val="true"/>
              </w:rPr>
              <w:tab/>
            </w:r>
            <w:r>
              <w:rPr>
                <w:rStyle w:val="IndexLink"/>
              </w:rPr>
              <w:t>260</w:t>
            </w:r>
          </w:hyperlink>
        </w:p>
        <w:p>
          <w:pPr>
            <w:pStyle w:val="Contents4"/>
            <w:tabs>
              <w:tab w:val="clear" w:pos="8176"/>
              <w:tab w:val="right" w:pos="9026" w:leader="dot"/>
            </w:tabs>
            <w:rPr/>
          </w:pPr>
          <w:hyperlink w:anchor="__RefHeading___Toc7027839_3381743652">
            <w:r>
              <w:rPr>
                <w:webHidden/>
                <w:rStyle w:val="IndexLink"/>
                <w:rtl w:val="true"/>
              </w:rPr>
              <w:t xml:space="preserve">مسألة </w:t>
            </w:r>
            <w:r>
              <w:rPr>
                <w:rStyle w:val="IndexLink"/>
                <w:rtl w:val="true"/>
              </w:rPr>
              <w:t xml:space="preserve">: </w:t>
            </w:r>
            <w:r>
              <w:rPr>
                <w:rStyle w:val="IndexLink"/>
                <w:rtl w:val="true"/>
              </w:rPr>
              <w:t xml:space="preserve">الفرق بين حروف الجر </w:t>
            </w:r>
            <w:r>
              <w:rPr>
                <w:rStyle w:val="IndexLink"/>
                <w:rtl w:val="true"/>
              </w:rPr>
              <w:t xml:space="preserve">.. </w:t>
            </w:r>
            <w:r>
              <w:rPr>
                <w:rStyle w:val="IndexLink"/>
                <w:rtl w:val="true"/>
              </w:rPr>
              <w:t>وبين الإضافة</w:t>
            </w:r>
            <w:r>
              <w:rPr>
                <w:rStyle w:val="IndexLink"/>
                <w:rtl w:val="true"/>
              </w:rPr>
              <w:tab/>
            </w:r>
            <w:r>
              <w:rPr>
                <w:rStyle w:val="IndexLink"/>
              </w:rPr>
              <w:t>261</w:t>
            </w:r>
          </w:hyperlink>
        </w:p>
        <w:p>
          <w:pPr>
            <w:pStyle w:val="Contents4"/>
            <w:tabs>
              <w:tab w:val="clear" w:pos="8176"/>
              <w:tab w:val="right" w:pos="9026" w:leader="dot"/>
            </w:tabs>
            <w:rPr/>
          </w:pPr>
          <w:hyperlink w:anchor="__RefHeading___Toc7027841_3381743652">
            <w:r>
              <w:rPr>
                <w:webHidden/>
                <w:rStyle w:val="IndexLink"/>
                <w:rtl w:val="true"/>
              </w:rPr>
              <w:t>وأل في دخولها على الممنوع من الصرف</w:t>
            </w:r>
            <w:r>
              <w:rPr>
                <w:rStyle w:val="IndexLink"/>
                <w:rtl w:val="true"/>
              </w:rPr>
              <w:tab/>
            </w:r>
            <w:r>
              <w:rPr>
                <w:rStyle w:val="IndexLink"/>
              </w:rPr>
              <w:t>261</w:t>
            </w:r>
          </w:hyperlink>
        </w:p>
        <w:p>
          <w:pPr>
            <w:pStyle w:val="Contents4"/>
            <w:tabs>
              <w:tab w:val="clear" w:pos="8176"/>
              <w:tab w:val="right" w:pos="9026" w:leader="dot"/>
            </w:tabs>
            <w:rPr/>
          </w:pPr>
          <w:hyperlink w:anchor="__RefHeading___Toc7027843_3381743652">
            <w:r>
              <w:rPr>
                <w:webHidden/>
                <w:rStyle w:val="IndexLink"/>
                <w:rtl w:val="true"/>
              </w:rPr>
              <w:t xml:space="preserve">مسألة </w:t>
            </w:r>
            <w:r>
              <w:rPr>
                <w:rStyle w:val="IndexLink"/>
                <w:rtl w:val="true"/>
              </w:rPr>
              <w:t xml:space="preserve">: </w:t>
            </w:r>
            <w:r>
              <w:rPr>
                <w:rStyle w:val="IndexLink"/>
                <w:rtl w:val="true"/>
              </w:rPr>
              <w:t>تنوين الأسماء غير المنصرفة</w:t>
            </w:r>
            <w:r>
              <w:rPr>
                <w:rStyle w:val="IndexLink"/>
                <w:rtl w:val="true"/>
              </w:rPr>
              <w:tab/>
            </w:r>
            <w:r>
              <w:rPr>
                <w:rStyle w:val="IndexLink"/>
              </w:rPr>
              <w:t>261</w:t>
            </w:r>
          </w:hyperlink>
        </w:p>
        <w:p>
          <w:pPr>
            <w:pStyle w:val="Contents4"/>
            <w:tabs>
              <w:tab w:val="clear" w:pos="8176"/>
              <w:tab w:val="right" w:pos="9026" w:leader="dot"/>
            </w:tabs>
            <w:rPr/>
          </w:pPr>
          <w:hyperlink w:anchor="__RefHeading___Toc7027845_3381743652">
            <w:r>
              <w:rPr>
                <w:webHidden/>
                <w:rStyle w:val="IndexLink"/>
                <w:rtl w:val="true"/>
              </w:rPr>
              <w:t>للضرورة وعدم تنوين الأسماء المبنية للضرورة</w:t>
            </w:r>
            <w:r>
              <w:rPr>
                <w:rStyle w:val="IndexLink"/>
                <w:rtl w:val="true"/>
              </w:rPr>
              <w:tab/>
            </w:r>
            <w:r>
              <w:rPr>
                <w:rStyle w:val="IndexLink"/>
              </w:rPr>
              <w:t>261</w:t>
            </w:r>
          </w:hyperlink>
        </w:p>
        <w:p>
          <w:pPr>
            <w:pStyle w:val="Contents3"/>
            <w:tabs>
              <w:tab w:val="clear" w:pos="8459"/>
              <w:tab w:val="right" w:pos="9026" w:leader="dot"/>
            </w:tabs>
            <w:rPr/>
          </w:pPr>
          <w:hyperlink w:anchor="__RefHeading___Toc7027847_3381743652">
            <w:r>
              <w:rPr>
                <w:webHidden/>
                <w:rStyle w:val="IndexLink"/>
                <w:rtl w:val="true"/>
              </w:rPr>
              <w:t>باب النكرة والمعرفة</w:t>
            </w:r>
            <w:r>
              <w:rPr>
                <w:rStyle w:val="IndexLink"/>
                <w:rtl w:val="true"/>
              </w:rPr>
              <w:tab/>
            </w:r>
            <w:r>
              <w:rPr>
                <w:rStyle w:val="IndexLink"/>
              </w:rPr>
              <w:t>262</w:t>
            </w:r>
          </w:hyperlink>
        </w:p>
        <w:p>
          <w:pPr>
            <w:pStyle w:val="Contents4"/>
            <w:tabs>
              <w:tab w:val="clear" w:pos="8176"/>
              <w:tab w:val="right" w:pos="9026" w:leader="dot"/>
            </w:tabs>
            <w:rPr/>
          </w:pPr>
          <w:hyperlink w:anchor="__RefHeading___Toc7027849_3381743652">
            <w:r>
              <w:rPr>
                <w:webHidden/>
                <w:rStyle w:val="IndexLink"/>
                <w:rtl w:val="true"/>
              </w:rPr>
              <w:t xml:space="preserve">مسألة </w:t>
            </w:r>
            <w:r>
              <w:rPr>
                <w:rStyle w:val="IndexLink"/>
                <w:rtl w:val="true"/>
              </w:rPr>
              <w:t xml:space="preserve">: </w:t>
            </w:r>
            <w:r>
              <w:rPr>
                <w:rStyle w:val="IndexLink"/>
                <w:rtl w:val="true"/>
              </w:rPr>
              <w:t>لزوم نون الوقاية مع الفعل</w:t>
            </w:r>
            <w:r>
              <w:rPr>
                <w:rStyle w:val="IndexLink"/>
                <w:rtl w:val="true"/>
              </w:rPr>
              <w:tab/>
            </w:r>
            <w:r>
              <w:rPr>
                <w:rStyle w:val="IndexLink"/>
              </w:rPr>
              <w:t>262</w:t>
            </w:r>
          </w:hyperlink>
        </w:p>
        <w:p>
          <w:pPr>
            <w:pStyle w:val="Contents3"/>
            <w:tabs>
              <w:tab w:val="clear" w:pos="8459"/>
              <w:tab w:val="right" w:pos="9026" w:leader="dot"/>
            </w:tabs>
            <w:rPr/>
          </w:pPr>
          <w:hyperlink w:anchor="__RefHeading___Toc7027851_3381743652">
            <w:r>
              <w:rPr>
                <w:webHidden/>
                <w:rStyle w:val="IndexLink"/>
                <w:rtl w:val="true"/>
              </w:rPr>
              <w:t>باب الإشارة</w:t>
            </w:r>
            <w:r>
              <w:rPr>
                <w:rStyle w:val="IndexLink"/>
                <w:rtl w:val="true"/>
              </w:rPr>
              <w:tab/>
            </w:r>
            <w:r>
              <w:rPr>
                <w:rStyle w:val="IndexLink"/>
              </w:rPr>
              <w:t>262</w:t>
            </w:r>
          </w:hyperlink>
        </w:p>
        <w:p>
          <w:pPr>
            <w:pStyle w:val="Contents4"/>
            <w:tabs>
              <w:tab w:val="clear" w:pos="8176"/>
              <w:tab w:val="right" w:pos="9026" w:leader="dot"/>
            </w:tabs>
            <w:rPr/>
          </w:pPr>
          <w:hyperlink w:anchor="__RefHeading___Toc7027853_3381743652">
            <w:r>
              <w:rPr>
                <w:webHidden/>
                <w:rStyle w:val="IndexLink"/>
                <w:rtl w:val="true"/>
              </w:rPr>
              <w:t xml:space="preserve">مسألة </w:t>
            </w:r>
            <w:r>
              <w:rPr>
                <w:rStyle w:val="IndexLink"/>
                <w:rtl w:val="true"/>
              </w:rPr>
              <w:t xml:space="preserve">: </w:t>
            </w:r>
            <w:r>
              <w:rPr>
                <w:rStyle w:val="IndexLink"/>
                <w:rtl w:val="true"/>
              </w:rPr>
              <w:t>الإشارة للبعيد</w:t>
            </w:r>
            <w:r>
              <w:rPr>
                <w:rStyle w:val="IndexLink"/>
                <w:rtl w:val="true"/>
              </w:rPr>
              <w:tab/>
            </w:r>
            <w:r>
              <w:rPr>
                <w:rStyle w:val="IndexLink"/>
              </w:rPr>
              <w:t>262</w:t>
            </w:r>
          </w:hyperlink>
        </w:p>
        <w:p>
          <w:pPr>
            <w:pStyle w:val="Contents3"/>
            <w:tabs>
              <w:tab w:val="clear" w:pos="8459"/>
              <w:tab w:val="right" w:pos="9026" w:leader="dot"/>
            </w:tabs>
            <w:rPr/>
          </w:pPr>
          <w:hyperlink w:anchor="__RefHeading___Toc7027855_3381743652">
            <w:r>
              <w:rPr>
                <w:webHidden/>
                <w:rStyle w:val="IndexLink"/>
                <w:rtl w:val="true"/>
              </w:rPr>
              <w:t>باب الموصول</w:t>
            </w:r>
            <w:r>
              <w:rPr>
                <w:rStyle w:val="IndexLink"/>
                <w:rtl w:val="true"/>
              </w:rPr>
              <w:tab/>
            </w:r>
            <w:r>
              <w:rPr>
                <w:rStyle w:val="IndexLink"/>
              </w:rPr>
              <w:t>263</w:t>
            </w:r>
          </w:hyperlink>
        </w:p>
        <w:p>
          <w:pPr>
            <w:pStyle w:val="Contents4"/>
            <w:tabs>
              <w:tab w:val="clear" w:pos="8176"/>
              <w:tab w:val="right" w:pos="9026" w:leader="dot"/>
            </w:tabs>
            <w:rPr/>
          </w:pPr>
          <w:hyperlink w:anchor="__RefHeading___Toc7027857_3381743652">
            <w:r>
              <w:rPr>
                <w:webHidden/>
                <w:rStyle w:val="IndexLink"/>
                <w:rtl w:val="true"/>
              </w:rPr>
              <w:t xml:space="preserve">مسألة </w:t>
            </w:r>
            <w:r>
              <w:rPr>
                <w:rStyle w:val="IndexLink"/>
                <w:rtl w:val="true"/>
              </w:rPr>
              <w:t xml:space="preserve">: </w:t>
            </w:r>
            <w:r>
              <w:rPr>
                <w:rStyle w:val="IndexLink"/>
                <w:rtl w:val="true"/>
              </w:rPr>
              <w:t>الاختلاف في استعمال ذا موصولا ، دون ما</w:t>
            </w:r>
            <w:r>
              <w:rPr>
                <w:rStyle w:val="IndexLink"/>
                <w:rtl w:val="true"/>
              </w:rPr>
              <w:tab/>
            </w:r>
            <w:r>
              <w:rPr>
                <w:rStyle w:val="IndexLink"/>
              </w:rPr>
              <w:t>263</w:t>
            </w:r>
          </w:hyperlink>
        </w:p>
        <w:p>
          <w:pPr>
            <w:pStyle w:val="Contents4"/>
            <w:tabs>
              <w:tab w:val="clear" w:pos="8176"/>
              <w:tab w:val="right" w:pos="9026" w:leader="dot"/>
            </w:tabs>
            <w:rPr/>
          </w:pPr>
          <w:hyperlink w:anchor="__RefHeading___Toc7027859_3381743652">
            <w:r>
              <w:rPr>
                <w:webHidden/>
                <w:rStyle w:val="IndexLink"/>
                <w:rtl w:val="true"/>
              </w:rPr>
              <w:t xml:space="preserve">مسألة </w:t>
            </w:r>
            <w:r>
              <w:rPr>
                <w:rStyle w:val="IndexLink"/>
                <w:rtl w:val="true"/>
              </w:rPr>
              <w:t xml:space="preserve">: </w:t>
            </w:r>
            <w:r>
              <w:rPr>
                <w:rStyle w:val="IndexLink"/>
                <w:rtl w:val="true"/>
              </w:rPr>
              <w:t>لا يوصل الذي بالأمر</w:t>
            </w:r>
            <w:r>
              <w:rPr>
                <w:rStyle w:val="IndexLink"/>
                <w:rtl w:val="true"/>
              </w:rPr>
              <w:tab/>
            </w:r>
            <w:r>
              <w:rPr>
                <w:rStyle w:val="IndexLink"/>
              </w:rPr>
              <w:t>263</w:t>
            </w:r>
          </w:hyperlink>
        </w:p>
        <w:p>
          <w:pPr>
            <w:pStyle w:val="Contents3"/>
            <w:tabs>
              <w:tab w:val="clear" w:pos="8459"/>
              <w:tab w:val="right" w:pos="9026" w:leader="dot"/>
            </w:tabs>
            <w:rPr/>
          </w:pPr>
          <w:hyperlink w:anchor="__RefHeading___Toc7027861_3381743652">
            <w:r>
              <w:rPr>
                <w:webHidden/>
                <w:rStyle w:val="IndexLink"/>
                <w:rtl w:val="true"/>
              </w:rPr>
              <w:t>باب الابتداء</w:t>
            </w:r>
            <w:r>
              <w:rPr>
                <w:rStyle w:val="IndexLink"/>
                <w:rtl w:val="true"/>
              </w:rPr>
              <w:tab/>
            </w:r>
            <w:r>
              <w:rPr>
                <w:rStyle w:val="IndexLink"/>
              </w:rPr>
              <w:t>263</w:t>
            </w:r>
          </w:hyperlink>
        </w:p>
        <w:p>
          <w:pPr>
            <w:pStyle w:val="Contents4"/>
            <w:tabs>
              <w:tab w:val="clear" w:pos="8176"/>
              <w:tab w:val="right" w:pos="9026" w:leader="dot"/>
            </w:tabs>
            <w:rPr/>
          </w:pPr>
          <w:hyperlink w:anchor="__RefHeading___Toc7027863_3381743652">
            <w:r>
              <w:rPr>
                <w:webHidden/>
                <w:rStyle w:val="IndexLink"/>
                <w:rtl w:val="true"/>
              </w:rPr>
              <w:t xml:space="preserve">مسألة </w:t>
            </w:r>
            <w:r>
              <w:rPr>
                <w:rStyle w:val="IndexLink"/>
                <w:rtl w:val="true"/>
              </w:rPr>
              <w:t xml:space="preserve">: </w:t>
            </w:r>
            <w:r>
              <w:rPr>
                <w:rStyle w:val="IndexLink"/>
                <w:rtl w:val="true"/>
              </w:rPr>
              <w:t>الفرق بين زيد أخوك وأخوك زيد</w:t>
            </w:r>
            <w:r>
              <w:rPr>
                <w:rStyle w:val="IndexLink"/>
                <w:rtl w:val="true"/>
              </w:rPr>
              <w:tab/>
            </w:r>
            <w:r>
              <w:rPr>
                <w:rStyle w:val="IndexLink"/>
              </w:rPr>
              <w:t>263</w:t>
            </w:r>
          </w:hyperlink>
        </w:p>
        <w:p>
          <w:pPr>
            <w:pStyle w:val="Contents4"/>
            <w:tabs>
              <w:tab w:val="clear" w:pos="8176"/>
              <w:tab w:val="right" w:pos="9026" w:leader="dot"/>
            </w:tabs>
            <w:rPr/>
          </w:pPr>
          <w:hyperlink w:anchor="__RefHeading___Toc7027865_3381743652">
            <w:r>
              <w:rPr>
                <w:webHidden/>
                <w:rStyle w:val="IndexLink"/>
                <w:rtl w:val="true"/>
              </w:rPr>
              <w:t xml:space="preserve">مسألة </w:t>
            </w:r>
            <w:r>
              <w:rPr>
                <w:rStyle w:val="IndexLink"/>
                <w:rtl w:val="true"/>
              </w:rPr>
              <w:t xml:space="preserve">: </w:t>
            </w:r>
            <w:r>
              <w:rPr>
                <w:rStyle w:val="IndexLink"/>
                <w:rtl w:val="true"/>
              </w:rPr>
              <w:t>القول في عود الضمير على المبتدأ</w:t>
            </w:r>
            <w:r>
              <w:rPr>
                <w:rStyle w:val="IndexLink"/>
                <w:rtl w:val="true"/>
              </w:rPr>
              <w:tab/>
            </w:r>
            <w:r>
              <w:rPr>
                <w:rStyle w:val="IndexLink"/>
              </w:rPr>
              <w:t>263</w:t>
            </w:r>
          </w:hyperlink>
        </w:p>
        <w:p>
          <w:pPr>
            <w:pStyle w:val="Contents4"/>
            <w:tabs>
              <w:tab w:val="clear" w:pos="8176"/>
              <w:tab w:val="right" w:pos="9026" w:leader="dot"/>
            </w:tabs>
            <w:rPr/>
          </w:pPr>
          <w:hyperlink w:anchor="__RefHeading___Toc7027867_3381743652">
            <w:r>
              <w:rPr>
                <w:webHidden/>
                <w:rStyle w:val="IndexLink"/>
                <w:rtl w:val="true"/>
              </w:rPr>
              <w:t>مسألة الإخبار بالظرف الناقص</w:t>
            </w:r>
            <w:r>
              <w:rPr>
                <w:rStyle w:val="IndexLink"/>
                <w:rtl w:val="true"/>
              </w:rPr>
              <w:tab/>
            </w:r>
            <w:r>
              <w:rPr>
                <w:rStyle w:val="IndexLink"/>
              </w:rPr>
              <w:t>264</w:t>
            </w:r>
          </w:hyperlink>
        </w:p>
        <w:p>
          <w:pPr>
            <w:pStyle w:val="Contents3"/>
            <w:tabs>
              <w:tab w:val="clear" w:pos="8459"/>
              <w:tab w:val="right" w:pos="9026" w:leader="dot"/>
            </w:tabs>
            <w:rPr/>
          </w:pPr>
          <w:hyperlink w:anchor="__RefHeading___Toc7027869_3381743652">
            <w:r>
              <w:rPr>
                <w:webHidden/>
                <w:rStyle w:val="IndexLink"/>
                <w:rtl w:val="true"/>
              </w:rPr>
              <w:t xml:space="preserve">باب </w:t>
            </w:r>
            <w:r>
              <w:rPr>
                <w:rStyle w:val="IndexLink"/>
                <w:rtl w:val="true"/>
              </w:rPr>
              <w:t>(</w:t>
            </w:r>
            <w:r>
              <w:rPr>
                <w:rStyle w:val="IndexLink"/>
                <w:rtl w:val="true"/>
              </w:rPr>
              <w:t>ما</w:t>
            </w:r>
            <w:r>
              <w:rPr>
                <w:rStyle w:val="IndexLink"/>
                <w:rtl w:val="true"/>
              </w:rPr>
              <w:t xml:space="preserve">) </w:t>
            </w:r>
            <w:r>
              <w:rPr>
                <w:rStyle w:val="IndexLink"/>
                <w:rtl w:val="true"/>
              </w:rPr>
              <w:t>وأخواتها</w:t>
            </w:r>
            <w:r>
              <w:rPr>
                <w:rStyle w:val="IndexLink"/>
                <w:rtl w:val="true"/>
              </w:rPr>
              <w:tab/>
            </w:r>
            <w:r>
              <w:rPr>
                <w:rStyle w:val="IndexLink"/>
              </w:rPr>
              <w:t>264</w:t>
            </w:r>
          </w:hyperlink>
        </w:p>
        <w:p>
          <w:pPr>
            <w:pStyle w:val="Contents4"/>
            <w:tabs>
              <w:tab w:val="clear" w:pos="8176"/>
              <w:tab w:val="right" w:pos="9026" w:leader="dot"/>
            </w:tabs>
            <w:rPr/>
          </w:pPr>
          <w:hyperlink w:anchor="__RefHeading___Toc7027871_3381743652">
            <w:r>
              <w:rPr>
                <w:webHidden/>
                <w:rStyle w:val="IndexLink"/>
                <w:rtl w:val="true"/>
              </w:rPr>
              <w:t xml:space="preserve">مسألة </w:t>
            </w:r>
            <w:r>
              <w:rPr>
                <w:rStyle w:val="IndexLink"/>
                <w:rtl w:val="true"/>
              </w:rPr>
              <w:t xml:space="preserve">: </w:t>
            </w:r>
            <w:r>
              <w:rPr>
                <w:rStyle w:val="IndexLink"/>
                <w:rtl w:val="true"/>
              </w:rPr>
              <w:t xml:space="preserve">القول في باء </w:t>
            </w:r>
            <w:r>
              <w:rPr>
                <w:rStyle w:val="IndexLink"/>
                <w:rtl w:val="true"/>
              </w:rPr>
              <w:t>(</w:t>
            </w:r>
            <w:r>
              <w:rPr>
                <w:rStyle w:val="IndexLink"/>
                <w:rtl w:val="true"/>
              </w:rPr>
              <w:t>ما زيد بقائم</w:t>
            </w:r>
            <w:r>
              <w:rPr>
                <w:rStyle w:val="IndexLink"/>
                <w:rtl w:val="true"/>
              </w:rPr>
              <w:t>)</w:t>
              <w:tab/>
            </w:r>
            <w:r>
              <w:rPr>
                <w:rStyle w:val="IndexLink"/>
              </w:rPr>
              <w:t>264</w:t>
            </w:r>
          </w:hyperlink>
        </w:p>
        <w:p>
          <w:pPr>
            <w:pStyle w:val="Contents4"/>
            <w:tabs>
              <w:tab w:val="clear" w:pos="8176"/>
              <w:tab w:val="right" w:pos="9026" w:leader="dot"/>
            </w:tabs>
            <w:rPr/>
          </w:pPr>
          <w:hyperlink w:anchor="__RefHeading___Toc7027873_3381743652">
            <w:r>
              <w:rPr>
                <w:webHidden/>
                <w:rStyle w:val="IndexLink"/>
                <w:rtl w:val="true"/>
              </w:rPr>
              <w:t xml:space="preserve">مسألة </w:t>
            </w:r>
            <w:r>
              <w:rPr>
                <w:rStyle w:val="IndexLink"/>
                <w:rtl w:val="true"/>
              </w:rPr>
              <w:t xml:space="preserve">: </w:t>
            </w:r>
            <w:r>
              <w:rPr>
                <w:rStyle w:val="IndexLink"/>
                <w:rtl w:val="true"/>
              </w:rPr>
              <w:t>امتناع تقديم معمول الفعل الواقع بعد ما النافية</w:t>
            </w:r>
            <w:r>
              <w:rPr>
                <w:rStyle w:val="IndexLink"/>
                <w:rtl w:val="true"/>
              </w:rPr>
              <w:tab/>
            </w:r>
            <w:r>
              <w:rPr>
                <w:rStyle w:val="IndexLink"/>
              </w:rPr>
              <w:t>264</w:t>
            </w:r>
          </w:hyperlink>
        </w:p>
        <w:p>
          <w:pPr>
            <w:pStyle w:val="Contents4"/>
            <w:tabs>
              <w:tab w:val="clear" w:pos="8176"/>
              <w:tab w:val="right" w:pos="9026" w:leader="dot"/>
            </w:tabs>
            <w:rPr/>
          </w:pPr>
          <w:hyperlink w:anchor="__RefHeading___Toc7027875_3381743652">
            <w:r>
              <w:rPr>
                <w:webHidden/>
                <w:rStyle w:val="IndexLink"/>
                <w:rtl w:val="true"/>
              </w:rPr>
              <w:t>ولا في جواب القسم عليها وعدم امتناع التقديم في لن ولم ولما</w:t>
            </w:r>
            <w:r>
              <w:rPr>
                <w:rStyle w:val="IndexLink"/>
                <w:rtl w:val="true"/>
              </w:rPr>
              <w:tab/>
            </w:r>
            <w:r>
              <w:rPr>
                <w:rStyle w:val="IndexLink"/>
              </w:rPr>
              <w:t>264</w:t>
            </w:r>
          </w:hyperlink>
        </w:p>
        <w:p>
          <w:pPr>
            <w:pStyle w:val="Contents3"/>
            <w:tabs>
              <w:tab w:val="clear" w:pos="8459"/>
              <w:tab w:val="right" w:pos="9026" w:leader="dot"/>
            </w:tabs>
            <w:rPr/>
          </w:pPr>
          <w:hyperlink w:anchor="__RefHeading___Toc7027877_3381743652">
            <w:r>
              <w:rPr>
                <w:webHidden/>
                <w:rStyle w:val="IndexLink"/>
                <w:rtl w:val="true"/>
              </w:rPr>
              <w:t>باب كاد وأخواتها</w:t>
            </w:r>
            <w:r>
              <w:rPr>
                <w:rStyle w:val="IndexLink"/>
                <w:rtl w:val="true"/>
              </w:rPr>
              <w:tab/>
            </w:r>
            <w:r>
              <w:rPr>
                <w:rStyle w:val="IndexLink"/>
              </w:rPr>
              <w:t>265</w:t>
            </w:r>
          </w:hyperlink>
        </w:p>
        <w:p>
          <w:pPr>
            <w:pStyle w:val="Contents4"/>
            <w:tabs>
              <w:tab w:val="clear" w:pos="8176"/>
              <w:tab w:val="right" w:pos="9026" w:leader="dot"/>
            </w:tabs>
            <w:rPr/>
          </w:pPr>
          <w:hyperlink w:anchor="__RefHeading___Toc7027879_3381743652">
            <w:r>
              <w:rPr>
                <w:webHidden/>
                <w:rStyle w:val="IndexLink"/>
                <w:rtl w:val="true"/>
              </w:rPr>
              <w:t xml:space="preserve">مسألة </w:t>
            </w:r>
            <w:r>
              <w:rPr>
                <w:rStyle w:val="IndexLink"/>
                <w:rtl w:val="true"/>
              </w:rPr>
              <w:t xml:space="preserve">: </w:t>
            </w:r>
            <w:r>
              <w:rPr>
                <w:rStyle w:val="IndexLink"/>
                <w:rtl w:val="true"/>
              </w:rPr>
              <w:t>الفرق بين كاد وعسى</w:t>
            </w:r>
            <w:r>
              <w:rPr>
                <w:rStyle w:val="IndexLink"/>
                <w:rtl w:val="true"/>
              </w:rPr>
              <w:tab/>
            </w:r>
            <w:r>
              <w:rPr>
                <w:rStyle w:val="IndexLink"/>
              </w:rPr>
              <w:t>265</w:t>
            </w:r>
          </w:hyperlink>
        </w:p>
        <w:p>
          <w:pPr>
            <w:pStyle w:val="Contents3"/>
            <w:tabs>
              <w:tab w:val="clear" w:pos="8459"/>
              <w:tab w:val="right" w:pos="9026" w:leader="dot"/>
            </w:tabs>
            <w:rPr/>
          </w:pPr>
          <w:hyperlink w:anchor="__RefHeading___Toc7027881_3381743652">
            <w:r>
              <w:rPr>
                <w:webHidden/>
                <w:rStyle w:val="IndexLink"/>
                <w:rtl w:val="true"/>
              </w:rPr>
              <w:t xml:space="preserve">باب </w:t>
            </w:r>
            <w:r>
              <w:rPr>
                <w:rStyle w:val="IndexLink"/>
                <w:rtl w:val="true"/>
              </w:rPr>
              <w:t>(</w:t>
            </w:r>
            <w:r>
              <w:rPr>
                <w:rStyle w:val="IndexLink"/>
                <w:rtl w:val="true"/>
              </w:rPr>
              <w:t>إنّ</w:t>
            </w:r>
            <w:r>
              <w:rPr>
                <w:rStyle w:val="IndexLink"/>
                <w:rtl w:val="true"/>
              </w:rPr>
              <w:t xml:space="preserve">) </w:t>
            </w:r>
            <w:r>
              <w:rPr>
                <w:rStyle w:val="IndexLink"/>
                <w:rtl w:val="true"/>
              </w:rPr>
              <w:t>وأخواتها</w:t>
            </w:r>
            <w:r>
              <w:rPr>
                <w:rStyle w:val="IndexLink"/>
                <w:rtl w:val="true"/>
              </w:rPr>
              <w:tab/>
            </w:r>
            <w:r>
              <w:rPr>
                <w:rStyle w:val="IndexLink"/>
              </w:rPr>
              <w:t>265</w:t>
            </w:r>
          </w:hyperlink>
        </w:p>
        <w:p>
          <w:pPr>
            <w:pStyle w:val="Contents4"/>
            <w:tabs>
              <w:tab w:val="clear" w:pos="8176"/>
              <w:tab w:val="right" w:pos="9026" w:leader="dot"/>
            </w:tabs>
            <w:rPr/>
          </w:pPr>
          <w:hyperlink w:anchor="__RefHeading___Toc7027883_3381743652">
            <w:r>
              <w:rPr>
                <w:webHidden/>
                <w:rStyle w:val="IndexLink"/>
                <w:rtl w:val="true"/>
              </w:rPr>
              <w:t xml:space="preserve">مسألة </w:t>
            </w:r>
            <w:r>
              <w:rPr>
                <w:rStyle w:val="IndexLink"/>
                <w:rtl w:val="true"/>
              </w:rPr>
              <w:t xml:space="preserve">: </w:t>
            </w:r>
            <w:r>
              <w:rPr>
                <w:rStyle w:val="IndexLink"/>
                <w:rtl w:val="true"/>
              </w:rPr>
              <w:t>تقدم المنصوب في هذا الباب</w:t>
            </w:r>
            <w:r>
              <w:rPr>
                <w:rStyle w:val="IndexLink"/>
                <w:rtl w:val="true"/>
              </w:rPr>
              <w:tab/>
            </w:r>
            <w:r>
              <w:rPr>
                <w:rStyle w:val="IndexLink"/>
              </w:rPr>
              <w:t>265</w:t>
            </w:r>
          </w:hyperlink>
        </w:p>
        <w:p>
          <w:pPr>
            <w:pStyle w:val="Contents4"/>
            <w:tabs>
              <w:tab w:val="clear" w:pos="8176"/>
              <w:tab w:val="right" w:pos="9026" w:leader="dot"/>
            </w:tabs>
            <w:rPr/>
          </w:pPr>
          <w:hyperlink w:anchor="__RefHeading___Toc7027885_3381743652">
            <w:r>
              <w:rPr>
                <w:webHidden/>
                <w:rStyle w:val="IndexLink"/>
                <w:rtl w:val="true"/>
              </w:rPr>
              <w:t xml:space="preserve">مسألة </w:t>
            </w:r>
            <w:r>
              <w:rPr>
                <w:rStyle w:val="IndexLink"/>
                <w:rtl w:val="true"/>
              </w:rPr>
              <w:t xml:space="preserve">: </w:t>
            </w:r>
            <w:r>
              <w:rPr>
                <w:rStyle w:val="IndexLink"/>
                <w:rtl w:val="true"/>
              </w:rPr>
              <w:t>يجوز الجمع بين المكسورتين</w:t>
            </w:r>
            <w:r>
              <w:rPr>
                <w:rStyle w:val="IndexLink"/>
                <w:rtl w:val="true"/>
              </w:rPr>
              <w:tab/>
            </w:r>
            <w:r>
              <w:rPr>
                <w:rStyle w:val="IndexLink"/>
              </w:rPr>
              <w:t>266</w:t>
            </w:r>
          </w:hyperlink>
        </w:p>
        <w:p>
          <w:pPr>
            <w:pStyle w:val="Contents4"/>
            <w:tabs>
              <w:tab w:val="clear" w:pos="8176"/>
              <w:tab w:val="right" w:pos="9026" w:leader="dot"/>
            </w:tabs>
            <w:rPr/>
          </w:pPr>
          <w:hyperlink w:anchor="__RefHeading___Toc7027887_3381743652">
            <w:r>
              <w:rPr>
                <w:webHidden/>
                <w:rStyle w:val="IndexLink"/>
                <w:rtl w:val="true"/>
              </w:rPr>
              <w:t>ولا يجوز بين المكسورة والمفتوحة</w:t>
            </w:r>
            <w:r>
              <w:rPr>
                <w:rStyle w:val="IndexLink"/>
                <w:rtl w:val="true"/>
              </w:rPr>
              <w:tab/>
            </w:r>
            <w:r>
              <w:rPr>
                <w:rStyle w:val="IndexLink"/>
              </w:rPr>
              <w:t>266</w:t>
            </w:r>
          </w:hyperlink>
        </w:p>
        <w:p>
          <w:pPr>
            <w:pStyle w:val="Contents4"/>
            <w:tabs>
              <w:tab w:val="clear" w:pos="8176"/>
              <w:tab w:val="right" w:pos="9026" w:leader="dot"/>
            </w:tabs>
            <w:rPr/>
          </w:pPr>
          <w:hyperlink w:anchor="__RefHeading___Toc7027889_3381743652">
            <w:r>
              <w:rPr>
                <w:webHidden/>
                <w:rStyle w:val="IndexLink"/>
                <w:rtl w:val="true"/>
              </w:rPr>
              <w:t xml:space="preserve">مسألة </w:t>
            </w:r>
            <w:r>
              <w:rPr>
                <w:rStyle w:val="IndexLink"/>
                <w:rtl w:val="true"/>
              </w:rPr>
              <w:t xml:space="preserve">: </w:t>
            </w:r>
            <w:r>
              <w:rPr>
                <w:rStyle w:val="IndexLink"/>
                <w:rtl w:val="true"/>
              </w:rPr>
              <w:t>كسر إن وفتحها بعد إذا الفجائية</w:t>
            </w:r>
            <w:r>
              <w:rPr>
                <w:rStyle w:val="IndexLink"/>
                <w:rtl w:val="true"/>
              </w:rPr>
              <w:tab/>
            </w:r>
            <w:r>
              <w:rPr>
                <w:rStyle w:val="IndexLink"/>
              </w:rPr>
              <w:t>266</w:t>
            </w:r>
          </w:hyperlink>
        </w:p>
        <w:p>
          <w:pPr>
            <w:pStyle w:val="Contents3"/>
            <w:tabs>
              <w:tab w:val="clear" w:pos="8459"/>
              <w:tab w:val="right" w:pos="9026" w:leader="dot"/>
            </w:tabs>
            <w:rPr/>
          </w:pPr>
          <w:hyperlink w:anchor="__RefHeading___Toc7027891_3381743652">
            <w:r>
              <w:rPr>
                <w:webHidden/>
                <w:rStyle w:val="IndexLink"/>
                <w:rtl w:val="true"/>
              </w:rPr>
              <w:t xml:space="preserve">باب </w:t>
            </w:r>
            <w:r>
              <w:rPr>
                <w:rStyle w:val="IndexLink"/>
                <w:rtl w:val="true"/>
              </w:rPr>
              <w:t>(</w:t>
            </w:r>
            <w:r>
              <w:rPr>
                <w:rStyle w:val="IndexLink"/>
                <w:rtl w:val="true"/>
              </w:rPr>
              <w:t>ظنّ</w:t>
            </w:r>
            <w:r>
              <w:rPr>
                <w:rStyle w:val="IndexLink"/>
                <w:rtl w:val="true"/>
              </w:rPr>
              <w:t xml:space="preserve">) </w:t>
            </w:r>
            <w:r>
              <w:rPr>
                <w:rStyle w:val="IndexLink"/>
                <w:rtl w:val="true"/>
              </w:rPr>
              <w:t>وأخواتها</w:t>
            </w:r>
            <w:r>
              <w:rPr>
                <w:rStyle w:val="IndexLink"/>
                <w:rtl w:val="true"/>
              </w:rPr>
              <w:tab/>
            </w:r>
            <w:r>
              <w:rPr>
                <w:rStyle w:val="IndexLink"/>
              </w:rPr>
              <w:t>266</w:t>
            </w:r>
          </w:hyperlink>
        </w:p>
        <w:p>
          <w:pPr>
            <w:pStyle w:val="Contents4"/>
            <w:tabs>
              <w:tab w:val="clear" w:pos="8176"/>
              <w:tab w:val="right" w:pos="9026" w:leader="dot"/>
            </w:tabs>
            <w:rPr/>
          </w:pPr>
          <w:hyperlink w:anchor="__RefHeading___Toc7027893_3381743652">
            <w:r>
              <w:rPr>
                <w:webHidden/>
                <w:rStyle w:val="IndexLink"/>
                <w:rtl w:val="true"/>
              </w:rPr>
              <w:t xml:space="preserve">مسألة </w:t>
            </w:r>
            <w:r>
              <w:rPr>
                <w:rStyle w:val="IndexLink"/>
                <w:rtl w:val="true"/>
              </w:rPr>
              <w:t xml:space="preserve">: </w:t>
            </w:r>
            <w:r>
              <w:rPr>
                <w:rStyle w:val="IndexLink"/>
                <w:rtl w:val="true"/>
              </w:rPr>
              <w:t>الفرق بين علمت وعرفت من جهة المعنى</w:t>
            </w:r>
            <w:r>
              <w:rPr>
                <w:rStyle w:val="IndexLink"/>
                <w:rtl w:val="true"/>
              </w:rPr>
              <w:tab/>
            </w:r>
            <w:r>
              <w:rPr>
                <w:rStyle w:val="IndexLink"/>
              </w:rPr>
              <w:t>266</w:t>
            </w:r>
          </w:hyperlink>
        </w:p>
        <w:p>
          <w:pPr>
            <w:pStyle w:val="Contents3"/>
            <w:tabs>
              <w:tab w:val="clear" w:pos="8459"/>
              <w:tab w:val="right" w:pos="9026" w:leader="dot"/>
            </w:tabs>
            <w:rPr/>
          </w:pPr>
          <w:hyperlink w:anchor="__RefHeading___Toc7027895_3381743652">
            <w:r>
              <w:rPr>
                <w:webHidden/>
                <w:rStyle w:val="IndexLink"/>
                <w:rtl w:val="true"/>
              </w:rPr>
              <w:t>باب المفعول فيه</w:t>
            </w:r>
            <w:r>
              <w:rPr>
                <w:rStyle w:val="IndexLink"/>
                <w:rtl w:val="true"/>
              </w:rPr>
              <w:tab/>
            </w:r>
            <w:r>
              <w:rPr>
                <w:rStyle w:val="IndexLink"/>
              </w:rPr>
              <w:t>267</w:t>
            </w:r>
          </w:hyperlink>
        </w:p>
        <w:p>
          <w:pPr>
            <w:pStyle w:val="Contents4"/>
            <w:tabs>
              <w:tab w:val="clear" w:pos="8176"/>
              <w:tab w:val="right" w:pos="9026" w:leader="dot"/>
            </w:tabs>
            <w:rPr/>
          </w:pPr>
          <w:hyperlink w:anchor="__RefHeading___Toc7027897_3381743652">
            <w:r>
              <w:rPr>
                <w:webHidden/>
                <w:rStyle w:val="IndexLink"/>
                <w:rtl w:val="true"/>
              </w:rPr>
              <w:t xml:space="preserve">مسألة </w:t>
            </w:r>
            <w:r>
              <w:rPr>
                <w:rStyle w:val="IndexLink"/>
                <w:rtl w:val="true"/>
              </w:rPr>
              <w:t xml:space="preserve">: </w:t>
            </w:r>
            <w:r>
              <w:rPr>
                <w:rStyle w:val="IndexLink"/>
                <w:rtl w:val="true"/>
              </w:rPr>
              <w:t>اشتراط توافق مادتي الظرف المصاغ من الفعل وعامله</w:t>
            </w:r>
            <w:r>
              <w:rPr>
                <w:rStyle w:val="IndexLink"/>
                <w:rtl w:val="true"/>
              </w:rPr>
              <w:tab/>
            </w:r>
            <w:r>
              <w:rPr>
                <w:rStyle w:val="IndexLink"/>
              </w:rPr>
              <w:t>267</w:t>
            </w:r>
          </w:hyperlink>
        </w:p>
        <w:p>
          <w:pPr>
            <w:pStyle w:val="Contents3"/>
            <w:tabs>
              <w:tab w:val="clear" w:pos="8459"/>
              <w:tab w:val="right" w:pos="9026" w:leader="dot"/>
            </w:tabs>
            <w:rPr/>
          </w:pPr>
          <w:hyperlink w:anchor="__RefHeading___Toc7027899_3381743652">
            <w:r>
              <w:rPr>
                <w:webHidden/>
                <w:rStyle w:val="IndexLink"/>
                <w:rtl w:val="true"/>
              </w:rPr>
              <w:t>باب الاستثناء</w:t>
            </w:r>
            <w:r>
              <w:rPr>
                <w:rStyle w:val="IndexLink"/>
                <w:rtl w:val="true"/>
              </w:rPr>
              <w:tab/>
            </w:r>
            <w:r>
              <w:rPr>
                <w:rStyle w:val="IndexLink"/>
              </w:rPr>
              <w:t>267</w:t>
            </w:r>
          </w:hyperlink>
        </w:p>
        <w:p>
          <w:pPr>
            <w:pStyle w:val="Contents4"/>
            <w:tabs>
              <w:tab w:val="clear" w:pos="8176"/>
              <w:tab w:val="right" w:pos="9026" w:leader="dot"/>
            </w:tabs>
            <w:rPr/>
          </w:pPr>
          <w:hyperlink w:anchor="__RefHeading___Toc7027901_3381743652">
            <w:r>
              <w:rPr>
                <w:webHidden/>
                <w:rStyle w:val="IndexLink"/>
                <w:rtl w:val="true"/>
              </w:rPr>
              <w:t xml:space="preserve">مسألة </w:t>
            </w:r>
            <w:r>
              <w:rPr>
                <w:rStyle w:val="IndexLink"/>
                <w:rtl w:val="true"/>
              </w:rPr>
              <w:t xml:space="preserve">: </w:t>
            </w:r>
            <w:r>
              <w:rPr>
                <w:rStyle w:val="IndexLink"/>
                <w:rtl w:val="true"/>
              </w:rPr>
              <w:t>جواز إيصال الفعل إلى غير بدون واسطة</w:t>
            </w:r>
            <w:r>
              <w:rPr>
                <w:rStyle w:val="IndexLink"/>
                <w:rtl w:val="true"/>
              </w:rPr>
              <w:tab/>
            </w:r>
            <w:r>
              <w:rPr>
                <w:rStyle w:val="IndexLink"/>
              </w:rPr>
              <w:t>267</w:t>
            </w:r>
          </w:hyperlink>
        </w:p>
        <w:p>
          <w:pPr>
            <w:pStyle w:val="Contents3"/>
            <w:tabs>
              <w:tab w:val="clear" w:pos="8459"/>
              <w:tab w:val="right" w:pos="9026" w:leader="dot"/>
            </w:tabs>
            <w:rPr/>
          </w:pPr>
          <w:hyperlink w:anchor="__RefHeading___Toc7027903_3381743652">
            <w:r>
              <w:rPr>
                <w:webHidden/>
                <w:rStyle w:val="IndexLink"/>
                <w:rtl w:val="true"/>
              </w:rPr>
              <w:t>باب الحال</w:t>
            </w:r>
            <w:r>
              <w:rPr>
                <w:rStyle w:val="IndexLink"/>
                <w:rtl w:val="true"/>
              </w:rPr>
              <w:tab/>
            </w:r>
            <w:r>
              <w:rPr>
                <w:rStyle w:val="IndexLink"/>
              </w:rPr>
              <w:t>267</w:t>
            </w:r>
          </w:hyperlink>
        </w:p>
        <w:p>
          <w:pPr>
            <w:pStyle w:val="Contents4"/>
            <w:tabs>
              <w:tab w:val="clear" w:pos="8176"/>
              <w:tab w:val="right" w:pos="9026" w:leader="dot"/>
            </w:tabs>
            <w:rPr/>
          </w:pPr>
          <w:hyperlink w:anchor="__RefHeading___Toc7027905_3381743652">
            <w:r>
              <w:rPr>
                <w:webHidden/>
                <w:rStyle w:val="IndexLink"/>
                <w:rtl w:val="true"/>
              </w:rPr>
              <w:t xml:space="preserve">مسألة </w:t>
            </w:r>
            <w:r>
              <w:rPr>
                <w:rStyle w:val="IndexLink"/>
                <w:rtl w:val="true"/>
              </w:rPr>
              <w:t xml:space="preserve">: </w:t>
            </w:r>
            <w:r>
              <w:rPr>
                <w:rStyle w:val="IndexLink"/>
                <w:rtl w:val="true"/>
              </w:rPr>
              <w:t>فروق بين الصفة والحال</w:t>
            </w:r>
            <w:r>
              <w:rPr>
                <w:rStyle w:val="IndexLink"/>
                <w:rtl w:val="true"/>
              </w:rPr>
              <w:tab/>
            </w:r>
            <w:r>
              <w:rPr>
                <w:rStyle w:val="IndexLink"/>
              </w:rPr>
              <w:t>267</w:t>
            </w:r>
          </w:hyperlink>
        </w:p>
        <w:p>
          <w:pPr>
            <w:pStyle w:val="Contents3"/>
            <w:tabs>
              <w:tab w:val="clear" w:pos="8459"/>
              <w:tab w:val="right" w:pos="9026" w:leader="dot"/>
            </w:tabs>
            <w:rPr/>
          </w:pPr>
          <w:hyperlink w:anchor="__RefHeading___Toc7027907_3381743652">
            <w:r>
              <w:rPr>
                <w:webHidden/>
                <w:rStyle w:val="IndexLink"/>
                <w:rtl w:val="true"/>
              </w:rPr>
              <w:t>باب التمييز</w:t>
            </w:r>
            <w:r>
              <w:rPr>
                <w:rStyle w:val="IndexLink"/>
                <w:rtl w:val="true"/>
              </w:rPr>
              <w:tab/>
            </w:r>
            <w:r>
              <w:rPr>
                <w:rStyle w:val="IndexLink"/>
              </w:rPr>
              <w:t>268</w:t>
            </w:r>
          </w:hyperlink>
        </w:p>
        <w:p>
          <w:pPr>
            <w:pStyle w:val="Contents4"/>
            <w:tabs>
              <w:tab w:val="clear" w:pos="8176"/>
              <w:tab w:val="right" w:pos="9026" w:leader="dot"/>
            </w:tabs>
            <w:rPr/>
          </w:pPr>
          <w:hyperlink w:anchor="__RefHeading___Toc7027909_3381743652">
            <w:r>
              <w:rPr>
                <w:webHidden/>
                <w:rStyle w:val="IndexLink"/>
                <w:rtl w:val="true"/>
              </w:rPr>
              <w:t xml:space="preserve">مسألة </w:t>
            </w:r>
            <w:r>
              <w:rPr>
                <w:rStyle w:val="IndexLink"/>
                <w:rtl w:val="true"/>
              </w:rPr>
              <w:t xml:space="preserve">: </w:t>
            </w:r>
            <w:r>
              <w:rPr>
                <w:rStyle w:val="IndexLink"/>
                <w:rtl w:val="true"/>
              </w:rPr>
              <w:t>جواز تقديم التمييز على الفعل</w:t>
            </w:r>
            <w:r>
              <w:rPr>
                <w:rStyle w:val="IndexLink"/>
                <w:rtl w:val="true"/>
              </w:rPr>
              <w:tab/>
            </w:r>
            <w:r>
              <w:rPr>
                <w:rStyle w:val="IndexLink"/>
              </w:rPr>
              <w:t>268</w:t>
            </w:r>
          </w:hyperlink>
        </w:p>
        <w:p>
          <w:pPr>
            <w:pStyle w:val="Contents3"/>
            <w:tabs>
              <w:tab w:val="clear" w:pos="8459"/>
              <w:tab w:val="right" w:pos="9026" w:leader="dot"/>
            </w:tabs>
            <w:rPr/>
          </w:pPr>
          <w:hyperlink w:anchor="__RefHeading___Toc7027911_3381743652">
            <w:r>
              <w:rPr>
                <w:webHidden/>
                <w:rStyle w:val="IndexLink"/>
                <w:rtl w:val="true"/>
              </w:rPr>
              <w:t>باب الإضافة</w:t>
            </w:r>
            <w:r>
              <w:rPr>
                <w:rStyle w:val="IndexLink"/>
                <w:rtl w:val="true"/>
              </w:rPr>
              <w:tab/>
            </w:r>
            <w:r>
              <w:rPr>
                <w:rStyle w:val="IndexLink"/>
              </w:rPr>
              <w:t>269</w:t>
            </w:r>
          </w:hyperlink>
        </w:p>
        <w:p>
          <w:pPr>
            <w:pStyle w:val="Contents4"/>
            <w:tabs>
              <w:tab w:val="clear" w:pos="8176"/>
              <w:tab w:val="right" w:pos="9026" w:leader="dot"/>
            </w:tabs>
            <w:rPr/>
          </w:pPr>
          <w:hyperlink w:anchor="__RefHeading___Toc7027913_3381743652">
            <w:r>
              <w:rPr>
                <w:webHidden/>
                <w:rStyle w:val="IndexLink"/>
                <w:rtl w:val="true"/>
              </w:rPr>
              <w:t xml:space="preserve">مسألة </w:t>
            </w:r>
            <w:r>
              <w:rPr>
                <w:rStyle w:val="IndexLink"/>
                <w:rtl w:val="true"/>
              </w:rPr>
              <w:t xml:space="preserve">: </w:t>
            </w:r>
            <w:r>
              <w:rPr>
                <w:rStyle w:val="IndexLink"/>
                <w:rtl w:val="true"/>
              </w:rPr>
              <w:t>إضافة الفم إلى ياء المتكلم</w:t>
            </w:r>
            <w:r>
              <w:rPr>
                <w:rStyle w:val="IndexLink"/>
                <w:rtl w:val="true"/>
              </w:rPr>
              <w:tab/>
            </w:r>
            <w:r>
              <w:rPr>
                <w:rStyle w:val="IndexLink"/>
              </w:rPr>
              <w:t>269</w:t>
            </w:r>
          </w:hyperlink>
        </w:p>
        <w:p>
          <w:pPr>
            <w:pStyle w:val="Contents3"/>
            <w:tabs>
              <w:tab w:val="clear" w:pos="8459"/>
              <w:tab w:val="right" w:pos="9026" w:leader="dot"/>
            </w:tabs>
            <w:rPr/>
          </w:pPr>
          <w:hyperlink w:anchor="__RefHeading___Toc7027915_3381743652">
            <w:r>
              <w:rPr>
                <w:webHidden/>
                <w:rStyle w:val="IndexLink"/>
                <w:rtl w:val="true"/>
              </w:rPr>
              <w:t>باب أسماء الأفعال</w:t>
            </w:r>
            <w:r>
              <w:rPr>
                <w:rStyle w:val="IndexLink"/>
                <w:rtl w:val="true"/>
              </w:rPr>
              <w:tab/>
            </w:r>
            <w:r>
              <w:rPr>
                <w:rStyle w:val="IndexLink"/>
              </w:rPr>
              <w:t>270</w:t>
            </w:r>
          </w:hyperlink>
        </w:p>
        <w:p>
          <w:pPr>
            <w:pStyle w:val="Contents4"/>
            <w:tabs>
              <w:tab w:val="clear" w:pos="8176"/>
              <w:tab w:val="right" w:pos="9026" w:leader="dot"/>
            </w:tabs>
            <w:rPr/>
          </w:pPr>
          <w:hyperlink w:anchor="__RefHeading___Toc7027917_3381743652">
            <w:r>
              <w:rPr>
                <w:webHidden/>
                <w:rStyle w:val="IndexLink"/>
                <w:rtl w:val="true"/>
              </w:rPr>
              <w:t>مسألة</w:t>
            </w:r>
            <w:r>
              <w:rPr>
                <w:rStyle w:val="IndexLink"/>
                <w:rtl w:val="true"/>
              </w:rPr>
              <w:tab/>
            </w:r>
            <w:r>
              <w:rPr>
                <w:rStyle w:val="IndexLink"/>
              </w:rPr>
              <w:t>270</w:t>
            </w:r>
          </w:hyperlink>
        </w:p>
        <w:p>
          <w:pPr>
            <w:pStyle w:val="Contents3"/>
            <w:tabs>
              <w:tab w:val="clear" w:pos="8459"/>
              <w:tab w:val="right" w:pos="9026" w:leader="dot"/>
            </w:tabs>
            <w:rPr/>
          </w:pPr>
          <w:hyperlink w:anchor="__RefHeading___Toc7027919_3381743652">
            <w:r>
              <w:rPr>
                <w:webHidden/>
                <w:rStyle w:val="IndexLink"/>
                <w:rtl w:val="true"/>
              </w:rPr>
              <w:t>باب النعت</w:t>
            </w:r>
            <w:r>
              <w:rPr>
                <w:rStyle w:val="IndexLink"/>
                <w:rtl w:val="true"/>
              </w:rPr>
              <w:tab/>
            </w:r>
            <w:r>
              <w:rPr>
                <w:rStyle w:val="IndexLink"/>
              </w:rPr>
              <w:t>270</w:t>
            </w:r>
          </w:hyperlink>
        </w:p>
        <w:p>
          <w:pPr>
            <w:pStyle w:val="Contents4"/>
            <w:tabs>
              <w:tab w:val="clear" w:pos="8176"/>
              <w:tab w:val="right" w:pos="9026" w:leader="dot"/>
            </w:tabs>
            <w:rPr/>
          </w:pPr>
          <w:hyperlink w:anchor="__RefHeading___Toc7027921_3381743652">
            <w:r>
              <w:rPr>
                <w:webHidden/>
                <w:rStyle w:val="IndexLink"/>
                <w:rtl w:val="true"/>
              </w:rPr>
              <w:t xml:space="preserve">مسألة </w:t>
            </w:r>
            <w:r>
              <w:rPr>
                <w:rStyle w:val="IndexLink"/>
                <w:rtl w:val="true"/>
              </w:rPr>
              <w:t xml:space="preserve">: </w:t>
            </w:r>
            <w:r>
              <w:rPr>
                <w:rStyle w:val="IndexLink"/>
                <w:rtl w:val="true"/>
              </w:rPr>
              <w:t>يشترط في الجملة الموصوف بها أن تكون خبرية</w:t>
            </w:r>
            <w:r>
              <w:rPr>
                <w:rStyle w:val="IndexLink"/>
                <w:rtl w:val="true"/>
              </w:rPr>
              <w:tab/>
            </w:r>
            <w:r>
              <w:rPr>
                <w:rStyle w:val="IndexLink"/>
              </w:rPr>
              <w:t>270</w:t>
            </w:r>
          </w:hyperlink>
        </w:p>
        <w:p>
          <w:pPr>
            <w:pStyle w:val="Contents4"/>
            <w:tabs>
              <w:tab w:val="clear" w:pos="8176"/>
              <w:tab w:val="right" w:pos="9026" w:leader="dot"/>
            </w:tabs>
            <w:rPr/>
          </w:pPr>
          <w:hyperlink w:anchor="__RefHeading___Toc7027923_3381743652">
            <w:r>
              <w:rPr>
                <w:webHidden/>
                <w:rStyle w:val="IndexLink"/>
                <w:rtl w:val="true"/>
              </w:rPr>
              <w:t xml:space="preserve">مسألة </w:t>
            </w:r>
            <w:r>
              <w:rPr>
                <w:rStyle w:val="IndexLink"/>
                <w:rtl w:val="true"/>
              </w:rPr>
              <w:t xml:space="preserve">: </w:t>
            </w:r>
            <w:r>
              <w:rPr>
                <w:rStyle w:val="IndexLink"/>
                <w:rtl w:val="true"/>
              </w:rPr>
              <w:t>لا يجوز الفصل بين الصفة والموصوف</w:t>
            </w:r>
            <w:r>
              <w:rPr>
                <w:rStyle w:val="IndexLink"/>
                <w:rtl w:val="true"/>
              </w:rPr>
              <w:tab/>
            </w:r>
            <w:r>
              <w:rPr>
                <w:rStyle w:val="IndexLink"/>
              </w:rPr>
              <w:t>271</w:t>
            </w:r>
          </w:hyperlink>
        </w:p>
        <w:p>
          <w:pPr>
            <w:pStyle w:val="Contents4"/>
            <w:tabs>
              <w:tab w:val="clear" w:pos="8176"/>
              <w:tab w:val="right" w:pos="9026" w:leader="dot"/>
            </w:tabs>
            <w:rPr/>
          </w:pPr>
          <w:hyperlink w:anchor="__RefHeading___Toc7027925_3381743652">
            <w:r>
              <w:rPr>
                <w:webHidden/>
                <w:rStyle w:val="IndexLink"/>
                <w:rtl w:val="true"/>
              </w:rPr>
              <w:t xml:space="preserve">مسألة </w:t>
            </w:r>
            <w:r>
              <w:rPr>
                <w:rStyle w:val="IndexLink"/>
                <w:rtl w:val="true"/>
              </w:rPr>
              <w:t xml:space="preserve">: </w:t>
            </w:r>
            <w:r>
              <w:rPr>
                <w:rStyle w:val="IndexLink"/>
                <w:rtl w:val="true"/>
              </w:rPr>
              <w:t>تثنية الصفة الرافعة للظاهر وجمعها</w:t>
            </w:r>
            <w:r>
              <w:rPr>
                <w:rStyle w:val="IndexLink"/>
                <w:rtl w:val="true"/>
              </w:rPr>
              <w:tab/>
            </w:r>
            <w:r>
              <w:rPr>
                <w:rStyle w:val="IndexLink"/>
              </w:rPr>
              <w:t>271</w:t>
            </w:r>
          </w:hyperlink>
        </w:p>
        <w:p>
          <w:pPr>
            <w:pStyle w:val="Contents4"/>
            <w:tabs>
              <w:tab w:val="clear" w:pos="8176"/>
              <w:tab w:val="right" w:pos="9026" w:leader="dot"/>
            </w:tabs>
            <w:rPr/>
          </w:pPr>
          <w:hyperlink w:anchor="__RefHeading___Toc7027927_3381743652">
            <w:r>
              <w:rPr>
                <w:webHidden/>
                <w:rStyle w:val="IndexLink"/>
                <w:rtl w:val="true"/>
              </w:rPr>
              <w:t xml:space="preserve">مسألة </w:t>
            </w:r>
            <w:r>
              <w:rPr>
                <w:rStyle w:val="IndexLink"/>
                <w:rtl w:val="true"/>
              </w:rPr>
              <w:t xml:space="preserve">: </w:t>
            </w:r>
            <w:r>
              <w:rPr>
                <w:rStyle w:val="IndexLink"/>
                <w:rtl w:val="true"/>
              </w:rPr>
              <w:t>لم حذف الموصوف وأقيمت</w:t>
            </w:r>
            <w:r>
              <w:rPr>
                <w:rStyle w:val="IndexLink"/>
                <w:rtl w:val="true"/>
              </w:rPr>
              <w:tab/>
            </w:r>
            <w:r>
              <w:rPr>
                <w:rStyle w:val="IndexLink"/>
              </w:rPr>
              <w:t>271</w:t>
            </w:r>
          </w:hyperlink>
        </w:p>
        <w:p>
          <w:pPr>
            <w:pStyle w:val="Contents4"/>
            <w:tabs>
              <w:tab w:val="clear" w:pos="8176"/>
              <w:tab w:val="right" w:pos="9026" w:leader="dot"/>
            </w:tabs>
            <w:rPr/>
          </w:pPr>
          <w:hyperlink w:anchor="__RefHeading___Toc7027929_3381743652">
            <w:r>
              <w:rPr>
                <w:webHidden/>
                <w:rStyle w:val="IndexLink"/>
                <w:rtl w:val="true"/>
              </w:rPr>
              <w:t>الصفة مقامه ولم يصح ذلك في الموصول</w:t>
            </w:r>
            <w:r>
              <w:rPr>
                <w:rStyle w:val="IndexLink"/>
                <w:rtl w:val="true"/>
              </w:rPr>
              <w:tab/>
            </w:r>
            <w:r>
              <w:rPr>
                <w:rStyle w:val="IndexLink"/>
              </w:rPr>
              <w:t>271</w:t>
            </w:r>
          </w:hyperlink>
        </w:p>
        <w:p>
          <w:pPr>
            <w:pStyle w:val="Contents3"/>
            <w:tabs>
              <w:tab w:val="clear" w:pos="8459"/>
              <w:tab w:val="right" w:pos="9026" w:leader="dot"/>
            </w:tabs>
            <w:rPr/>
          </w:pPr>
          <w:hyperlink w:anchor="__RefHeading___Toc7027931_3381743652">
            <w:r>
              <w:rPr>
                <w:webHidden/>
                <w:rStyle w:val="IndexLink"/>
                <w:rtl w:val="true"/>
              </w:rPr>
              <w:t>باب العطف</w:t>
            </w:r>
            <w:r>
              <w:rPr>
                <w:rStyle w:val="IndexLink"/>
                <w:rtl w:val="true"/>
              </w:rPr>
              <w:tab/>
            </w:r>
            <w:r>
              <w:rPr>
                <w:rStyle w:val="IndexLink"/>
              </w:rPr>
              <w:t>272</w:t>
            </w:r>
          </w:hyperlink>
        </w:p>
        <w:p>
          <w:pPr>
            <w:pStyle w:val="Contents4"/>
            <w:tabs>
              <w:tab w:val="clear" w:pos="8176"/>
              <w:tab w:val="right" w:pos="9026" w:leader="dot"/>
            </w:tabs>
            <w:rPr/>
          </w:pPr>
          <w:hyperlink w:anchor="__RefHeading___Toc7027933_3381743652">
            <w:r>
              <w:rPr>
                <w:webHidden/>
                <w:rStyle w:val="IndexLink"/>
                <w:rtl w:val="true"/>
              </w:rPr>
              <w:t xml:space="preserve">مسألة </w:t>
            </w:r>
            <w:r>
              <w:rPr>
                <w:rStyle w:val="IndexLink"/>
                <w:rtl w:val="true"/>
              </w:rPr>
              <w:t xml:space="preserve">: </w:t>
            </w:r>
            <w:r>
              <w:rPr>
                <w:rStyle w:val="IndexLink"/>
                <w:rtl w:val="true"/>
              </w:rPr>
              <w:t>لا يعطف على الضمير المجرور من غير إعادة الجار</w:t>
            </w:r>
            <w:r>
              <w:rPr>
                <w:rStyle w:val="IndexLink"/>
                <w:rtl w:val="true"/>
              </w:rPr>
              <w:tab/>
            </w:r>
            <w:r>
              <w:rPr>
                <w:rStyle w:val="IndexLink"/>
              </w:rPr>
              <w:t>272</w:t>
            </w:r>
          </w:hyperlink>
        </w:p>
        <w:p>
          <w:pPr>
            <w:pStyle w:val="Contents4"/>
            <w:tabs>
              <w:tab w:val="clear" w:pos="8176"/>
              <w:tab w:val="right" w:pos="9026" w:leader="dot"/>
            </w:tabs>
            <w:rPr/>
          </w:pPr>
          <w:hyperlink w:anchor="__RefHeading___Toc7027935_3381743652">
            <w:r>
              <w:rPr>
                <w:webHidden/>
                <w:rStyle w:val="IndexLink"/>
                <w:rtl w:val="true"/>
              </w:rPr>
              <w:t xml:space="preserve">مسألة </w:t>
            </w:r>
            <w:r>
              <w:rPr>
                <w:rStyle w:val="IndexLink"/>
                <w:rtl w:val="true"/>
              </w:rPr>
              <w:t xml:space="preserve">: </w:t>
            </w:r>
            <w:r>
              <w:rPr>
                <w:rStyle w:val="IndexLink"/>
                <w:rtl w:val="true"/>
              </w:rPr>
              <w:t>هل يجوز العطف مع التأكيد إذا أكد ضمير المجرور؟</w:t>
            </w:r>
            <w:r>
              <w:rPr>
                <w:rStyle w:val="IndexLink"/>
                <w:rtl w:val="true"/>
              </w:rPr>
              <w:tab/>
            </w:r>
            <w:r>
              <w:rPr>
                <w:rStyle w:val="IndexLink"/>
              </w:rPr>
              <w:t>272</w:t>
            </w:r>
          </w:hyperlink>
        </w:p>
        <w:p>
          <w:pPr>
            <w:pStyle w:val="Contents4"/>
            <w:tabs>
              <w:tab w:val="clear" w:pos="8176"/>
              <w:tab w:val="right" w:pos="9026" w:leader="dot"/>
            </w:tabs>
            <w:rPr/>
          </w:pPr>
          <w:hyperlink w:anchor="__RefHeading___Toc7027937_3381743652">
            <w:r>
              <w:rPr>
                <w:webHidden/>
                <w:rStyle w:val="IndexLink"/>
                <w:rtl w:val="true"/>
              </w:rPr>
              <w:t xml:space="preserve">مسألة </w:t>
            </w:r>
            <w:r>
              <w:rPr>
                <w:rStyle w:val="IndexLink"/>
                <w:rtl w:val="true"/>
              </w:rPr>
              <w:t xml:space="preserve">: </w:t>
            </w:r>
            <w:r>
              <w:rPr>
                <w:rStyle w:val="IndexLink"/>
                <w:rtl w:val="true"/>
              </w:rPr>
              <w:t>لا يجوز العطف على الضمير</w:t>
            </w:r>
            <w:r>
              <w:rPr>
                <w:rStyle w:val="IndexLink"/>
                <w:rtl w:val="true"/>
              </w:rPr>
              <w:tab/>
            </w:r>
            <w:r>
              <w:rPr>
                <w:rStyle w:val="IndexLink"/>
              </w:rPr>
              <w:t>273</w:t>
            </w:r>
          </w:hyperlink>
        </w:p>
        <w:p>
          <w:pPr>
            <w:pStyle w:val="Contents4"/>
            <w:tabs>
              <w:tab w:val="clear" w:pos="8176"/>
              <w:tab w:val="right" w:pos="9026" w:leader="dot"/>
            </w:tabs>
            <w:rPr/>
          </w:pPr>
          <w:hyperlink w:anchor="__RefHeading___Toc7027939_3381743652">
            <w:r>
              <w:rPr>
                <w:webHidden/>
                <w:rStyle w:val="IndexLink"/>
                <w:rtl w:val="true"/>
              </w:rPr>
              <w:t>المرفوع المتصل من غير تأكيد وفاصل ما</w:t>
            </w:r>
            <w:r>
              <w:rPr>
                <w:rStyle w:val="IndexLink"/>
                <w:rtl w:val="true"/>
              </w:rPr>
              <w:tab/>
            </w:r>
            <w:r>
              <w:rPr>
                <w:rStyle w:val="IndexLink"/>
              </w:rPr>
              <w:t>273</w:t>
            </w:r>
          </w:hyperlink>
        </w:p>
        <w:p>
          <w:pPr>
            <w:pStyle w:val="Contents3"/>
            <w:tabs>
              <w:tab w:val="clear" w:pos="8459"/>
              <w:tab w:val="right" w:pos="9026" w:leader="dot"/>
            </w:tabs>
            <w:rPr/>
          </w:pPr>
          <w:hyperlink w:anchor="__RefHeading___Toc7027941_3381743652">
            <w:r>
              <w:rPr>
                <w:webHidden/>
                <w:rStyle w:val="IndexLink"/>
                <w:rtl w:val="true"/>
              </w:rPr>
              <w:t>باب النداء</w:t>
            </w:r>
            <w:r>
              <w:rPr>
                <w:rStyle w:val="IndexLink"/>
                <w:rtl w:val="true"/>
              </w:rPr>
              <w:tab/>
            </w:r>
            <w:r>
              <w:rPr>
                <w:rStyle w:val="IndexLink"/>
              </w:rPr>
              <w:t>273</w:t>
            </w:r>
          </w:hyperlink>
        </w:p>
        <w:p>
          <w:pPr>
            <w:pStyle w:val="Contents4"/>
            <w:tabs>
              <w:tab w:val="clear" w:pos="8176"/>
              <w:tab w:val="right" w:pos="9026" w:leader="dot"/>
            </w:tabs>
            <w:rPr/>
          </w:pPr>
          <w:hyperlink w:anchor="__RefHeading___Toc7027943_3381743652">
            <w:r>
              <w:rPr>
                <w:webHidden/>
                <w:rStyle w:val="IndexLink"/>
                <w:rtl w:val="true"/>
              </w:rPr>
              <w:t xml:space="preserve">مسألة </w:t>
            </w:r>
            <w:r>
              <w:rPr>
                <w:rStyle w:val="IndexLink"/>
                <w:rtl w:val="true"/>
              </w:rPr>
              <w:t xml:space="preserve">: </w:t>
            </w:r>
            <w:r>
              <w:rPr>
                <w:rStyle w:val="IndexLink"/>
                <w:rtl w:val="true"/>
              </w:rPr>
              <w:t>ما يجوز في وصف المنادى المضموم</w:t>
            </w:r>
            <w:r>
              <w:rPr>
                <w:rStyle w:val="IndexLink"/>
                <w:rtl w:val="true"/>
              </w:rPr>
              <w:tab/>
            </w:r>
            <w:r>
              <w:rPr>
                <w:rStyle w:val="IndexLink"/>
              </w:rPr>
              <w:t>273</w:t>
            </w:r>
          </w:hyperlink>
        </w:p>
        <w:p>
          <w:pPr>
            <w:pStyle w:val="Contents4"/>
            <w:tabs>
              <w:tab w:val="clear" w:pos="8176"/>
              <w:tab w:val="right" w:pos="9026" w:leader="dot"/>
            </w:tabs>
            <w:rPr/>
          </w:pPr>
          <w:hyperlink w:anchor="__RefHeading___Toc7027945_3381743652">
            <w:r>
              <w:rPr>
                <w:webHidden/>
                <w:rStyle w:val="IndexLink"/>
                <w:rtl w:val="true"/>
              </w:rPr>
              <w:t xml:space="preserve">مسألة </w:t>
            </w:r>
            <w:r>
              <w:rPr>
                <w:rStyle w:val="IndexLink"/>
                <w:rtl w:val="true"/>
              </w:rPr>
              <w:t xml:space="preserve">: </w:t>
            </w:r>
            <w:r>
              <w:rPr>
                <w:rStyle w:val="IndexLink"/>
                <w:rtl w:val="true"/>
              </w:rPr>
              <w:t>نداء الإشارة وعدم نداء ما فيه أل</w:t>
            </w:r>
            <w:r>
              <w:rPr>
                <w:rStyle w:val="IndexLink"/>
                <w:rtl w:val="true"/>
              </w:rPr>
              <w:tab/>
            </w:r>
            <w:r>
              <w:rPr>
                <w:rStyle w:val="IndexLink"/>
              </w:rPr>
              <w:t>274</w:t>
            </w:r>
          </w:hyperlink>
        </w:p>
        <w:p>
          <w:pPr>
            <w:pStyle w:val="Contents4"/>
            <w:tabs>
              <w:tab w:val="clear" w:pos="8176"/>
              <w:tab w:val="right" w:pos="9026" w:leader="dot"/>
            </w:tabs>
            <w:rPr/>
          </w:pPr>
          <w:hyperlink w:anchor="__RefHeading___Toc7027947_3381743652">
            <w:r>
              <w:rPr>
                <w:webHidden/>
                <w:rStyle w:val="IndexLink"/>
                <w:rtl w:val="true"/>
              </w:rPr>
              <w:t xml:space="preserve">مسألة </w:t>
            </w:r>
            <w:r>
              <w:rPr>
                <w:rStyle w:val="IndexLink"/>
                <w:rtl w:val="true"/>
              </w:rPr>
              <w:t xml:space="preserve">: </w:t>
            </w:r>
            <w:r>
              <w:rPr>
                <w:rStyle w:val="IndexLink"/>
                <w:rtl w:val="true"/>
              </w:rPr>
              <w:t>المعطوف على المنادى</w:t>
            </w:r>
            <w:r>
              <w:rPr>
                <w:rStyle w:val="IndexLink"/>
                <w:rtl w:val="true"/>
              </w:rPr>
              <w:tab/>
            </w:r>
            <w:r>
              <w:rPr>
                <w:rStyle w:val="IndexLink"/>
              </w:rPr>
              <w:t>274</w:t>
            </w:r>
          </w:hyperlink>
        </w:p>
        <w:p>
          <w:pPr>
            <w:pStyle w:val="Contents4"/>
            <w:tabs>
              <w:tab w:val="clear" w:pos="8176"/>
              <w:tab w:val="right" w:pos="9026" w:leader="dot"/>
            </w:tabs>
            <w:rPr/>
          </w:pPr>
          <w:hyperlink w:anchor="__RefHeading___Toc7027949_3381743652">
            <w:r>
              <w:rPr>
                <w:webHidden/>
                <w:rStyle w:val="IndexLink"/>
                <w:rtl w:val="true"/>
              </w:rPr>
              <w:t xml:space="preserve">مسألة </w:t>
            </w:r>
            <w:r>
              <w:rPr>
                <w:rStyle w:val="IndexLink"/>
                <w:rtl w:val="true"/>
              </w:rPr>
              <w:t xml:space="preserve">: </w:t>
            </w:r>
            <w:r>
              <w:rPr>
                <w:rStyle w:val="IndexLink"/>
                <w:rtl w:val="true"/>
              </w:rPr>
              <w:t xml:space="preserve">يجوز الرفع والنصب في قولهم </w:t>
            </w:r>
            <w:r>
              <w:rPr>
                <w:rStyle w:val="IndexLink"/>
                <w:rtl w:val="true"/>
              </w:rPr>
              <w:t>(</w:t>
            </w:r>
            <w:r>
              <w:rPr>
                <w:rStyle w:val="IndexLink"/>
                <w:rtl w:val="true"/>
              </w:rPr>
              <w:t>ألا يا زيد والضحاك</w:t>
            </w:r>
            <w:r>
              <w:rPr>
                <w:rStyle w:val="IndexLink"/>
                <w:rtl w:val="true"/>
              </w:rPr>
              <w:t>)</w:t>
              <w:tab/>
            </w:r>
            <w:r>
              <w:rPr>
                <w:rStyle w:val="IndexLink"/>
              </w:rPr>
              <w:t>275</w:t>
            </w:r>
          </w:hyperlink>
        </w:p>
        <w:p>
          <w:pPr>
            <w:pStyle w:val="Contents3"/>
            <w:tabs>
              <w:tab w:val="clear" w:pos="8459"/>
              <w:tab w:val="right" w:pos="9026" w:leader="dot"/>
            </w:tabs>
            <w:rPr/>
          </w:pPr>
          <w:hyperlink w:anchor="__RefHeading___Toc7027951_3381743652">
            <w:r>
              <w:rPr>
                <w:webHidden/>
                <w:rStyle w:val="IndexLink"/>
                <w:rtl w:val="true"/>
              </w:rPr>
              <w:t>باب الترخيم</w:t>
            </w:r>
            <w:r>
              <w:rPr>
                <w:rStyle w:val="IndexLink"/>
                <w:rtl w:val="true"/>
              </w:rPr>
              <w:tab/>
            </w:r>
            <w:r>
              <w:rPr>
                <w:rStyle w:val="IndexLink"/>
              </w:rPr>
              <w:t>276</w:t>
            </w:r>
          </w:hyperlink>
        </w:p>
        <w:p>
          <w:pPr>
            <w:pStyle w:val="Contents4"/>
            <w:tabs>
              <w:tab w:val="clear" w:pos="8176"/>
              <w:tab w:val="right" w:pos="9026" w:leader="dot"/>
            </w:tabs>
            <w:rPr/>
          </w:pPr>
          <w:hyperlink w:anchor="__RefHeading___Toc7027953_3381743652">
            <w:r>
              <w:rPr>
                <w:webHidden/>
                <w:rStyle w:val="IndexLink"/>
                <w:rtl w:val="true"/>
              </w:rPr>
              <w:t xml:space="preserve">مسألة </w:t>
            </w:r>
            <w:r>
              <w:rPr>
                <w:rStyle w:val="IndexLink"/>
                <w:rtl w:val="true"/>
              </w:rPr>
              <w:t xml:space="preserve">: </w:t>
            </w:r>
            <w:r>
              <w:rPr>
                <w:rStyle w:val="IndexLink"/>
                <w:rtl w:val="true"/>
              </w:rPr>
              <w:t>ترخيم الجملة</w:t>
            </w:r>
            <w:r>
              <w:rPr>
                <w:rStyle w:val="IndexLink"/>
                <w:rtl w:val="true"/>
              </w:rPr>
              <w:tab/>
            </w:r>
            <w:r>
              <w:rPr>
                <w:rStyle w:val="IndexLink"/>
              </w:rPr>
              <w:t>276</w:t>
            </w:r>
          </w:hyperlink>
        </w:p>
        <w:p>
          <w:pPr>
            <w:pStyle w:val="Contents3"/>
            <w:tabs>
              <w:tab w:val="clear" w:pos="8459"/>
              <w:tab w:val="right" w:pos="9026" w:leader="dot"/>
            </w:tabs>
            <w:rPr/>
          </w:pPr>
          <w:hyperlink w:anchor="__RefHeading___Toc7027955_3381743652">
            <w:r>
              <w:rPr>
                <w:webHidden/>
                <w:rStyle w:val="IndexLink"/>
                <w:rtl w:val="true"/>
              </w:rPr>
              <w:t>باب العدد</w:t>
            </w:r>
            <w:r>
              <w:rPr>
                <w:rStyle w:val="IndexLink"/>
                <w:rtl w:val="true"/>
              </w:rPr>
              <w:tab/>
            </w:r>
            <w:r>
              <w:rPr>
                <w:rStyle w:val="IndexLink"/>
              </w:rPr>
              <w:t>276</w:t>
            </w:r>
          </w:hyperlink>
        </w:p>
        <w:p>
          <w:pPr>
            <w:pStyle w:val="Contents4"/>
            <w:tabs>
              <w:tab w:val="clear" w:pos="8176"/>
              <w:tab w:val="right" w:pos="9026" w:leader="dot"/>
            </w:tabs>
            <w:rPr/>
          </w:pPr>
          <w:hyperlink w:anchor="__RefHeading___Toc7027957_3381743652">
            <w:r>
              <w:rPr>
                <w:webHidden/>
                <w:rStyle w:val="IndexLink"/>
                <w:rtl w:val="true"/>
              </w:rPr>
              <w:t xml:space="preserve">مسألة </w:t>
            </w:r>
            <w:r>
              <w:rPr>
                <w:rStyle w:val="IndexLink"/>
                <w:rtl w:val="true"/>
              </w:rPr>
              <w:t xml:space="preserve">: </w:t>
            </w:r>
            <w:r>
              <w:rPr>
                <w:rStyle w:val="IndexLink"/>
                <w:rtl w:val="true"/>
              </w:rPr>
              <w:t>عدم إعراب مجموع المركبان في العدد</w:t>
            </w:r>
            <w:r>
              <w:rPr>
                <w:rStyle w:val="IndexLink"/>
                <w:rtl w:val="true"/>
              </w:rPr>
              <w:tab/>
            </w:r>
            <w:r>
              <w:rPr>
                <w:rStyle w:val="IndexLink"/>
              </w:rPr>
              <w:t>276</w:t>
            </w:r>
          </w:hyperlink>
        </w:p>
        <w:p>
          <w:pPr>
            <w:pStyle w:val="Contents3"/>
            <w:tabs>
              <w:tab w:val="clear" w:pos="8459"/>
              <w:tab w:val="right" w:pos="9026" w:leader="dot"/>
            </w:tabs>
            <w:rPr/>
          </w:pPr>
          <w:hyperlink w:anchor="__RefHeading___Toc7027959_3381743652">
            <w:r>
              <w:rPr>
                <w:webHidden/>
                <w:rStyle w:val="IndexLink"/>
                <w:rtl w:val="true"/>
              </w:rPr>
              <w:t>باب نواصب الفعل</w:t>
            </w:r>
            <w:r>
              <w:rPr>
                <w:rStyle w:val="IndexLink"/>
                <w:rtl w:val="true"/>
              </w:rPr>
              <w:tab/>
            </w:r>
            <w:r>
              <w:rPr>
                <w:rStyle w:val="IndexLink"/>
              </w:rPr>
              <w:t>277</w:t>
            </w:r>
          </w:hyperlink>
        </w:p>
        <w:p>
          <w:pPr>
            <w:pStyle w:val="Contents4"/>
            <w:tabs>
              <w:tab w:val="clear" w:pos="8176"/>
              <w:tab w:val="right" w:pos="9026" w:leader="dot"/>
            </w:tabs>
            <w:rPr/>
          </w:pPr>
          <w:hyperlink w:anchor="__RefHeading___Toc7027961_3381743652">
            <w:r>
              <w:rPr>
                <w:webHidden/>
                <w:rStyle w:val="IndexLink"/>
                <w:rtl w:val="true"/>
              </w:rPr>
              <w:t xml:space="preserve">مسألة </w:t>
            </w:r>
            <w:r>
              <w:rPr>
                <w:rStyle w:val="IndexLink"/>
                <w:rtl w:val="true"/>
              </w:rPr>
              <w:t xml:space="preserve">: </w:t>
            </w:r>
            <w:r>
              <w:rPr>
                <w:rStyle w:val="IndexLink"/>
                <w:rtl w:val="true"/>
              </w:rPr>
              <w:t>الفرق بين الباء الزائدة وأن الزائدة بالنسبة إلى العمل</w:t>
            </w:r>
            <w:r>
              <w:rPr>
                <w:rStyle w:val="IndexLink"/>
                <w:rtl w:val="true"/>
              </w:rPr>
              <w:tab/>
            </w:r>
            <w:r>
              <w:rPr>
                <w:rStyle w:val="IndexLink"/>
              </w:rPr>
              <w:t>277</w:t>
            </w:r>
          </w:hyperlink>
        </w:p>
        <w:p>
          <w:pPr>
            <w:pStyle w:val="Contents4"/>
            <w:tabs>
              <w:tab w:val="clear" w:pos="8176"/>
              <w:tab w:val="right" w:pos="9026" w:leader="dot"/>
            </w:tabs>
            <w:rPr/>
          </w:pPr>
          <w:hyperlink w:anchor="__RefHeading___Toc7027963_3381743652">
            <w:r>
              <w:rPr>
                <w:webHidden/>
                <w:rStyle w:val="IndexLink"/>
                <w:rtl w:val="true"/>
              </w:rPr>
              <w:t xml:space="preserve">مسألة </w:t>
            </w:r>
            <w:r>
              <w:rPr>
                <w:rStyle w:val="IndexLink"/>
                <w:rtl w:val="true"/>
              </w:rPr>
              <w:t xml:space="preserve">: </w:t>
            </w:r>
            <w:r>
              <w:rPr>
                <w:rStyle w:val="IndexLink"/>
                <w:rtl w:val="true"/>
              </w:rPr>
              <w:t>القول في معمول النواصب من جهة تقديمه عليها</w:t>
            </w:r>
            <w:r>
              <w:rPr>
                <w:rStyle w:val="IndexLink"/>
                <w:rtl w:val="true"/>
              </w:rPr>
              <w:tab/>
            </w:r>
            <w:r>
              <w:rPr>
                <w:rStyle w:val="IndexLink"/>
              </w:rPr>
              <w:t>277</w:t>
            </w:r>
          </w:hyperlink>
        </w:p>
        <w:p>
          <w:pPr>
            <w:pStyle w:val="Contents4"/>
            <w:tabs>
              <w:tab w:val="clear" w:pos="8176"/>
              <w:tab w:val="right" w:pos="9026" w:leader="dot"/>
            </w:tabs>
            <w:rPr/>
          </w:pPr>
          <w:hyperlink w:anchor="__RefHeading___Toc7027965_3381743652">
            <w:r>
              <w:rPr>
                <w:webHidden/>
                <w:rStyle w:val="IndexLink"/>
                <w:rtl w:val="true"/>
              </w:rPr>
              <w:t xml:space="preserve">مسألة </w:t>
            </w:r>
            <w:r>
              <w:rPr>
                <w:rStyle w:val="IndexLink"/>
                <w:rtl w:val="true"/>
              </w:rPr>
              <w:t xml:space="preserve">: </w:t>
            </w:r>
            <w:r>
              <w:rPr>
                <w:rStyle w:val="IndexLink"/>
                <w:rtl w:val="true"/>
              </w:rPr>
              <w:t>لم أجاز سيبويه إظهار أن مع لام كي ولم يجزه مع لام النفي</w:t>
            </w:r>
            <w:r>
              <w:rPr>
                <w:rStyle w:val="IndexLink"/>
                <w:rtl w:val="true"/>
              </w:rPr>
              <w:tab/>
            </w:r>
            <w:r>
              <w:rPr>
                <w:rStyle w:val="IndexLink"/>
              </w:rPr>
              <w:t>278</w:t>
            </w:r>
          </w:hyperlink>
        </w:p>
        <w:p>
          <w:pPr>
            <w:pStyle w:val="Contents4"/>
            <w:tabs>
              <w:tab w:val="clear" w:pos="8176"/>
              <w:tab w:val="right" w:pos="9026" w:leader="dot"/>
            </w:tabs>
            <w:rPr/>
          </w:pPr>
          <w:hyperlink w:anchor="__RefHeading___Toc7027967_3381743652">
            <w:r>
              <w:rPr>
                <w:webHidden/>
                <w:rStyle w:val="IndexLink"/>
                <w:rtl w:val="true"/>
              </w:rPr>
              <w:t xml:space="preserve">مسألة </w:t>
            </w:r>
            <w:r>
              <w:rPr>
                <w:rStyle w:val="IndexLink"/>
                <w:rtl w:val="true"/>
              </w:rPr>
              <w:t xml:space="preserve">: </w:t>
            </w:r>
            <w:r>
              <w:rPr>
                <w:rStyle w:val="IndexLink"/>
                <w:rtl w:val="true"/>
              </w:rPr>
              <w:t>سمع بعد كي وحتى الجر في الأسماء والنصب في الأفعال</w:t>
            </w:r>
            <w:r>
              <w:rPr>
                <w:rStyle w:val="IndexLink"/>
                <w:rtl w:val="true"/>
              </w:rPr>
              <w:tab/>
            </w:r>
            <w:r>
              <w:rPr>
                <w:rStyle w:val="IndexLink"/>
              </w:rPr>
              <w:t>278</w:t>
            </w:r>
          </w:hyperlink>
        </w:p>
        <w:p>
          <w:pPr>
            <w:pStyle w:val="Contents4"/>
            <w:tabs>
              <w:tab w:val="clear" w:pos="8176"/>
              <w:tab w:val="right" w:pos="9026" w:leader="dot"/>
            </w:tabs>
            <w:rPr/>
          </w:pPr>
          <w:hyperlink w:anchor="__RefHeading___Toc7027969_3381743652">
            <w:r>
              <w:rPr>
                <w:webHidden/>
                <w:rStyle w:val="IndexLink"/>
                <w:rtl w:val="true"/>
              </w:rPr>
              <w:t xml:space="preserve">مسألة </w:t>
            </w:r>
            <w:r>
              <w:rPr>
                <w:rStyle w:val="IndexLink"/>
                <w:rtl w:val="true"/>
              </w:rPr>
              <w:t xml:space="preserve">: </w:t>
            </w:r>
            <w:r>
              <w:rPr>
                <w:rStyle w:val="IndexLink"/>
                <w:rtl w:val="true"/>
              </w:rPr>
              <w:t>لماذا عملت أن في المضارع ولم تعمل ما</w:t>
            </w:r>
            <w:r>
              <w:rPr>
                <w:rStyle w:val="IndexLink"/>
                <w:rtl w:val="true"/>
              </w:rPr>
              <w:tab/>
            </w:r>
            <w:r>
              <w:rPr>
                <w:rStyle w:val="IndexLink"/>
              </w:rPr>
              <w:t>279</w:t>
            </w:r>
          </w:hyperlink>
        </w:p>
        <w:p>
          <w:pPr>
            <w:pStyle w:val="Contents3"/>
            <w:tabs>
              <w:tab w:val="clear" w:pos="8459"/>
              <w:tab w:val="right" w:pos="9026" w:leader="dot"/>
            </w:tabs>
            <w:rPr/>
          </w:pPr>
          <w:hyperlink w:anchor="__RefHeading___Toc7027971_3381743652">
            <w:r>
              <w:rPr>
                <w:webHidden/>
                <w:rStyle w:val="IndexLink"/>
                <w:rtl w:val="true"/>
              </w:rPr>
              <w:t>باب الجوازم</w:t>
            </w:r>
            <w:r>
              <w:rPr>
                <w:rStyle w:val="IndexLink"/>
                <w:rtl w:val="true"/>
              </w:rPr>
              <w:tab/>
            </w:r>
            <w:r>
              <w:rPr>
                <w:rStyle w:val="IndexLink"/>
              </w:rPr>
              <w:t>279</w:t>
            </w:r>
          </w:hyperlink>
        </w:p>
        <w:p>
          <w:pPr>
            <w:pStyle w:val="Contents4"/>
            <w:tabs>
              <w:tab w:val="clear" w:pos="8176"/>
              <w:tab w:val="right" w:pos="9026" w:leader="dot"/>
            </w:tabs>
            <w:rPr/>
          </w:pPr>
          <w:hyperlink w:anchor="__RefHeading___Toc7027973_3381743652">
            <w:r>
              <w:rPr>
                <w:webHidden/>
                <w:rStyle w:val="IndexLink"/>
                <w:rtl w:val="true"/>
              </w:rPr>
              <w:t xml:space="preserve">مسألة </w:t>
            </w:r>
            <w:r>
              <w:rPr>
                <w:rStyle w:val="IndexLink"/>
                <w:rtl w:val="true"/>
              </w:rPr>
              <w:t xml:space="preserve">: </w:t>
            </w:r>
            <w:r>
              <w:rPr>
                <w:rStyle w:val="IndexLink"/>
                <w:rtl w:val="true"/>
              </w:rPr>
              <w:t>يجوز تسكين لام الأمر لا لام كي بعد الواو والفاء</w:t>
            </w:r>
            <w:r>
              <w:rPr>
                <w:rStyle w:val="IndexLink"/>
                <w:rtl w:val="true"/>
              </w:rPr>
              <w:tab/>
            </w:r>
            <w:r>
              <w:rPr>
                <w:rStyle w:val="IndexLink"/>
              </w:rPr>
              <w:t>279</w:t>
            </w:r>
          </w:hyperlink>
        </w:p>
        <w:p>
          <w:pPr>
            <w:pStyle w:val="Contents4"/>
            <w:tabs>
              <w:tab w:val="clear" w:pos="8176"/>
              <w:tab w:val="right" w:pos="9026" w:leader="dot"/>
            </w:tabs>
            <w:rPr/>
          </w:pPr>
          <w:hyperlink w:anchor="__RefHeading___Toc7027975_3381743652">
            <w:r>
              <w:rPr>
                <w:webHidden/>
                <w:rStyle w:val="IndexLink"/>
                <w:rtl w:val="true"/>
              </w:rPr>
              <w:t xml:space="preserve">مسألة </w:t>
            </w:r>
            <w:r>
              <w:rPr>
                <w:rStyle w:val="IndexLink"/>
                <w:rtl w:val="true"/>
              </w:rPr>
              <w:t xml:space="preserve">: </w:t>
            </w:r>
            <w:r>
              <w:rPr>
                <w:rStyle w:val="IndexLink"/>
                <w:rtl w:val="true"/>
              </w:rPr>
              <w:t>اختلف في لم ولمّا هل غيرتا صيغة الماضي</w:t>
            </w:r>
            <w:r>
              <w:rPr>
                <w:rStyle w:val="IndexLink"/>
                <w:rtl w:val="true"/>
              </w:rPr>
              <w:tab/>
            </w:r>
            <w:r>
              <w:rPr>
                <w:rStyle w:val="IndexLink"/>
              </w:rPr>
              <w:t>280</w:t>
            </w:r>
          </w:hyperlink>
        </w:p>
        <w:p>
          <w:pPr>
            <w:pStyle w:val="Contents4"/>
            <w:tabs>
              <w:tab w:val="clear" w:pos="8176"/>
              <w:tab w:val="right" w:pos="9026" w:leader="dot"/>
            </w:tabs>
            <w:rPr/>
          </w:pPr>
          <w:hyperlink w:anchor="__RefHeading___Toc7027977_3381743652">
            <w:r>
              <w:rPr>
                <w:webHidden/>
                <w:rStyle w:val="IndexLink"/>
                <w:rtl w:val="true"/>
              </w:rPr>
              <w:t xml:space="preserve">إلى المضارع أو معنى المضارع إلى المضيّ على قولين </w:t>
            </w:r>
            <w:r>
              <w:rPr>
                <w:rStyle w:val="IndexLink"/>
                <w:rtl w:val="true"/>
              </w:rPr>
              <w:t>:</w:t>
              <w:tab/>
            </w:r>
            <w:r>
              <w:rPr>
                <w:rStyle w:val="IndexLink"/>
              </w:rPr>
              <w:t>280</w:t>
            </w:r>
          </w:hyperlink>
        </w:p>
        <w:p>
          <w:pPr>
            <w:pStyle w:val="Contents4"/>
            <w:tabs>
              <w:tab w:val="clear" w:pos="8176"/>
              <w:tab w:val="right" w:pos="9026" w:leader="dot"/>
            </w:tabs>
            <w:rPr/>
          </w:pPr>
          <w:hyperlink w:anchor="__RefHeading___Toc7027979_3381743652">
            <w:r>
              <w:rPr>
                <w:webHidden/>
                <w:rStyle w:val="IndexLink"/>
                <w:rtl w:val="true"/>
              </w:rPr>
              <w:t xml:space="preserve">مسألة </w:t>
            </w:r>
            <w:r>
              <w:rPr>
                <w:rStyle w:val="IndexLink"/>
                <w:rtl w:val="true"/>
              </w:rPr>
              <w:t xml:space="preserve">: </w:t>
            </w:r>
            <w:r>
              <w:rPr>
                <w:rStyle w:val="IndexLink"/>
                <w:rtl w:val="true"/>
              </w:rPr>
              <w:t>صيغة الأمر مرتجلة بخلاف النهي</w:t>
            </w:r>
            <w:r>
              <w:rPr>
                <w:rStyle w:val="IndexLink"/>
                <w:rtl w:val="true"/>
              </w:rPr>
              <w:tab/>
            </w:r>
            <w:r>
              <w:rPr>
                <w:rStyle w:val="IndexLink"/>
              </w:rPr>
              <w:t>280</w:t>
            </w:r>
          </w:hyperlink>
        </w:p>
        <w:p>
          <w:pPr>
            <w:pStyle w:val="Contents4"/>
            <w:tabs>
              <w:tab w:val="clear" w:pos="8176"/>
              <w:tab w:val="right" w:pos="9026" w:leader="dot"/>
            </w:tabs>
            <w:rPr/>
          </w:pPr>
          <w:hyperlink w:anchor="__RefHeading___Toc7027981_3381743652">
            <w:r>
              <w:rPr>
                <w:webHidden/>
                <w:rStyle w:val="IndexLink"/>
                <w:rtl w:val="true"/>
              </w:rPr>
              <w:t xml:space="preserve">مسألة </w:t>
            </w:r>
            <w:r>
              <w:rPr>
                <w:rStyle w:val="IndexLink"/>
                <w:rtl w:val="true"/>
              </w:rPr>
              <w:t xml:space="preserve">: </w:t>
            </w:r>
            <w:r>
              <w:rPr>
                <w:rStyle w:val="IndexLink"/>
                <w:rtl w:val="true"/>
              </w:rPr>
              <w:t xml:space="preserve">لا تدخل على </w:t>
            </w:r>
            <w:r>
              <w:rPr>
                <w:rStyle w:val="IndexLink"/>
                <w:rtl w:val="true"/>
              </w:rPr>
              <w:t>(</w:t>
            </w:r>
            <w:r>
              <w:rPr>
                <w:rStyle w:val="IndexLink"/>
                <w:rtl w:val="true"/>
              </w:rPr>
              <w:t>لا</w:t>
            </w:r>
            <w:r>
              <w:rPr>
                <w:rStyle w:val="IndexLink"/>
                <w:rtl w:val="true"/>
              </w:rPr>
              <w:t xml:space="preserve">) </w:t>
            </w:r>
            <w:r>
              <w:rPr>
                <w:rStyle w:val="IndexLink"/>
                <w:rtl w:val="true"/>
              </w:rPr>
              <w:t>التي للنهي أداة الشرط</w:t>
            </w:r>
            <w:r>
              <w:rPr>
                <w:rStyle w:val="IndexLink"/>
                <w:rtl w:val="true"/>
              </w:rPr>
              <w:tab/>
            </w:r>
            <w:r>
              <w:rPr>
                <w:rStyle w:val="IndexLink"/>
              </w:rPr>
              <w:t>280</w:t>
            </w:r>
          </w:hyperlink>
        </w:p>
        <w:p>
          <w:pPr>
            <w:pStyle w:val="Contents4"/>
            <w:tabs>
              <w:tab w:val="clear" w:pos="8176"/>
              <w:tab w:val="right" w:pos="9026" w:leader="dot"/>
            </w:tabs>
            <w:rPr/>
          </w:pPr>
          <w:hyperlink w:anchor="__RefHeading___Toc7027983_3381743652">
            <w:r>
              <w:rPr>
                <w:webHidden/>
                <w:rStyle w:val="IndexLink"/>
                <w:rtl w:val="true"/>
              </w:rPr>
              <w:t xml:space="preserve">مسألة </w:t>
            </w:r>
            <w:r>
              <w:rPr>
                <w:rStyle w:val="IndexLink"/>
                <w:rtl w:val="true"/>
              </w:rPr>
              <w:t xml:space="preserve">: </w:t>
            </w:r>
            <w:r>
              <w:rPr>
                <w:rStyle w:val="IndexLink"/>
                <w:rtl w:val="true"/>
              </w:rPr>
              <w:t>لم جزمت متى وشبهها ولم تجزم الذي</w:t>
            </w:r>
            <w:r>
              <w:rPr>
                <w:rStyle w:val="IndexLink"/>
                <w:rtl w:val="true"/>
              </w:rPr>
              <w:tab/>
            </w:r>
            <w:r>
              <w:rPr>
                <w:rStyle w:val="IndexLink"/>
              </w:rPr>
              <w:t>281</w:t>
            </w:r>
          </w:hyperlink>
        </w:p>
        <w:p>
          <w:pPr>
            <w:pStyle w:val="Contents4"/>
            <w:tabs>
              <w:tab w:val="clear" w:pos="8176"/>
              <w:tab w:val="right" w:pos="9026" w:leader="dot"/>
            </w:tabs>
            <w:rPr/>
          </w:pPr>
          <w:hyperlink w:anchor="__RefHeading___Toc7027985_3381743652">
            <w:r>
              <w:rPr>
                <w:webHidden/>
                <w:rStyle w:val="IndexLink"/>
                <w:rtl w:val="true"/>
              </w:rPr>
              <w:t>إذا تضمنت معنى الشرط نحو الذي يأتيني فله درهم</w:t>
            </w:r>
            <w:r>
              <w:rPr>
                <w:rStyle w:val="IndexLink"/>
                <w:rtl w:val="true"/>
              </w:rPr>
              <w:tab/>
            </w:r>
            <w:r>
              <w:rPr>
                <w:rStyle w:val="IndexLink"/>
              </w:rPr>
              <w:t>281</w:t>
            </w:r>
          </w:hyperlink>
        </w:p>
        <w:p>
          <w:pPr>
            <w:pStyle w:val="Contents4"/>
            <w:tabs>
              <w:tab w:val="clear" w:pos="8176"/>
              <w:tab w:val="right" w:pos="9026" w:leader="dot"/>
            </w:tabs>
            <w:rPr/>
          </w:pPr>
          <w:hyperlink w:anchor="__RefHeading___Toc7027987_3381743652">
            <w:r>
              <w:rPr>
                <w:webHidden/>
                <w:rStyle w:val="IndexLink"/>
                <w:rtl w:val="true"/>
              </w:rPr>
              <w:t xml:space="preserve">مسألة </w:t>
            </w:r>
            <w:r>
              <w:rPr>
                <w:rStyle w:val="IndexLink"/>
                <w:rtl w:val="true"/>
              </w:rPr>
              <w:t xml:space="preserve">: </w:t>
            </w:r>
            <w:r>
              <w:rPr>
                <w:rStyle w:val="IndexLink"/>
                <w:rtl w:val="true"/>
              </w:rPr>
              <w:t>كيف تعمل إن في شيئين؟</w:t>
            </w:r>
            <w:r>
              <w:rPr>
                <w:rStyle w:val="IndexLink"/>
                <w:rtl w:val="true"/>
              </w:rPr>
              <w:tab/>
            </w:r>
            <w:r>
              <w:rPr>
                <w:rStyle w:val="IndexLink"/>
              </w:rPr>
              <w:t>281</w:t>
            </w:r>
          </w:hyperlink>
        </w:p>
        <w:p>
          <w:pPr>
            <w:pStyle w:val="Contents3"/>
            <w:tabs>
              <w:tab w:val="clear" w:pos="8459"/>
              <w:tab w:val="right" w:pos="9026" w:leader="dot"/>
            </w:tabs>
            <w:rPr/>
          </w:pPr>
          <w:hyperlink w:anchor="__RefHeading___Toc7027989_3381743652">
            <w:r>
              <w:rPr>
                <w:webHidden/>
                <w:rStyle w:val="IndexLink"/>
                <w:rtl w:val="true"/>
              </w:rPr>
              <w:t>باب الحكاية</w:t>
            </w:r>
            <w:r>
              <w:rPr>
                <w:rStyle w:val="IndexLink"/>
                <w:rtl w:val="true"/>
              </w:rPr>
              <w:tab/>
            </w:r>
            <w:r>
              <w:rPr>
                <w:rStyle w:val="IndexLink"/>
              </w:rPr>
              <w:t>281</w:t>
            </w:r>
          </w:hyperlink>
        </w:p>
        <w:p>
          <w:pPr>
            <w:pStyle w:val="Contents4"/>
            <w:tabs>
              <w:tab w:val="clear" w:pos="8176"/>
              <w:tab w:val="right" w:pos="9026" w:leader="dot"/>
            </w:tabs>
            <w:rPr/>
          </w:pPr>
          <w:hyperlink w:anchor="__RefHeading___Toc7027991_3381743652">
            <w:r>
              <w:rPr>
                <w:webHidden/>
                <w:rStyle w:val="IndexLink"/>
                <w:rtl w:val="true"/>
              </w:rPr>
              <w:t xml:space="preserve">مسألة </w:t>
            </w:r>
            <w:r>
              <w:rPr>
                <w:rStyle w:val="IndexLink"/>
                <w:rtl w:val="true"/>
              </w:rPr>
              <w:t xml:space="preserve">: </w:t>
            </w:r>
            <w:r>
              <w:rPr>
                <w:rStyle w:val="IndexLink"/>
                <w:rtl w:val="true"/>
              </w:rPr>
              <w:t>حكاية الأعلام بمن دون باقي المعارف</w:t>
            </w:r>
            <w:r>
              <w:rPr>
                <w:rStyle w:val="IndexLink"/>
                <w:rtl w:val="true"/>
              </w:rPr>
              <w:tab/>
            </w:r>
            <w:r>
              <w:rPr>
                <w:rStyle w:val="IndexLink"/>
              </w:rPr>
              <w:t>281</w:t>
            </w:r>
          </w:hyperlink>
        </w:p>
        <w:p>
          <w:pPr>
            <w:pStyle w:val="Contents4"/>
            <w:tabs>
              <w:tab w:val="clear" w:pos="8176"/>
              <w:tab w:val="right" w:pos="9026" w:leader="dot"/>
            </w:tabs>
            <w:rPr/>
          </w:pPr>
          <w:hyperlink w:anchor="__RefHeading___Toc7027993_3381743652">
            <w:r>
              <w:rPr>
                <w:webHidden/>
                <w:rStyle w:val="IndexLink"/>
                <w:rtl w:val="true"/>
              </w:rPr>
              <w:t xml:space="preserve">مسألة </w:t>
            </w:r>
            <w:r>
              <w:rPr>
                <w:rStyle w:val="IndexLink"/>
                <w:rtl w:val="true"/>
              </w:rPr>
              <w:t xml:space="preserve">: </w:t>
            </w:r>
            <w:r>
              <w:rPr>
                <w:rStyle w:val="IndexLink"/>
                <w:rtl w:val="true"/>
              </w:rPr>
              <w:t>حكاية المتبع بتابع</w:t>
            </w:r>
            <w:r>
              <w:rPr>
                <w:rStyle w:val="IndexLink"/>
                <w:rtl w:val="true"/>
              </w:rPr>
              <w:tab/>
            </w:r>
            <w:r>
              <w:rPr>
                <w:rStyle w:val="IndexLink"/>
              </w:rPr>
              <w:t>282</w:t>
            </w:r>
          </w:hyperlink>
        </w:p>
        <w:p>
          <w:pPr>
            <w:pStyle w:val="Contents3"/>
            <w:tabs>
              <w:tab w:val="clear" w:pos="8459"/>
              <w:tab w:val="right" w:pos="9026" w:leader="dot"/>
            </w:tabs>
            <w:rPr/>
          </w:pPr>
          <w:hyperlink w:anchor="__RefHeading___Toc7027995_3381743652">
            <w:r>
              <w:rPr>
                <w:webHidden/>
                <w:rStyle w:val="IndexLink"/>
                <w:rtl w:val="true"/>
              </w:rPr>
              <w:t>باب النسب</w:t>
            </w:r>
            <w:r>
              <w:rPr>
                <w:rStyle w:val="IndexLink"/>
                <w:rtl w:val="true"/>
              </w:rPr>
              <w:tab/>
            </w:r>
            <w:r>
              <w:rPr>
                <w:rStyle w:val="IndexLink"/>
              </w:rPr>
              <w:t>282</w:t>
            </w:r>
          </w:hyperlink>
        </w:p>
        <w:p>
          <w:pPr>
            <w:pStyle w:val="Contents3"/>
            <w:tabs>
              <w:tab w:val="clear" w:pos="8459"/>
              <w:tab w:val="right" w:pos="9026" w:leader="dot"/>
            </w:tabs>
            <w:rPr/>
          </w:pPr>
          <w:hyperlink w:anchor="__RefHeading___Toc7027997_3381743652">
            <w:r>
              <w:rPr>
                <w:webHidden/>
                <w:rStyle w:val="IndexLink"/>
                <w:rtl w:val="true"/>
              </w:rPr>
              <w:t>باب التصغير</w:t>
            </w:r>
            <w:r>
              <w:rPr>
                <w:rStyle w:val="IndexLink"/>
                <w:rtl w:val="true"/>
              </w:rPr>
              <w:tab/>
            </w:r>
            <w:r>
              <w:rPr>
                <w:rStyle w:val="IndexLink"/>
              </w:rPr>
              <w:t>283</w:t>
            </w:r>
          </w:hyperlink>
        </w:p>
        <w:p>
          <w:pPr>
            <w:pStyle w:val="Contents4"/>
            <w:tabs>
              <w:tab w:val="clear" w:pos="8176"/>
              <w:tab w:val="right" w:pos="9026" w:leader="dot"/>
            </w:tabs>
            <w:rPr/>
          </w:pPr>
          <w:hyperlink w:anchor="__RefHeading___Toc7027999_3381743652">
            <w:r>
              <w:rPr>
                <w:webHidden/>
                <w:rStyle w:val="IndexLink"/>
                <w:rtl w:val="true"/>
              </w:rPr>
              <w:t xml:space="preserve">مسألة </w:t>
            </w:r>
            <w:r>
              <w:rPr>
                <w:rStyle w:val="IndexLink"/>
                <w:rtl w:val="true"/>
              </w:rPr>
              <w:t xml:space="preserve">: </w:t>
            </w:r>
            <w:r>
              <w:rPr>
                <w:rStyle w:val="IndexLink"/>
                <w:rtl w:val="true"/>
              </w:rPr>
              <w:t>الفرق بين تصغير أرؤس إذا سميت به امرأة وتصغير هند</w:t>
            </w:r>
            <w:r>
              <w:rPr>
                <w:rStyle w:val="IndexLink"/>
                <w:rtl w:val="true"/>
              </w:rPr>
              <w:tab/>
            </w:r>
            <w:r>
              <w:rPr>
                <w:rStyle w:val="IndexLink"/>
              </w:rPr>
              <w:t>283</w:t>
            </w:r>
          </w:hyperlink>
        </w:p>
        <w:p>
          <w:pPr>
            <w:pStyle w:val="Contents4"/>
            <w:tabs>
              <w:tab w:val="clear" w:pos="8176"/>
              <w:tab w:val="right" w:pos="9026" w:leader="dot"/>
            </w:tabs>
            <w:rPr/>
          </w:pPr>
          <w:hyperlink w:anchor="__RefHeading___Toc7028001_3381743652">
            <w:r>
              <w:rPr>
                <w:webHidden/>
                <w:rStyle w:val="IndexLink"/>
                <w:rtl w:val="true"/>
              </w:rPr>
              <w:t xml:space="preserve">مسألة </w:t>
            </w:r>
            <w:r>
              <w:rPr>
                <w:rStyle w:val="IndexLink"/>
                <w:rtl w:val="true"/>
              </w:rPr>
              <w:t xml:space="preserve">: </w:t>
            </w:r>
            <w:r>
              <w:rPr>
                <w:rStyle w:val="IndexLink"/>
                <w:rtl w:val="true"/>
              </w:rPr>
              <w:t>لم لا يجوز إثبات همزة الوصل في نحو استضراب إذا صغر</w:t>
            </w:r>
            <w:r>
              <w:rPr>
                <w:rStyle w:val="IndexLink"/>
                <w:rtl w:val="true"/>
              </w:rPr>
              <w:tab/>
            </w:r>
            <w:r>
              <w:rPr>
                <w:rStyle w:val="IndexLink"/>
              </w:rPr>
              <w:t>285</w:t>
            </w:r>
          </w:hyperlink>
        </w:p>
        <w:p>
          <w:pPr>
            <w:pStyle w:val="Contents3"/>
            <w:tabs>
              <w:tab w:val="clear" w:pos="8459"/>
              <w:tab w:val="right" w:pos="9026" w:leader="dot"/>
            </w:tabs>
            <w:rPr/>
          </w:pPr>
          <w:hyperlink w:anchor="__RefHeading___Toc7028003_3381743652">
            <w:r>
              <w:rPr>
                <w:webHidden/>
                <w:rStyle w:val="IndexLink"/>
                <w:rtl w:val="true"/>
              </w:rPr>
              <w:t>باب الوقف</w:t>
            </w:r>
            <w:r>
              <w:rPr>
                <w:rStyle w:val="IndexLink"/>
                <w:rtl w:val="true"/>
              </w:rPr>
              <w:tab/>
            </w:r>
            <w:r>
              <w:rPr>
                <w:rStyle w:val="IndexLink"/>
              </w:rPr>
              <w:t>285</w:t>
            </w:r>
          </w:hyperlink>
        </w:p>
        <w:p>
          <w:pPr>
            <w:pStyle w:val="Contents4"/>
            <w:tabs>
              <w:tab w:val="clear" w:pos="8176"/>
              <w:tab w:val="right" w:pos="9026" w:leader="dot"/>
            </w:tabs>
            <w:rPr/>
          </w:pPr>
          <w:hyperlink w:anchor="__RefHeading___Toc7028005_3381743652">
            <w:r>
              <w:rPr>
                <w:webHidden/>
                <w:rStyle w:val="IndexLink"/>
                <w:rtl w:val="true"/>
              </w:rPr>
              <w:t xml:space="preserve">مسألة </w:t>
            </w:r>
            <w:r>
              <w:rPr>
                <w:rStyle w:val="IndexLink"/>
                <w:rtl w:val="true"/>
              </w:rPr>
              <w:t xml:space="preserve">: </w:t>
            </w:r>
            <w:r>
              <w:rPr>
                <w:rStyle w:val="IndexLink"/>
                <w:rtl w:val="true"/>
              </w:rPr>
              <w:t>الوقف على المقصور والمنقوص المنونين</w:t>
            </w:r>
            <w:r>
              <w:rPr>
                <w:rStyle w:val="IndexLink"/>
                <w:rtl w:val="true"/>
              </w:rPr>
              <w:tab/>
            </w:r>
            <w:r>
              <w:rPr>
                <w:rStyle w:val="IndexLink"/>
              </w:rPr>
              <w:t>285</w:t>
            </w:r>
          </w:hyperlink>
        </w:p>
        <w:p>
          <w:pPr>
            <w:pStyle w:val="Contents3"/>
            <w:tabs>
              <w:tab w:val="clear" w:pos="8459"/>
              <w:tab w:val="right" w:pos="9026" w:leader="dot"/>
            </w:tabs>
            <w:rPr/>
          </w:pPr>
          <w:hyperlink w:anchor="__RefHeading___Toc7028007_3381743652">
            <w:r>
              <w:rPr>
                <w:webHidden/>
                <w:rStyle w:val="IndexLink"/>
                <w:rtl w:val="true"/>
              </w:rPr>
              <w:t>باب التصريف</w:t>
            </w:r>
            <w:r>
              <w:rPr>
                <w:rStyle w:val="IndexLink"/>
                <w:rtl w:val="true"/>
              </w:rPr>
              <w:tab/>
            </w:r>
            <w:r>
              <w:rPr>
                <w:rStyle w:val="IndexLink"/>
              </w:rPr>
              <w:t>285</w:t>
            </w:r>
          </w:hyperlink>
        </w:p>
        <w:p>
          <w:pPr>
            <w:pStyle w:val="Contents4"/>
            <w:tabs>
              <w:tab w:val="clear" w:pos="8176"/>
              <w:tab w:val="right" w:pos="9026" w:leader="dot"/>
            </w:tabs>
            <w:rPr/>
          </w:pPr>
          <w:hyperlink w:anchor="__RefHeading___Toc7028009_3381743652">
            <w:r>
              <w:rPr>
                <w:webHidden/>
                <w:rStyle w:val="IndexLink"/>
                <w:rtl w:val="true"/>
              </w:rPr>
              <w:t xml:space="preserve">مسألة </w:t>
            </w:r>
            <w:r>
              <w:rPr>
                <w:rStyle w:val="IndexLink"/>
                <w:rtl w:val="true"/>
              </w:rPr>
              <w:t xml:space="preserve">: </w:t>
            </w:r>
            <w:r>
              <w:rPr>
                <w:rStyle w:val="IndexLink"/>
                <w:rtl w:val="true"/>
              </w:rPr>
              <w:t>الزائد يوزن بلفظه وزيادة التضعيف توزن بالأصل</w:t>
            </w:r>
            <w:r>
              <w:rPr>
                <w:rStyle w:val="IndexLink"/>
                <w:rtl w:val="true"/>
              </w:rPr>
              <w:tab/>
            </w:r>
            <w:r>
              <w:rPr>
                <w:rStyle w:val="IndexLink"/>
              </w:rPr>
              <w:t>285</w:t>
            </w:r>
          </w:hyperlink>
        </w:p>
        <w:p>
          <w:pPr>
            <w:pStyle w:val="Contents2"/>
            <w:tabs>
              <w:tab w:val="clear" w:pos="8743"/>
              <w:tab w:val="right" w:pos="9026" w:leader="dot"/>
            </w:tabs>
            <w:rPr/>
          </w:pPr>
          <w:hyperlink w:anchor="__RefHeading___Toc7028011_3381743652">
            <w:r>
              <w:rPr>
                <w:webHidden/>
                <w:rStyle w:val="IndexLink"/>
                <w:rtl w:val="true"/>
              </w:rPr>
              <w:t>فهرس الجزء الثاني</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4_159667"/>
      <w:bookmarkStart w:id="1" w:name="pg14324_159667"/>
      <w:bookmarkEnd w:id="1"/>
    </w:p>
    <w:p>
      <w:pPr>
        <w:pStyle w:val="Heading2"/>
        <w:numPr>
          <w:ilvl w:val="1"/>
          <w:numId w:val="1"/>
        </w:numPr>
        <w:rPr/>
      </w:pPr>
      <w:bookmarkStart w:id="2" w:name="pg14324_159667"/>
      <w:bookmarkStart w:id="3" w:name="__RefHeading___Toc702697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النظائر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الإمام جلال الدین عبدالرحمن بن أبی بکر السیوطی؛ وضع حواشیه غرید الشیخ</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غرید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 النظائر في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تصحيح غريد الشيخ، بررسى و بحث پيرامون مباحث نحوى براساس روش معمول در علم فقه مى‌باشد كه به زبان عربی و حدودا در نيمه اول قرن دهم هجرى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نويسنده از تأليف کتاب، آن بوده كه به روش كتب فقه، به بررسى و بحث پيرامون زبان عربى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از جمله مهم‌ترين آثار و مؤلفات نويسنده بوده كه اكثر مباحث نحوى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را مبنى بر هفت فن قرار داده و براى هر فنى، عنوان خاص و خطبه‌اى برگزيده است؛ به‌گونه‌ا‌ى كه هريك، صلاحيت آن را دارد كه كتابى مستقل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علاوه بر ذکر منابع، توضيحاتى توسط مصحح، پيرامون برخى كلمات و عبارات متن داده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698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24_159669"/>
      <w:bookmarkStart w:id="8" w:name="pg14324_159669"/>
      <w:bookmarkEnd w:id="8"/>
    </w:p>
    <w:p>
      <w:pPr>
        <w:pStyle w:val="BookText"/>
        <w:rPr/>
      </w:pPr>
      <w:bookmarkStart w:id="9" w:name="pg14324_15966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026983_3381743652"/>
      <w:bookmarkStart w:id="11" w:name="_Toc3"/>
      <w:bookmarkEnd w:id="10"/>
      <w:r>
        <w:rPr>
          <w:rtl w:val="true"/>
        </w:rPr>
        <w:t>الفن الثاني في التدريب</w:t>
      </w:r>
      <w:bookmarkEnd w:id="11"/>
    </w:p>
    <w:p>
      <w:pPr>
        <w:pStyle w:val="Heading3"/>
        <w:numPr>
          <w:ilvl w:val="2"/>
          <w:numId w:val="1"/>
        </w:numPr>
        <w:rPr/>
      </w:pPr>
      <w:bookmarkStart w:id="12" w:name="__RefHeading___Toc7026985_33817436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ربّ العالمين ، والصّلاة والسّلام على سيدنا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الفن الثاني من الأشباه والنظائر ، وهو فن القواعد الخاصة والضوابط والاستثناءات والتقسيمات مرتب على الأبواب ، وسمّيته بالتدريب</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7026987_3381743652"/>
      <w:bookmarkStart w:id="15" w:name="_Toc5"/>
      <w:bookmarkEnd w:id="14"/>
      <w:r>
        <w:rPr>
          <w:rtl w:val="true"/>
        </w:rPr>
        <w:t>باب الألفاظ</w:t>
      </w:r>
      <w:bookmarkEnd w:id="15"/>
    </w:p>
    <w:p>
      <w:pPr>
        <w:pStyle w:val="Heading4"/>
        <w:numPr>
          <w:ilvl w:val="3"/>
          <w:numId w:val="1"/>
        </w:numPr>
        <w:rPr/>
      </w:pPr>
      <w:bookmarkStart w:id="16" w:name="__RefHeading___Toc7026989_3381743652"/>
      <w:bookmarkStart w:id="17" w:name="_Toc6"/>
      <w:bookmarkEnd w:id="16"/>
      <w:r>
        <w:rPr>
          <w:rtl w:val="true"/>
        </w:rPr>
        <w:t>تقسيم</w:t>
      </w:r>
      <w:bookmarkEnd w:id="17"/>
    </w:p>
    <w:p>
      <w:pPr>
        <w:pStyle w:val="BookText"/>
        <w:rPr/>
      </w:pPr>
      <w:r>
        <w:rPr>
          <w:rFonts w:ascii="Amiri" w:hAnsi="Amiri" w:eastAsia="Amiri" w:cs="Amiri"/>
          <w:color w:val="111111"/>
          <w:sz w:val="28"/>
          <w:sz w:val="28"/>
          <w:szCs w:val="28"/>
          <w:rtl w:val="true"/>
          <w:lang w:bidi="ar-SA"/>
        </w:rPr>
        <w:t>ما خرج من الفم إن لم يشتمل على حرف فصوت ، وإن اشتمل على حرف ولم يفد معنى فلفظ وإن أفاد معنى فقول ، فإن كان مفردا فكلمة ، أو مركبا من اثنين ولم يفد نسبة مقصودة لذاتها فجملة ، أو أفاد ذلك فكلام ، أو من ثلاثة فكلم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026991_3381743652"/>
      <w:bookmarkStart w:id="19" w:name="_Toc7"/>
      <w:bookmarkEnd w:id="18"/>
      <w:r>
        <w:rPr>
          <w:rtl w:val="true"/>
        </w:rPr>
        <w:t>باب الكلمة</w:t>
      </w:r>
      <w:bookmarkEnd w:id="19"/>
    </w:p>
    <w:p>
      <w:pPr>
        <w:pStyle w:val="Heading4"/>
        <w:numPr>
          <w:ilvl w:val="3"/>
          <w:numId w:val="1"/>
        </w:numPr>
        <w:rPr/>
      </w:pPr>
      <w:bookmarkStart w:id="20" w:name="__RefHeading___Toc7026993_3381743652"/>
      <w:bookmarkStart w:id="21" w:name="_Toc8"/>
      <w:bookmarkEnd w:id="20"/>
      <w:r>
        <w:rPr>
          <w:rtl w:val="true"/>
        </w:rPr>
        <w:t>تقسيم</w:t>
      </w:r>
      <w:bookmarkEnd w:id="21"/>
    </w:p>
    <w:p>
      <w:pPr>
        <w:pStyle w:val="BookText"/>
        <w:rPr/>
      </w:pPr>
      <w:r>
        <w:rPr>
          <w:rFonts w:ascii="Amiri" w:hAnsi="Amiri" w:eastAsia="Amiri" w:cs="Amiri"/>
          <w:color w:val="111111"/>
          <w:sz w:val="28"/>
          <w:sz w:val="28"/>
          <w:szCs w:val="28"/>
          <w:rtl w:val="true"/>
          <w:lang w:bidi="ar-SA"/>
        </w:rPr>
        <w:t>الكلمة إما اسم ، وإما فعل ، وإما حرف ، ولا رابع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على ذلك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 روي ذلك عن علي بن أبي طالب رضي الله عنه أخرجه أبو القاسم الزجاجي في أماليه </w:t>
      </w:r>
      <w:r>
        <w:rPr>
          <w:rStyle w:val="FootnoteAnchor"/>
          <w:rtl w:val="true"/>
        </w:rPr>
        <w:footnoteReference w:id="2"/>
      </w:r>
      <w:r>
        <w:rPr>
          <w:rFonts w:ascii="Amiri" w:hAnsi="Amiri" w:eastAsia="Amiri" w:cs="Amiri"/>
          <w:color w:val="111111"/>
          <w:sz w:val="28"/>
          <w:sz w:val="28"/>
          <w:szCs w:val="28"/>
          <w:rtl w:val="true"/>
          <w:lang w:bidi="ar-SA"/>
        </w:rPr>
        <w:t>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التام من أئمة العربية كأبي عمرو ، والخليل ، وسيبويه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 ولهم في ذلك 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ابن 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المنطوق به إما أن يدلّ على معنى يصح الإخبار عنه وبه ، وهو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يصحّ الإخبار به لا عنه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ألّا يصح الإخبار عنه ولا به ، وهو الحرف</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الاستدلال خلل ، وذلك أن قسمته غير حاصرة ، إذ </w:t>
      </w:r>
    </w:p>
    <w:p>
      <w:pPr>
        <w:pStyle w:val="BookText"/>
        <w:rPr/>
      </w:pPr>
      <w:r>
        <w:rPr>
          <w:rFonts w:ascii="Amiri" w:hAnsi="Amiri" w:eastAsia="Amiri" w:cs="Amiri"/>
          <w:color w:val="111111"/>
          <w:sz w:val="28"/>
          <w:sz w:val="28"/>
          <w:szCs w:val="28"/>
          <w:rtl w:val="true"/>
          <w:lang w:bidi="ar-SA"/>
        </w:rPr>
        <w:t>يحتمل وجها رابعا ، وهو أن يخبر عنه لا به ، وسواء كان هذا القسم واقعا أم غير واقع ، بل سواء كان ممكن الوقوع أم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استحالة أحد الأقسام المحتملة لا تصير بها القسمة عند الإخلال به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جمال الدين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أفسد ما قيل في ذلك ، لأنها غير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العبارات بحسب المعبّر ، والمعبّر عنه من المعاني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 وحدث عن ذات ، وواسطة بين الذات والحدث يدل على إثباته لها ، أو نفيه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إما أن تستقل بالدلالة على ما وضعت له ، أو لا تستقل ، غير المستقل الحرف ، والمستقل إما أن تشعر مع دلالتها على معناها بزمنه المحصل أو لا تشعر ، فإن لم تشعر فهي الاسم وإن أشعرت فهي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أقوى لأنه يشتمل على التقسيم المتردّد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إما أن يصح إسنادها إلى غيرها أو لا ، إن لم يصحّ فهي الحرف ، وإن صح فإما أن تقترن بأحد الأزمنة الثلاثة أو لا ، إن اقترنت فهي الفعل وإلا فهي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أحسن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أحسن من الطريقة التي في كلام ابن الحاجب </w:t>
      </w:r>
      <w:r>
        <w:rPr>
          <w:rStyle w:val="FootnoteAnchor"/>
          <w:rtl w:val="true"/>
        </w:rPr>
        <w:footnoteReference w:id="3"/>
      </w:r>
      <w:r>
        <w:rPr>
          <w:rFonts w:ascii="Amiri" w:hAnsi="Amiri" w:eastAsia="Amiri" w:cs="Amiri"/>
          <w:color w:val="111111"/>
          <w:sz w:val="28"/>
          <w:sz w:val="28"/>
          <w:szCs w:val="28"/>
          <w:rtl w:val="true"/>
          <w:lang w:bidi="ar-SA"/>
        </w:rPr>
        <w:t xml:space="preserve">، وهي أن الكلمة إما أن تدلّ على معنى في نفسها ، أو لا ، الثاني الحرف ، والأول إما أن تقترن بأحد الأزمنة الثلاثة ، أو لا ، الثاني الاسم ، والأوّل الفعل ، وذلك لسلامة الطريقة التي اخترناها من أمرين مشكلين اشتملت عليهما 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الاسم والفعل على معنى في نفس اللفظ ، وهذا يقتضي بظاهره قيام المسميات بالألفاظ الدالة عليها ، وذلك محال ، وهذا وإن كان جوابه ممكنا إلا أنه أقلّ ما فيه الإبهام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الحرف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وإن كان مشهورا بين النحويين إلا أن الشيخ بهاء الدين بن النحاس نازعهم في ذلك ، وزعم أنه دالّ على معنى في نفسه ، وتابعه أبو حيان </w:t>
      </w:r>
      <w:r>
        <w:rPr>
          <w:rStyle w:val="FootnoteAnchor"/>
          <w:rtl w:val="true"/>
        </w:rPr>
        <w:footnoteReference w:id="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bookmarkStart w:id="22" w:name="pg14324_159671"/>
    </w:p>
    <w:p>
      <w:pPr>
        <w:pStyle w:val="Heading3"/>
        <w:numPr>
          <w:ilvl w:val="2"/>
          <w:numId w:val="1"/>
        </w:numPr>
        <w:rPr/>
      </w:pPr>
      <w:bookmarkStart w:id="23" w:name="__RefHeading___Toc7026995_3381743652"/>
      <w:bookmarkStart w:id="24" w:name="_Toc9"/>
      <w:bookmarkEnd w:id="22"/>
      <w:bookmarkEnd w:id="23"/>
      <w:r>
        <w:rPr>
          <w:rtl w:val="true"/>
        </w:rPr>
        <w:t>باب الاسم</w:t>
      </w:r>
      <w:bookmarkEnd w:id="24"/>
    </w:p>
    <w:p>
      <w:pPr>
        <w:pStyle w:val="Heading4"/>
        <w:numPr>
          <w:ilvl w:val="3"/>
          <w:numId w:val="1"/>
        </w:numPr>
        <w:rPr/>
      </w:pPr>
      <w:bookmarkStart w:id="25" w:name="__RefHeading___Toc7026997_3381743652"/>
      <w:bookmarkStart w:id="26" w:name="_Toc10"/>
      <w:bookmarkEnd w:id="25"/>
      <w:r>
        <w:rPr>
          <w:rtl w:val="true"/>
        </w:rPr>
        <w:t xml:space="preserve">ضابط </w:t>
      </w:r>
      <w:r>
        <w:rPr>
          <w:rtl w:val="true"/>
        </w:rPr>
        <w:t xml:space="preserve">: </w:t>
      </w:r>
      <w:r>
        <w:rPr>
          <w:rtl w:val="true"/>
        </w:rPr>
        <w:t>علامات الاسم</w:t>
      </w:r>
      <w:bookmarkEnd w:id="26"/>
    </w:p>
    <w:p>
      <w:pPr>
        <w:pStyle w:val="BookText"/>
        <w:rPr/>
      </w:pPr>
      <w:r>
        <w:rPr>
          <w:rFonts w:ascii="Amiri" w:hAnsi="Amiri" w:eastAsia="Amiri" w:cs="Amiri"/>
          <w:color w:val="111111"/>
          <w:sz w:val="28"/>
          <w:sz w:val="28"/>
          <w:szCs w:val="28"/>
          <w:rtl w:val="true"/>
          <w:lang w:bidi="ar-SA"/>
        </w:rPr>
        <w:t xml:space="preserve">تتبعنا جميع ما ذكره الناس من علامات الاسم ، فوجدناها فوق ثلاثين علامة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وحروفه ، والتنوين ، والنداء ، وأل ، والإسناد إليه ، وإضافته ، والإضافة إليه ، والإشارة إلى مسماه ، وعود ضمير إليه ، وإبدال اسم صريح منه ، والإخبار به مع مباشرة الفعل ، وموافقة ثابت الاسمية في لفظه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في كتب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ونعته ، وجمعه تصحيحا ، وتكسيره ، وتصغيره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الأربعة ابن الحاجب في وافيته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وتثنيته ، وتذكيره ، وتأنيثه ، ولحوق ياء النسبة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الأربعة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 واللّباب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وكونه فاعلا أو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أبو البقاء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عبارة عن شخص ، ودخول لام الابتداء ، وواو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ابن فلاح في مغنيه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ألف الندبة ، وترخيمه ، وكونه مضمرا ، أو علما ، أو مفردا منكّرا ، أو تمييزا ، أو منصوبا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يسند ويسند إليه ، وهو الغالب ، وقسم لا يسند ولا يسند إليه ، كالظروف والمصادر التي لا تتصرف والأسماء الملازمة للنداء ، وقسم يسند ولا يسند إليه كأسماء الأفعال ، وقسم يسند إليه ولا يسند ، كالتاء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وايمن ، ولعمرك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أقوال في المسند والمسند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المسند والمسند إليه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المحكوم به ، والمسند إليه المحكوم عليه ، وهو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مسند ومسند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المسند هو الأول ، مبتدأ كان أو غيره ، والمسند إليه الثاني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زيد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مسند ، والأخير منهما مسند إليه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فزيد 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التركيبين مسند ، والأول من التركيبين 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المسألة نظائر </w:t>
      </w:r>
      <w:r>
        <w:rPr>
          <w:rFonts w:eastAsia="Amiri" w:cs="Amiri" w:ascii="Amiri" w:hAnsi="Amiri"/>
          <w:color w:val="111111"/>
          <w:sz w:val="28"/>
          <w:szCs w:val="28"/>
          <w:rtl w:val="true"/>
          <w:lang w:bidi="ar-SA"/>
        </w:rPr>
        <w:t xml:space="preserve">: </w:t>
      </w:r>
      <w:bookmarkStart w:id="27" w:name="pg14324_159672"/>
    </w:p>
    <w:p>
      <w:pPr>
        <w:pStyle w:val="BookText"/>
        <w:rPr/>
      </w:pPr>
      <w:bookmarkEnd w:id="27"/>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والمضاف إليه ، فيهما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المضاف والثاني هو المضاف إليه ، وهو قوله سيبويه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كلّ منهما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والمبدل منه وفيهما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 والأصح هنا أن الأول المبدل منه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تسميته بذلك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الأول على الثاني ، فإن زيدا مشتمل على علمه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الثاني على الأول ، لأنه دائر بين التعلّق بالأول كأعجبني زيد غلامه ، والدخول في الأول كأعجبني زيد علمه وحسنه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بذلك للقدر المشترك بينهما وهو عموم الملابسة والتعلّق إذ لا ينفك أحدهما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أعم من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 أعم من الإخبار ، إذ كان يقع على الاستفهام والأمر وغيرهما ، وليس الإخبار كذلك ، بل هو مخصوص بما صح أن يقابل بالتصديق والتكذيب ، فكل إخبار إسناد ، وليس كل إسناد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يتعاقب على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تتعاقب على المفرد ولا يوجد فيه منها اثنان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 والألف واللام والإضافة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026999_3381743652"/>
      <w:bookmarkStart w:id="29" w:name="_Toc11"/>
      <w:bookmarkEnd w:id="28"/>
      <w:r>
        <w:rPr>
          <w:rtl w:val="true"/>
        </w:rPr>
        <w:t xml:space="preserve">قاعدة </w:t>
      </w:r>
      <w:r>
        <w:rPr>
          <w:rtl w:val="true"/>
        </w:rPr>
        <w:t xml:space="preserve">: </w:t>
      </w:r>
      <w:r>
        <w:rPr>
          <w:rtl w:val="true"/>
        </w:rPr>
        <w:t>الاتفاق والاختلاف في كل خاصتي نوع</w:t>
      </w:r>
      <w:bookmarkEnd w:id="29"/>
    </w:p>
    <w:p>
      <w:pPr>
        <w:pStyle w:val="BookText"/>
        <w:rPr/>
      </w:pP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خاصّتي نوع إما أن يتفقا أو يختلفا فإن اتفقا امتنع اجتماعهما ، كالألف واللام والإضافة في الاسم ، والسين وسوف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 فإن تضادا لم يجتمعا ، كالتنوين والإضافة في الاسم وسوف وتاء التأنيث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سوف تقتضي المستقبل ، والتاء تقتضي الماضي ، وإن لم يتضادا جاز اجتماعهما ، كالألف واللام والتصغير ، وقد وتاء التأنيث</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027001_3381743652"/>
      <w:bookmarkStart w:id="31" w:name="_Toc12"/>
      <w:bookmarkEnd w:id="30"/>
      <w:r>
        <w:rPr>
          <w:rtl w:val="true"/>
        </w:rPr>
        <w:t xml:space="preserve">ضابط </w:t>
      </w:r>
      <w:r>
        <w:rPr>
          <w:rtl w:val="true"/>
        </w:rPr>
        <w:t xml:space="preserve">: </w:t>
      </w:r>
      <w:r>
        <w:rPr>
          <w:rtl w:val="true"/>
        </w:rPr>
        <w:t>الكلمات التي تأتي اسما وفعلا وحرفا</w:t>
      </w:r>
      <w:bookmarkEnd w:id="3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الكلمات التي تأتي اسما وفعلا وحرفا تتبعتها ، فوصلت إلى ثماني عشرة كلمة ، أشهرها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تكون حرف جرّ ، واسما يجر بمن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غدت من عليه بعد ما تمّ ظمؤها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وعن قيض ببيداء مجهل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ماضيا من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جرّ ، واسما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فهي في موضع المفعول به ، ورزقا مفعول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كانت اسما كعن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أراني للرّماح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 يميني مرّة وأمامي</w:t>
      </w:r>
    </w:p>
    <w:p>
      <w:pPr>
        <w:pStyle w:val="BookText"/>
        <w:rPr/>
      </w:pPr>
      <w:r>
        <w:rPr>
          <w:rFonts w:ascii="Amiri" w:hAnsi="Amiri" w:eastAsia="Amiri" w:cs="Amiri"/>
          <w:color w:val="111111"/>
          <w:sz w:val="28"/>
          <w:sz w:val="28"/>
          <w:szCs w:val="28"/>
          <w:rtl w:val="true"/>
          <w:lang w:bidi="ar-SA"/>
        </w:rPr>
        <w:t>وتكون فعل أمر من مان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جرّ واسما بمعنى الفم في حالة الجر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ما تجعل في في امرأتك</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وفعل أمر من وفى يفي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استفهام ، وفعل أمر من وأي ، واسما في قول بعضم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حروف النداء أسماء أفعال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اسما ضميرا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 ومررت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أمر من وهى 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نفي جازم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زيد أكرمته ، وفعلا ماضيا متصلا بضمير الغائبين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استفهام ، واسم فعل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هل ، وفعل 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تنبيه ، واسم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وزجرا للإبل يمدّ ويقصر وفعل أمر من هاء يهاء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استثناء واسما مصدرا بمعنى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قرئ بتنوينه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ماضيا بمعنى أستثني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يحاشي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أسامة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حاشا فاطمة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أرى فاعلا في الناس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أحاشي من الأقوام من أحد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تكون حرف جر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 واسما بمعنى السيد والمالك ، وفعلا ماضيا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يربّه بمعنى رباه وأصلحه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اسما ضميرا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 وحرفا وهي نون الوقاية ، وفعل أمر من ونى 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جرّ ، واسما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واستعمل اسما وفعل أمر من وكى 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حرفا لغة في لعلّ ، وفعلا ما ضيا من علّه إذا سقاه مرة بعد مرة ، واسما للقراد والمهزول وللشيخ المسنّ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جواب ، وفعلا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 إذا اختبره ، واسما لغة في البلاء الممدود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تأكيد ، وفعلا ماضيا من الأنين ، واسما مصدرا بمعنى الأنين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استفتاح ، واسما بمعنى النعمة ، والجمع آلاء ، وفعلا ماضيا بمعنى قصر وبمعنى استطاع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جرّ ، واسما بمعنى النعمة ، وفعل أمر للاثنين من وأل بمعنى لجأ ، أو أمرا للواحد فيه نون التوكيد الخفيفة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استثناء ، وفعلا ماضيا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إِلى شَياطِينِهِمْ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واسما للرطب من الحشيش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 نفي بمعنى ليس ، وفعلا ماضيا بمعنى صرف ، واسما 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نظمت هذه الكلمات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النّحو كلمات أتت</w:t>
      </w:r>
    </w:p>
    <w:p>
      <w:pPr>
        <w:pStyle w:val="BookText"/>
        <w:rPr/>
      </w:pPr>
      <w:r>
        <w:rPr>
          <w:rFonts w:ascii="Amiri" w:hAnsi="Amiri" w:eastAsia="Amiri" w:cs="Amiri"/>
          <w:color w:val="111111"/>
          <w:sz w:val="28"/>
          <w:sz w:val="28"/>
          <w:szCs w:val="28"/>
          <w:rtl w:val="true"/>
          <w:lang w:bidi="ar-SA"/>
        </w:rPr>
        <w:t>تارة حرفا وفعلا وسما</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والهاء والهمزة وهل</w:t>
      </w:r>
    </w:p>
    <w:p>
      <w:pPr>
        <w:pStyle w:val="BookText"/>
        <w:rPr/>
      </w:pPr>
      <w:r>
        <w:rPr>
          <w:rFonts w:ascii="Amiri" w:hAnsi="Amiri" w:eastAsia="Amiri" w:cs="Amiri"/>
          <w:color w:val="111111"/>
          <w:sz w:val="28"/>
          <w:sz w:val="28"/>
          <w:szCs w:val="28"/>
          <w:rtl w:val="true"/>
          <w:lang w:bidi="ar-SA"/>
        </w:rPr>
        <w:t>ربّ والنون وفي أعني فما</w:t>
      </w:r>
    </w:p>
    <w:p>
      <w:pPr>
        <w:pStyle w:val="BookText"/>
        <w:rPr/>
      </w:pPr>
      <w:r>
        <w:rPr>
          <w:rFonts w:ascii="Amiri" w:hAnsi="Amiri" w:eastAsia="Amiri" w:cs="Amiri"/>
          <w:color w:val="111111"/>
          <w:sz w:val="28"/>
          <w:sz w:val="28"/>
          <w:szCs w:val="28"/>
          <w:rtl w:val="true"/>
          <w:lang w:bidi="ar-SA"/>
        </w:rPr>
        <w:t>علّ لمّا وبلى حاشا ألا</w:t>
      </w:r>
    </w:p>
    <w:p>
      <w:pPr>
        <w:pStyle w:val="BookText"/>
        <w:rPr/>
      </w:pPr>
      <w:r>
        <w:rPr>
          <w:rFonts w:ascii="Amiri" w:hAnsi="Amiri" w:eastAsia="Amiri" w:cs="Amiri"/>
          <w:color w:val="111111"/>
          <w:sz w:val="28"/>
          <w:sz w:val="28"/>
          <w:szCs w:val="28"/>
          <w:rtl w:val="true"/>
          <w:lang w:bidi="ar-SA"/>
        </w:rPr>
        <w:t>وعلى والكاف فيما نظما</w:t>
      </w:r>
    </w:p>
    <w:p>
      <w:pPr>
        <w:pStyle w:val="BookText"/>
        <w:rPr/>
      </w:pPr>
      <w:r>
        <w:rPr>
          <w:rFonts w:ascii="Amiri" w:hAnsi="Amiri" w:eastAsia="Amiri" w:cs="Amiri"/>
          <w:color w:val="111111"/>
          <w:sz w:val="28"/>
          <w:sz w:val="28"/>
          <w:szCs w:val="28"/>
          <w:rtl w:val="true"/>
          <w:lang w:bidi="ar-SA"/>
        </w:rPr>
        <w:t>وخلا لات وها فيما رووا</w:t>
      </w:r>
    </w:p>
    <w:p>
      <w:pPr>
        <w:pStyle w:val="BookText"/>
        <w:rPr/>
      </w:pPr>
      <w:r>
        <w:rPr>
          <w:rFonts w:ascii="Amiri" w:hAnsi="Amiri" w:eastAsia="Amiri" w:cs="Amiri"/>
          <w:color w:val="111111"/>
          <w:sz w:val="28"/>
          <w:sz w:val="28"/>
          <w:szCs w:val="28"/>
          <w:rtl w:val="true"/>
          <w:lang w:bidi="ar-SA"/>
        </w:rPr>
        <w:t>وإلى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الكلما</w:t>
      </w:r>
    </w:p>
    <w:p>
      <w:pPr>
        <w:pStyle w:val="BookText"/>
        <w:rPr/>
      </w:pPr>
      <w:r>
        <w:rPr>
          <w:rFonts w:ascii="Amiri" w:hAnsi="Amiri" w:eastAsia="Amiri" w:cs="Amiri"/>
          <w:color w:val="111111"/>
          <w:sz w:val="28"/>
          <w:sz w:val="28"/>
          <w:szCs w:val="28"/>
          <w:rtl w:val="true"/>
          <w:lang w:bidi="ar-SA"/>
        </w:rPr>
        <w:t xml:space="preserve">وقال الجمال السرّمرّي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طارح النّحويّ أيّة كلمة</w:t>
      </w:r>
    </w:p>
    <w:p>
      <w:pPr>
        <w:pStyle w:val="BookText"/>
        <w:rPr/>
      </w:pPr>
      <w:r>
        <w:rPr>
          <w:rFonts w:ascii="Amiri" w:hAnsi="Amiri" w:eastAsia="Amiri" w:cs="Amiri"/>
          <w:color w:val="111111"/>
          <w:sz w:val="28"/>
          <w:sz w:val="28"/>
          <w:szCs w:val="28"/>
          <w:rtl w:val="true"/>
          <w:lang w:bidi="ar-SA"/>
        </w:rPr>
        <w:t>هي اسم وفعل ثمّ حرف بلا مرا</w:t>
      </w:r>
    </w:p>
    <w:p>
      <w:pPr>
        <w:pStyle w:val="BookText"/>
        <w:rPr/>
      </w:pPr>
      <w:r>
        <w:rPr>
          <w:rFonts w:ascii="Amiri" w:hAnsi="Amiri" w:eastAsia="Amiri" w:cs="Amiri"/>
          <w:color w:val="111111"/>
          <w:sz w:val="28"/>
          <w:sz w:val="28"/>
          <w:szCs w:val="28"/>
          <w:rtl w:val="true"/>
          <w:lang w:bidi="ar-SA"/>
        </w:rPr>
        <w:t xml:space="preserve">فقل هي إن فكرت في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وفي ، ثم لمّا ، ظاهر لمن افترى</w:t>
      </w:r>
    </w:p>
    <w:p>
      <w:pPr>
        <w:pStyle w:val="BookText"/>
        <w:rPr/>
      </w:pPr>
      <w:r>
        <w:rPr>
          <w:rFonts w:ascii="Amiri" w:hAnsi="Amiri" w:eastAsia="Amiri" w:cs="Amiri"/>
          <w:color w:val="111111"/>
          <w:sz w:val="28"/>
          <w:sz w:val="28"/>
          <w:szCs w:val="28"/>
          <w:rtl w:val="true"/>
          <w:lang w:bidi="ar-SA"/>
        </w:rPr>
        <w:t>غدت من عليه ، قد علا قدر خالد</w:t>
      </w:r>
    </w:p>
    <w:p>
      <w:pPr>
        <w:pStyle w:val="BookText"/>
        <w:rPr/>
      </w:pPr>
      <w:r>
        <w:rPr>
          <w:rFonts w:ascii="Amiri" w:hAnsi="Amiri" w:eastAsia="Amiri" w:cs="Amiri"/>
          <w:color w:val="111111"/>
          <w:sz w:val="28"/>
          <w:sz w:val="28"/>
          <w:szCs w:val="28"/>
          <w:rtl w:val="true"/>
          <w:lang w:bidi="ar-SA"/>
        </w:rPr>
        <w:t>على قدر عمرو بالسّماحة في الورى</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اللّفظ من في محمد</w:t>
      </w:r>
    </w:p>
    <w:p>
      <w:pPr>
        <w:pStyle w:val="BookText"/>
        <w:rPr/>
      </w:pPr>
      <w:r>
        <w:rPr>
          <w:rFonts w:ascii="Amiri" w:hAnsi="Amiri" w:eastAsia="Amiri" w:cs="Amiri"/>
          <w:color w:val="111111"/>
          <w:sz w:val="28"/>
          <w:sz w:val="28"/>
          <w:szCs w:val="28"/>
          <w:rtl w:val="true"/>
          <w:lang w:bidi="ar-SA"/>
        </w:rPr>
        <w:t>وفي موعدي يا هند لو كان في الكرى</w:t>
      </w:r>
    </w:p>
    <w:p>
      <w:pPr>
        <w:pStyle w:val="BookText"/>
        <w:rPr/>
      </w:pPr>
      <w:r>
        <w:rPr>
          <w:rFonts w:ascii="Amiri" w:hAnsi="Amiri" w:eastAsia="Amiri" w:cs="Amiri"/>
          <w:color w:val="111111"/>
          <w:sz w:val="28"/>
          <w:sz w:val="28"/>
          <w:szCs w:val="28"/>
          <w:rtl w:val="true"/>
          <w:lang w:bidi="ar-SA"/>
        </w:rPr>
        <w:t>ولمّا رأى الزّيدان حالي تحوّلت</w:t>
      </w:r>
    </w:p>
    <w:p>
      <w:pPr>
        <w:pStyle w:val="BookText"/>
        <w:rPr/>
      </w:pPr>
      <w:r>
        <w:rPr>
          <w:rFonts w:ascii="IRNazanin" w:hAnsi="IRNazanin" w:eastAsia="IRNazanin"/>
          <w:color w:val="111111"/>
          <w:sz w:val="28"/>
          <w:sz w:val="28"/>
          <w:szCs w:val="28"/>
          <w:rtl w:val="true"/>
          <w:lang w:bidi="fa-IR"/>
        </w:rPr>
        <w:t>إلى شعث لمّا ، فلمّا أخف عرا</w:t>
      </w:r>
    </w:p>
    <w:p>
      <w:pPr>
        <w:pStyle w:val="BookText"/>
        <w:rPr/>
      </w:pPr>
      <w:r>
        <w:rPr>
          <w:rFonts w:ascii="Amiri" w:hAnsi="Amiri" w:eastAsia="Amiri" w:cs="Amiri"/>
          <w:color w:val="111111"/>
          <w:sz w:val="28"/>
          <w:sz w:val="28"/>
          <w:szCs w:val="28"/>
          <w:rtl w:val="true"/>
          <w:lang w:bidi="ar-SA"/>
        </w:rPr>
        <w:t>مواردها تنبي بما قد ذكرته</w:t>
      </w:r>
    </w:p>
    <w:p>
      <w:pPr>
        <w:pStyle w:val="BookText"/>
        <w:rPr/>
      </w:pPr>
      <w:r>
        <w:rPr>
          <w:rFonts w:ascii="Amiri" w:hAnsi="Amiri" w:eastAsia="Amiri" w:cs="Amiri"/>
          <w:color w:val="111111"/>
          <w:sz w:val="28"/>
          <w:sz w:val="28"/>
          <w:szCs w:val="28"/>
          <w:rtl w:val="true"/>
          <w:lang w:bidi="ar-SA"/>
        </w:rPr>
        <w:t>وإن لم أصرّح بالدّليل محرّرا</w:t>
      </w:r>
    </w:p>
    <w:p>
      <w:pPr>
        <w:pStyle w:val="BookText"/>
        <w:rPr/>
      </w:pPr>
      <w:r>
        <w:rPr>
          <w:rFonts w:ascii="Amiri" w:hAnsi="Amiri" w:eastAsia="Amiri" w:cs="Amiri"/>
          <w:color w:val="111111"/>
          <w:sz w:val="28"/>
          <w:sz w:val="28"/>
          <w:szCs w:val="28"/>
          <w:rtl w:val="true"/>
          <w:lang w:bidi="ar-SA"/>
        </w:rPr>
        <w:t xml:space="preserve">ثم رأيت في تذكرة ابن مكتوم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الزين أحمد بن قطنة أحد من ينسب إلى النحو بمصر ، وكنيته ابن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حتى تكون حرفا واسما لامرأة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ما ذا ابتغت حتى إلى حلّ العرى</w:t>
      </w:r>
    </w:p>
    <w:p>
      <w:pPr>
        <w:pStyle w:val="BookText"/>
        <w:rPr/>
      </w:pPr>
      <w:r>
        <w:rPr>
          <w:rFonts w:ascii="Amiri" w:hAnsi="Amiri" w:eastAsia="Amiri" w:cs="Amiri"/>
          <w:color w:val="111111"/>
          <w:sz w:val="28"/>
          <w:sz w:val="28"/>
          <w:szCs w:val="28"/>
          <w:rtl w:val="true"/>
          <w:lang w:bidi="ar-SA"/>
        </w:rPr>
        <w:t>أحسبتني جئت من وادي القرى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واسما لموضع بعمان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ابن دريد في شعر 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32" w:name="pg14324_159676"/>
    </w:p>
    <w:p>
      <w:pPr>
        <w:pStyle w:val="BookText"/>
        <w:rPr/>
      </w:pPr>
      <w:bookmarkEnd w:id="32"/>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تحوطوا ذماركم</w:t>
      </w:r>
    </w:p>
    <w:p>
      <w:pPr>
        <w:pStyle w:val="BookText"/>
        <w:rPr/>
      </w:pPr>
      <w:r>
        <w:rPr>
          <w:rFonts w:ascii="Amiri" w:hAnsi="Amiri" w:eastAsia="Amiri" w:cs="Amiri"/>
          <w:color w:val="111111"/>
          <w:sz w:val="28"/>
          <w:sz w:val="28"/>
          <w:szCs w:val="28"/>
          <w:rtl w:val="true"/>
          <w:lang w:bidi="ar-SA"/>
        </w:rPr>
        <w:t>سوام ولا دار بحتّى ورامة</w:t>
      </w:r>
    </w:p>
    <w:p>
      <w:pPr>
        <w:pStyle w:val="BookText"/>
        <w:rPr/>
      </w:pPr>
      <w:r>
        <w:rPr>
          <w:rFonts w:ascii="Amiri" w:hAnsi="Amiri" w:eastAsia="Amiri" w:cs="Amiri"/>
          <w:color w:val="111111"/>
          <w:sz w:val="28"/>
          <w:sz w:val="28"/>
          <w:szCs w:val="28"/>
          <w:rtl w:val="true"/>
          <w:lang w:bidi="ar-SA"/>
        </w:rPr>
        <w:t>وفعلا لاثنين من الحتّ ، انتهى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027003_3381743652"/>
      <w:bookmarkStart w:id="34" w:name="_Toc13"/>
      <w:bookmarkEnd w:id="33"/>
      <w:r>
        <w:rPr>
          <w:rtl w:val="true"/>
        </w:rPr>
        <w:t>باب الفعل</w:t>
      </w:r>
      <w:bookmarkEnd w:id="34"/>
    </w:p>
    <w:p>
      <w:pPr>
        <w:pStyle w:val="Heading4"/>
        <w:numPr>
          <w:ilvl w:val="3"/>
          <w:numId w:val="1"/>
        </w:numPr>
        <w:rPr/>
      </w:pPr>
      <w:bookmarkStart w:id="35" w:name="__RefHeading___Toc7027005_3381743652"/>
      <w:bookmarkStart w:id="36" w:name="_Toc14"/>
      <w:bookmarkEnd w:id="35"/>
      <w:r>
        <w:rPr>
          <w:rtl w:val="true"/>
        </w:rPr>
        <w:t xml:space="preserve">ضابط </w:t>
      </w:r>
      <w:r>
        <w:rPr>
          <w:rtl w:val="true"/>
        </w:rPr>
        <w:t xml:space="preserve">: </w:t>
      </w:r>
      <w:r>
        <w:rPr>
          <w:rtl w:val="true"/>
        </w:rPr>
        <w:t>علامات الفعل</w:t>
      </w:r>
      <w:bookmarkEnd w:id="36"/>
    </w:p>
    <w:p>
      <w:pPr>
        <w:pStyle w:val="BookText"/>
        <w:rPr/>
      </w:pPr>
      <w:r>
        <w:rPr>
          <w:rFonts w:ascii="Amiri" w:hAnsi="Amiri" w:eastAsia="Amiri" w:cs="Amiri"/>
          <w:color w:val="111111"/>
          <w:sz w:val="28"/>
          <w:sz w:val="28"/>
          <w:szCs w:val="28"/>
          <w:rtl w:val="true"/>
          <w:lang w:bidi="ar-SA"/>
        </w:rPr>
        <w:t xml:space="preserve">جميع ما ذكره الناس من علامات الفعل بضع عشرة علامة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الفاعل ، وياؤه ، وتاء التأنيث الساكنة ، وقد ، والسين ، وسوف ، ولو ، والنواصب ، والجوازم ، وأحرف المضارعة ، ونونا التوكيد ، واتصاله بضمير الرفع البارز ، ولزومه مع ياء المتكلم نون الوقاية ، وتغيير صيغه لاختلاف الزمان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027007_3381743652"/>
      <w:bookmarkStart w:id="38" w:name="_Toc15"/>
      <w:bookmarkEnd w:id="37"/>
      <w:r>
        <w:rPr>
          <w:rtl w:val="true"/>
        </w:rPr>
        <w:t>تقسيم</w:t>
      </w:r>
      <w:bookmarkEnd w:id="38"/>
    </w:p>
    <w:p>
      <w:pPr>
        <w:pStyle w:val="BookText"/>
        <w:rPr/>
      </w:pPr>
      <w:r>
        <w:rPr>
          <w:rFonts w:ascii="Amiri" w:hAnsi="Amiri" w:eastAsia="Amiri" w:cs="Amiri"/>
          <w:color w:val="111111"/>
          <w:sz w:val="28"/>
          <w:sz w:val="28"/>
          <w:szCs w:val="28"/>
          <w:rtl w:val="true"/>
          <w:lang w:bidi="ar-SA"/>
        </w:rPr>
        <w:t xml:space="preserve">أقسام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ينقسم الفعل انقسامات بحسب الزمان ، والتعدي واللزوم ، والتصرف والجمود ، والتمام والنقصان ، والخاصّ والمشترك ، والمفرد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التصريف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صحيح ، ومهموز ، ومثال ، وأجوف ، ولفيف ، ومنقوص ، ومضاعف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معلم وساذج ، فالأول الماضي إذا كان مصوغا للمؤنثة الغائبة مفردا أو مثنى ، فالعلامة هي التاء في آخره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027009_3381743652"/>
      <w:bookmarkStart w:id="40" w:name="_Toc16"/>
      <w:bookmarkEnd w:id="39"/>
      <w:r>
        <w:rPr>
          <w:rtl w:val="true"/>
        </w:rPr>
        <w:t xml:space="preserve">فائدة </w:t>
      </w:r>
      <w:r>
        <w:rPr>
          <w:rtl w:val="true"/>
        </w:rPr>
        <w:t xml:space="preserve">: </w:t>
      </w:r>
      <w:r>
        <w:rPr>
          <w:rtl w:val="true"/>
        </w:rPr>
        <w:t>أقسام الفعل بالنسبة إلى الزمان</w:t>
      </w:r>
      <w:bookmarkEnd w:id="40"/>
    </w:p>
    <w:p>
      <w:pPr>
        <w:pStyle w:val="BookText"/>
        <w:rPr/>
      </w:pPr>
      <w:r>
        <w:rPr>
          <w:rFonts w:ascii="Amiri" w:hAnsi="Amiri" w:eastAsia="Amiri" w:cs="Amiri"/>
          <w:color w:val="111111"/>
          <w:sz w:val="28"/>
          <w:sz w:val="28"/>
          <w:szCs w:val="28"/>
          <w:rtl w:val="true"/>
          <w:lang w:bidi="ar-SA"/>
        </w:rPr>
        <w:t xml:space="preserve">قال أبو البقاء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الأفعال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 وحاضر ، ومستقبل ، واختلفوا في أي أقسام الفعل أصل لغيره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الحال ، لأن الأصل في الفعل أن يكون خبرا ، والأصل في الخبر أن يكون صدقا ، وفعل الحال يمكن الإشارة إليه ، فيتحقق وجوده ، فيصدق الخبر عنه ، ولأن فعل الحال مشار إليه فله حظّه من الوجود ، والماضي والمستقبل معدومان</w:t>
      </w:r>
      <w:r>
        <w:rPr>
          <w:rFonts w:eastAsia="Amiri" w:cs="Amiri" w:ascii="Amiri" w:hAnsi="Amiri"/>
          <w:color w:val="111111"/>
          <w:sz w:val="28"/>
          <w:szCs w:val="28"/>
          <w:rtl w:val="true"/>
          <w:lang w:bidi="ar-SA"/>
        </w:rPr>
        <w:t xml:space="preserve">. </w:t>
      </w:r>
      <w:bookmarkStart w:id="41" w:name="pg14324_159677"/>
    </w:p>
    <w:p>
      <w:pPr>
        <w:pStyle w:val="BookText"/>
        <w:rPr/>
      </w:pPr>
      <w:bookmarkEnd w:id="41"/>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المستقبل ، لأن يخبر به عن المعدوم ، ثمّ يخرج الفعل إلى الوجود ، فيخبر عنه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الماضي ، لأنه لا زيادة فيه ، ولأنه كمل وجوده ، فاستحق أن يسمى أصلا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027011_3381743652"/>
      <w:bookmarkStart w:id="43" w:name="_Toc17"/>
      <w:bookmarkEnd w:id="42"/>
      <w:r>
        <w:rPr>
          <w:rtl w:val="true"/>
        </w:rPr>
        <w:t xml:space="preserve">ضابط </w:t>
      </w:r>
      <w:r>
        <w:rPr>
          <w:rtl w:val="true"/>
        </w:rPr>
        <w:t xml:space="preserve">: </w:t>
      </w:r>
      <w:r>
        <w:rPr>
          <w:rtl w:val="true"/>
        </w:rPr>
        <w:t>أقسام الفعل بالنسبة إلى التصرف وعدمه</w:t>
      </w:r>
      <w:bookmarkEnd w:id="43"/>
    </w:p>
    <w:p>
      <w:pPr>
        <w:pStyle w:val="BookText"/>
        <w:rPr/>
      </w:pPr>
      <w:r>
        <w:rPr>
          <w:rFonts w:ascii="Amiri" w:hAnsi="Amiri" w:eastAsia="Amiri" w:cs="Amiri"/>
          <w:color w:val="111111"/>
          <w:sz w:val="28"/>
          <w:sz w:val="28"/>
          <w:szCs w:val="28"/>
          <w:rtl w:val="true"/>
          <w:lang w:bidi="ar-SA"/>
        </w:rPr>
        <w:t xml:space="preserve">كل الأفعال متصرّفة إلا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وبئس ، وعسى ، وليس ، وفعل التعجب ، وحبّذا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التي لا تتصرّف عشرة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 ويذر ، ويدع ، وتبارك الله تعالى</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027013_3381743652"/>
      <w:bookmarkStart w:id="45" w:name="_Toc18"/>
      <w:bookmarkEnd w:id="44"/>
      <w:r>
        <w:rPr>
          <w:rtl w:val="true"/>
        </w:rPr>
        <w:t xml:space="preserve">قاعدة </w:t>
      </w:r>
      <w:r>
        <w:rPr>
          <w:rtl w:val="true"/>
        </w:rPr>
        <w:t xml:space="preserve">: </w:t>
      </w:r>
      <w:r>
        <w:rPr>
          <w:rtl w:val="true"/>
        </w:rPr>
        <w:t>كل خاصتي نوع إن اتفقا لم يجتمعا</w:t>
      </w:r>
      <w:bookmarkEnd w:id="45"/>
    </w:p>
    <w:p>
      <w:pPr>
        <w:pStyle w:val="BookText"/>
        <w:rPr/>
      </w:pP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خاصّتي نوع إن اتفقا لم يجتمعا ، كالألف واللام والإضافة والسين وسوف ، وإلا فإن تضادّا فكذلك ، كالتنوين والإضافة والتاء والسين فإن التاء للمضي ، والسين للاستقبال ، وإلا اجتمعا كأل والتصغير ، وقد وتاء التأنيث</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7027015_3381743652"/>
      <w:bookmarkStart w:id="47" w:name="_Toc19"/>
      <w:bookmarkEnd w:id="46"/>
      <w:r>
        <w:rPr>
          <w:rtl w:val="true"/>
        </w:rPr>
        <w:t>باب الحرف</w:t>
      </w:r>
      <w:bookmarkEnd w:id="47"/>
    </w:p>
    <w:p>
      <w:pPr>
        <w:pStyle w:val="Heading4"/>
        <w:numPr>
          <w:ilvl w:val="3"/>
          <w:numId w:val="1"/>
        </w:numPr>
        <w:rPr/>
      </w:pPr>
      <w:bookmarkStart w:id="48" w:name="__RefHeading___Toc7027017_3381743652"/>
      <w:bookmarkStart w:id="49" w:name="_Toc20"/>
      <w:bookmarkEnd w:id="48"/>
      <w:r>
        <w:rPr>
          <w:rtl w:val="true"/>
        </w:rPr>
        <w:t>أنواع الحروف</w:t>
      </w:r>
      <w:bookmarkEnd w:id="49"/>
    </w:p>
    <w:p>
      <w:pPr>
        <w:pStyle w:val="BookText"/>
        <w:rPr/>
      </w:pPr>
      <w:r>
        <w:rPr>
          <w:rFonts w:ascii="Amiri" w:hAnsi="Amiri" w:eastAsia="Amiri" w:cs="Amiri"/>
          <w:color w:val="111111"/>
          <w:sz w:val="28"/>
          <w:sz w:val="28"/>
          <w:szCs w:val="28"/>
          <w:rtl w:val="true"/>
          <w:lang w:bidi="ar-SA"/>
        </w:rPr>
        <w:t xml:space="preserve">قال أبو القاسم الزجّاجيّ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المعجم التي هي أصل مدار الألسن عربيّها وعجميّها ، وحروف الأسماء والأفعال ، والحروف التي هي أبعاضها ، نحو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أشبه ذلك ، ونحو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أشبه ذلك ، وحروف المعاني التي تجيء مع الأسماء والأفعال 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 حروف المعجم فهي أصوات غير مؤلفّة ولا مقترنة ولا دالّة على معنى من معاني الأسماء والأفعال والحروف ، إلا أنها أصل تركيبها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حروف أبعاض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الحروف التي هي أبعاض الكلم فالبعض حدّ منسوب إلى ما هو أكثر منه ، كما أن الكلّ منسوب إلى ما هو أصغر منه</w:t>
      </w:r>
      <w:r>
        <w:rPr>
          <w:rFonts w:eastAsia="Amiri" w:cs="Amiri" w:ascii="Amiri" w:hAnsi="Amiri"/>
          <w:color w:val="111111"/>
          <w:sz w:val="28"/>
          <w:szCs w:val="28"/>
          <w:rtl w:val="true"/>
          <w:lang w:bidi="ar-SA"/>
        </w:rPr>
        <w:t xml:space="preserve">. </w:t>
      </w:r>
      <w:bookmarkStart w:id="50" w:name="pg14324_159678"/>
    </w:p>
    <w:p>
      <w:pPr>
        <w:pStyle w:val="BookText"/>
        <w:rPr/>
      </w:pPr>
      <w:bookmarkEnd w:id="50"/>
      <w:r>
        <w:rPr>
          <w:rFonts w:ascii="Amiri" w:hAnsi="Amiri" w:eastAsia="Amiri" w:cs="Amiri"/>
          <w:color w:val="111111"/>
          <w:sz w:val="28"/>
          <w:sz w:val="28"/>
          <w:szCs w:val="28"/>
          <w:rtl w:val="true"/>
          <w:lang w:bidi="ar-SA"/>
        </w:rPr>
        <w:t xml:space="preserve">حروف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 حروف المعاني وهو الذي يلتمسه النحويون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ما دلّ على معنى في غيره ، نحو من وإلى وثّمّ ، وشرحه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الكلام للتبعيض ، فهي تدلّ على تبعيض غيرها ، لا على تبعيضها نفسها ، وكذلك إذا كان لابتداء الغاية كانت غاية غيرها ، وكذلك سائر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المنتهى ، فهي تدل على منتهى غيرها لا على منتهى نفسها ، وكذلك سائر حروف المعاني ، انتهى</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027019_3381743652"/>
      <w:bookmarkStart w:id="52" w:name="_Toc21"/>
      <w:bookmarkEnd w:id="51"/>
      <w:r>
        <w:rPr>
          <w:rtl w:val="true"/>
        </w:rPr>
        <w:t xml:space="preserve">ضابط </w:t>
      </w:r>
      <w:r>
        <w:rPr>
          <w:rtl w:val="true"/>
        </w:rPr>
        <w:t xml:space="preserve">: </w:t>
      </w:r>
      <w:r>
        <w:rPr>
          <w:rtl w:val="true"/>
        </w:rPr>
        <w:t>عدة الحروف</w:t>
      </w:r>
      <w:bookmarkEnd w:id="52"/>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الحروف سبعون حرفا ، بطرح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عشر أحادية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والألف ، والباء ، والتاء ، والسين ، والفاء ، والكاف ، واللام ، والميم ، والنون ، والهاء ، والواو ،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وأربعة وعشرون ثنائيّة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 وأم ، وأن ، وإن ، وأو ، وأي ، وإي ، وبل ، وعن وفي وقد ، وكي ، ولا ، ولم ، ولن ، وما ، ومذ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 وها ، وهل ، ووا ، ووي ، 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عليه لو ، 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وتسعة عشر ثلاثية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وإذن ، وإلى ، وألا ، وأما ، وإنّ ، وأنّ ، وأيا ، وبلى ، وثمّ ، وجير ، وخلا ، وربّ ، وسوف ، وعدا ، وعلى ، وليت ، ونعم ، وهيا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وثلاثة عشر رباعية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 وألّا ، وإمّا ، وأمّا ، وحاشا ، وحتى ، وكأنّ ، وكلّا ، ولعلّ ، ولمّا ، ولو لا ، ولو ما ، وهلّا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وخماسيّ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027021_3381743652"/>
      <w:bookmarkStart w:id="54" w:name="_Toc22"/>
      <w:bookmarkEnd w:id="53"/>
      <w:r>
        <w:rPr>
          <w:rtl w:val="true"/>
        </w:rPr>
        <w:t xml:space="preserve">ضابط </w:t>
      </w:r>
      <w:r>
        <w:rPr>
          <w:rtl w:val="true"/>
        </w:rPr>
        <w:t xml:space="preserve">: </w:t>
      </w:r>
      <w:r>
        <w:rPr>
          <w:rtl w:val="true"/>
        </w:rPr>
        <w:t>موقع الحروف</w:t>
      </w:r>
      <w:bookmarkEnd w:id="54"/>
    </w:p>
    <w:p>
      <w:pPr>
        <w:pStyle w:val="BookText"/>
        <w:rPr/>
      </w:pPr>
      <w:r>
        <w:rPr>
          <w:rFonts w:ascii="Amiri" w:hAnsi="Amiri" w:eastAsia="Amiri" w:cs="Amiri"/>
          <w:color w:val="111111"/>
          <w:sz w:val="28"/>
          <w:sz w:val="28"/>
          <w:szCs w:val="28"/>
          <w:rtl w:val="true"/>
          <w:lang w:bidi="ar-SA"/>
        </w:rPr>
        <w:t xml:space="preserve">ترجم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الحروف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لا يخلو من ثمانية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يدخل على الاسم وحده ، كلام التعريف ، أو الفعل وحده ، كسوف والسين ، أو ليربط اسما باسم أو فعلا بفعل ، كواو العطف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وعمرو ، وقام وقعد ، أو فعلا باسم كمررت بزيد ، أو على كلام تامّ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 أخوك؟ وما قام زيد ، أو ليربط جملة بجملة نحو إن يقم زيد يقعد عمرو ، أو يكون زائدا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w:t>
      </w:r>
    </w:p>
    <w:p>
      <w:pPr>
        <w:pStyle w:val="BookText"/>
        <w:rPr/>
      </w:pPr>
      <w:r>
        <w:rPr>
          <w:rFonts w:ascii="Amiri" w:hAnsi="Amiri" w:eastAsia="Amiri" w:cs="Amiri"/>
          <w:color w:val="111111"/>
          <w:sz w:val="28"/>
          <w:sz w:val="28"/>
          <w:szCs w:val="28"/>
          <w:rtl w:val="true"/>
          <w:lang w:bidi="ar-SA"/>
        </w:rPr>
        <w:t xml:space="preserve">تأتي على عشرة أقسام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على معنى في الفعل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معنى في الاسم ، وهو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رابطا بين اسمين أو فعلين ، وهي 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رابطا بين فعل واسم ، وهي 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يربط بين جملتين ، وهي الكلم الدالة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الجملة مغيّرا لفظها دون معناها ، وذلك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الجملة فيغيّر معناها دون لفظها ، وذلك هل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الجملة غير مغيّر لفظها ومعناها ، نحو 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الجملة فيغيّر لفظها ومعناها ، نحو ما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زائدا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ما جاءت له الحروف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تفطّن فإنّ الحرف يأتي لستّة</w:t>
      </w:r>
    </w:p>
    <w:p>
      <w:pPr>
        <w:pStyle w:val="BookText"/>
        <w:rPr/>
      </w:pPr>
      <w:r>
        <w:rPr>
          <w:rFonts w:ascii="Amiri" w:hAnsi="Amiri" w:eastAsia="Amiri" w:cs="Amiri"/>
          <w:color w:val="111111"/>
          <w:sz w:val="28"/>
          <w:sz w:val="28"/>
          <w:szCs w:val="28"/>
          <w:rtl w:val="true"/>
          <w:lang w:bidi="ar-SA"/>
        </w:rPr>
        <w:t>لنقل ، وتخصيص ، وربط ، وتعديه</w:t>
      </w:r>
    </w:p>
    <w:p>
      <w:pPr>
        <w:pStyle w:val="BookText"/>
        <w:rPr/>
      </w:pPr>
      <w:r>
        <w:rPr>
          <w:rFonts w:ascii="Amiri" w:hAnsi="Amiri" w:eastAsia="Amiri" w:cs="Amiri"/>
          <w:color w:val="111111"/>
          <w:sz w:val="28"/>
          <w:sz w:val="28"/>
          <w:szCs w:val="28"/>
          <w:rtl w:val="true"/>
          <w:lang w:bidi="ar-SA"/>
        </w:rPr>
        <w:t>وقد زيد في بعض المواضع ، واغتدى</w:t>
      </w:r>
    </w:p>
    <w:p>
      <w:pPr>
        <w:pStyle w:val="BookText"/>
        <w:rPr/>
      </w:pPr>
      <w:r>
        <w:rPr>
          <w:rFonts w:ascii="Amiri" w:hAnsi="Amiri" w:eastAsia="Amiri" w:cs="Amiri"/>
          <w:color w:val="111111"/>
          <w:sz w:val="28"/>
          <w:sz w:val="28"/>
          <w:szCs w:val="28"/>
          <w:rtl w:val="true"/>
          <w:lang w:bidi="ar-SA"/>
        </w:rPr>
        <w:t>جوابا ، كسيت العزّ والأمن ترديه</w:t>
      </w:r>
    </w:p>
    <w:p>
      <w:pPr>
        <w:pStyle w:val="BookText"/>
        <w:rPr/>
      </w:pPr>
      <w:r>
        <w:rPr>
          <w:rFonts w:ascii="Amiri" w:hAnsi="Amiri" w:eastAsia="Amiri" w:cs="Amiri"/>
          <w:color w:val="111111"/>
          <w:sz w:val="28"/>
          <w:sz w:val="28"/>
          <w:szCs w:val="28"/>
          <w:rtl w:val="true"/>
          <w:lang w:bidi="ar-SA"/>
        </w:rPr>
        <w:t xml:space="preserve">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الإيجاب إلى النفي ، ومن الخبر إلى الاستخبار وإلى التمنّي والترجّي والتشبيه ونحوها ، والتخصيص للمضارع بالاستقبال بالسين وسوف ، وللاسم بلام التعريف ، والربط بحروف الجر ، وحروف العطف ، والتعدية يدخل فيها الواو في المفعول معه ، وإلا في الاستثناء ، والجواب كنعم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الأندلسي للحروف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للحروف انقسامات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فتنقسم إلى ما يكون على حرف واحد ، وإلى ما يكون على اثنين فصاعدا إلى خمسة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 والزائد على حرف إما أن يكون مفردا أو مركّبا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وإلى ، وأمّا ، ولو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أيضا إلى عاملة وغير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إلى مختصّ بأحد القسمين ، وغير مختص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إما أن يجيء لمعنى في الاسم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التعريف ، وحرف الإضافة ، والنداء ، وغير ذلك أو في الفعل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 والسين ، وسوف ، والجوازم ، والنواصب ، أو رابطا بين اسمين ، أو بين فعلين كحروف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فعل واسم كحروف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جملتين كحروف الشرط ، أو داخلا على جملة تامة قارنا لمعناها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 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مؤكدا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أو زائدا للتأكيد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إنما جيء به ليربط اسما باسم ، أو فعلا بفعل ، أو جملة بجملة ، أو يعيّن اسما فقط ، أو فعلا فقط ، أو ينفي فعلا فقط ، </w:t>
      </w:r>
    </w:p>
    <w:p>
      <w:pPr>
        <w:pStyle w:val="BookText"/>
        <w:rPr/>
      </w:pPr>
      <w:r>
        <w:rPr>
          <w:rFonts w:ascii="Amiri" w:hAnsi="Amiri" w:eastAsia="Amiri" w:cs="Amiri"/>
          <w:color w:val="111111"/>
          <w:sz w:val="28"/>
          <w:sz w:val="28"/>
          <w:szCs w:val="28"/>
          <w:rtl w:val="true"/>
          <w:lang w:bidi="ar-SA"/>
        </w:rPr>
        <w:t>أو ينفي اسما فقط ، أو يؤكد فعلا فقط ، أو اسما فقط ، أو يخرج الكلام من الواجب إلى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الحروف بالنسبة لتغيير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أقسام بالنسبة إلى تغيير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يغيّر الإعراب ولا المعنى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بغيّر الإعراب والمعنى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يغيّر الإعراب دون المعنى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يغيّر المعنى دون الإعراب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الحروف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عدّة الحروف العاملة فثمانية وثلاثون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منها تنصب الاسم وترفع الخبر ، وهي إنّ وأخواتها ، وأربعة تنصب الفعل بنفسها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 ولن ، وكي ، وإذن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تنصب نيابة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 والواو ، وأو ، ولام كي ، والجحود ،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وثمانية عشر تجر الاسم ، وخمسة تجزم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الحروف غير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الحروف الغير العاملة فنيّف وستون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ستة غير حروف ابتداء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 وكأنما وأخواتها ، وعشرة للعطف ، وأربعة للمضارعة ، وأربعة للإعراب ، وأربعة تختص بالفعل ، وثلاثة للاستفهام ، وثلاثة للتأنيث ، وحرفان للتفسير ، وحرفان للتأكيد ، وحرفان للتعريف ، وحرف للتنكير ، وحرفا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حروف تعمل على صفة ولا تعمل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حروف تعمل على صفة ، ولا تعمل على صفة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ولا ، وحروف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ابن الدهان في تقسيم الحروف بالنسبة إلى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تنقسم في أحوالها إلى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في اللفظ والمعنى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في اللفظ ولا يعمل في المعنى نحو ما جاءني من أحد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في المعنى ولا يعمل في اللفظ نحو وهل زيد قائم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في اللفظ والمعنى ولا يعمل في الحكم نحو لا أبا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يعمل في لفظ ولا معنى ، وإنما يعمل في الحكم نحو علمت لزيد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يعمل في لفظ ولا معنى ولا حكم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أحد القولين ، 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ابن الزجاج في أنواع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على ثلاثة أضرب ، ضرب يدخل للائتلاف ، وضرب لحدوث معنى لم يكن ، وضرب زائد مؤكد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أصل الكلام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تغير المعنى ولم يختل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لم يتغير المعنى ، والأول </w:t>
      </w:r>
      <w:bookmarkStart w:id="55" w:name="pg14324_159681"/>
    </w:p>
    <w:p>
      <w:pPr>
        <w:pStyle w:val="BookText"/>
        <w:rPr/>
      </w:pPr>
      <w:bookmarkEnd w:id="55"/>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اسم باسم ، وربط فعل باسم ، وربط فعل بفعل ، وربط جملة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أوجه ، تخصيص الاسم كالرجل ، والفعل كسيضرب ، وبنقل الكلام كحروف النفي ، والثالث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كأن زيدا قائم ، وغير عامل نحو لزيد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ابن فلاح للحروف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 يدخل إما للربط ، أو للنقل أو للتأكيد أو للتنبيه ، أو للزيادة ، ويندرج تحت الربط حروف الجر والعطف والشرط والتفسير والجواب والإنكار والمصدر ، لأن الربط هو الداخل على الشيء لتعلقه بغيره ، ويندرج تحت النقل حروف النفي والاستفهام والتخصيص والتعريف والتنفيس والتأنيث ، ويندرج تحت التنبيه حروف النداء والاستفتاح والردع والتذكير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ابن الخباز للحروف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العاملة أربعة أقسام ،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وينصب وهو إن وأخواتها ، ولا المشبهة بأن ، وما ولا المشبهتان بليس ، 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فقط وذلك حروف النداء ونواصب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عبد القاهر إلى ذلك إلا في الاستثناء والواو التي بمعنى 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فقط وهي حروف الجر ، 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فقط وهي حروف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الحروف بالأسماء وأشبهها بالأفعال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اللطيف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الكاملية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أشبه الحروف بالأسماء نعم ، وبلى ، وجير ، وقط ، وبالأفعال ، يا وأخواتها ، وقد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وأضعفها الزائدة والمتطرفة كالتنوين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7027023_3381743652"/>
      <w:bookmarkStart w:id="57" w:name="_Toc23"/>
      <w:bookmarkEnd w:id="56"/>
      <w:r>
        <w:rPr>
          <w:rtl w:val="true"/>
        </w:rPr>
        <w:t>باب الكلام والجملة</w:t>
      </w:r>
      <w:bookmarkEnd w:id="57"/>
    </w:p>
    <w:p>
      <w:pPr>
        <w:pStyle w:val="Heading4"/>
        <w:numPr>
          <w:ilvl w:val="3"/>
          <w:numId w:val="1"/>
        </w:numPr>
        <w:rPr/>
      </w:pPr>
      <w:bookmarkStart w:id="58" w:name="__RefHeading___Toc7027025_3381743652"/>
      <w:bookmarkStart w:id="59" w:name="_Toc24"/>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قال أبو طلحة بن فرقد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فصول ابن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يتصوّر من التأليف مع الإفادة وبدونها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مع مثله ، والفعل مع مثله ، والحرف مع مثله ، أو مع المجموع ، أو كل واحد مع خلافه ، وذلك الاسم مع الفعل أو مع الحرف ، أو الفعل مع الحرف ، وأما المجموع فليس بقسم زائد ، لأنّ الحرف لا يدخل على غير مفيد فيعتدّ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فائدته ربط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027027_3381743652"/>
      <w:bookmarkStart w:id="61" w:name="_Toc25"/>
      <w:bookmarkEnd w:id="60"/>
      <w:r>
        <w:rPr>
          <w:rtl w:val="true"/>
        </w:rPr>
        <w:t xml:space="preserve">ضابط </w:t>
      </w:r>
      <w:r>
        <w:rPr>
          <w:rtl w:val="true"/>
        </w:rPr>
        <w:t xml:space="preserve">: </w:t>
      </w:r>
      <w:r>
        <w:rPr>
          <w:rtl w:val="true"/>
        </w:rPr>
        <w:t>الجمل التي لا محل لها من الإعراب</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التي لا محلّ لها من الإعراب سبع ، 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بدأنا بها لأنّها لم تحلّ محل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الأصل في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 وتسمى أيضا المستأنفة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 المفتتح بها السور ، والجملة المنقطعة عما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المعترضة بين شيئين لإفادة الكلام تقوية وتحسينا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بَدَّلْنا آيَةً مَكانَ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الفضلة الكاشفة لحقيقة ما تليه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النَّجْوَى الَّذِينَ ظَلَمُوا هَلْ هذا إِلَّا بَشَرٌ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فجملة الاستفهام مفسرة للنجوى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آدَمَ خَلَقَهُ مِنْ تُرابٍ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 ، وما بعده تفسير لمثل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 مِنْ عَذابٍ أَلِيمٍ ، 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فجملة تؤمنون تفسير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وَالْقُرْآنِ الْحَكِيمِ ، إِنَّكَ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جوابا لشرط غير جازم مطلقا ، نحو 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 أو جازم ولم يقترن بالفاء ولا بإذا 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أقم ، وإن قمت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 الجزم في لفظ الفعل ، وأما الثاني فلأنّ المحكوم لموضعه بالجزم الفعل ، لا الجملة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صلة لاسم أو 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قام أبوه ، وأعجبني أن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في موضع رفع ، والصلة لا محلّ لها ، ومجموع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لا إعراب له لا لفظا ولا محلّا ، ولا قمت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لما لا محلّ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 ولم يقم عمرو ، إذا قدّرت الواو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 التي لها محل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 التي لها محلّ من الإعراب فهي أيضا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خبرا ، نحو زيد ، أبوه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بالقول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وُلِدْتُ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الفاء أو إذا جوابا لشرط جازم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لمفرد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بَيْعٌ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لجملة لها محلّ ، ويقع ذلك في بابي النسق والبدل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أبوه وقعد أخوه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أنها تسع ، والذي أهملوه الجملة المستثناة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تَوَلَّى وَكَفَرَ فَيُعَذِّبُهُ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والجملة المسند إليها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بالمعيديّ خير من أن تراه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بدر الدين بن أمّ قاسم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 أتت ولها محلّ معرب</w:t>
      </w:r>
    </w:p>
    <w:p>
      <w:pPr>
        <w:pStyle w:val="BookText"/>
        <w:rPr/>
      </w:pPr>
      <w:r>
        <w:rPr>
          <w:rFonts w:ascii="Amiri" w:hAnsi="Amiri" w:eastAsia="Amiri" w:cs="Amiri"/>
          <w:color w:val="111111"/>
          <w:sz w:val="28"/>
          <w:sz w:val="28"/>
          <w:szCs w:val="28"/>
          <w:rtl w:val="true"/>
          <w:lang w:bidi="ar-SA"/>
        </w:rPr>
        <w:t>سبع لأن حلّت محلّ المفرد</w:t>
      </w:r>
    </w:p>
    <w:p>
      <w:pPr>
        <w:pStyle w:val="BookText"/>
        <w:rPr/>
      </w:pPr>
      <w:r>
        <w:rPr>
          <w:rFonts w:ascii="Amiri" w:hAnsi="Amiri" w:eastAsia="Amiri" w:cs="Amiri"/>
          <w:color w:val="111111"/>
          <w:sz w:val="28"/>
          <w:sz w:val="28"/>
          <w:szCs w:val="28"/>
          <w:rtl w:val="true"/>
          <w:lang w:bidi="ar-SA"/>
        </w:rPr>
        <w:t>خبريّة ، حاليّة ، محكيّة</w:t>
      </w:r>
    </w:p>
    <w:p>
      <w:pPr>
        <w:pStyle w:val="BookText"/>
        <w:rPr/>
      </w:pPr>
      <w:r>
        <w:rPr>
          <w:rFonts w:ascii="Amiri" w:hAnsi="Amiri" w:eastAsia="Amiri" w:cs="Amiri"/>
          <w:color w:val="111111"/>
          <w:sz w:val="28"/>
          <w:sz w:val="28"/>
          <w:szCs w:val="28"/>
          <w:rtl w:val="true"/>
          <w:lang w:bidi="ar-SA"/>
        </w:rPr>
        <w:t>وكذا المضاف لها بغير تردّد</w:t>
      </w:r>
    </w:p>
    <w:p>
      <w:pPr>
        <w:pStyle w:val="BookText"/>
        <w:rPr/>
      </w:pPr>
      <w:r>
        <w:rPr>
          <w:rFonts w:ascii="Amiri" w:hAnsi="Amiri" w:eastAsia="Amiri" w:cs="Amiri"/>
          <w:color w:val="111111"/>
          <w:sz w:val="28"/>
          <w:sz w:val="28"/>
          <w:szCs w:val="28"/>
          <w:rtl w:val="true"/>
          <w:lang w:bidi="ar-SA"/>
        </w:rPr>
        <w:t>ومعلّق عنها ، وتابعة لما</w:t>
      </w:r>
    </w:p>
    <w:p>
      <w:pPr>
        <w:pStyle w:val="BookText"/>
        <w:rPr/>
      </w:pPr>
      <w:r>
        <w:rPr>
          <w:rFonts w:ascii="IRNazanin" w:hAnsi="IRNazanin" w:eastAsia="IRNazanin"/>
          <w:color w:val="111111"/>
          <w:sz w:val="28"/>
          <w:sz w:val="28"/>
          <w:szCs w:val="28"/>
          <w:rtl w:val="true"/>
          <w:lang w:bidi="fa-IR"/>
        </w:rPr>
        <w:t>هو معرب أو ذو محل فاعدد</w:t>
      </w:r>
    </w:p>
    <w:p>
      <w:pPr>
        <w:pStyle w:val="BookText"/>
        <w:rPr/>
      </w:pPr>
      <w:r>
        <w:rPr>
          <w:rFonts w:ascii="IRNazanin" w:hAnsi="IRNazanin" w:eastAsia="IRNazanin"/>
          <w:color w:val="111111"/>
          <w:sz w:val="28"/>
          <w:sz w:val="28"/>
          <w:szCs w:val="28"/>
          <w:rtl w:val="true"/>
          <w:lang w:bidi="fa-IR"/>
        </w:rPr>
        <w:t>وجواب شرط جازم بالفاء أو</w:t>
      </w:r>
    </w:p>
    <w:p>
      <w:pPr>
        <w:pStyle w:val="BookText"/>
        <w:rPr/>
      </w:pPr>
      <w:r>
        <w:rPr>
          <w:rFonts w:ascii="Amiri" w:hAnsi="Amiri" w:eastAsia="Amiri" w:cs="Amiri"/>
          <w:color w:val="111111"/>
          <w:sz w:val="28"/>
          <w:sz w:val="28"/>
          <w:szCs w:val="28"/>
          <w:rtl w:val="true"/>
          <w:lang w:bidi="ar-SA"/>
        </w:rPr>
        <w:t>بإذا وبعض قال غير مقيّد</w:t>
      </w:r>
    </w:p>
    <w:p>
      <w:pPr>
        <w:pStyle w:val="BookText"/>
        <w:rPr/>
      </w:pPr>
      <w:r>
        <w:rPr>
          <w:rFonts w:ascii="Amiri" w:hAnsi="Amiri" w:eastAsia="Amiri" w:cs="Amiri"/>
          <w:color w:val="111111"/>
          <w:sz w:val="28"/>
          <w:sz w:val="28"/>
          <w:szCs w:val="28"/>
          <w:rtl w:val="true"/>
          <w:lang w:bidi="ar-SA"/>
        </w:rPr>
        <w:t>وأتتك تسع ما لها من موضع</w:t>
      </w:r>
    </w:p>
    <w:p>
      <w:pPr>
        <w:pStyle w:val="BookText"/>
        <w:rPr/>
      </w:pPr>
      <w:r>
        <w:rPr>
          <w:rFonts w:ascii="Amiri" w:hAnsi="Amiri" w:eastAsia="Amiri" w:cs="Amiri"/>
          <w:color w:val="111111"/>
          <w:sz w:val="28"/>
          <w:sz w:val="28"/>
          <w:szCs w:val="28"/>
          <w:rtl w:val="true"/>
          <w:lang w:bidi="ar-SA"/>
        </w:rPr>
        <w:t>صلة ، وعارضة ، وجملة مبتدي</w:t>
      </w:r>
    </w:p>
    <w:p>
      <w:pPr>
        <w:pStyle w:val="BookText"/>
        <w:rPr/>
      </w:pPr>
      <w:r>
        <w:rPr>
          <w:rFonts w:ascii="IRNazanin" w:hAnsi="IRNazanin" w:eastAsia="IRNazanin"/>
          <w:color w:val="111111"/>
          <w:sz w:val="28"/>
          <w:sz w:val="28"/>
          <w:szCs w:val="28"/>
          <w:rtl w:val="true"/>
          <w:lang w:bidi="fa-IR"/>
        </w:rPr>
        <w:t>وجواب أقسام ، وما قد فسّرت</w:t>
      </w:r>
    </w:p>
    <w:p>
      <w:pPr>
        <w:pStyle w:val="BookText"/>
        <w:rPr/>
      </w:pPr>
      <w:r>
        <w:rPr>
          <w:rFonts w:ascii="Amiri" w:hAnsi="Amiri" w:eastAsia="Amiri" w:cs="Amiri"/>
          <w:color w:val="111111"/>
          <w:sz w:val="28"/>
          <w:sz w:val="28"/>
          <w:szCs w:val="28"/>
          <w:rtl w:val="true"/>
          <w:lang w:bidi="ar-SA"/>
        </w:rPr>
        <w:t>في أشهر والخلف غير مبعّد</w:t>
      </w:r>
    </w:p>
    <w:p>
      <w:pPr>
        <w:pStyle w:val="BookText"/>
        <w:rPr/>
      </w:pPr>
      <w:r>
        <w:rPr>
          <w:rFonts w:ascii="Amiri" w:hAnsi="Amiri" w:eastAsia="Amiri" w:cs="Amiri"/>
          <w:color w:val="111111"/>
          <w:sz w:val="28"/>
          <w:sz w:val="28"/>
          <w:szCs w:val="28"/>
          <w:rtl w:val="true"/>
          <w:lang w:bidi="ar-SA"/>
        </w:rPr>
        <w:t>وبعيد تحضيض ، وبعد معلّق</w:t>
      </w:r>
    </w:p>
    <w:p>
      <w:pPr>
        <w:pStyle w:val="BookText"/>
        <w:rPr/>
      </w:pPr>
      <w:r>
        <w:rPr>
          <w:rFonts w:ascii="Amiri" w:hAnsi="Amiri" w:eastAsia="Amiri" w:cs="Amiri"/>
          <w:color w:val="111111"/>
          <w:sz w:val="28"/>
          <w:sz w:val="28"/>
          <w:szCs w:val="28"/>
          <w:rtl w:val="true"/>
          <w:lang w:bidi="ar-SA"/>
        </w:rPr>
        <w:t>لا جازم ، وجواب ذلك أورد</w:t>
      </w:r>
    </w:p>
    <w:p>
      <w:pPr>
        <w:pStyle w:val="BookText"/>
        <w:rPr/>
      </w:pPr>
      <w:r>
        <w:rPr>
          <w:rFonts w:ascii="Amiri" w:hAnsi="Amiri" w:eastAsia="Amiri" w:cs="Amiri"/>
          <w:color w:val="111111"/>
          <w:sz w:val="28"/>
          <w:sz w:val="28"/>
          <w:szCs w:val="28"/>
          <w:rtl w:val="true"/>
          <w:lang w:bidi="ar-SA"/>
        </w:rPr>
        <w:t>وكذاك تابعة لشيء ما له</w:t>
      </w:r>
    </w:p>
    <w:p>
      <w:pPr>
        <w:pStyle w:val="BookText"/>
        <w:rPr/>
      </w:pPr>
      <w:r>
        <w:rPr>
          <w:rFonts w:ascii="Amiri" w:hAnsi="Amiri" w:eastAsia="Amiri" w:cs="Amiri"/>
          <w:color w:val="111111"/>
          <w:sz w:val="28"/>
          <w:sz w:val="28"/>
          <w:szCs w:val="28"/>
          <w:rtl w:val="true"/>
          <w:lang w:bidi="ar-SA"/>
        </w:rPr>
        <w:t>من موضع ، فاحفظه غير مفنّد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الجملة ألا يكون لها موضع من الإعراب ، وإنما كان </w:t>
      </w:r>
    </w:p>
    <w:p>
      <w:pPr>
        <w:pStyle w:val="BookText"/>
        <w:rPr/>
      </w:pPr>
      <w:r>
        <w:rPr>
          <w:rFonts w:ascii="Amiri" w:hAnsi="Amiri" w:eastAsia="Amiri" w:cs="Amiri"/>
          <w:color w:val="111111"/>
          <w:sz w:val="28"/>
          <w:sz w:val="28"/>
          <w:szCs w:val="28"/>
          <w:rtl w:val="true"/>
          <w:lang w:bidi="ar-SA"/>
        </w:rPr>
        <w:t>كذلك لأنها إذا كان لها موضع من الإعراب تقدّرت بالمفرد لأن المعرب إنما هو المفرد ، والأصل في الجملة ألا تكون مقدّرة بالمفرد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موضع له من الإعراب ، وقد حصرته في اثني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الجملة ابتداء كلام لفظا ونيّة ، أو نية لا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وقام زيد ، وراكبا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وقعت أول كلام لفظا لا نية كان لها محل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قائم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أدوات الابتداء فيشمل ذلك الحروف المكفوفة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 وإذا الفجائية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زيد قائم ، وهل ، وبل ، ولكن ، وألا ، وأما ، وما النافية غير الحجازية ، وبينما ، وبينا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قائم ، وما زيد منطلق ، وقول الأفوه الأوديّ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بينما النّاس على عليائها</w:t>
      </w:r>
    </w:p>
    <w:p>
      <w:pPr>
        <w:pStyle w:val="BookText"/>
        <w:rPr/>
      </w:pPr>
      <w:r>
        <w:rPr>
          <w:rFonts w:ascii="Amiri" w:hAnsi="Amiri" w:eastAsia="Amiri" w:cs="Amiri"/>
          <w:color w:val="111111"/>
          <w:sz w:val="28"/>
          <w:sz w:val="28"/>
          <w:szCs w:val="28"/>
          <w:rtl w:val="true"/>
          <w:lang w:bidi="ar-SA"/>
        </w:rPr>
        <w:t>إذ هووا في هوّة فيها فغاروا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فبينا نحن نرقبه أتانا</w:t>
      </w:r>
    </w:p>
    <w:p>
      <w:pPr>
        <w:pStyle w:val="BookText"/>
        <w:rPr/>
      </w:pPr>
      <w:r>
        <w:rPr>
          <w:rFonts w:ascii="Amiri" w:hAnsi="Amiri" w:eastAsia="Amiri" w:cs="Amiri"/>
          <w:color w:val="111111"/>
          <w:sz w:val="28"/>
          <w:sz w:val="28"/>
          <w:szCs w:val="28"/>
          <w:rtl w:val="true"/>
          <w:lang w:bidi="ar-SA"/>
        </w:rPr>
        <w:t>معلّق وفضّة وزناد راع</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أدوات التحضيض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ضربت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حروف الشرط غير العاملة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لأكرمتك ، ولو جاء زيد أكرمتك ، ولمّا جاء زيد أكرمتك ، على مذهب سيبويه </w:t>
      </w:r>
      <w:r>
        <w:rPr>
          <w:rStyle w:val="FootnoteAnchor"/>
          <w:rtl w:val="true"/>
        </w:rPr>
        <w:footnoteReference w:id="1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يذهب إلى أنها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الفارسيّ أنها اسم ظرف ، فتكون الجملة عنده في موضع جرّ بإضافة الظرف إليه ، ويقدّرها 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جوابا لهذه الحروف الشرطية التي لا تعمل ، نحو المثل السابقة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صلة لحرف أو 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الذي وجهه حسن ، ونحو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يسرّ المرء ما ذهب اللّيالي</w:t>
      </w:r>
    </w:p>
    <w:p>
      <w:pPr>
        <w:pStyle w:val="BookText"/>
        <w:rPr/>
      </w:pPr>
      <w:r>
        <w:rPr>
          <w:rFonts w:ascii="Amiri" w:hAnsi="Amiri" w:eastAsia="Amiri" w:cs="Amiri"/>
          <w:color w:val="111111"/>
          <w:sz w:val="28"/>
          <w:sz w:val="28"/>
          <w:szCs w:val="28"/>
          <w:rtl w:val="true"/>
          <w:lang w:bidi="ar-SA"/>
        </w:rPr>
        <w:t>وكان ذهابهنّ له ذهابا</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اعتراضية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تفسيرية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إليه أن قم ، وكتبت إليه أن 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توكيدا لما لا محلّ له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جواب 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زيد قائما ، والله ليخرجنّ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معطوفة على ما لا محل له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وخرج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إذا حذف جوابها ، وتقدّمها ما يدلّ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w:t>
      </w:r>
      <w:r>
        <w:rPr>
          <w:rStyle w:val="FootnoteAnchor"/>
          <w:rtl w:val="true"/>
        </w:rPr>
        <w:footnoteReference w:id="21"/>
      </w:r>
      <w:r>
        <w:rPr>
          <w:rFonts w:ascii="Amiri" w:hAnsi="Amiri" w:eastAsia="Amiri" w:cs="Amiri"/>
          <w:color w:val="111111"/>
          <w:sz w:val="28"/>
          <w:sz w:val="28"/>
          <w:szCs w:val="28"/>
          <w:rtl w:val="true"/>
          <w:lang w:bidi="ar-SA"/>
        </w:rPr>
        <w:t xml:space="preserve">إن فعلت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تقدمها ما يطلب ما يدل على جوابها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قام زيد ليقومنّ عمرو ، فالقسم يطلب ليقومنّ ، وليقومنّ دليل على جواب الشرط ،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زيد يقم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له موضع من الإعراب ، وينحصر في أنواع الإعراب ، فمنها ما هو في موضع رفع وهو ثمانية أقسام ستة باتفاق واثنان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للا لنفي الجنس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ربيئة قوم يجيء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بعد إنّ وأخواتها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وجهه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صفة لموصوف مرفوع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يكتب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معطوفة على ما هو مرفوع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عاقل ويكتب خطّا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بدلا من مرفوع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تأتينا تلمّ بنا في ديارنا ، هذه السنة باتفاق ، والاثنان اللذان فيهما الخلاف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موضع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 يقوم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موضع المفعول الذي لم يسمّ فاعله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الجملة لا تقع موقع الفاعل ولا المفعول الذي لم يسم فاعله إلا إن اقترن بها ما يصيّرها إياه في تقدير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موضع نصب ، وهو ثلاثة عشر قسما ، عشرة باتفاق وثلاثة باختلاف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لكان وأخواتها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يخرج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المفعول الثاني لظننت وأخواتها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يقوم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المفعول الثالث لأعلمت وأخواتها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عمرا ينطلق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أبوه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المفعول للقول الذي يحكى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 ، فعمرو منطلق في موضع مفعول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المفعول للفعل المعلّق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زيد قائم ، وسألت أيّهم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معطوفة على ما هو منصوب أو موضعه نصب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قائما ويخرج أبوه ، وظننت زيدا يقوم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الصفة لمنصوب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يشتم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الحال ، نحو قوله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أغتدي والطير في وكناتها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بمنجرد قيد الأوابد 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موضع نصب على البدل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زيدا أبو من هو ، على خلاف في هذا 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هو ، في موضع نصب على البدل من زيد على تقدير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قصة زيد أبو من هو</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مصدّرة بمذ ومنذ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خلقه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هذه الجملة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إلى أنها لا موضع لها من الإعراب ، وذهب السيرافيّ إلى أنها في موضع 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مستثنى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خلا زيدا ، وقاموا ليس خالدا ، ففيهما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موضع جرّ ، وذلك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باتّفاق وثلاثة باختلاف ، فالتي باتفاق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مضافا إليها أسماء الزمان ، نحو جئتك يوم زيد أمير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موضع الصفة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يكتب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معطوفة على مخفوض ، أو ما موضعه خفض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كاتب ويجيد الشعر ، ومررت برجل يكتب ويجيد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باختلاف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بذي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أنها في محل جرّ ، وذهب بعضهم إلى أنها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آية بمعنى علامة 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بآية قام ينطق كلّ شيء</w:t>
      </w:r>
    </w:p>
    <w:p>
      <w:pPr>
        <w:pStyle w:val="BookText"/>
        <w:rPr/>
      </w:pPr>
      <w:r>
        <w:rPr>
          <w:rFonts w:ascii="Amiri" w:hAnsi="Amiri" w:eastAsia="Amiri" w:cs="Amiri"/>
          <w:color w:val="111111"/>
          <w:sz w:val="28"/>
          <w:sz w:val="28"/>
          <w:szCs w:val="28"/>
          <w:rtl w:val="true"/>
          <w:lang w:bidi="ar-SA"/>
        </w:rPr>
        <w:t>وخان أمانة الدّيك الغراب</w:t>
      </w:r>
    </w:p>
    <w:p>
      <w:pPr>
        <w:pStyle w:val="BookText"/>
        <w:rPr/>
      </w:pPr>
      <w:r>
        <w:rPr>
          <w:rFonts w:ascii="Amiri" w:hAnsi="Amiri" w:eastAsia="Amiri" w:cs="Amiri"/>
          <w:color w:val="111111"/>
          <w:sz w:val="28"/>
          <w:sz w:val="28"/>
          <w:szCs w:val="28"/>
          <w:rtl w:val="true"/>
          <w:lang w:bidi="ar-SA"/>
        </w:rPr>
        <w:t>ذهب بعضهم إلى أنها في موضع جرّ بالإضافة ، وذهب بعضهم إلى أنها لا موضع لها وحدها من الإعراب ، بل يقدّر معها حرف يكون ذلك الحرف والجملة في موضع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حتى الابتدائية ، نحو 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Amiri" w:hAnsi="Amiri" w:eastAsia="Amiri" w:cs="Amiri"/>
          <w:color w:val="111111"/>
          <w:sz w:val="28"/>
          <w:sz w:val="28"/>
          <w:szCs w:val="28"/>
          <w:rtl w:val="true"/>
          <w:lang w:bidi="ar-SA"/>
        </w:rPr>
        <w:t>سريت بهم حتّى تكلّ مطيّهم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الجياد ما يقدن بأرسان </w:t>
      </w:r>
    </w:p>
    <w:p>
      <w:pPr>
        <w:pStyle w:val="BookText"/>
        <w:rPr/>
      </w:pPr>
      <w:r>
        <w:rPr>
          <w:rFonts w:ascii="Amiri" w:hAnsi="Amiri" w:eastAsia="Amiri" w:cs="Amiri"/>
          <w:color w:val="111111"/>
          <w:sz w:val="28"/>
          <w:sz w:val="28"/>
          <w:szCs w:val="28"/>
          <w:rtl w:val="true"/>
          <w:lang w:bidi="ar-SA"/>
        </w:rPr>
        <w:t>ذهب الجمهور إلى أن هذه الجملة لا محلّ لها من الإعراب ، وذهب الزجّاج وابن درستويه إلى أنها في محل جرّ بحتى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هو في موضع جزم ، وذلك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أداة شرط عاملة ، ولم يظهر لها عمل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زيد قام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جوابا للشرط العامل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يقم زيد فعمرو قائم ، وإن يقم زيد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الجملتان في محل جزم ، ولهذا يجوز العطف عليهما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وَيَذَرُهُمْ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معطوفة على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موضعه جزم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زيد ويخرج عمرو أكرمتهما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وَيَذَرُهُمْ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اثنان وأربعون قسما بالمتّفق عليه والمختلف فيه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5"/>
      </w:r>
      <w:r>
        <w:rPr>
          <w:rFonts w:ascii="Amiri" w:hAnsi="Amiri" w:eastAsia="Amiri" w:cs="Amiri"/>
          <w:color w:val="111111"/>
          <w:sz w:val="28"/>
          <w:sz w:val="28"/>
          <w:szCs w:val="28"/>
          <w:rtl w:val="true"/>
          <w:lang w:bidi="ar-SA"/>
        </w:rPr>
        <w:t xml:space="preserve">الشيخ سراج الدين الدمنهوري في الجمل التي لها محلّ ، والتي لا محلّ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وخذ جملا عشرا وستّا فنصفها</w:t>
      </w:r>
    </w:p>
    <w:p>
      <w:pPr>
        <w:pStyle w:val="BookText"/>
        <w:rPr/>
      </w:pPr>
      <w:r>
        <w:rPr>
          <w:rFonts w:ascii="Amiri" w:hAnsi="Amiri" w:eastAsia="Amiri" w:cs="Amiri"/>
          <w:color w:val="111111"/>
          <w:sz w:val="28"/>
          <w:sz w:val="28"/>
          <w:szCs w:val="28"/>
          <w:rtl w:val="true"/>
          <w:lang w:bidi="ar-SA"/>
        </w:rPr>
        <w:t>لها موضع الإعراب جاء مبينا</w:t>
      </w:r>
    </w:p>
    <w:p>
      <w:pPr>
        <w:pStyle w:val="BookText"/>
        <w:rPr/>
      </w:pPr>
      <w:r>
        <w:rPr>
          <w:rFonts w:ascii="Amiri" w:hAnsi="Amiri" w:eastAsia="Amiri" w:cs="Amiri"/>
          <w:color w:val="111111"/>
          <w:sz w:val="28"/>
          <w:sz w:val="28"/>
          <w:szCs w:val="28"/>
          <w:rtl w:val="true"/>
          <w:lang w:bidi="ar-SA"/>
        </w:rPr>
        <w:t>فوصفيّة ، حاليّة ، خبريّة</w:t>
      </w:r>
    </w:p>
    <w:p>
      <w:pPr>
        <w:pStyle w:val="BookText"/>
        <w:rPr/>
      </w:pPr>
      <w:r>
        <w:rPr>
          <w:rFonts w:ascii="Amiri" w:hAnsi="Amiri" w:eastAsia="Amiri" w:cs="Amiri"/>
          <w:color w:val="111111"/>
          <w:sz w:val="28"/>
          <w:sz w:val="28"/>
          <w:szCs w:val="28"/>
          <w:rtl w:val="true"/>
          <w:lang w:bidi="ar-SA"/>
        </w:rPr>
        <w:t>مضاف إليها ، واحك بالقول معلنا</w:t>
      </w:r>
    </w:p>
    <w:p>
      <w:pPr>
        <w:pStyle w:val="BookText"/>
        <w:rPr/>
      </w:pPr>
      <w:r>
        <w:rPr>
          <w:rFonts w:ascii="Amiri" w:hAnsi="Amiri" w:eastAsia="Amiri" w:cs="Amiri"/>
          <w:color w:val="111111"/>
          <w:sz w:val="28"/>
          <w:sz w:val="28"/>
          <w:szCs w:val="28"/>
          <w:rtl w:val="true"/>
          <w:lang w:bidi="ar-SA"/>
        </w:rPr>
        <w:t>كذلك في التعليق والشّرط والجزا</w:t>
      </w:r>
    </w:p>
    <w:p>
      <w:pPr>
        <w:pStyle w:val="BookText"/>
        <w:rPr/>
      </w:pPr>
      <w:r>
        <w:rPr>
          <w:rFonts w:ascii="Amiri" w:hAnsi="Amiri" w:eastAsia="Amiri" w:cs="Amiri"/>
          <w:color w:val="111111"/>
          <w:sz w:val="28"/>
          <w:sz w:val="28"/>
          <w:szCs w:val="28"/>
          <w:rtl w:val="true"/>
          <w:lang w:bidi="ar-SA"/>
        </w:rPr>
        <w:t>إذا عامل يأتي بلا عمل هنا</w:t>
      </w:r>
    </w:p>
    <w:p>
      <w:pPr>
        <w:pStyle w:val="BookText"/>
        <w:rPr/>
      </w:pPr>
      <w:r>
        <w:rPr>
          <w:rFonts w:ascii="Amiri" w:hAnsi="Amiri" w:eastAsia="Amiri" w:cs="Amiri"/>
          <w:color w:val="111111"/>
          <w:sz w:val="28"/>
          <w:sz w:val="28"/>
          <w:szCs w:val="28"/>
          <w:rtl w:val="true"/>
          <w:lang w:bidi="ar-SA"/>
        </w:rPr>
        <w:t>وفي الشّرط قالوا لا محلّ لها ، كما</w:t>
      </w:r>
    </w:p>
    <w:p>
      <w:pPr>
        <w:pStyle w:val="BookText"/>
        <w:rPr/>
      </w:pPr>
      <w:r>
        <w:rPr>
          <w:rFonts w:ascii="Amiri" w:hAnsi="Amiri" w:eastAsia="Amiri" w:cs="Amiri"/>
          <w:color w:val="111111"/>
          <w:sz w:val="28"/>
          <w:sz w:val="28"/>
          <w:szCs w:val="28"/>
          <w:rtl w:val="true"/>
          <w:lang w:bidi="ar-SA"/>
        </w:rPr>
        <w:t>أتت صلة مبدوءة ، سرّك الهنا</w:t>
      </w:r>
    </w:p>
    <w:p>
      <w:pPr>
        <w:pStyle w:val="BookText"/>
        <w:rPr/>
      </w:pPr>
      <w:r>
        <w:rPr>
          <w:rFonts w:ascii="Amiri" w:hAnsi="Amiri" w:eastAsia="Amiri" w:cs="Amiri"/>
          <w:color w:val="111111"/>
          <w:sz w:val="28"/>
          <w:sz w:val="28"/>
          <w:szCs w:val="28"/>
          <w:rtl w:val="true"/>
          <w:lang w:bidi="ar-SA"/>
        </w:rPr>
        <w:t>وفي الشّرط لم يعمل ، كذاك جوابه</w:t>
      </w:r>
    </w:p>
    <w:p>
      <w:pPr>
        <w:pStyle w:val="BookText"/>
        <w:rPr/>
      </w:pPr>
      <w:r>
        <w:rPr>
          <w:rFonts w:ascii="Amiri" w:hAnsi="Amiri" w:eastAsia="Amiri" w:cs="Amiri"/>
          <w:color w:val="111111"/>
          <w:sz w:val="28"/>
          <w:sz w:val="28"/>
          <w:szCs w:val="28"/>
          <w:rtl w:val="true"/>
          <w:lang w:bidi="ar-SA"/>
        </w:rPr>
        <w:t>جواب يمين مثله ، فاتك العنا</w:t>
      </w:r>
    </w:p>
    <w:p>
      <w:pPr>
        <w:pStyle w:val="BookText"/>
        <w:rPr/>
      </w:pPr>
      <w:r>
        <w:rPr>
          <w:rFonts w:ascii="Amiri" w:hAnsi="Amiri" w:eastAsia="Amiri" w:cs="Amiri"/>
          <w:color w:val="111111"/>
          <w:sz w:val="28"/>
          <w:sz w:val="28"/>
          <w:szCs w:val="28"/>
          <w:rtl w:val="true"/>
          <w:lang w:bidi="ar-SA"/>
        </w:rPr>
        <w:t>مفسّرة أيضا ، وحشوا كذا أتت</w:t>
      </w:r>
    </w:p>
    <w:p>
      <w:pPr>
        <w:pStyle w:val="BookText"/>
        <w:rPr/>
      </w:pPr>
      <w:r>
        <w:rPr>
          <w:rFonts w:ascii="Amiri" w:hAnsi="Amiri" w:eastAsia="Amiri" w:cs="Amiri"/>
          <w:color w:val="111111"/>
          <w:sz w:val="28"/>
          <w:sz w:val="28"/>
          <w:szCs w:val="28"/>
          <w:rtl w:val="true"/>
          <w:lang w:bidi="ar-SA"/>
        </w:rPr>
        <w:t>كذلك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به الغنى</w:t>
      </w:r>
    </w:p>
    <w:p>
      <w:pPr>
        <w:pStyle w:val="BookText"/>
        <w:rPr/>
      </w:pPr>
      <w:r>
        <w:rPr>
          <w:rFonts w:ascii="Amiri" w:hAnsi="Amiri" w:eastAsia="Amiri" w:cs="Amiri"/>
          <w:color w:val="111111"/>
          <w:sz w:val="28"/>
          <w:sz w:val="28"/>
          <w:szCs w:val="28"/>
          <w:rtl w:val="true"/>
          <w:lang w:bidi="ar-SA"/>
        </w:rPr>
        <w:t xml:space="preserve">وجمعن أيضا في هذين البيتين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خبريّة ، حاليّة ، محكيّة</w:t>
      </w:r>
    </w:p>
    <w:p>
      <w:pPr>
        <w:pStyle w:val="BookText"/>
        <w:rPr/>
      </w:pPr>
      <w:r>
        <w:rPr>
          <w:rFonts w:ascii="Amiri" w:hAnsi="Amiri" w:eastAsia="Amiri" w:cs="Amiri"/>
          <w:color w:val="111111"/>
          <w:sz w:val="28"/>
          <w:sz w:val="28"/>
          <w:szCs w:val="28"/>
          <w:rtl w:val="true"/>
          <w:lang w:bidi="ar-SA"/>
        </w:rPr>
        <w:t>بالقول ، ذات إضافة ومعلّق</w:t>
      </w:r>
    </w:p>
    <w:p>
      <w:pPr>
        <w:pStyle w:val="BookText"/>
        <w:rPr/>
      </w:pPr>
      <w:r>
        <w:rPr>
          <w:rFonts w:ascii="Amiri" w:hAnsi="Amiri" w:eastAsia="Amiri" w:cs="Amiri"/>
          <w:color w:val="111111"/>
          <w:sz w:val="28"/>
          <w:sz w:val="28"/>
          <w:szCs w:val="28"/>
          <w:rtl w:val="true"/>
          <w:lang w:bidi="ar-SA"/>
        </w:rPr>
        <w:t>وجواب ذي جزم بفاء أو إذا</w:t>
      </w:r>
    </w:p>
    <w:p>
      <w:pPr>
        <w:pStyle w:val="BookText"/>
        <w:rPr/>
      </w:pPr>
      <w:r>
        <w:rPr>
          <w:rFonts w:ascii="Amiri" w:hAnsi="Amiri" w:eastAsia="Amiri" w:cs="Amiri"/>
          <w:color w:val="111111"/>
          <w:sz w:val="28"/>
          <w:sz w:val="28"/>
          <w:szCs w:val="28"/>
          <w:rtl w:val="true"/>
          <w:lang w:bidi="ar-SA"/>
        </w:rPr>
        <w:t>ولتابع حكم التقدّم أطلقوا</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استعمال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بهاء الدين بن النحاس في تعليقه على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يستعمل في كلام النحاة بأحد معان خمسة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الذي هو مقابل للجملة ، يذكر في خبر المبتدأ ونواسخه</w:t>
      </w:r>
      <w:r>
        <w:rPr>
          <w:rFonts w:eastAsia="Amiri" w:cs="Amiri" w:ascii="Amiri" w:hAnsi="Amiri"/>
          <w:color w:val="111111"/>
          <w:sz w:val="28"/>
          <w:szCs w:val="28"/>
          <w:rtl w:val="true"/>
          <w:lang w:bidi="ar-SA"/>
        </w:rPr>
        <w:t xml:space="preserve">. </w:t>
      </w:r>
      <w:bookmarkStart w:id="62" w:name="pg14324_159689"/>
    </w:p>
    <w:p>
      <w:pPr>
        <w:pStyle w:val="BookText"/>
        <w:rPr/>
      </w:pPr>
      <w:bookmarkEnd w:id="62"/>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الذي هو قبالة المركّب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الذي هو مقابل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الذي هو مقابل المثنّى والمجموع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الذي هو في باب النداء ، وباب لا لنفي الجنس ، وهو مقابل للمضاف والمشابه للمضاف</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7027029_3381743652"/>
      <w:bookmarkStart w:id="64" w:name="_Toc26"/>
      <w:bookmarkEnd w:id="63"/>
      <w:r>
        <w:rPr>
          <w:rtl w:val="true"/>
        </w:rPr>
        <w:t xml:space="preserve">ضابط </w:t>
      </w:r>
      <w:r>
        <w:rPr>
          <w:rtl w:val="true"/>
        </w:rPr>
        <w:t xml:space="preserve">: </w:t>
      </w:r>
      <w:r>
        <w:rPr>
          <w:rtl w:val="true"/>
        </w:rPr>
        <w:t>لا توجد جملة في اللفظ كلمة واحدة إلا الظرف</w:t>
      </w:r>
      <w:bookmarkEnd w:id="64"/>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لنا جملة هي في اللفظ كلمة واحدة إلا 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عندك أو خلفك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027031_3381743652"/>
      <w:bookmarkStart w:id="66" w:name="_Toc27"/>
      <w:bookmarkEnd w:id="65"/>
      <w:r>
        <w:rPr>
          <w:rtl w:val="true"/>
        </w:rPr>
        <w:t>باب المعرب والمبني</w:t>
      </w:r>
      <w:bookmarkEnd w:id="66"/>
    </w:p>
    <w:p>
      <w:pPr>
        <w:pStyle w:val="Heading4"/>
        <w:numPr>
          <w:ilvl w:val="3"/>
          <w:numId w:val="1"/>
        </w:numPr>
        <w:rPr/>
      </w:pPr>
      <w:bookmarkStart w:id="67" w:name="__RefHeading___Toc7027033_3381743652"/>
      <w:bookmarkStart w:id="68" w:name="_Toc28"/>
      <w:bookmarkEnd w:id="67"/>
      <w:r>
        <w:rPr>
          <w:rtl w:val="true"/>
        </w:rPr>
        <w:t xml:space="preserve">قاعدة </w:t>
      </w:r>
      <w:r>
        <w:rPr>
          <w:rtl w:val="true"/>
        </w:rPr>
        <w:t xml:space="preserve">: </w:t>
      </w:r>
      <w:r>
        <w:rPr>
          <w:rtl w:val="true"/>
        </w:rPr>
        <w:t>الأصل في الإعراب الحركات</w:t>
      </w:r>
      <w:bookmarkEnd w:id="68"/>
    </w:p>
    <w:p>
      <w:pPr>
        <w:pStyle w:val="BookText"/>
        <w:rPr/>
      </w:pPr>
      <w:r>
        <w:rPr>
          <w:rFonts w:ascii="Amiri" w:hAnsi="Amiri" w:eastAsia="Amiri" w:cs="Amiri"/>
          <w:color w:val="111111"/>
          <w:sz w:val="28"/>
          <w:sz w:val="28"/>
          <w:szCs w:val="28"/>
          <w:rtl w:val="true"/>
          <w:lang w:bidi="ar-SA"/>
        </w:rPr>
        <w:t>أصل الإعراب أن يكون بالحركات ، والإعراب بالحروف 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الإعراب بالحركات هو الأصل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لما افتقرنا إلى الإعراب للدلالة على المعنى كانت الحركات أولى ، لأنها أقل وأخف وبها نصل إلى الغرض ، فلم يكن بنا حاجة إلى تكلّف ما هو أثقل ، ولذلك كثرت في بابها أعني الحركات ، وقلّ غيرها مما أعرب به ، وقدّر غيرها بها ، ولم تقدّر 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لمّا افتقرنا إلى علامات تدلّ على المعاني وتفرق بينها وكانت الكلمة مركبة من الحروف ، وجب أن تكون العلامات غير الحروف ، لأن العلامة غير المعلم ، كالطراز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كانت الحركات هي الأصل ، وقد خولف الدليل ، وأعربوا بعض الكلم بالحروف ، لأمر اقتضاه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علامات الإعراب الحركات دون الحروف لثلاثة أوجه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دالّ على معنى عارض في الكلمة ، فكانت علامته حركة عارضة في الكلمة ، لما بينهما من التناسب</w:t>
      </w:r>
      <w:r>
        <w:rPr>
          <w:rFonts w:eastAsia="Amiri" w:cs="Amiri" w:ascii="Amiri" w:hAnsi="Amiri"/>
          <w:color w:val="111111"/>
          <w:sz w:val="28"/>
          <w:szCs w:val="28"/>
          <w:rtl w:val="true"/>
          <w:lang w:bidi="ar-SA"/>
        </w:rPr>
        <w:t xml:space="preserve">. </w:t>
      </w:r>
      <w:bookmarkStart w:id="69" w:name="pg14324_159690"/>
    </w:p>
    <w:p>
      <w:pPr>
        <w:pStyle w:val="BookText"/>
        <w:rPr/>
      </w:pPr>
      <w:bookmarkEnd w:id="69"/>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أيسر من الحرف ، وهي كافية في الدلالة على الإعراب ، وإذا حصل الغرض بالأخصر لم يصر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من جملة الصيغة الدالة على معنى الكلمة اللازم لها ، فلو جعل الحرف دليلا على الإعراب لأدى إلى أن يدلّ الشيء الواحد على معنيين ، وفي ذلك اشتراك ، والأصل أن يخصّ كل معنى بدليل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027035_3381743652"/>
      <w:bookmarkStart w:id="71" w:name="_Toc29"/>
      <w:bookmarkEnd w:id="70"/>
      <w:r>
        <w:rPr>
          <w:rtl w:val="true"/>
        </w:rPr>
        <w:t xml:space="preserve">قاعدة </w:t>
      </w:r>
      <w:r>
        <w:rPr>
          <w:rtl w:val="true"/>
        </w:rPr>
        <w:t xml:space="preserve">: </w:t>
      </w:r>
      <w:r>
        <w:rPr>
          <w:rtl w:val="true"/>
        </w:rPr>
        <w:t>الأصل في البناء السكون</w:t>
      </w:r>
      <w:bookmarkEnd w:id="71"/>
    </w:p>
    <w:p>
      <w:pPr>
        <w:pStyle w:val="BookText"/>
        <w:rPr/>
      </w:pPr>
      <w:r>
        <w:rPr>
          <w:rFonts w:ascii="Amiri" w:hAnsi="Amiri" w:eastAsia="Amiri" w:cs="Amiri"/>
          <w:color w:val="111111"/>
          <w:sz w:val="28"/>
          <w:sz w:val="28"/>
          <w:szCs w:val="28"/>
          <w:rtl w:val="true"/>
          <w:lang w:bidi="ar-SA"/>
        </w:rPr>
        <w:t xml:space="preserve">الأصل في البناء السكون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أخفّ من الحركة ، فكان أحقّ بالأصالة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ضدّ الإعراب ، وأصل الإعراب الحركات ، فأصل البناء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يكسب الكلمة ثقلا ، فناسب ذلك أصالة البناء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البناء على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البناء على الحركة فلأحد أربعة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له أصلا في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كالمنادى ، والظروف المقطوعة عن الإضافة ، ولا رجل ، وخمسة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المبنيات إلى المعرب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تفضيلا 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كالماضي بني على حركة تفضيلا له على فعل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للهرب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 ، وكيف ، وحيث ، وأمس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حركته ضرورية ، وهي الحروف الأحادية كالباء واللام والواو والفاء ، لأنه لا يمكن النطق بالساكن أولا ، سواء كان في الأول لفظا أو تقديرا ، كالكاف في نحو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كانت متصلة لفظا ، فهي منفصلة تقديرا وحكما ، لأن ضمير المنصوب في حكم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منفصلة حكما لزم الابتداء بالساكن حكما ، لو لم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الألف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وقاموا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ضمير الفاعل ليس في حكم المنفصل فلا يلزم منه الابتداء بالساكن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027037_3381743652"/>
      <w:bookmarkStart w:id="73" w:name="_Toc30"/>
      <w:bookmarkEnd w:id="72"/>
      <w:r>
        <w:rPr>
          <w:rtl w:val="true"/>
        </w:rPr>
        <w:t xml:space="preserve">قاعدة </w:t>
      </w:r>
      <w:r>
        <w:rPr>
          <w:rtl w:val="true"/>
        </w:rPr>
        <w:t xml:space="preserve">: </w:t>
      </w:r>
      <w:r>
        <w:rPr>
          <w:rtl w:val="true"/>
        </w:rPr>
        <w:t>القول في بناء الكلمة التي على حرف واحد</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كلمة على حرف واحد مبنية يجب أن تبنى على حركة تقوية لها ، وينبغي أن تكون الحركة فتحة طلبا للتخفيف ، فإن سكن منها شيء كالياء في غلامي فطلبا لمزيد التخفيف</w:t>
      </w:r>
      <w:r>
        <w:rPr>
          <w:rFonts w:eastAsia="Amiri" w:cs="Amiri" w:ascii="Amiri" w:hAnsi="Amiri"/>
          <w:color w:val="111111"/>
          <w:sz w:val="28"/>
          <w:szCs w:val="28"/>
          <w:rtl w:val="true"/>
          <w:lang w:bidi="ar-SA"/>
        </w:rPr>
        <w:t xml:space="preserve">. </w:t>
      </w:r>
      <w:bookmarkStart w:id="74" w:name="pg14324_159691"/>
    </w:p>
    <w:p>
      <w:pPr>
        <w:pStyle w:val="Heading4"/>
        <w:numPr>
          <w:ilvl w:val="3"/>
          <w:numId w:val="1"/>
        </w:numPr>
        <w:rPr/>
      </w:pPr>
      <w:bookmarkStart w:id="75" w:name="__RefHeading___Toc7027039_3381743652"/>
      <w:bookmarkStart w:id="76" w:name="_Toc31"/>
      <w:bookmarkEnd w:id="74"/>
      <w:bookmarkEnd w:id="75"/>
      <w:r>
        <w:rPr>
          <w:rtl w:val="true"/>
        </w:rPr>
        <w:t xml:space="preserve">فائدة </w:t>
      </w:r>
      <w:r>
        <w:rPr>
          <w:rtl w:val="true"/>
        </w:rPr>
        <w:t xml:space="preserve">: </w:t>
      </w:r>
      <w:r>
        <w:rPr>
          <w:rtl w:val="true"/>
        </w:rPr>
        <w:t>الخلاف في علل البناء</w:t>
      </w:r>
      <w:bookmarkEnd w:id="76"/>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علل البناء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ابن السرّاج وأبي علي ومن تبعه أن علل البناء منحصرة في شبه الحرف ، أو تضمّن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الزمخشريّ والجزوليّ وابن معط وابن الحاجب وجماعة آخرون علل البناء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 والوقوع موقع المبنيّ ، ومناسبة المبنيّ ، والإضافة إلى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عصفور سادسة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النظائر ، كأيّ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خروجها عن نظائرها حذف صدر صلتها من غير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هذا التعداد أن يضاف إليهنّ سابعة ، وهي تنزّل الكلمة منزلة الصدر من العجز ، كبعل في بعلبكّ ، وخمسة في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بعضهم بناء أسماء الأفعال بأنها لا تعقد ولا تركّب على الأصح ، والإعراب إنما يستحق بعد العقد والتركيب ، فتكون هذه علة أخرى مضافة إلى ما عددنا من العلل فتكون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بهذه العلة بناء حروف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 تاء ، ثاء وأسماء العدد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اثنان ، ثلاثة ،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لم يعقد ولم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ابن عصفور علة بناء المنادى وأسماء الأفعال واحدة ، وهي وقوعهما موقع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علة بناء أسماء الأفعال هذه ، وجعل علة المنادى وقوعه موقع ما أشبه ما لا تمكّن له ، وهو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المنادى واقع موقع كاف أدعوك ، وكاف أدعوك أشبهت كاف ذاك والنجاءك لاشتراكهما في الخطاب ، فتكون 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 ابن عصفور الإضافة إلى مبنيّ مطلقا 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والزمخشريّ عبّر عنها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إضافته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ما لا تمكّن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فناقشه ابن عمرون ، وقال يرد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 إلى ما أشبه ما لا تمكّن له ، فيحتاج أن 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تمكّن له كالمضاف إلى الفعل ، أو إلى ما أشبه ما لا تمكّن له كالمضاف إلى إذ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 وما أشبهه ، فتكون عاشرة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إليه حادية عشرة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المعرب مع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والفعل المؤكد بالنونين على أحد التعليلين في كل واحد منهما ، وهذه العلل كلّها موجبة إلا الإضافة إلى المبني ، فإنها مجوّزة ، انتهى</w:t>
      </w:r>
      <w:r>
        <w:rPr>
          <w:rFonts w:eastAsia="Amiri" w:cs="Amiri" w:ascii="Amiri" w:hAnsi="Amiri"/>
          <w:color w:val="111111"/>
          <w:sz w:val="28"/>
          <w:szCs w:val="28"/>
          <w:rtl w:val="true"/>
          <w:lang w:bidi="ar-SA"/>
        </w:rPr>
        <w:t xml:space="preserve">. </w:t>
      </w:r>
      <w:bookmarkStart w:id="77" w:name="pg14324_159692"/>
    </w:p>
    <w:p>
      <w:pPr>
        <w:pStyle w:val="Heading4"/>
        <w:numPr>
          <w:ilvl w:val="3"/>
          <w:numId w:val="1"/>
        </w:numPr>
        <w:rPr/>
      </w:pPr>
      <w:bookmarkStart w:id="78" w:name="__RefHeading___Toc7027041_3381743652"/>
      <w:bookmarkStart w:id="79" w:name="_Toc32"/>
      <w:bookmarkEnd w:id="77"/>
      <w:bookmarkEnd w:id="78"/>
      <w:r>
        <w:rPr>
          <w:rtl w:val="true"/>
        </w:rPr>
        <w:t xml:space="preserve">تنبيه </w:t>
      </w:r>
      <w:r>
        <w:rPr>
          <w:rtl w:val="true"/>
        </w:rPr>
        <w:t xml:space="preserve">: </w:t>
      </w:r>
      <w:r>
        <w:rPr>
          <w:rtl w:val="true"/>
        </w:rPr>
        <w:t>رأي ابن مالك في علة البناء والرد عليه</w:t>
      </w:r>
      <w:bookmarkEnd w:id="79"/>
    </w:p>
    <w:p>
      <w:pPr>
        <w:pStyle w:val="BookText"/>
        <w:rPr/>
      </w:pPr>
      <w:r>
        <w:rPr>
          <w:rFonts w:ascii="Amiri" w:hAnsi="Amiri" w:eastAsia="Amiri" w:cs="Amiri"/>
          <w:color w:val="111111"/>
          <w:sz w:val="28"/>
          <w:sz w:val="28"/>
          <w:szCs w:val="28"/>
          <w:rtl w:val="true"/>
          <w:lang w:bidi="ar-SA"/>
        </w:rPr>
        <w:t xml:space="preserve">حصر ابن مالك </w:t>
      </w:r>
      <w:r>
        <w:rPr>
          <w:rStyle w:val="FootnoteAnchor"/>
          <w:rtl w:val="true"/>
        </w:rPr>
        <w:footnoteReference w:id="27"/>
      </w:r>
      <w:r>
        <w:rPr>
          <w:rFonts w:ascii="Amiri" w:hAnsi="Amiri" w:eastAsia="Amiri" w:cs="Amiri"/>
          <w:color w:val="111111"/>
          <w:sz w:val="28"/>
          <w:sz w:val="28"/>
          <w:szCs w:val="28"/>
          <w:rtl w:val="true"/>
          <w:lang w:bidi="ar-SA"/>
        </w:rPr>
        <w:t>علة البناء في شبه الحرف ، وتعقّبه أبو حيّان بأن الناس ذكروا للبناء أسبابا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لم ينفرد به ، فقد نقله جماعة عن ظاهر كلام سيبويه ، ونقله ابن القوّاس عن أبي علي الفارسي وغيره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النحاة في علة البناء ، فذهب أبو الفتح إلى أنها شبه الحرف فقط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ورأيته 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سبب بناء الاسم مشابهته للحرف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أيضا في الأصول لابن السرّاج ، وفي التعليقين لأبي البقاء ، وفي الجمل للزجاجي ، وذكر بعض شرّاحه أنه مذهب الحذّاق من النحويين</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7027043_3381743652"/>
      <w:bookmarkStart w:id="81" w:name="_Toc33"/>
      <w:bookmarkEnd w:id="80"/>
      <w:r>
        <w:rPr>
          <w:rtl w:val="true"/>
        </w:rPr>
        <w:t xml:space="preserve">ضابط </w:t>
      </w:r>
      <w:r>
        <w:rPr>
          <w:rtl w:val="true"/>
        </w:rPr>
        <w:t xml:space="preserve">: </w:t>
      </w:r>
      <w:r>
        <w:rPr>
          <w:rtl w:val="true"/>
        </w:rPr>
        <w:t>أقسام المركب من المبنيات</w:t>
      </w:r>
      <w:bookmarkEnd w:id="81"/>
    </w:p>
    <w:p>
      <w:pPr>
        <w:pStyle w:val="BookText"/>
        <w:rPr/>
      </w:pPr>
      <w:r>
        <w:rPr>
          <w:rFonts w:ascii="Amiri" w:hAnsi="Amiri" w:eastAsia="Amiri" w:cs="Amiri"/>
          <w:color w:val="111111"/>
          <w:sz w:val="28"/>
          <w:sz w:val="28"/>
          <w:szCs w:val="28"/>
          <w:rtl w:val="true"/>
          <w:lang w:bidi="ar-SA"/>
        </w:rPr>
        <w:t xml:space="preserve">قاب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المركب من المبنيّات 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بني مع 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بني مع صوت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بني مع 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بني مع 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بني مع 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بني مع صوت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بني مع 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ابن السرّاج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قوم قسما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بني مع 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تضربنّ ويضربن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يستغنى عنه بهلمّ وقسمه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027045_3381743652"/>
      <w:bookmarkStart w:id="83" w:name="_Toc34"/>
      <w:bookmarkEnd w:id="82"/>
      <w:r>
        <w:rPr>
          <w:rtl w:val="true"/>
        </w:rPr>
        <w:t xml:space="preserve">ضابط </w:t>
      </w:r>
      <w:r>
        <w:rPr>
          <w:rtl w:val="true"/>
        </w:rPr>
        <w:t xml:space="preserve">: </w:t>
      </w:r>
      <w:r>
        <w:rPr>
          <w:rtl w:val="true"/>
        </w:rPr>
        <w:t>المبني في بناء بعض الحروف</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علم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العربية مبنيّ </w:t>
      </w:r>
      <w:bookmarkStart w:id="84" w:name="pg14324_159693"/>
    </w:p>
    <w:p>
      <w:pPr>
        <w:pStyle w:val="BookText"/>
        <w:rPr/>
      </w:pPr>
      <w:bookmarkEnd w:id="84"/>
      <w:r>
        <w:rPr>
          <w:rFonts w:ascii="Amiri" w:hAnsi="Amiri" w:eastAsia="Amiri" w:cs="Amiri"/>
          <w:color w:val="111111"/>
          <w:sz w:val="28"/>
          <w:sz w:val="28"/>
          <w:szCs w:val="28"/>
          <w:rtl w:val="true"/>
          <w:lang w:bidi="ar-SA"/>
        </w:rPr>
        <w:t xml:space="preserve">تدخل عليه اللام إلا رجع إلى الإعراب ، كأمس إذا عرّف باللام صار معربا ، إلا المبني في حال التنكير ، فإن اللام إذا دخلته لا تمكّنه ، لأنه قد أصابه البناء في الحال التي توجب التخفيف والتمكّن ، وهي حال التنكير ، فإذا دخلته اللام لم تمكّنه ، ولم يعرّف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وإخوته فإنه مبنيّ ، فإذا دخلته اللام بقي معها على بنائه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027047_3381743652"/>
      <w:bookmarkStart w:id="86" w:name="_Toc35"/>
      <w:bookmarkEnd w:id="85"/>
      <w:r>
        <w:rPr>
          <w:rtl w:val="true"/>
        </w:rPr>
        <w:t xml:space="preserve">ضابط </w:t>
      </w:r>
      <w:r>
        <w:rPr>
          <w:rtl w:val="true"/>
        </w:rPr>
        <w:t xml:space="preserve">: </w:t>
      </w:r>
      <w:r>
        <w:rPr>
          <w:rtl w:val="true"/>
        </w:rPr>
        <w:t>الرأي في بناء بعض الحروف</w:t>
      </w:r>
      <w:bookmarkEnd w:id="86"/>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الحروف ما هو مبني على الضم غير منذ ، والأفعال ليس فيها ذلك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فالضمة عارضة للواو ، والعارض لا اعتداد به ، كما نقول في حركة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يردّ المحذوف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الآن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ضمّ ، وجماعة يعتدّون به بناء ، منهم الربعيّ ، وقد بني حرف آخر على الضم ، وهو ربّ في لغة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القسم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027049_3381743652"/>
      <w:bookmarkStart w:id="88" w:name="_Toc36"/>
      <w:bookmarkEnd w:id="87"/>
      <w:r>
        <w:rPr>
          <w:rtl w:val="true"/>
        </w:rPr>
        <w:t xml:space="preserve">قاعدة </w:t>
      </w:r>
      <w:r>
        <w:rPr>
          <w:rtl w:val="true"/>
        </w:rPr>
        <w:t xml:space="preserve">: </w:t>
      </w:r>
      <w:r>
        <w:rPr>
          <w:rtl w:val="true"/>
        </w:rPr>
        <w:t>النصب أخو الجر</w:t>
      </w:r>
      <w:bookmarkEnd w:id="88"/>
    </w:p>
    <w:p>
      <w:pPr>
        <w:pStyle w:val="BookText"/>
        <w:rPr/>
      </w:pPr>
      <w:r>
        <w:rPr>
          <w:rFonts w:ascii="Amiri" w:hAnsi="Amiri" w:eastAsia="Amiri" w:cs="Amiri"/>
          <w:color w:val="111111"/>
          <w:sz w:val="28"/>
          <w:sz w:val="28"/>
          <w:szCs w:val="28"/>
          <w:rtl w:val="true"/>
          <w:lang w:bidi="ar-SA"/>
        </w:rPr>
        <w:t>النصب أخو الجرّ ، ولذا حمل عليه في بابي المثنى والجمع دون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بابشاذ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كان أخاه لأنه يوافقه في كناية الإضمار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 ومررت بك ، ورأيته ، ومررت به ، وهما جميعا من حركات الفضلات ، أعني النصب والجرّ ، والرفع من حركات العمد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027051_3381743652"/>
      <w:bookmarkStart w:id="90" w:name="_Toc37"/>
      <w:bookmarkEnd w:id="89"/>
      <w:r>
        <w:rPr>
          <w:rtl w:val="true"/>
        </w:rPr>
        <w:t xml:space="preserve">فائدة </w:t>
      </w:r>
      <w:r>
        <w:rPr>
          <w:rtl w:val="true"/>
        </w:rPr>
        <w:t xml:space="preserve">: </w:t>
      </w:r>
      <w:r>
        <w:rPr>
          <w:rtl w:val="true"/>
        </w:rPr>
        <w:t xml:space="preserve">معنى </w:t>
      </w:r>
      <w:r>
        <w:rPr>
          <w:rtl w:val="true"/>
        </w:rPr>
        <w:t xml:space="preserve">: </w:t>
      </w:r>
      <w:r>
        <w:rPr>
          <w:rtl w:val="true"/>
        </w:rPr>
        <w:t>الجمع على حد التثنية</w:t>
      </w:r>
      <w:bookmarkEnd w:id="90"/>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على حدّ التثنية أن هذا الجمع لا يكون إلا لما يجوز تنكير معرفته ، وتعريف نكرته ، كالتثنية ، فكما أن التثنية لا تكون إلا كذلك فهذا الجمع على حدّها المحدود لها ، ويسمى جمع السلامة ، وجمع الصحة لسلامة بناء الواحد فيه وصحته ، ويسمى الجمع على هجائين ، لأنه مرة بالواو ومرة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بعض النحاة لهذه الواو ثمانية 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علامة الجمع ، والسلامة ، والعقل ، والعلمية ، والقلة ، والرفع ، وحرف الإعراب ، والتذكير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إعراب الأسماء الستة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إلى أن </w:t>
      </w:r>
      <w:bookmarkStart w:id="91" w:name="pg14324_159694"/>
    </w:p>
    <w:p>
      <w:pPr>
        <w:pStyle w:val="BookText"/>
        <w:rPr/>
      </w:pPr>
      <w:bookmarkEnd w:id="91"/>
      <w:r>
        <w:rPr>
          <w:rFonts w:ascii="Amiri" w:hAnsi="Amiri" w:eastAsia="Amiri" w:cs="Amiri"/>
          <w:color w:val="111111"/>
          <w:sz w:val="28"/>
          <w:sz w:val="28"/>
          <w:szCs w:val="28"/>
          <w:rtl w:val="true"/>
          <w:lang w:bidi="ar-SA"/>
        </w:rPr>
        <w:t>الأسماء الستة إنما أعربت بالحروف توطئة لإعراب التثنية والجمع بالحروف ، وذلك أنهم لما التزموا إعراب التثنية والجمع بالحروف جعلوا بعض المفردة بالحروف ، حتى لا يستوحش من الإعراب في التثنية والجمع السالم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التوطئة هنا قول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الأولى في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زرتني لأكرمنّك ، إنما دخلت زائدة موطّئة مؤذنة باللام الثانية ، والثانية هي جواب القسم ومعتمده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المضمر الذي يضاف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 وهما ، ونا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027053_3381743652"/>
      <w:bookmarkStart w:id="93" w:name="_Toc38"/>
      <w:bookmarkEnd w:id="92"/>
      <w:r>
        <w:rPr>
          <w:rtl w:val="true"/>
        </w:rPr>
        <w:t xml:space="preserve">قاعدة </w:t>
      </w:r>
      <w:r>
        <w:rPr>
          <w:rtl w:val="true"/>
        </w:rPr>
        <w:t xml:space="preserve">: </w:t>
      </w:r>
      <w:r>
        <w:rPr>
          <w:rtl w:val="true"/>
        </w:rPr>
        <w:t>لا يجتمع إعرابان في آخر كلمة</w:t>
      </w:r>
      <w:bookmarkEnd w:id="93"/>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اجتماع إعرابين في آخر كلمة ، ولهذا حكيت الجمل المسمّى بها ، ولم تعرب ، ولأنها لو أعربت لم تخل إما أن تعرب الأول أو الثاني أو مجموعهما ، لا جائز تخصيص الأول بالإعراب ، لأنه كالجزء من الكلمة ولأدائه إلى وقوع الإعراب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جائز تخصيص الثاني لأن الأول يشاركه في التركيب والإعراب قبل النقل ، فتخصيصه بعد النقل بالثاني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جائز إعرابهما معا ، لأن الإعراب يقع في الآخر ، ولا يمكن اشتراكهما في شيء يقع الإعراب عليه ، كآخر المفردات ، فلذلك تعذّر إعرابهما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7027055_3381743652"/>
      <w:bookmarkStart w:id="95" w:name="_Toc39"/>
      <w:bookmarkEnd w:id="94"/>
      <w:r>
        <w:rPr>
          <w:rtl w:val="true"/>
        </w:rPr>
        <w:t xml:space="preserve">ضابط </w:t>
      </w:r>
      <w:r>
        <w:rPr>
          <w:rtl w:val="true"/>
        </w:rPr>
        <w:t xml:space="preserve">: </w:t>
      </w:r>
      <w:r>
        <w:rPr>
          <w:rtl w:val="true"/>
        </w:rPr>
        <w:t>ليس في الأسماء المعربة اسم آخره واو قبلها ضمة</w:t>
      </w:r>
      <w:bookmarkEnd w:id="95"/>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في الأسماء المعربة اسم آخره واو قبلها ضمة ، لأنهم أرادوا تخصيص الفعل بشيء لا يوجد في الاسم ، كما خصّوا الاسم بشيء لا يوجد في الفعل ، ولأنه لو كان لأدى إلى اجتماع ما يستثقل في النسبة والإضافة ، فلذلك رفض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أعجميّ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 وأما الأسماء الستة فالواو فيها بمنزلة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بلفظ الثقل في حروف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ابن مكتوم عن تعاليق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بالثّقل في حروف العلة الضعف لا ضدّ الخفة ، فلما كانت هذه الحروف ضعيفة استثقلوا تحريكها ، ويدل على أن المراد بالثقل هذا أن الألف أخفّ الحروف ، وهي لا تتحرك أبدا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7027057_3381743652"/>
      <w:bookmarkStart w:id="97" w:name="_Toc40"/>
      <w:bookmarkEnd w:id="96"/>
      <w:r>
        <w:rPr>
          <w:rtl w:val="true"/>
        </w:rPr>
        <w:t xml:space="preserve">ضابط </w:t>
      </w:r>
      <w:r>
        <w:rPr>
          <w:rtl w:val="true"/>
        </w:rPr>
        <w:t xml:space="preserve">: </w:t>
      </w:r>
      <w:r>
        <w:rPr>
          <w:rtl w:val="true"/>
        </w:rPr>
        <w:t>أقسام حذف نون الرفع</w:t>
      </w:r>
      <w:bookmarkEnd w:id="9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نون الرفع على ثلاثة أقسام </w:t>
      </w:r>
      <w:r>
        <w:rPr>
          <w:rFonts w:eastAsia="Amiri" w:cs="Amiri" w:ascii="Amiri" w:hAnsi="Amiri"/>
          <w:color w:val="111111"/>
          <w:sz w:val="28"/>
          <w:szCs w:val="28"/>
          <w:rtl w:val="true"/>
          <w:lang w:bidi="ar-SA"/>
        </w:rPr>
        <w:t xml:space="preserve">: </w:t>
      </w:r>
      <w:bookmarkStart w:id="98" w:name="pg14324_159695"/>
    </w:p>
    <w:p>
      <w:pPr>
        <w:pStyle w:val="BookText"/>
        <w:rPr/>
      </w:pPr>
      <w:bookmarkEnd w:id="98"/>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الجازم والناصب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نون الوقاية ، فالحاصل أنها تحذف باطّراد بعد الجازم والناصب ،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الأول واجب ، وهذا جائز ، يجوز معه الإثبات وهو الأصل ، ولك فيه الفكّ على الأصل ، والإدغام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إلا في ضرورة أو شذوذ ، وذلك فيما عدا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الجنة حتى تؤمنوا ولا تؤمنوا حتى تحابّوا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أبيت أسري وتبيتي تدلكي</w:t>
      </w:r>
    </w:p>
    <w:p>
      <w:pPr>
        <w:pStyle w:val="BookText"/>
        <w:rPr/>
      </w:pPr>
      <w:r>
        <w:rPr>
          <w:rFonts w:ascii="Amiri" w:hAnsi="Amiri" w:eastAsia="Amiri" w:cs="Amiri"/>
          <w:color w:val="111111"/>
          <w:sz w:val="28"/>
          <w:sz w:val="28"/>
          <w:szCs w:val="28"/>
          <w:rtl w:val="true"/>
          <w:lang w:bidi="ar-SA"/>
        </w:rPr>
        <w:t>وجهك بالعنبر والمسك الذّكي</w:t>
      </w:r>
    </w:p>
    <w:p>
      <w:pPr>
        <w:pStyle w:val="BookText"/>
        <w:rPr/>
      </w:pPr>
      <w:r>
        <w:rPr>
          <w:rFonts w:ascii="Amiri" w:hAnsi="Amiri" w:eastAsia="Amiri" w:cs="Amiri"/>
          <w:color w:val="111111"/>
          <w:sz w:val="28"/>
          <w:sz w:val="28"/>
          <w:szCs w:val="28"/>
          <w:rtl w:val="true"/>
          <w:lang w:bidi="ar-SA"/>
        </w:rPr>
        <w:t>ومعتمد الأول عندي اقترانه بتدخلوا وتحابّوا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فنوسب بينهنّ ، مع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بالناهية ، انتهى</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7027059_3381743652"/>
      <w:bookmarkStart w:id="100" w:name="_Toc41"/>
      <w:bookmarkEnd w:id="99"/>
      <w:r>
        <w:rPr>
          <w:rtl w:val="true"/>
        </w:rPr>
        <w:t>باب المنصرف وغير المنصرف</w:t>
      </w:r>
      <w:bookmarkEnd w:id="100"/>
    </w:p>
    <w:p>
      <w:pPr>
        <w:pStyle w:val="Heading4"/>
        <w:numPr>
          <w:ilvl w:val="3"/>
          <w:numId w:val="1"/>
        </w:numPr>
        <w:rPr/>
      </w:pPr>
      <w:bookmarkStart w:id="101" w:name="__RefHeading___Toc7027061_3381743652"/>
      <w:bookmarkStart w:id="102" w:name="_Toc42"/>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واصطلاح الكوفيين المجرى وغير المجرى ،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والعلل المانعة من الصرف تسع ، وإنما انحصرت فيها لأن النحاة سبروا الأشياء التي يصير الاسم بها فرعا فوجدوها تسعا ، ويجمعها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اثنان من تسع ألمّا بلفظة</w:t>
      </w:r>
    </w:p>
    <w:p>
      <w:pPr>
        <w:pStyle w:val="BookText"/>
        <w:rPr/>
      </w:pPr>
      <w:r>
        <w:rPr>
          <w:rFonts w:ascii="Amiri" w:hAnsi="Amiri" w:eastAsia="Amiri" w:cs="Amiri"/>
          <w:color w:val="111111"/>
          <w:sz w:val="28"/>
          <w:sz w:val="28"/>
          <w:szCs w:val="28"/>
          <w:rtl w:val="true"/>
          <w:lang w:bidi="ar-SA"/>
        </w:rPr>
        <w:t>فدع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والصفه</w:t>
      </w:r>
    </w:p>
    <w:p>
      <w:pPr>
        <w:pStyle w:val="BookText"/>
        <w:rPr/>
      </w:pPr>
      <w:r>
        <w:rPr>
          <w:rFonts w:ascii="Amiri" w:hAnsi="Amiri" w:eastAsia="Amiri" w:cs="Amiri"/>
          <w:color w:val="111111"/>
          <w:sz w:val="28"/>
          <w:sz w:val="28"/>
          <w:szCs w:val="28"/>
          <w:rtl w:val="true"/>
          <w:lang w:bidi="ar-SA"/>
        </w:rPr>
        <w:t>وجمع وتأنيث ، وعدل ، وعجمة</w:t>
      </w:r>
    </w:p>
    <w:p>
      <w:pPr>
        <w:pStyle w:val="BookText"/>
        <w:rPr/>
      </w:pPr>
      <w:r>
        <w:rPr>
          <w:rFonts w:ascii="IRNazanin" w:hAnsi="IRNazanin" w:eastAsia="IRNazanin"/>
          <w:color w:val="111111"/>
          <w:sz w:val="28"/>
          <w:sz w:val="28"/>
          <w:szCs w:val="28"/>
          <w:rtl w:val="true"/>
          <w:lang w:bidi="fa-IR"/>
        </w:rPr>
        <w:t>وإشباه فعل ، واختصار ، ومعرفه</w:t>
      </w:r>
    </w:p>
    <w:p>
      <w:pPr>
        <w:pStyle w:val="BookText"/>
        <w:rPr/>
      </w:pPr>
      <w:r>
        <w:rPr>
          <w:rFonts w:ascii="Amiri" w:hAnsi="Amiri" w:eastAsia="Amiri" w:cs="Amiri"/>
          <w:color w:val="111111"/>
          <w:sz w:val="28"/>
          <w:sz w:val="28"/>
          <w:szCs w:val="28"/>
          <w:rtl w:val="true"/>
          <w:lang w:bidi="ar-SA"/>
        </w:rPr>
        <w:t xml:space="preserve">وقال ابن خروف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الأستاذ أبو بكر بن طاهر في العلل المانعة من الصرف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موانع صرف الاسم عشر فهاكها</w:t>
      </w:r>
    </w:p>
    <w:p>
      <w:pPr>
        <w:pStyle w:val="BookText"/>
        <w:rPr/>
      </w:pPr>
      <w:r>
        <w:rPr>
          <w:rFonts w:ascii="Amiri" w:hAnsi="Amiri" w:eastAsia="Amiri" w:cs="Amiri"/>
          <w:color w:val="111111"/>
          <w:sz w:val="28"/>
          <w:sz w:val="28"/>
          <w:szCs w:val="28"/>
          <w:rtl w:val="true"/>
          <w:lang w:bidi="ar-SA"/>
        </w:rPr>
        <w:t>ملخّصة ، إن كنت في العلم تحرص</w:t>
      </w:r>
    </w:p>
    <w:p>
      <w:pPr>
        <w:pStyle w:val="BookText"/>
        <w:rPr/>
      </w:pPr>
      <w:r>
        <w:rPr>
          <w:rFonts w:ascii="Amiri" w:hAnsi="Amiri" w:eastAsia="Amiri" w:cs="Amiri"/>
          <w:color w:val="111111"/>
          <w:sz w:val="28"/>
          <w:sz w:val="28"/>
          <w:szCs w:val="28"/>
          <w:rtl w:val="true"/>
          <w:lang w:bidi="ar-SA"/>
        </w:rPr>
        <w:t>فجمع ، وتعريف ، وعدل ، وعجمة</w:t>
      </w:r>
    </w:p>
    <w:p>
      <w:pPr>
        <w:pStyle w:val="BookText"/>
        <w:rPr/>
      </w:pPr>
      <w:r>
        <w:rPr>
          <w:rFonts w:ascii="Amiri" w:hAnsi="Amiri" w:eastAsia="Amiri" w:cs="Amiri"/>
          <w:color w:val="111111"/>
          <w:sz w:val="28"/>
          <w:sz w:val="28"/>
          <w:szCs w:val="28"/>
          <w:rtl w:val="true"/>
          <w:lang w:bidi="ar-SA"/>
        </w:rPr>
        <w:t>ووصف ، وتأنيث ، ووزن مخصّص</w:t>
      </w:r>
    </w:p>
    <w:p>
      <w:pPr>
        <w:pStyle w:val="BookText"/>
        <w:rPr/>
      </w:pPr>
      <w:r>
        <w:rPr>
          <w:rFonts w:ascii="Amiri" w:hAnsi="Amiri" w:eastAsia="Amiri" w:cs="Amiri"/>
          <w:color w:val="111111"/>
          <w:sz w:val="28"/>
          <w:sz w:val="28"/>
          <w:szCs w:val="28"/>
          <w:rtl w:val="true"/>
          <w:lang w:bidi="ar-SA"/>
        </w:rPr>
        <w:t>وما زيد في عدّ وعمران فانتبه</w:t>
      </w:r>
    </w:p>
    <w:p>
      <w:pPr>
        <w:pStyle w:val="BookText"/>
        <w:rPr/>
      </w:pPr>
      <w:r>
        <w:rPr>
          <w:rFonts w:ascii="Amiri" w:hAnsi="Amiri" w:eastAsia="Amiri" w:cs="Amiri"/>
          <w:color w:val="111111"/>
          <w:sz w:val="28"/>
          <w:sz w:val="28"/>
          <w:szCs w:val="28"/>
          <w:rtl w:val="true"/>
          <w:lang w:bidi="ar-SA"/>
        </w:rPr>
        <w:t>وعاشرها التركيب ، هذا ملخّص</w:t>
      </w:r>
    </w:p>
    <w:p>
      <w:pPr>
        <w:pStyle w:val="BookText"/>
        <w:rPr/>
      </w:pPr>
      <w:r>
        <w:rPr>
          <w:rFonts w:ascii="Amiri" w:hAnsi="Amiri" w:eastAsia="Amiri" w:cs="Amiri"/>
          <w:color w:val="111111"/>
          <w:sz w:val="28"/>
          <w:sz w:val="28"/>
          <w:szCs w:val="28"/>
          <w:rtl w:val="true"/>
          <w:lang w:bidi="ar-SA"/>
        </w:rPr>
        <w:t xml:space="preserve">وقال الإمام أبو القاسم الشاطبيّ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صرف جمع ليس بالفرد أشكلا</w:t>
      </w:r>
    </w:p>
    <w:p>
      <w:pPr>
        <w:pStyle w:val="BookText"/>
        <w:rPr/>
      </w:pPr>
      <w:r>
        <w:rPr>
          <w:rFonts w:ascii="Amiri" w:hAnsi="Amiri" w:eastAsia="Amiri" w:cs="Amiri"/>
          <w:color w:val="111111"/>
          <w:sz w:val="28"/>
          <w:sz w:val="28"/>
          <w:szCs w:val="28"/>
          <w:rtl w:val="true"/>
          <w:lang w:bidi="ar-SA"/>
        </w:rPr>
        <w:t>وفعلان فعلى ، ثم ذي الوصف أفعلا</w:t>
      </w:r>
    </w:p>
    <w:p>
      <w:pPr>
        <w:pStyle w:val="BookText"/>
        <w:rPr/>
      </w:pPr>
      <w:r>
        <w:rPr>
          <w:rFonts w:ascii="Amiri" w:hAnsi="Amiri" w:eastAsia="Amiri" w:cs="Amiri"/>
          <w:color w:val="111111"/>
          <w:sz w:val="28"/>
          <w:sz w:val="28"/>
          <w:szCs w:val="28"/>
          <w:rtl w:val="true"/>
          <w:lang w:bidi="ar-SA"/>
        </w:rPr>
        <w:t>وذو ألف التأنيث والعدل عدة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والأعجم في التعريف خصّ مطوّلا </w:t>
      </w:r>
      <w:bookmarkStart w:id="103" w:name="pg14324_159696"/>
    </w:p>
    <w:p>
      <w:pPr>
        <w:pStyle w:val="BookText"/>
        <w:rPr/>
      </w:pPr>
      <w:bookmarkEnd w:id="103"/>
      <w:r>
        <w:rPr>
          <w:rFonts w:ascii="Amiri" w:hAnsi="Amiri" w:eastAsia="Amiri" w:cs="Amiri"/>
          <w:color w:val="111111"/>
          <w:sz w:val="28"/>
          <w:sz w:val="28"/>
          <w:szCs w:val="28"/>
          <w:rtl w:val="true"/>
          <w:lang w:bidi="ar-SA"/>
        </w:rPr>
        <w:t>وذو العدل والتركيب بالخلف والذي</w:t>
      </w:r>
    </w:p>
    <w:p>
      <w:pPr>
        <w:pStyle w:val="BookText"/>
        <w:rPr/>
      </w:pPr>
      <w:r>
        <w:rPr>
          <w:rFonts w:ascii="Amiri" w:hAnsi="Amiri" w:eastAsia="Amiri" w:cs="Amiri"/>
          <w:color w:val="111111"/>
          <w:sz w:val="28"/>
          <w:sz w:val="28"/>
          <w:szCs w:val="28"/>
          <w:rtl w:val="true"/>
          <w:lang w:bidi="ar-SA"/>
        </w:rPr>
        <w:t>بوزن يخصّ الفعل ، أو غالب علا</w:t>
      </w:r>
    </w:p>
    <w:p>
      <w:pPr>
        <w:pStyle w:val="BookText"/>
        <w:rPr/>
      </w:pPr>
      <w:r>
        <w:rPr>
          <w:rFonts w:ascii="Amiri" w:hAnsi="Amiri" w:eastAsia="Amiri" w:cs="Amiri"/>
          <w:color w:val="111111"/>
          <w:sz w:val="28"/>
          <w:sz w:val="28"/>
          <w:szCs w:val="28"/>
          <w:rtl w:val="true"/>
          <w:lang w:bidi="ar-SA"/>
        </w:rPr>
        <w:t>وما ألف مع نون أخراه زيدتا</w:t>
      </w:r>
    </w:p>
    <w:p>
      <w:pPr>
        <w:pStyle w:val="BookText"/>
        <w:rPr/>
      </w:pPr>
      <w:r>
        <w:rPr>
          <w:rFonts w:ascii="IRNazanin" w:hAnsi="IRNazanin" w:eastAsia="IRNazanin"/>
          <w:color w:val="111111"/>
          <w:sz w:val="28"/>
          <w:sz w:val="28"/>
          <w:szCs w:val="28"/>
          <w:rtl w:val="true"/>
          <w:lang w:bidi="fa-IR"/>
        </w:rPr>
        <w:t>وذو هاء وقف ، والمؤنّث أثقلا</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 وزن ، عادلا ، أنّث بمعرفة</w:t>
      </w:r>
    </w:p>
    <w:p>
      <w:pPr>
        <w:pStyle w:val="BookText"/>
        <w:rPr/>
      </w:pPr>
      <w:r>
        <w:rPr>
          <w:rFonts w:ascii="Amiri" w:hAnsi="Amiri" w:eastAsia="Amiri" w:cs="Amiri"/>
          <w:color w:val="111111"/>
          <w:sz w:val="28"/>
          <w:sz w:val="28"/>
          <w:szCs w:val="28"/>
          <w:rtl w:val="true"/>
          <w:lang w:bidi="ar-SA"/>
        </w:rPr>
        <w:t>ركّب ، وزد عجمة ، فالوصف قد كملا</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 ووصف ، وتأنيث ، ومعرفة</w:t>
      </w:r>
    </w:p>
    <w:p>
      <w:pPr>
        <w:pStyle w:val="BookText"/>
        <w:rPr/>
      </w:pPr>
      <w:r>
        <w:rPr>
          <w:rFonts w:ascii="Amiri" w:hAnsi="Amiri" w:eastAsia="Amiri" w:cs="Amiri"/>
          <w:color w:val="111111"/>
          <w:sz w:val="28"/>
          <w:sz w:val="28"/>
          <w:szCs w:val="28"/>
          <w:rtl w:val="true"/>
          <w:lang w:bidi="ar-SA"/>
        </w:rPr>
        <w:t>وعجمة ، ثم جمع ، ثم تركيب</w:t>
      </w:r>
    </w:p>
    <w:p>
      <w:pPr>
        <w:pStyle w:val="BookText"/>
        <w:rPr/>
      </w:pPr>
      <w:r>
        <w:rPr>
          <w:rFonts w:ascii="Amiri" w:hAnsi="Amiri" w:eastAsia="Amiri" w:cs="Amiri"/>
          <w:color w:val="111111"/>
          <w:sz w:val="28"/>
          <w:sz w:val="28"/>
          <w:szCs w:val="28"/>
          <w:rtl w:val="true"/>
          <w:lang w:bidi="ar-SA"/>
        </w:rPr>
        <w:t>والنون زائدة من قبلها ألف</w:t>
      </w:r>
    </w:p>
    <w:p>
      <w:pPr>
        <w:pStyle w:val="BookText"/>
        <w:rPr/>
      </w:pPr>
      <w:r>
        <w:rPr>
          <w:rFonts w:ascii="Amiri" w:hAnsi="Amiri" w:eastAsia="Amiri" w:cs="Amiri"/>
          <w:color w:val="111111"/>
          <w:sz w:val="28"/>
          <w:sz w:val="28"/>
          <w:szCs w:val="28"/>
          <w:rtl w:val="true"/>
          <w:lang w:bidi="ar-SA"/>
        </w:rPr>
        <w:t>ووزن فعل ، وهذا القول تقريب</w:t>
      </w:r>
    </w:p>
    <w:p>
      <w:pPr>
        <w:pStyle w:val="BookText"/>
        <w:rPr/>
      </w:pPr>
      <w:r>
        <w:rPr>
          <w:rFonts w:ascii="Amiri" w:hAnsi="Amiri" w:eastAsia="Amiri" w:cs="Amiri"/>
          <w:color w:val="111111"/>
          <w:sz w:val="28"/>
          <w:sz w:val="28"/>
          <w:szCs w:val="28"/>
          <w:rtl w:val="true"/>
          <w:lang w:bidi="ar-SA"/>
        </w:rPr>
        <w:t xml:space="preserve">ونقلت من خطّ الإمام أبي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شيخنا الإمام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ووزن المركّب عجمة تعريفها</w:t>
      </w:r>
    </w:p>
    <w:p>
      <w:pPr>
        <w:pStyle w:val="BookText"/>
        <w:rPr/>
      </w:pPr>
      <w:r>
        <w:rPr>
          <w:rFonts w:ascii="Amiri" w:hAnsi="Amiri" w:eastAsia="Amiri" w:cs="Amiri"/>
          <w:color w:val="111111"/>
          <w:sz w:val="28"/>
          <w:sz w:val="28"/>
          <w:szCs w:val="28"/>
          <w:rtl w:val="true"/>
          <w:lang w:bidi="ar-SA"/>
        </w:rPr>
        <w:t>عدل ووصف الجمع زد تأنيثا</w:t>
      </w:r>
    </w:p>
    <w:p>
      <w:pPr>
        <w:pStyle w:val="BookText"/>
        <w:rPr/>
      </w:pPr>
      <w:r>
        <w:rPr>
          <w:rFonts w:ascii="Amiri" w:hAnsi="Amiri" w:eastAsia="Amiri" w:cs="Amiri"/>
          <w:color w:val="111111"/>
          <w:sz w:val="28"/>
          <w:sz w:val="28"/>
          <w:szCs w:val="28"/>
          <w:rtl w:val="true"/>
          <w:lang w:bidi="ar-SA"/>
        </w:rPr>
        <w:t xml:space="preserve">وقال الشيخ تاج الدين بن مكتوم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موانع الصّرف ووزن الفعل يتبعه</w:t>
      </w:r>
    </w:p>
    <w:p>
      <w:pPr>
        <w:pStyle w:val="BookText"/>
        <w:rPr/>
      </w:pPr>
      <w:r>
        <w:rPr>
          <w:rFonts w:ascii="Amiri" w:hAnsi="Amiri" w:eastAsia="Amiri" w:cs="Amiri"/>
          <w:color w:val="111111"/>
          <w:sz w:val="28"/>
          <w:sz w:val="28"/>
          <w:szCs w:val="28"/>
          <w:rtl w:val="true"/>
          <w:lang w:bidi="ar-SA"/>
        </w:rPr>
        <w:t>عدل ، ووصف ، وتأنيث ، وتمنعه</w:t>
      </w:r>
    </w:p>
    <w:p>
      <w:pPr>
        <w:pStyle w:val="BookText"/>
        <w:rPr/>
      </w:pPr>
      <w:r>
        <w:rPr>
          <w:rFonts w:ascii="Amiri" w:hAnsi="Amiri" w:eastAsia="Amiri" w:cs="Amiri"/>
          <w:color w:val="111111"/>
          <w:sz w:val="28"/>
          <w:sz w:val="28"/>
          <w:szCs w:val="28"/>
          <w:rtl w:val="true"/>
          <w:lang w:bidi="ar-SA"/>
        </w:rPr>
        <w:t>نون تلت ألفا زيدا ، ومعرفة</w:t>
      </w:r>
    </w:p>
    <w:p>
      <w:pPr>
        <w:pStyle w:val="BookText"/>
        <w:rPr/>
      </w:pPr>
      <w:r>
        <w:rPr>
          <w:rFonts w:ascii="Amiri" w:hAnsi="Amiri" w:eastAsia="Amiri" w:cs="Amiri"/>
          <w:color w:val="111111"/>
          <w:sz w:val="28"/>
          <w:sz w:val="28"/>
          <w:szCs w:val="28"/>
          <w:rtl w:val="true"/>
          <w:lang w:bidi="ar-SA"/>
        </w:rPr>
        <w:t>وعجمة ، ثم تركيب ، وتجمعه</w:t>
      </w:r>
    </w:p>
    <w:p>
      <w:pPr>
        <w:pStyle w:val="BookText"/>
        <w:rPr/>
      </w:pPr>
      <w:r>
        <w:rPr>
          <w:rFonts w:ascii="Amiri" w:hAnsi="Amiri" w:eastAsia="Amiri" w:cs="Amiri"/>
          <w:color w:val="111111"/>
          <w:sz w:val="28"/>
          <w:sz w:val="28"/>
          <w:szCs w:val="28"/>
          <w:rtl w:val="true"/>
          <w:lang w:bidi="ar-SA"/>
        </w:rPr>
        <w:t>أي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رمت إحصاء الموانع للصرف</w:t>
      </w:r>
    </w:p>
    <w:p>
      <w:pPr>
        <w:pStyle w:val="BookText"/>
        <w:rPr/>
      </w:pPr>
      <w:r>
        <w:rPr>
          <w:rFonts w:ascii="Amiri" w:hAnsi="Amiri" w:eastAsia="Amiri" w:cs="Amiri"/>
          <w:color w:val="111111"/>
          <w:sz w:val="28"/>
          <w:sz w:val="28"/>
          <w:szCs w:val="28"/>
          <w:rtl w:val="true"/>
          <w:lang w:bidi="ar-SA"/>
        </w:rPr>
        <w:t>فعدل وتعريف مع الوزن والوصف</w:t>
      </w:r>
    </w:p>
    <w:p>
      <w:pPr>
        <w:pStyle w:val="BookText"/>
        <w:rPr/>
      </w:pPr>
      <w:r>
        <w:rPr>
          <w:rFonts w:ascii="Amiri" w:hAnsi="Amiri" w:eastAsia="Amiri" w:cs="Amiri"/>
          <w:color w:val="111111"/>
          <w:sz w:val="28"/>
          <w:sz w:val="28"/>
          <w:szCs w:val="28"/>
          <w:rtl w:val="true"/>
          <w:lang w:bidi="ar-SA"/>
        </w:rPr>
        <w:t>وجمع وتركيب ، وتأنيث صيغة</w:t>
      </w:r>
    </w:p>
    <w:p>
      <w:pPr>
        <w:pStyle w:val="BookText"/>
        <w:rPr/>
      </w:pPr>
      <w:r>
        <w:rPr>
          <w:rFonts w:ascii="Amiri" w:hAnsi="Amiri" w:eastAsia="Amiri" w:cs="Amiri"/>
          <w:color w:val="111111"/>
          <w:sz w:val="28"/>
          <w:sz w:val="28"/>
          <w:szCs w:val="28"/>
          <w:rtl w:val="true"/>
          <w:lang w:bidi="ar-SA"/>
        </w:rPr>
        <w:t>وزائدتي فعلان ، والعجمة الصرف</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موانع صرف الاسم تسع فهاكها</w:t>
      </w:r>
    </w:p>
    <w:p>
      <w:pPr>
        <w:pStyle w:val="BookText"/>
        <w:rPr/>
      </w:pPr>
      <w:r>
        <w:rPr>
          <w:rFonts w:ascii="Amiri" w:hAnsi="Amiri" w:eastAsia="Amiri" w:cs="Amiri"/>
          <w:color w:val="111111"/>
          <w:sz w:val="28"/>
          <w:sz w:val="28"/>
          <w:szCs w:val="28"/>
          <w:rtl w:val="true"/>
          <w:lang w:bidi="ar-SA"/>
        </w:rPr>
        <w:t>منظّمة إن كنت في العلم ترغب</w:t>
      </w:r>
    </w:p>
    <w:p>
      <w:pPr>
        <w:pStyle w:val="BookText"/>
        <w:rPr/>
      </w:pPr>
      <w:r>
        <w:rPr>
          <w:rFonts w:ascii="Amiri" w:hAnsi="Amiri" w:eastAsia="Amiri" w:cs="Amiri"/>
          <w:color w:val="111111"/>
          <w:sz w:val="28"/>
          <w:sz w:val="28"/>
          <w:szCs w:val="28"/>
          <w:rtl w:val="true"/>
          <w:lang w:bidi="ar-SA"/>
        </w:rPr>
        <w:t>هي العدل ، والتأنيث والوصف عجمة</w:t>
      </w:r>
    </w:p>
    <w:p>
      <w:pPr>
        <w:pStyle w:val="BookText"/>
        <w:rPr/>
      </w:pPr>
      <w:r>
        <w:rPr>
          <w:rFonts w:ascii="Amiri" w:hAnsi="Amiri" w:eastAsia="Amiri" w:cs="Amiri"/>
          <w:color w:val="111111"/>
          <w:sz w:val="28"/>
          <w:sz w:val="28"/>
          <w:szCs w:val="28"/>
          <w:rtl w:val="true"/>
          <w:lang w:bidi="ar-SA"/>
        </w:rPr>
        <w:t>وزائدتا فعلان ، جمع ، مركّب</w:t>
      </w:r>
    </w:p>
    <w:p>
      <w:pPr>
        <w:pStyle w:val="BookText"/>
        <w:rPr/>
      </w:pPr>
      <w:r>
        <w:rPr>
          <w:rFonts w:ascii="Amiri" w:hAnsi="Amiri" w:eastAsia="Amiri" w:cs="Amiri"/>
          <w:color w:val="111111"/>
          <w:sz w:val="28"/>
          <w:sz w:val="28"/>
          <w:szCs w:val="28"/>
          <w:rtl w:val="true"/>
          <w:lang w:bidi="ar-SA"/>
        </w:rPr>
        <w:t>وثامنها التعريف ، والوزن تاسع</w:t>
      </w:r>
    </w:p>
    <w:p>
      <w:pPr>
        <w:pStyle w:val="BookText"/>
        <w:rPr/>
      </w:pPr>
      <w:r>
        <w:rPr>
          <w:rFonts w:ascii="Amiri" w:hAnsi="Amiri" w:eastAsia="Amiri" w:cs="Amiri"/>
          <w:color w:val="111111"/>
          <w:sz w:val="28"/>
          <w:sz w:val="28"/>
          <w:szCs w:val="28"/>
          <w:rtl w:val="true"/>
          <w:lang w:bidi="ar-SA"/>
        </w:rPr>
        <w:t>وزاد سواها باحث يتطلّب</w:t>
      </w:r>
    </w:p>
    <w:p>
      <w:pPr>
        <w:pStyle w:val="Heading4"/>
        <w:numPr>
          <w:ilvl w:val="3"/>
          <w:numId w:val="1"/>
        </w:numPr>
        <w:rPr/>
      </w:pPr>
      <w:bookmarkStart w:id="104" w:name="__RefHeading___Toc7027063_3381743652"/>
      <w:bookmarkStart w:id="105" w:name="_Toc43"/>
      <w:bookmarkEnd w:id="104"/>
      <w:r>
        <w:rPr>
          <w:rtl w:val="true"/>
        </w:rPr>
        <w:t xml:space="preserve">قاعدة </w:t>
      </w:r>
      <w:r>
        <w:rPr>
          <w:rtl w:val="true"/>
        </w:rPr>
        <w:t xml:space="preserve">: </w:t>
      </w:r>
      <w:r>
        <w:rPr>
          <w:rtl w:val="true"/>
        </w:rPr>
        <w:t>الأصل في الأسماء الصرف</w:t>
      </w:r>
      <w:bookmarkEnd w:id="105"/>
    </w:p>
    <w:p>
      <w:pPr>
        <w:pStyle w:val="BookText"/>
        <w:rPr/>
      </w:pPr>
      <w:r>
        <w:rPr>
          <w:rFonts w:ascii="Amiri" w:hAnsi="Amiri" w:eastAsia="Amiri" w:cs="Amiri"/>
          <w:color w:val="111111"/>
          <w:sz w:val="28"/>
          <w:sz w:val="28"/>
          <w:szCs w:val="28"/>
          <w:rtl w:val="true"/>
          <w:lang w:bidi="ar-SA"/>
        </w:rPr>
        <w:t>الأصل في الأسماء الصرف ، ولذا لم يمنع السبب الواحد اتفاقا ما لم يعتضد بآخر يجذبه عن الأصالة إلى الفرعية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ونظيره في الشرعيات أن الأصل براءة الذمة ، فلا يقوى الشاهد على شغل الذمة ما لم يعتضد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فروع ذلك أنه يكفي في عوده إلى </w:t>
      </w:r>
      <w:bookmarkStart w:id="106" w:name="pg14324_159697"/>
    </w:p>
    <w:p>
      <w:pPr>
        <w:pStyle w:val="BookText"/>
        <w:rPr/>
      </w:pPr>
      <w:bookmarkEnd w:id="106"/>
      <w:r>
        <w:rPr>
          <w:rFonts w:ascii="Amiri" w:hAnsi="Amiri" w:eastAsia="Amiri" w:cs="Amiri"/>
          <w:color w:val="111111"/>
          <w:sz w:val="28"/>
          <w:sz w:val="28"/>
          <w:szCs w:val="28"/>
          <w:rtl w:val="true"/>
          <w:lang w:bidi="ar-SA"/>
        </w:rPr>
        <w:t xml:space="preserve">الأصل أدنى شبهة ، لأنه على وفق الدليل ، ولذلك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بنسوة أربع ، مع أن فيه الوصف والوزن اعتبارا لأصل وضعه ، وهو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الأسماء الصرف لعلّتين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الإعراب ، فينبغي أن تستوفي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الصرف لا يحصل إلا بسبب زائد ، والصرف يحصل بغير سبب زائد ، وما حصل بغير سبب زائد أصل لما حصل بسبب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تكن العلّة الواحدة مانعة من الصرف؟ قيل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الأسماء أن تكون منصرفة ، فليس للعلة الواحدة من القوة ما يجذبه عن الأصل ، وشبهوا ذلك ببراءة الذمة ، فإنها لما كانت هي الأصل لم تصر مشتغلة إلا بشهادة عدلين ، وذلك لأن الأصول تراعى ويحافظ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التي تشبه الأفعال من وجه واحد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راعينا الوجه الواحد ، وجعلنا له أثرا كان أكثر الأسماء غير منصرف ، وحينئذ تكثر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فرع عن الاسم في الإعراب ، فلا ينبغي أن يجذب الأصل إلى حيّز الفرع إلا بسبب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مكتوم في تذكرته ، أنشد ابن خالويه في كتاب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فما خلّيت إلا الثلاثة والثّنى</w:t>
      </w:r>
    </w:p>
    <w:p>
      <w:pPr>
        <w:pStyle w:val="BookText"/>
        <w:rPr/>
      </w:pPr>
      <w:r>
        <w:rPr>
          <w:rFonts w:ascii="Amiri" w:hAnsi="Amiri" w:eastAsia="Amiri" w:cs="Amiri"/>
          <w:color w:val="111111"/>
          <w:sz w:val="28"/>
          <w:sz w:val="28"/>
          <w:szCs w:val="28"/>
          <w:rtl w:val="true"/>
          <w:lang w:bidi="ar-SA"/>
        </w:rPr>
        <w:t>ولا قيّلت إلّا قريبا مقالها</w:t>
      </w:r>
    </w:p>
    <w:p>
      <w:pPr>
        <w:pStyle w:val="BookText"/>
        <w:rPr/>
      </w:pPr>
      <w:r>
        <w:rPr>
          <w:rFonts w:ascii="Amiri" w:hAnsi="Amiri" w:eastAsia="Amiri" w:cs="Amiri"/>
          <w:color w:val="111111"/>
          <w:sz w:val="28"/>
          <w:sz w:val="28"/>
          <w:szCs w:val="28"/>
          <w:rtl w:val="true"/>
          <w:lang w:bidi="ar-SA"/>
        </w:rPr>
        <w:t xml:space="preserve">وهو حجّة لأنه أدخل تاء التأنيث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 ، وهو غريب</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027065_3381743652"/>
      <w:bookmarkStart w:id="108" w:name="_Toc44"/>
      <w:bookmarkEnd w:id="107"/>
      <w:r>
        <w:rPr>
          <w:rtl w:val="true"/>
        </w:rPr>
        <w:t xml:space="preserve">فائدة </w:t>
      </w:r>
      <w:r>
        <w:rPr>
          <w:rtl w:val="true"/>
        </w:rPr>
        <w:t xml:space="preserve">: </w:t>
      </w:r>
      <w:r>
        <w:rPr>
          <w:rtl w:val="true"/>
        </w:rPr>
        <w:t>باب فعلان فعلى سماعي</w:t>
      </w:r>
      <w:bookmarkEnd w:id="10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فعلان فعلى ، كسكران سكرى ، وغضبان غضبى ، وعطشان عطشى إنما يعرف بالسماع دون القياس ، وقال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 فعلى لفعلانا</w:t>
      </w:r>
    </w:p>
    <w:p>
      <w:pPr>
        <w:pStyle w:val="BookText"/>
        <w:rPr/>
      </w:pPr>
      <w:r>
        <w:rPr>
          <w:rFonts w:ascii="Amiri" w:hAnsi="Amiri" w:eastAsia="Amiri" w:cs="Amiri"/>
          <w:color w:val="111111"/>
          <w:sz w:val="28"/>
          <w:sz w:val="28"/>
          <w:szCs w:val="28"/>
          <w:rtl w:val="true"/>
          <w:lang w:bidi="ar-SA"/>
        </w:rPr>
        <w:t>إذا استثنيت حبلانا</w:t>
      </w:r>
    </w:p>
    <w:p>
      <w:pPr>
        <w:pStyle w:val="BookText"/>
        <w:rPr/>
      </w:pPr>
      <w:r>
        <w:rPr>
          <w:rFonts w:ascii="IRNazanin" w:hAnsi="IRNazanin" w:eastAsia="IRNazanin"/>
          <w:color w:val="111111"/>
          <w:sz w:val="28"/>
          <w:sz w:val="28"/>
          <w:szCs w:val="28"/>
          <w:rtl w:val="true"/>
          <w:lang w:bidi="fa-IR"/>
        </w:rPr>
        <w:t>ودخنانا ، وسخنانا</w:t>
      </w:r>
    </w:p>
    <w:p>
      <w:pPr>
        <w:pStyle w:val="BookText"/>
        <w:rPr/>
      </w:pPr>
      <w:r>
        <w:rPr>
          <w:rFonts w:ascii="Amiri" w:hAnsi="Amiri" w:eastAsia="Amiri" w:cs="Amiri"/>
          <w:color w:val="111111"/>
          <w:sz w:val="28"/>
          <w:sz w:val="28"/>
          <w:szCs w:val="28"/>
          <w:rtl w:val="true"/>
          <w:lang w:bidi="ar-SA"/>
        </w:rPr>
        <w:t>وسيفانا ، وضحيانا</w:t>
      </w:r>
    </w:p>
    <w:p>
      <w:pPr>
        <w:pStyle w:val="BookText"/>
        <w:rPr/>
      </w:pPr>
      <w:r>
        <w:rPr>
          <w:rFonts w:ascii="IRNazanin" w:hAnsi="IRNazanin" w:eastAsia="IRNazanin"/>
          <w:color w:val="111111"/>
          <w:sz w:val="28"/>
          <w:sz w:val="28"/>
          <w:szCs w:val="28"/>
          <w:rtl w:val="true"/>
          <w:lang w:bidi="fa-IR"/>
        </w:rPr>
        <w:t>وصوجانا ، وعلّانا</w:t>
      </w:r>
    </w:p>
    <w:p>
      <w:pPr>
        <w:pStyle w:val="BookText"/>
        <w:rPr/>
      </w:pPr>
      <w:r>
        <w:rPr>
          <w:rFonts w:ascii="IRNazanin" w:hAnsi="IRNazanin" w:eastAsia="IRNazanin"/>
          <w:color w:val="111111"/>
          <w:sz w:val="28"/>
          <w:sz w:val="28"/>
          <w:szCs w:val="28"/>
          <w:rtl w:val="true"/>
          <w:lang w:bidi="fa-IR"/>
        </w:rPr>
        <w:t>وقشوانا ، ومصّانا</w:t>
      </w:r>
    </w:p>
    <w:p>
      <w:pPr>
        <w:pStyle w:val="BookText"/>
        <w:rPr/>
      </w:pPr>
      <w:r>
        <w:rPr>
          <w:rFonts w:ascii="IRNazanin" w:hAnsi="IRNazanin" w:eastAsia="IRNazanin"/>
          <w:color w:val="111111"/>
          <w:sz w:val="28"/>
          <w:sz w:val="28"/>
          <w:szCs w:val="28"/>
          <w:rtl w:val="true"/>
          <w:lang w:bidi="fa-IR"/>
        </w:rPr>
        <w:t>وموتانا ، وندمانا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وأتبعهنّ نصرانا </w:t>
      </w:r>
      <w:bookmarkStart w:id="109" w:name="pg14324_159698"/>
    </w:p>
    <w:p>
      <w:pPr>
        <w:pStyle w:val="Heading4"/>
        <w:numPr>
          <w:ilvl w:val="3"/>
          <w:numId w:val="1"/>
        </w:numPr>
        <w:rPr/>
      </w:pPr>
      <w:bookmarkStart w:id="110" w:name="__RefHeading___Toc7027067_3381743652"/>
      <w:bookmarkStart w:id="111" w:name="_Toc45"/>
      <w:bookmarkEnd w:id="109"/>
      <w:bookmarkEnd w:id="110"/>
      <w:r>
        <w:rPr>
          <w:rtl w:val="true"/>
        </w:rPr>
        <w:t xml:space="preserve">ضابط </w:t>
      </w:r>
      <w:r>
        <w:rPr>
          <w:rtl w:val="true"/>
        </w:rPr>
        <w:t xml:space="preserve">: </w:t>
      </w:r>
      <w:r>
        <w:rPr>
          <w:rtl w:val="true"/>
        </w:rPr>
        <w:t>أنواع العدل</w:t>
      </w:r>
      <w:bookmarkEnd w:id="11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على أربعة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في الأعداد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 ومثنى وثلاث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في الأعلام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والقياس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 من اللام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من اللام حكما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لأن آخر في الأصل أفعل التفضيل ، وهو ضدّ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آخر ، معناه أشدّ تأخرا في الذكر ، هذا أصله ، ثم أجري مجرى غيره ، ومن شأن أفعل التفضيل أن يعتقب عليه أحد الثلاثة ، وهنا لا مدخل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اقترن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تصريفه ، وهاهنا قد صرف ، فعلم أنه غير مقترن بمن ، وأخر لا يضاف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أخر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معرّفا باللام ، وهو غير معرف لفظا ، بل منكر لفظا ، ومعرّف معنى وحكما ، منزّل منزلة اسم بمن ، وإنما التزم حذف من لأنه أجري مجرى غير ، وإنما وجب تصريفه لأنه غير مضاف ، وإنما حذف اللام لكونه معلوما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027069_3381743652"/>
      <w:bookmarkStart w:id="113" w:name="_Toc46"/>
      <w:bookmarkEnd w:id="112"/>
      <w:r>
        <w:rPr>
          <w:rtl w:val="true"/>
        </w:rPr>
        <w:t xml:space="preserve">قاعدة </w:t>
      </w:r>
      <w:r>
        <w:rPr>
          <w:rtl w:val="true"/>
        </w:rPr>
        <w:t xml:space="preserve">: </w:t>
      </w:r>
      <w:r>
        <w:rPr>
          <w:rtl w:val="true"/>
        </w:rPr>
        <w:t>لا عبرة باتفاق الألفاظ ولا باتفاق الأوزان للمنع من الصرف</w:t>
      </w:r>
      <w:bookmarkEnd w:id="113"/>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عبرة باتفاق الألفاظ ، ولا باتفاق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فإسحاق ويعقوب وموسى أسماء الأنبياء غير منصرفة ، وإسحاق مصدر أسحق الضّرع إذا ذهب لبنه ، ويعقوب لذكر الحجل ، وموسى لما يحلق به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يعقوب لأنه خرج من بطن أمّه آخذا بعقب عيص فهو من موافقة اللفظ ، وليس بمشتقّ ، لأن الاشتقاق من العربي يوجب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إبليس لا ينصرف للمعرفة والعجمة ، ومن زعم أنه مشتق من أبلس إذا يئس فقد غلط لأن الاشتقاق من العربي يوجب الصرف ، وإنما هو من اتفاق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جالوت وطالوت وقارون غير منصرفة ، وجاموس وطاوس وراقود مصروفة لكونها 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باتفاق الأوزان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027071_3381743652"/>
      <w:bookmarkStart w:id="115" w:name="_Toc47"/>
      <w:bookmarkEnd w:id="114"/>
      <w:r>
        <w:rPr>
          <w:rtl w:val="true"/>
        </w:rPr>
        <w:t xml:space="preserve">ضابط </w:t>
      </w:r>
      <w:r>
        <w:rPr>
          <w:rtl w:val="true"/>
        </w:rPr>
        <w:t xml:space="preserve">: </w:t>
      </w:r>
      <w:r>
        <w:rPr>
          <w:rtl w:val="true"/>
        </w:rPr>
        <w:t>ما لا ينصرف ضربان</w:t>
      </w:r>
      <w:bookmarkEnd w:id="115"/>
    </w:p>
    <w:p>
      <w:pPr>
        <w:pStyle w:val="BookText"/>
        <w:rPr/>
      </w:pPr>
      <w:r>
        <w:rPr>
          <w:rFonts w:ascii="Amiri" w:hAnsi="Amiri" w:eastAsia="Amiri" w:cs="Amiri"/>
          <w:color w:val="111111"/>
          <w:sz w:val="28"/>
          <w:sz w:val="28"/>
          <w:szCs w:val="28"/>
          <w:rtl w:val="true"/>
          <w:lang w:bidi="ar-SA"/>
        </w:rPr>
        <w:t xml:space="preserve">ما لا ينصرف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ينصرف في نكرة ولا معرفة ، وضرب لا ينصرف في المعرفة فإذا تنكّر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ذلك الشيخ علم الدين السخاويّ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مع حبلى وحمراء بعدها</w:t>
      </w:r>
    </w:p>
    <w:p>
      <w:pPr>
        <w:pStyle w:val="BookText"/>
        <w:rPr/>
      </w:pPr>
      <w:r>
        <w:rPr>
          <w:rFonts w:ascii="Amiri" w:hAnsi="Amiri" w:eastAsia="Amiri" w:cs="Amiri"/>
          <w:color w:val="111111"/>
          <w:sz w:val="28"/>
          <w:sz w:val="28"/>
          <w:szCs w:val="28"/>
          <w:rtl w:val="true"/>
          <w:lang w:bidi="ar-SA"/>
        </w:rPr>
        <w:t>وسكران يتلوه أحاد وأحمر</w:t>
      </w:r>
    </w:p>
    <w:p>
      <w:pPr>
        <w:pStyle w:val="BookText"/>
        <w:rPr/>
      </w:pPr>
      <w:r>
        <w:rPr>
          <w:rFonts w:ascii="Amiri" w:hAnsi="Amiri" w:eastAsia="Amiri" w:cs="Amiri"/>
          <w:color w:val="111111"/>
          <w:sz w:val="28"/>
          <w:sz w:val="28"/>
          <w:szCs w:val="28"/>
          <w:rtl w:val="true"/>
          <w:lang w:bidi="ar-SA"/>
        </w:rPr>
        <w:t>فذي ستّة لم تنصرف كيفما أتت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إذا ما عرّفت أو تنكّر </w:t>
      </w:r>
      <w:bookmarkStart w:id="116" w:name="pg14324_159699"/>
    </w:p>
    <w:p>
      <w:pPr>
        <w:pStyle w:val="BookText"/>
        <w:rPr/>
      </w:pPr>
      <w:bookmarkEnd w:id="116"/>
      <w:r>
        <w:rPr>
          <w:rFonts w:ascii="Amiri" w:hAnsi="Amiri" w:eastAsia="Amiri" w:cs="Amiri"/>
          <w:color w:val="111111"/>
          <w:sz w:val="28"/>
          <w:sz w:val="28"/>
          <w:szCs w:val="28"/>
          <w:rtl w:val="true"/>
          <w:lang w:bidi="ar-SA"/>
        </w:rPr>
        <w:t>وعثمان إبراهيم طلحة زينب</w:t>
      </w:r>
    </w:p>
    <w:p>
      <w:pPr>
        <w:pStyle w:val="BookText"/>
        <w:rPr/>
      </w:pPr>
      <w:r>
        <w:rPr>
          <w:rFonts w:ascii="Amiri" w:hAnsi="Amiri" w:eastAsia="Amiri" w:cs="Amiri"/>
          <w:color w:val="111111"/>
          <w:sz w:val="28"/>
          <w:sz w:val="28"/>
          <w:szCs w:val="28"/>
          <w:rtl w:val="true"/>
          <w:lang w:bidi="ar-SA"/>
        </w:rPr>
        <w:t xml:space="preserve">ومع عمر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يسطّر</w:t>
      </w:r>
    </w:p>
    <w:p>
      <w:pPr>
        <w:pStyle w:val="BookText"/>
        <w:rPr/>
      </w:pPr>
      <w:r>
        <w:rPr>
          <w:rFonts w:ascii="Amiri" w:hAnsi="Amiri" w:eastAsia="Amiri" w:cs="Amiri"/>
          <w:color w:val="111111"/>
          <w:sz w:val="28"/>
          <w:sz w:val="28"/>
          <w:szCs w:val="28"/>
          <w:rtl w:val="true"/>
          <w:lang w:bidi="ar-SA"/>
        </w:rPr>
        <w:t>وأحمد فاعدد سبعة جاء صرفها</w:t>
      </w:r>
    </w:p>
    <w:p>
      <w:pPr>
        <w:pStyle w:val="BookText"/>
        <w:rPr/>
      </w:pPr>
      <w:r>
        <w:rPr>
          <w:rFonts w:ascii="Amiri" w:hAnsi="Amiri" w:eastAsia="Amiri" w:cs="Amiri"/>
          <w:color w:val="111111"/>
          <w:sz w:val="28"/>
          <w:sz w:val="28"/>
          <w:szCs w:val="28"/>
          <w:rtl w:val="true"/>
          <w:lang w:bidi="ar-SA"/>
        </w:rPr>
        <w:t>إذا نكّرت ، والباب في ذاك يحصر</w:t>
      </w:r>
    </w:p>
    <w:p>
      <w:pPr>
        <w:pStyle w:val="Heading4"/>
        <w:numPr>
          <w:ilvl w:val="3"/>
          <w:numId w:val="1"/>
        </w:numPr>
        <w:rPr/>
      </w:pPr>
      <w:bookmarkStart w:id="117" w:name="__RefHeading___Toc7027073_3381743652"/>
      <w:bookmarkStart w:id="118" w:name="_Toc48"/>
      <w:bookmarkEnd w:id="117"/>
      <w:r>
        <w:rPr>
          <w:rtl w:val="true"/>
        </w:rPr>
        <w:t xml:space="preserve">قاعدة </w:t>
      </w:r>
      <w:r>
        <w:rPr>
          <w:rtl w:val="true"/>
        </w:rPr>
        <w:t xml:space="preserve">: </w:t>
      </w:r>
      <w:r>
        <w:rPr>
          <w:rtl w:val="true"/>
        </w:rPr>
        <w:t>الألف واللام تلحق الأعجمي بالعربي</w:t>
      </w:r>
      <w:bookmarkEnd w:id="118"/>
    </w:p>
    <w:p>
      <w:pPr>
        <w:pStyle w:val="BookText"/>
        <w:rPr/>
      </w:pPr>
      <w:r>
        <w:rPr>
          <w:rFonts w:ascii="Amiri" w:hAnsi="Amiri" w:eastAsia="Amiri" w:cs="Amiri"/>
          <w:color w:val="111111"/>
          <w:sz w:val="28"/>
          <w:sz w:val="28"/>
          <w:szCs w:val="28"/>
          <w:rtl w:val="true"/>
          <w:lang w:bidi="ar-SA"/>
        </w:rPr>
        <w:t xml:space="preserve">الأعجميّ إذا دخلته الألف واللام التحق بالعربيّ ، فلو سمّي رجل بيهود صرف على كلّ حال إذا قلنا إنه أعجمي ياؤه من نفس الكلمة ، وإن قلنا إنّ ياءه زائدة ، كيقوم ، لم ينصرف في المعرفة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027075_3381743652"/>
      <w:bookmarkStart w:id="120" w:name="_Toc49"/>
      <w:bookmarkEnd w:id="119"/>
      <w:r>
        <w:rPr>
          <w:rtl w:val="true"/>
        </w:rPr>
        <w:t xml:space="preserve">قاعدة </w:t>
      </w:r>
      <w:r>
        <w:rPr>
          <w:rtl w:val="true"/>
        </w:rPr>
        <w:t xml:space="preserve">: </w:t>
      </w:r>
      <w:r>
        <w:rPr>
          <w:rtl w:val="true"/>
        </w:rPr>
        <w:t>التعريف يثبت التأنيث والعجمة والتركيب</w:t>
      </w:r>
      <w:bookmarkEnd w:id="120"/>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يثبت التأنيث والعجمة والتركيب ، والتنكير يسقط حكم ذلك ، ومن قوة حكم التعريف في منعه الصرف أنك تعتدّ معه العجمة والتأنيث والتركيب ، ولا تعتدّ واحدا من ذلك مع عدم التعريف ، وإن اجتمع فيه سببان أحدهما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أنك تصرف أربعا ، وإن كان فيه الوزن والتأنيث ، وباذنجانا وإن كان فيه التركيب والعجمة وحضرموت اسم امرأة إذا نكّر ، وإن كان في التركيب والتأنيث ، ولا تصرف شيئا من ذلك معرفة ، فهذا يدلّ على قوة الاعتداد بالتعريف ، وأنه سبب أقوى من التأنيث والعجمة والتركيب</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027077_3381743652"/>
      <w:bookmarkStart w:id="122" w:name="_Toc50"/>
      <w:bookmarkEnd w:id="121"/>
      <w:r>
        <w:rPr>
          <w:rtl w:val="true"/>
        </w:rPr>
        <w:t xml:space="preserve">ضابط </w:t>
      </w:r>
      <w:r>
        <w:rPr>
          <w:rtl w:val="true"/>
        </w:rPr>
        <w:t xml:space="preserve">: </w:t>
      </w:r>
      <w:r>
        <w:rPr>
          <w:rtl w:val="true"/>
        </w:rPr>
        <w:t>صرف ما لا ينصرف في الشعر</w:t>
      </w:r>
      <w:bookmarkEnd w:id="122"/>
    </w:p>
    <w:p>
      <w:pPr>
        <w:pStyle w:val="BookText"/>
        <w:rPr/>
      </w:pPr>
      <w:r>
        <w:rPr>
          <w:rFonts w:ascii="Amiri" w:hAnsi="Amiri" w:eastAsia="Amiri" w:cs="Amiri"/>
          <w:color w:val="111111"/>
          <w:sz w:val="28"/>
          <w:sz w:val="28"/>
          <w:szCs w:val="28"/>
          <w:rtl w:val="true"/>
          <w:lang w:bidi="ar-SA"/>
        </w:rPr>
        <w:t>يجوز للشاعر صرف ما لا ينصرف للضرورة ، لأنه يردّه إلى أصله ، وهو الصرف ، أو يستفيد بذلك زيادة حرف في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ويستثنى ما في آخره ألف التأنيث المقصورة ، نحو حبلى ودنيا وسكرى ، فإنه لا يجوز له صرفه ، إذ لا يستفيد به فائدة ، لأن التنوين يحذف الألف ، فيؤدي إلى الإتيان بحرف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حرف ساكن ، ويستثنى أيضا أفعل منك عند الكوفيين ، فإنهم لا يجيزون صرفه لملازمته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المفاضلة ، فصار لذلك بمنزلة المضاف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w:t>
      </w:r>
      <w:r>
        <w:rPr>
          <w:rStyle w:val="FootnoteAnchor"/>
          <w:rtl w:val="true"/>
        </w:rPr>
        <w:footnoteReference w:id="34"/>
      </w:r>
      <w:r>
        <w:rPr>
          <w:rFonts w:ascii="Amiri" w:hAnsi="Amiri" w:eastAsia="Amiri" w:cs="Amiri"/>
          <w:color w:val="111111"/>
          <w:sz w:val="28"/>
          <w:sz w:val="28"/>
          <w:szCs w:val="28"/>
          <w:rtl w:val="true"/>
          <w:lang w:bidi="ar-SA"/>
        </w:rPr>
        <w:t xml:space="preserve">البصريّين جواز صرفه لاستفادة زيادة حرف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تنوينه ، كما لم يمنع من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 وشرا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بوزن أفعل في التقدير</w:t>
      </w:r>
      <w:r>
        <w:rPr>
          <w:rFonts w:eastAsia="Amiri" w:cs="Amiri" w:ascii="Amiri" w:hAnsi="Amiri"/>
          <w:color w:val="111111"/>
          <w:sz w:val="28"/>
          <w:szCs w:val="28"/>
          <w:rtl w:val="true"/>
          <w:lang w:bidi="ar-SA"/>
        </w:rPr>
        <w:t xml:space="preserve">. </w:t>
      </w:r>
      <w:bookmarkStart w:id="123" w:name="pg14324_159700"/>
    </w:p>
    <w:p>
      <w:pPr>
        <w:pStyle w:val="BookText"/>
        <w:rPr/>
      </w:pPr>
      <w:bookmarkEnd w:id="123"/>
      <w:r>
        <w:rPr>
          <w:rFonts w:ascii="Amiri" w:hAnsi="Amiri" w:eastAsia="Amiri" w:cs="Amiri"/>
          <w:color w:val="111111"/>
          <w:sz w:val="28"/>
          <w:sz w:val="28"/>
          <w:szCs w:val="28"/>
          <w:rtl w:val="true"/>
          <w:lang w:bidi="ar-SA"/>
        </w:rPr>
        <w:t xml:space="preserve">وقال ابن يعيش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لا ينصرف يجوز صرفه في الشعر لإتمام القافية وإقامة وزنها بزيادة التنوين ، وهو من أحسن الضرورات لأنه ردّ إلى الأصل ، ولا خلاف في ذلك إلا ما كان في آخره ألف التأنيث المقصورة ، فإنه لا يجوز للضرورة صرفه ، لأنه لا ينتفع بصرفه ، لأنه لا يسدّ ثلمة في البيت من الشعر ، وذلك أنك إذا نوّنت مثل حبلى وسكرى حذفت ألف التأنيث لسكونها وسكون التنوين بعدها ، فلم يحصل بذلك انتفاع ، لأنك زدت التنوين ، وحذفت الألف ، فما ربحت إلا كسر قياس ، ولم تحظ بفائدة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عصفور كالمستدرك على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يستثنى من قولنا ما لا ينصرف إذا اضطر إلى تنوينه صرف ما فيه ألف التأنيث المقصورة ، وتوجيهه أنه لا يجوز في الضرورة صرفه بوجه ، لأنك لو فعلته لم تعمل أكثر من أن تحذف حرفا ، وتضع آخر مكانه ، ولا ضرورة بك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أقول لا يحتاج النحاة إلى استثناء هذا ، لأن ما فيه ألف التأنيث المقصورة لم يضطر إلى تنوينه على ما قال ، وكلامنا فيما يضطر إلى تنوينه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حكي لي عن ابن الصائغ أنه ردّ عليه فيما له على المقرّب استثناء هذا ، وأنه أفسد تعليله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لا فائدة في إزالة حرف ووضع حرف ، لكن ثمّ أمر آخر ، وهو أن هذا الحرف الذي وضعناه موضع الألف حرف صحيح قابل للحركة ، فإذا حرّك بأن يكسر لالتقاء الساكنين حصل به ما لم يكن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مكتوم قال في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التثنية توجد إلا في اللغة العربية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027079_3381743652"/>
      <w:bookmarkStart w:id="125" w:name="_Toc51"/>
      <w:bookmarkEnd w:id="124"/>
      <w:r>
        <w:rPr>
          <w:rtl w:val="true"/>
        </w:rPr>
        <w:t>باب النكرة والمعرفة</w:t>
      </w:r>
      <w:bookmarkEnd w:id="125"/>
    </w:p>
    <w:p>
      <w:pPr>
        <w:pStyle w:val="Heading4"/>
        <w:numPr>
          <w:ilvl w:val="3"/>
          <w:numId w:val="1"/>
        </w:numPr>
        <w:rPr/>
      </w:pPr>
      <w:bookmarkStart w:id="126" w:name="__RefHeading___Toc7027081_3381743652"/>
      <w:bookmarkStart w:id="127" w:name="_Toc52"/>
      <w:bookmarkEnd w:id="126"/>
      <w:r>
        <w:rPr>
          <w:rtl w:val="true"/>
        </w:rPr>
        <w:t xml:space="preserve">قاعدة </w:t>
      </w:r>
      <w:r>
        <w:rPr>
          <w:rtl w:val="true"/>
        </w:rPr>
        <w:t xml:space="preserve">: </w:t>
      </w:r>
      <w:r>
        <w:rPr>
          <w:rtl w:val="true"/>
        </w:rPr>
        <w:t>التنكير أصل في الأسماء</w:t>
      </w:r>
      <w:bookmarkEnd w:id="127"/>
    </w:p>
    <w:p>
      <w:pPr>
        <w:pStyle w:val="BookText"/>
        <w:rPr/>
      </w:pPr>
      <w:r>
        <w:rPr>
          <w:rFonts w:ascii="Amiri" w:hAnsi="Amiri" w:eastAsia="Amiri" w:cs="Amiri"/>
          <w:color w:val="111111"/>
          <w:sz w:val="28"/>
          <w:sz w:val="28"/>
          <w:szCs w:val="28"/>
          <w:rtl w:val="true"/>
          <w:lang w:bidi="ar-SA"/>
        </w:rPr>
        <w:t>الأصل في الأسماء التنكير ، والتعريف فرع عن التنكير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الأسماء ، أن تكون نكرات ، ولذلك كانت المعرفة ذات علامة وافتقار إلى وضع لنقلها عن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النكرة سابقة على المعرفة لأربعة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مسمّى النكرة أسبق في الذهن من مسمّى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طريان التعريف على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يحتاج إلى قرينة من تعريف وضع أو آلة بخلاف النكرة ، ولذلك كان التعريف فرعا من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شيء ومعلوم يقع على المعرفة والنكرة ، فاندراج المعرفة تحت عمومهما دليل على أصالتها ، كأصالة العامّ بالنسبة إلى الخاصّ ، فإن الإنسان مندرج تحت الحيوان ، لكونه نوعا منه ، والجنس أصل لأنواعه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التعريف تعيين المسمّى عند الإخبار للسامع ، والإخبار يتوقف على التركيب ، فيكون تعيين المسمى عند التركيب ، وقبل التركيب لا إخبار ، فلا تعريف قبل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النكرة الأصل ، فإنها إذا اجتمعت مع معرفة غلبت المعرفة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وزيد ضاحكين ، فتنصب على الحال ، لأن الحال قد جاءت من النكرة دون وصف المعرفة 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تغليب أعرف المعرفتين على الأخرى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وزيد قمتما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ما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فرع التنكير ، لأنه مسبوق بالتنكير ، ودليل سبق التنكير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أعمّ ، والعامّ قبل الخاص ، لأن الخاصّ يتميز عن العام بأوصاف زائدة على الحقيقة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الموجودات ، فإذا أريد بعضها خصّص بالوصف أو ما قام مقامه ، والموصوف سابق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يحتاج إلى علامة لفظية أو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أن الأصل في الأسماء التنكير أنّ التعريف علة منع الصرف ، وعلل الباب كلّها فرعية ، وأنه لا يجوز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البكر أن ينقل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 المشطور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علّمنا إخواننا بنو عجل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النبيذ واصطفافا بالرّجل</w:t>
      </w:r>
      <w:r>
        <w:rPr>
          <w:rFonts w:eastAsia="Amiri" w:cs="Amiri" w:ascii="Amiri" w:hAnsi="Amiri"/>
          <w:color w:val="111111"/>
          <w:sz w:val="28"/>
          <w:szCs w:val="28"/>
          <w:rtl w:val="true"/>
          <w:lang w:bidi="ar-SA"/>
        </w:rPr>
        <w:t xml:space="preserve">] </w:t>
      </w:r>
      <w:bookmarkStart w:id="128" w:name="pg14324_159702"/>
    </w:p>
    <w:p>
      <w:pPr>
        <w:pStyle w:val="BookText"/>
        <w:rPr/>
      </w:pPr>
      <w:bookmarkEnd w:id="128"/>
      <w:r>
        <w:rPr>
          <w:rFonts w:ascii="Amiri" w:hAnsi="Amiri" w:eastAsia="Amiri" w:cs="Amiri"/>
          <w:color w:val="111111"/>
          <w:sz w:val="28"/>
          <w:sz w:val="28"/>
          <w:szCs w:val="28"/>
          <w:rtl w:val="true"/>
          <w:lang w:bidi="ar-SA"/>
        </w:rPr>
        <w:t>حملا على رأيت بكرا ، وإنما يحمل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علامات النكرة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النكرة دخول لام التعريف عليها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ربّ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 وتختصّ بالدخول على غيرك ومثلك وشبهك من دون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والتنوين في أسماء الأفعال ، وفي الأعلام فيما لا ينصرف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ومه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في كيف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زيد؟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عرف تنكيرها بالجواب ، كما 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للاستغراق ، نحو ما جاءني من رجل ، وما لزيد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اسما وخبرا ، وصلاحية نصبها على الحال أو التمييز</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027083_3381743652"/>
      <w:bookmarkStart w:id="130" w:name="_Toc53"/>
      <w:bookmarkEnd w:id="129"/>
      <w:r>
        <w:rPr>
          <w:rtl w:val="true"/>
        </w:rPr>
        <w:t xml:space="preserve">ضابط </w:t>
      </w:r>
      <w:r>
        <w:rPr>
          <w:rtl w:val="true"/>
        </w:rPr>
        <w:t xml:space="preserve">: </w:t>
      </w:r>
      <w:r>
        <w:rPr>
          <w:rtl w:val="true"/>
        </w:rPr>
        <w:t>أنواع المعارف ودليل حصرها في هذه الأنواع</w:t>
      </w:r>
      <w:bookmarkEnd w:id="130"/>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سبعة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المضمرات ، والأعلام ، وأسماء الإشارة ، والموصولات ، وما عرّف باللام ، وما أضيف إلى واحد من هذه الخمسة ، والنكرة المتعرفة بقصد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قوم أمثلة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أجمعون وأجمع ، وجمعاء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صيغ مرتجلة وضعت لتأكيد المعارف لخلوّها عن القرائن الدالة على التعريف من خارج ، وتقدير المعرف الخارجي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هذا القول أن أجمعين لم يتنكر بجمعه ، ولو كان جمع أجمع لتنكّر ، كما يتنكّر العلم عند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صيغة مرتجلة لتأكيد الجمع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 فتكون أنواع المعارف ثمانية ، وإنما انحصرت فيها لأن اللفظ إما أن يدل على التعريف بنفسه أو بقرينة زائدة عليه ، والدالّ بنفسه إما أن يكون بالنظر إلى مسمّاه ، وهو العلم ، أو بالنظر إلى تبعيته لتقوية المعرفة ، قبله ، وهي هذه الألفاظ الدالة على التأكيد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والدالّ بقرينة زائدة إما أن تكون متقدمة أو 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والمتقدمة إما أن تكون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فالمتصلة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والمنفصلة إما أن تعرف بالقصد ، وهي حروف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 وهي القرائن المعرّفة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والمتأخرة إما أن تكون </w:t>
      </w:r>
      <w:bookmarkStart w:id="131" w:name="pg14324_159703"/>
    </w:p>
    <w:p>
      <w:pPr>
        <w:pStyle w:val="BookText"/>
        <w:rPr/>
      </w:pPr>
      <w:bookmarkEnd w:id="131"/>
      <w:r>
        <w:rPr>
          <w:rFonts w:ascii="Amiri" w:hAnsi="Amiri" w:eastAsia="Amiri" w:cs="Amiri"/>
          <w:color w:val="111111"/>
          <w:sz w:val="28"/>
          <w:sz w:val="28"/>
          <w:szCs w:val="28"/>
          <w:rtl w:val="true"/>
          <w:lang w:bidi="ar-SA"/>
        </w:rPr>
        <w:t>متصلة أو منفصلة ، فالمتصلة الإضافة ، والمنفصلة إما أن تكون جنسا وهو صفة اسم الإشارة ، أو جملة وهي صلة الموصولات ، فإنها تعرف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الذي والتي لتحسين اللفظ لا للتعريف ، بدليل أن بقية الموصولات معارف ، وهي عارية عن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تعرف بالصلة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به إلى وصف المعارف بالجمل ، والصفة لا بدّ من كونها معلومة للمخاطب قياسا على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الاسم إلى مظهر ومضمر ومبهم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تنقسم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 ومضمر ، ومبهم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والمبهمات هي أسماء الإشارة والموصولات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تنقسم إلى مظهر ، ومضمر ، ولا مظهر ولا مضمر</w:t>
      </w:r>
      <w:r>
        <w:rPr>
          <w:rFonts w:eastAsia="IRNazanin" w:cs="IRNazanin"/>
          <w:color w:val="111111"/>
          <w:sz w:val="28"/>
          <w:szCs w:val="28"/>
          <w:rtl w:val="true"/>
          <w:lang w:bidi="fa-IR"/>
        </w:rPr>
        <w:t>.</w:t>
      </w:r>
    </w:p>
    <w:p>
      <w:pPr>
        <w:pStyle w:val="Heading3"/>
        <w:numPr>
          <w:ilvl w:val="2"/>
          <w:numId w:val="1"/>
        </w:numPr>
        <w:rPr/>
      </w:pPr>
      <w:bookmarkStart w:id="132" w:name="__RefHeading___Toc7027085_3381743652"/>
      <w:bookmarkStart w:id="133" w:name="_Toc54"/>
      <w:bookmarkEnd w:id="132"/>
      <w:r>
        <w:rPr>
          <w:rtl w:val="true"/>
        </w:rPr>
        <w:t>باب المضمر</w:t>
      </w:r>
      <w:bookmarkEnd w:id="133"/>
    </w:p>
    <w:p>
      <w:pPr>
        <w:pStyle w:val="Heading4"/>
        <w:numPr>
          <w:ilvl w:val="3"/>
          <w:numId w:val="1"/>
        </w:numPr>
        <w:rPr/>
      </w:pPr>
      <w:bookmarkStart w:id="134" w:name="__RefHeading___Toc7027087_3381743652"/>
      <w:bookmarkStart w:id="135" w:name="_Toc55"/>
      <w:bookmarkEnd w:id="134"/>
      <w:r>
        <w:rPr>
          <w:rtl w:val="true"/>
        </w:rPr>
        <w:t xml:space="preserve">قاعدة </w:t>
      </w:r>
      <w:r>
        <w:rPr>
          <w:rtl w:val="true"/>
        </w:rPr>
        <w:t xml:space="preserve">: </w:t>
      </w:r>
      <w:r>
        <w:rPr>
          <w:rtl w:val="true"/>
        </w:rPr>
        <w:t>المضمرات على صيغة واحدة</w:t>
      </w:r>
      <w:bookmarkEnd w:id="135"/>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المضمرات أن تكون على صيغة واحدة في الرفع والنصب والجرّ ، كما كانت الأسماء الظاهرة على صيغة واحدة ، والإعراب في آخرها يبيّن أحوالها ، وكما كانت الأسماء المبهمة المبنية على صيغة واحدة ، وعواملها تدل على إعرابها ومواضعها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027089_3381743652"/>
      <w:bookmarkStart w:id="137" w:name="_Toc56"/>
      <w:bookmarkEnd w:id="136"/>
      <w:r>
        <w:rPr>
          <w:rtl w:val="true"/>
        </w:rPr>
        <w:t xml:space="preserve">قاعدة </w:t>
      </w:r>
      <w:r>
        <w:rPr>
          <w:rtl w:val="true"/>
        </w:rPr>
        <w:t xml:space="preserve">: </w:t>
      </w:r>
      <w:r>
        <w:rPr>
          <w:rtl w:val="true"/>
        </w:rPr>
        <w:t>أصل الضمير المنفصل للمرفوع</w:t>
      </w:r>
      <w:bookmarkEnd w:id="137"/>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الضمير المنفصل للمرفوع ، لأنّ أوّل أحواله الابتداء وعامل الابتداء ليس بلفظ ، فإذا أضمر فلا بدّ أن يكون ضميره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والمنصوب والمجرور عاملهما لا يكون إلا لفظا ، فإذا أضمر اتّصلا به ، فصار المرفوع مختصا بالانفصال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027091_3381743652"/>
      <w:bookmarkStart w:id="139" w:name="_Toc57"/>
      <w:bookmarkEnd w:id="138"/>
      <w:r>
        <w:rPr>
          <w:rtl w:val="true"/>
        </w:rPr>
        <w:t xml:space="preserve">قاعدة </w:t>
      </w:r>
      <w:r>
        <w:rPr>
          <w:rtl w:val="true"/>
        </w:rPr>
        <w:t xml:space="preserve">: </w:t>
      </w:r>
      <w:r>
        <w:rPr>
          <w:rtl w:val="true"/>
        </w:rPr>
        <w:t>الضمير المجرور والمنصوب من واد واحد</w:t>
      </w:r>
      <w:bookmarkEnd w:id="1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والمنصوب من واد واحد ، فلذا حمل عليه في التأكيد بالمرفوع المنفصل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أنت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أنت</w:t>
      </w:r>
      <w:r>
        <w:rPr>
          <w:rFonts w:eastAsia="Amiri" w:cs="Amiri" w:ascii="Amiri" w:hAnsi="Amiri"/>
          <w:color w:val="111111"/>
          <w:sz w:val="28"/>
          <w:szCs w:val="28"/>
          <w:rtl w:val="true"/>
          <w:lang w:bidi="ar-SA"/>
        </w:rPr>
        <w:t xml:space="preserve">. </w:t>
      </w:r>
      <w:bookmarkStart w:id="140" w:name="pg14324_159704"/>
    </w:p>
    <w:p>
      <w:pPr>
        <w:pStyle w:val="Heading4"/>
        <w:numPr>
          <w:ilvl w:val="3"/>
          <w:numId w:val="1"/>
        </w:numPr>
        <w:rPr/>
      </w:pPr>
      <w:bookmarkStart w:id="141" w:name="__RefHeading___Toc7027093_3381743652"/>
      <w:bookmarkStart w:id="142" w:name="_Toc58"/>
      <w:bookmarkEnd w:id="140"/>
      <w:bookmarkEnd w:id="141"/>
      <w:r>
        <w:rPr>
          <w:rtl w:val="true"/>
        </w:rPr>
        <w:t xml:space="preserve">ضابط </w:t>
      </w:r>
      <w:r>
        <w:rPr>
          <w:rtl w:val="true"/>
        </w:rPr>
        <w:t xml:space="preserve">: </w:t>
      </w:r>
      <w:r>
        <w:rPr>
          <w:rtl w:val="true"/>
        </w:rPr>
        <w:t>المواضع التي يعود الضمير فيها على متأخر لفظا ورتبة</w:t>
      </w:r>
      <w:bookmarkEnd w:id="142"/>
    </w:p>
    <w:p>
      <w:pPr>
        <w:pStyle w:val="BookText"/>
        <w:rPr/>
      </w:pPr>
      <w:r>
        <w:rPr>
          <w:rFonts w:ascii="Amiri" w:hAnsi="Amiri" w:eastAsia="Amiri" w:cs="Amiri"/>
          <w:color w:val="111111"/>
          <w:sz w:val="28"/>
          <w:sz w:val="28"/>
          <w:szCs w:val="28"/>
          <w:rtl w:val="true"/>
          <w:lang w:bidi="ar-SA"/>
        </w:rPr>
        <w:t xml:space="preserve">المواضع التي يعود الضمير فيها على متأخر لفظا ورتبة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مرفوعا بنعم وبئس وبابهما ، ولا مفسر إلا التمييز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مرفوعا بأول المتنازعين ، المعمل ثانيهما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جفوني ولم أجف الأخلّاء ، إنّني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جميل من خليليّ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مخبرا عنه ، فيفسره خبره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ضمير لا يعلم ما يعنى به إلا بما يتلوه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إلا حياتنا الدنيا ، ثم وضع هي موضع الحياة ، لأن الخبر يدلّ عليها ويبيّنها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جيّد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والقصة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 بربّ ، ويفسره التمييز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مبدلا منه الظاهر المفسّر له ، كضربته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متصلا بفاعل مقدّم ، ومفسّره مفعول مؤخّر ، كضرب غلامه زيدا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027095_3381743652"/>
      <w:bookmarkStart w:id="144" w:name="_Toc59"/>
      <w:bookmarkEnd w:id="143"/>
      <w:r>
        <w:rPr>
          <w:rtl w:val="true"/>
        </w:rPr>
        <w:t xml:space="preserve">قاعدة </w:t>
      </w:r>
      <w:r>
        <w:rPr>
          <w:rtl w:val="true"/>
        </w:rPr>
        <w:t xml:space="preserve">: </w:t>
      </w:r>
      <w:r>
        <w:rPr>
          <w:rtl w:val="true"/>
        </w:rPr>
        <w:t>متى يكون الفاعل والمفعول ضميرين متصلين لشيء واحد</w:t>
      </w:r>
      <w:bookmarkEnd w:id="144"/>
    </w:p>
    <w:p>
      <w:pPr>
        <w:pStyle w:val="BookText"/>
        <w:rPr/>
      </w:pPr>
      <w:r>
        <w:rPr>
          <w:rFonts w:ascii="Amiri" w:hAnsi="Amiri" w:eastAsia="Amiri" w:cs="Amiri"/>
          <w:color w:val="111111"/>
          <w:sz w:val="28"/>
          <w:sz w:val="28"/>
          <w:szCs w:val="28"/>
          <w:rtl w:val="true"/>
          <w:lang w:bidi="ar-SA"/>
        </w:rPr>
        <w:t xml:space="preserve">لا يجوز أن يكون الفاعل والمفعول ضميرين متصلين لشيء واحد في فعل من الأفعال ،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وأخواتها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وعدمت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البهاء بن النحاس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027097_3381743652"/>
      <w:bookmarkStart w:id="146" w:name="_Toc60"/>
      <w:bookmarkEnd w:id="145"/>
      <w:r>
        <w:rPr>
          <w:rtl w:val="true"/>
        </w:rPr>
        <w:t>باب العلم</w:t>
      </w:r>
      <w:bookmarkEnd w:id="146"/>
    </w:p>
    <w:p>
      <w:pPr>
        <w:pStyle w:val="Heading4"/>
        <w:numPr>
          <w:ilvl w:val="3"/>
          <w:numId w:val="1"/>
        </w:numPr>
        <w:rPr/>
      </w:pPr>
      <w:bookmarkStart w:id="147" w:name="__RefHeading___Toc7027099_3381743652"/>
      <w:bookmarkStart w:id="148" w:name="_Toc61"/>
      <w:bookmarkEnd w:id="147"/>
      <w:r>
        <w:rPr>
          <w:rtl w:val="true"/>
        </w:rPr>
        <w:t xml:space="preserve">ضابط </w:t>
      </w:r>
      <w:r>
        <w:rPr>
          <w:rtl w:val="true"/>
        </w:rPr>
        <w:t xml:space="preserve">: </w:t>
      </w:r>
      <w:r>
        <w:rPr>
          <w:rtl w:val="true"/>
        </w:rPr>
        <w:t>العلم المنقول ثلاثة عشر نوعا</w:t>
      </w:r>
      <w:bookmarkEnd w:id="1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المنقول ينحصر في ثلاثة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حصره سوى استقراء كلام العرب </w:t>
      </w:r>
      <w:r>
        <w:rPr>
          <w:rFonts w:eastAsia="Amiri" w:cs="Amiri" w:ascii="Amiri" w:hAnsi="Amiri"/>
          <w:color w:val="111111"/>
          <w:sz w:val="28"/>
          <w:szCs w:val="28"/>
          <w:rtl w:val="true"/>
          <w:lang w:bidi="ar-SA"/>
        </w:rPr>
        <w:t xml:space="preserve">: </w:t>
      </w:r>
      <w:bookmarkStart w:id="149" w:name="pg14324_159705"/>
    </w:p>
    <w:p>
      <w:pPr>
        <w:pStyle w:val="BookText"/>
        <w:rPr/>
      </w:pPr>
      <w:bookmarkEnd w:id="1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كتأبّط شرّا ، وشاب قرناها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كذبتم وبيت الله لا تنكحونها</w:t>
      </w:r>
    </w:p>
    <w:p>
      <w:pPr>
        <w:pStyle w:val="BookText"/>
        <w:rPr/>
      </w:pPr>
      <w:r>
        <w:rPr>
          <w:rFonts w:ascii="Amiri" w:hAnsi="Amiri" w:eastAsia="Amiri" w:cs="Amiri"/>
          <w:color w:val="111111"/>
          <w:sz w:val="28"/>
          <w:sz w:val="28"/>
          <w:szCs w:val="28"/>
          <w:rtl w:val="true"/>
          <w:lang w:bidi="ar-SA"/>
        </w:rPr>
        <w:t>بني شاب قرناها تصرّ وتحلب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الجمع ، نحو كلاب ، وأنمار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التثنية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مصغّر ، كعمير ، وسهيل ، وزهير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كربعيّ ، وصيفي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كثور ، وأسد ، لحيوانين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لواحد عمور الأسنان ، فإنه نقل من حقيقة عامة إلى حقيقة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 وإياس مصدري زاد وآسى إياسا أعطى ، وليس هو مصدر أيس مقلوب يئس ، لأن مصدر المقلوب يأتي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كمالك ، وحارث ، وحاتم ، وفاطمة ،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كمسعود ، ومظفّر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الفعل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كشمّر ، وبذّر ، وعثّر ، وخضّم ولا خامس لها على هذا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كيزيد ، ويشكر ، ويعمر ، وتغلب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عنهم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بفعل الأمر من غير فاعل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لواد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الفاعل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أطرقا لموضع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 صفة 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كخديج وخديجة ، وشيخ ، وعفيف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 فإنه أولى من نقله من المضارع</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027101_3381743652"/>
      <w:bookmarkStart w:id="151" w:name="_Toc62"/>
      <w:bookmarkEnd w:id="150"/>
      <w:r>
        <w:rPr>
          <w:rtl w:val="true"/>
        </w:rPr>
        <w:t xml:space="preserve">قاعدة </w:t>
      </w:r>
      <w:r>
        <w:rPr>
          <w:rtl w:val="true"/>
        </w:rPr>
        <w:t xml:space="preserve">: </w:t>
      </w:r>
      <w:r>
        <w:rPr>
          <w:rtl w:val="true"/>
        </w:rPr>
        <w:t>الشذوذ يكثر في الأعلام</w:t>
      </w:r>
      <w:bookmarkEnd w:id="151"/>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يكثر الشّذوذ فيها لكثرة استعمالها ، والشيء إذا كثر استعماله غيّروه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7027103_3381743652"/>
      <w:bookmarkStart w:id="153" w:name="_Toc63"/>
      <w:bookmarkEnd w:id="152"/>
      <w:r>
        <w:rPr>
          <w:rtl w:val="true"/>
        </w:rPr>
        <w:t xml:space="preserve">قاعدة </w:t>
      </w:r>
      <w:r>
        <w:rPr>
          <w:rtl w:val="true"/>
        </w:rPr>
        <w:t xml:space="preserve">: </w:t>
      </w:r>
      <w:r>
        <w:rPr>
          <w:rtl w:val="true"/>
        </w:rPr>
        <w:t>الأعلام لا تفيد معنى</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لا تفيد معنى ، لأنها تقع على الشيء ومخالفه وقوعا واحدا ، نحو </w:t>
      </w:r>
      <w:r>
        <w:rPr>
          <w:rFonts w:eastAsia="Amiri" w:cs="Amiri" w:ascii="Amiri" w:hAnsi="Amiri"/>
          <w:color w:val="111111"/>
          <w:sz w:val="28"/>
          <w:szCs w:val="28"/>
          <w:rtl w:val="true"/>
          <w:lang w:bidi="ar-SA"/>
        </w:rPr>
        <w:t xml:space="preserve">: </w:t>
      </w:r>
      <w:bookmarkStart w:id="154" w:name="pg14324_159706"/>
    </w:p>
    <w:p>
      <w:pPr>
        <w:pStyle w:val="BookText"/>
        <w:rPr/>
      </w:pPr>
      <w:bookmarkEnd w:id="154"/>
      <w:r>
        <w:rPr>
          <w:rFonts w:ascii="Amiri" w:hAnsi="Amiri" w:eastAsia="Amiri" w:cs="Amiri"/>
          <w:color w:val="111111"/>
          <w:sz w:val="28"/>
          <w:sz w:val="28"/>
          <w:szCs w:val="28"/>
          <w:rtl w:val="true"/>
          <w:lang w:bidi="ar-SA"/>
        </w:rPr>
        <w:t>زيد ، فإنه يقع على الأسود ، كما يقع على الأبيض وعلى القصير ، كما يقع على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أسماء الأجناس كذلك ، لأنها مفيدة ، ألا ترى أن رجلا يفيد صفة مخصوصة ، ولا يقع على المرأة من حيث كان مفيدا؟ وزيد يصلح أن يكون علما على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ما يجوز تبديله وتغييره ، ولا يلزم من ذلك تغيير اللغة ، فإنه يجوز أن تنقل اسم ولدك أو عبدك من خالد إلى جعفر ، ومن بكر إلى محمد ، ولا يلزم من ذلك تغيير اللغة ، وليس كذلك اسم الجنس ، فإنك لو سمّيت الرجل فرسا ، أو الفرس جملا كان تغييرا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يطلق لفظ العلم على الشيء وضدّه ، كإطلاق زيد على الأسود والأبيض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نقله من لفظ إلى لفظ ، كنقل اسم ولدك من جعفر إلى محمد لكونه لم يوضع لمعنى في المسمّى ، بدليل تسمية القبيح بحسن ، والجبان بأسد ، والأسود بكافور ، بخلاف أسماء الأجناس ، فإنها وضعت لمعنى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نقلها تغيير اللغة ، كنقل رجل إلى فرس أو جمل ، بخلاف نقل العلم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7027105_3381743652"/>
      <w:bookmarkStart w:id="156" w:name="_Toc64"/>
      <w:bookmarkEnd w:id="155"/>
      <w:r>
        <w:rPr>
          <w:rtl w:val="true"/>
        </w:rPr>
        <w:t xml:space="preserve">قاعدة </w:t>
      </w:r>
      <w:r>
        <w:rPr>
          <w:rtl w:val="true"/>
        </w:rPr>
        <w:t xml:space="preserve">: </w:t>
      </w:r>
      <w:r>
        <w:rPr>
          <w:rtl w:val="true"/>
        </w:rPr>
        <w:t>تعليق الأعلام على المعاني أقل من تعليقها على الأعيان</w:t>
      </w:r>
      <w:bookmarkEnd w:id="156"/>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4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 يعيش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الأعلام على المعاني أقل من تعليقها على الأعيان ، وذلك لأن الغرض منها التعريف ، والأعيان أقعد في التعريف من المعاني ، وذلك لأن العيان يتناولها لظهورها له ، وليس كذلك المعاني ، لأنها تثبت بالنظر والاستدلال ، وفرّق بين علم الضرورة بالمشاهدة وبين علم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جنسا معرفا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العلم جنسا معرّفا باللام التي لتعريف الجنس ، وذلك بعد نعم وبئس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العمر عمر بن الخطّاب ، وبئس الحجّاج حجّاج بن يوسف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جنس معرّف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يجعل العلم جنسا منكّرا ،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bookmarkStart w:id="157" w:name="pg14324_159707"/>
    </w:p>
    <w:p>
      <w:pPr>
        <w:pStyle w:val="BookText"/>
        <w:rPr/>
      </w:pPr>
      <w:bookmarkEnd w:id="157"/>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لا هيثم اللّيلة للمطيّ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مثل ابن 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بصرة لكم ولا بصر ، ولا أبا حسن لها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7027107_3381743652"/>
      <w:bookmarkStart w:id="159" w:name="_Toc65"/>
      <w:bookmarkEnd w:id="158"/>
      <w:r>
        <w:rPr>
          <w:rtl w:val="true"/>
        </w:rPr>
        <w:t>باب الإشارة</w:t>
      </w:r>
      <w:bookmarkEnd w:id="15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أسماء الإشارة ما لا يستعمل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بالكاف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يستعمل بشيء منها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يستعمل بالكاف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ذيك ، ولا أعلم منها ما يستعمل بالكاف ، ويمتنع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قسم ساقط ، والباقي يستعمل تارة بهذا ، وتارة بهذا ، بحسب ما يرد من المعنى</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027109_3381743652"/>
      <w:bookmarkStart w:id="161" w:name="_Toc66"/>
      <w:bookmarkEnd w:id="160"/>
      <w:r>
        <w:rPr>
          <w:rtl w:val="true"/>
        </w:rPr>
        <w:t>باب الموصول</w:t>
      </w:r>
      <w:bookmarkEnd w:id="161"/>
    </w:p>
    <w:p>
      <w:pPr>
        <w:pStyle w:val="Heading4"/>
        <w:numPr>
          <w:ilvl w:val="3"/>
          <w:numId w:val="1"/>
        </w:numPr>
        <w:rPr/>
      </w:pPr>
      <w:bookmarkStart w:id="162" w:name="__RefHeading___Toc7027111_3381743652"/>
      <w:bookmarkStart w:id="163" w:name="_Toc67"/>
      <w:bookmarkEnd w:id="162"/>
      <w:r>
        <w:rPr>
          <w:rtl w:val="true"/>
        </w:rPr>
        <w:t>أسماء الصلة</w:t>
      </w:r>
      <w:bookmarkEnd w:id="163"/>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النحويين يسمّي صلة الموصول صلة ، وسيبويه </w:t>
      </w:r>
      <w:r>
        <w:rPr>
          <w:rStyle w:val="FootnoteAnchor"/>
          <w:rtl w:val="true"/>
        </w:rPr>
        <w:footnoteReference w:id="46"/>
      </w:r>
      <w:r>
        <w:rPr>
          <w:rFonts w:ascii="Amiri" w:hAnsi="Amiri" w:eastAsia="Amiri" w:cs="Amiri"/>
          <w:color w:val="111111"/>
          <w:sz w:val="28"/>
          <w:sz w:val="28"/>
          <w:szCs w:val="28"/>
          <w:rtl w:val="true"/>
          <w:lang w:bidi="ar-SA"/>
        </w:rPr>
        <w:t xml:space="preserve">يسمّيها حشوا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أصلا ، وإنما هي زيادة يتم بها الاسم ، ويوضّح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تقال بالاشتراك عندهم على ثلاثة أشياء صلة الموصول ، وهذا الحرف صلة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 وحرف الجرّ صلة بمعنى وصلة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فالباء صلة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الموصولات 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إلى أن تعريف الموصولات </w:t>
      </w:r>
      <w:bookmarkStart w:id="164" w:name="pg14324_159708"/>
    </w:p>
    <w:p>
      <w:pPr>
        <w:pStyle w:val="BookText"/>
        <w:rPr/>
      </w:pPr>
      <w:bookmarkEnd w:id="164"/>
      <w:r>
        <w:rPr>
          <w:rFonts w:ascii="Amiri" w:hAnsi="Amiri" w:eastAsia="Amiri" w:cs="Amiri"/>
          <w:color w:val="111111"/>
          <w:sz w:val="28"/>
          <w:sz w:val="28"/>
          <w:szCs w:val="28"/>
          <w:rtl w:val="true"/>
          <w:lang w:bidi="ar-SA"/>
        </w:rPr>
        <w:t xml:space="preserve">بالألف واللام ظاهرة في الذي والتي ، وتثنيتهما وجمعهما ، ومنويّة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تعريف الجميع بالصلة ، ونظير ذلك المنادى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بالخطاب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أنيبت منابها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الأبّذيّ في شرح الجزولية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قائم ، ولا يتعرّف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 فكأنّ يا رجل في الأصل تجتلب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للحضور ، ثم اختصرت ، ولذا ألزمت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تحذف لئلا يتوالى الحذف ، ولأنها صارت عوضا ، انتهى</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027113_3381743652"/>
      <w:bookmarkStart w:id="166" w:name="_Toc68"/>
      <w:bookmarkEnd w:id="165"/>
      <w:r>
        <w:rPr>
          <w:rtl w:val="true"/>
        </w:rPr>
        <w:t xml:space="preserve">ضابط </w:t>
      </w:r>
      <w:r>
        <w:rPr>
          <w:rtl w:val="true"/>
        </w:rPr>
        <w:t xml:space="preserve">: </w:t>
      </w:r>
      <w:r>
        <w:rPr>
          <w:rtl w:val="true"/>
        </w:rPr>
        <w:t>في حذف العائد</w:t>
      </w:r>
      <w:bookmarkEnd w:id="166"/>
    </w:p>
    <w:p>
      <w:pPr>
        <w:pStyle w:val="BookText"/>
        <w:rPr/>
      </w:pPr>
      <w:r>
        <w:rPr>
          <w:rFonts w:ascii="Amiri" w:hAnsi="Amiri" w:eastAsia="Amiri" w:cs="Amiri"/>
          <w:color w:val="111111"/>
          <w:sz w:val="28"/>
          <w:sz w:val="28"/>
          <w:szCs w:val="28"/>
          <w:rtl w:val="true"/>
          <w:lang w:bidi="ar-SA"/>
        </w:rPr>
        <w:t xml:space="preserve">قال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القول في حذف العائد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مرفوعا ، أو منصوبا ، أو مجرورا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مرفوعا فإما أن يكون مبتدأ أو غيره ، إن كان غير مبتدأ لم يجز الحذف ، وإن كان مبتدأ فإما أن يعطف عليه أو يعطف على غيره وإما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لا يحذف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يصلح ما بعده صلة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لا حذف ، والثاني إما أن يقع صدرا وإما لا ، بأن تسبقه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الثاني لا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تطول الصلة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غيرها ، والأول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منصوبا فإما بفعل أو وصف وإما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بغيرهما لم يجز الحذف ، وإن كان بهما فإما متصل أو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لا يحذف والمتصل إما أن يكون في الصلة ضمير غيره أو لا ، إن كان ضمير غيره لم يحذف ، وإلا فإن كان من باب كان لم يحذف ، وإلا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مجرورا فإما باسم أو بحرف ، إن كان باسم فإما وصف أو غيره ، إن كان غير وصف لم يحذف ، وإن كان وصفا فإما عامل أو لا ، إن لم يكن عاملا فلا حذف ، وإلا جاز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بحرف فإما أن يكون الموصول مجرورا أو لا ، إن لم يكن فلا حذف ، وإن كان فإما بحرف أو غيره ، إن كان بغيره فلا حذف ، وإن كان بحرف فإما أن يماثل جارّ الضمير لفظا ومعنى وعاملا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يماثله لا يحذف ، وإن ماثله في ذلك كله جاز الحذف ، انتهى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بعض الفضلاء إلى الشيخ تاج الدين بن مكتوم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تاج دين الله والأوحد الذي</w:t>
      </w:r>
    </w:p>
    <w:p>
      <w:pPr>
        <w:pStyle w:val="BookText"/>
        <w:rPr/>
      </w:pPr>
      <w:r>
        <w:rPr>
          <w:rFonts w:ascii="Amiri" w:hAnsi="Amiri" w:eastAsia="Amiri" w:cs="Amiri"/>
          <w:color w:val="111111"/>
          <w:sz w:val="28"/>
          <w:sz w:val="28"/>
          <w:szCs w:val="28"/>
          <w:rtl w:val="true"/>
          <w:lang w:bidi="ar-SA"/>
        </w:rPr>
        <w:t>تسنّم مجدا ، قدره ذروة العلا</w:t>
      </w:r>
    </w:p>
    <w:p>
      <w:pPr>
        <w:pStyle w:val="BookText"/>
        <w:rPr/>
      </w:pPr>
      <w:r>
        <w:rPr>
          <w:rFonts w:ascii="Amiri" w:hAnsi="Amiri" w:eastAsia="Amiri" w:cs="Amiri"/>
          <w:color w:val="111111"/>
          <w:sz w:val="28"/>
          <w:sz w:val="28"/>
          <w:szCs w:val="28"/>
          <w:rtl w:val="true"/>
          <w:lang w:bidi="ar-SA"/>
        </w:rPr>
        <w:t>وجامع أشتات الفضائل حاويا</w:t>
      </w:r>
    </w:p>
    <w:p>
      <w:pPr>
        <w:pStyle w:val="BookText"/>
        <w:rPr/>
      </w:pPr>
      <w:r>
        <w:rPr>
          <w:rFonts w:ascii="Amiri" w:hAnsi="Amiri" w:eastAsia="Amiri" w:cs="Amiri"/>
          <w:color w:val="111111"/>
          <w:sz w:val="28"/>
          <w:sz w:val="28"/>
          <w:szCs w:val="28"/>
          <w:rtl w:val="true"/>
          <w:lang w:bidi="ar-SA"/>
        </w:rPr>
        <w:t>مدى السّبق ، حلّالا لما قد تشكّلا</w:t>
      </w:r>
    </w:p>
    <w:p>
      <w:pPr>
        <w:pStyle w:val="BookText"/>
        <w:rPr/>
      </w:pPr>
      <w:r>
        <w:rPr>
          <w:rFonts w:ascii="Amiri" w:hAnsi="Amiri" w:eastAsia="Amiri" w:cs="Amiri"/>
          <w:color w:val="111111"/>
          <w:sz w:val="28"/>
          <w:sz w:val="28"/>
          <w:szCs w:val="28"/>
          <w:rtl w:val="true"/>
          <w:lang w:bidi="ar-SA"/>
        </w:rPr>
        <w:t>وبحر علوم ، في رياض مكارم</w:t>
      </w:r>
    </w:p>
    <w:p>
      <w:pPr>
        <w:pStyle w:val="BookText"/>
        <w:rPr/>
      </w:pPr>
      <w:r>
        <w:rPr>
          <w:rFonts w:ascii="Amiri" w:hAnsi="Amiri" w:eastAsia="Amiri" w:cs="Amiri"/>
          <w:color w:val="111111"/>
          <w:sz w:val="28"/>
          <w:sz w:val="28"/>
          <w:szCs w:val="28"/>
          <w:rtl w:val="true"/>
          <w:lang w:bidi="ar-SA"/>
        </w:rPr>
        <w:t>أبى حالة التسآل إلّا تسلسلا</w:t>
      </w:r>
    </w:p>
    <w:p>
      <w:pPr>
        <w:pStyle w:val="BookText"/>
        <w:rPr/>
      </w:pPr>
      <w:r>
        <w:rPr>
          <w:rFonts w:ascii="Amiri" w:hAnsi="Amiri" w:eastAsia="Amiri" w:cs="Amiri"/>
          <w:color w:val="111111"/>
          <w:sz w:val="28"/>
          <w:sz w:val="28"/>
          <w:szCs w:val="28"/>
          <w:rtl w:val="true"/>
          <w:lang w:bidi="ar-SA"/>
        </w:rPr>
        <w:t xml:space="preserve">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منك سجيّة</w:t>
      </w:r>
    </w:p>
    <w:p>
      <w:pPr>
        <w:pStyle w:val="BookText"/>
        <w:rPr/>
      </w:pPr>
      <w:r>
        <w:rPr>
          <w:rFonts w:ascii="Amiri" w:hAnsi="Amiri" w:eastAsia="Amiri" w:cs="Amiri"/>
          <w:color w:val="111111"/>
          <w:sz w:val="28"/>
          <w:sz w:val="28"/>
          <w:szCs w:val="28"/>
          <w:rtl w:val="true"/>
          <w:lang w:bidi="ar-SA"/>
        </w:rPr>
        <w:t xml:space="preserve">وأوصافك الأعلام طاولن يذبلا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لي نظما مواضع حذف ما</w:t>
      </w:r>
    </w:p>
    <w:p>
      <w:pPr>
        <w:pStyle w:val="BookText"/>
        <w:rPr/>
      </w:pPr>
      <w:r>
        <w:rPr>
          <w:rFonts w:ascii="Amiri" w:hAnsi="Amiri" w:eastAsia="Amiri" w:cs="Amiri"/>
          <w:color w:val="111111"/>
          <w:sz w:val="28"/>
          <w:sz w:val="28"/>
          <w:szCs w:val="28"/>
          <w:rtl w:val="true"/>
          <w:lang w:bidi="ar-SA"/>
        </w:rPr>
        <w:t>يعود على الموصول ، نظما مسهّلا</w:t>
      </w:r>
    </w:p>
    <w:p>
      <w:pPr>
        <w:pStyle w:val="BookText"/>
        <w:rPr/>
      </w:pPr>
      <w:r>
        <w:rPr>
          <w:rFonts w:ascii="Amiri" w:hAnsi="Amiri" w:eastAsia="Amiri" w:cs="Amiri"/>
          <w:color w:val="111111"/>
          <w:sz w:val="28"/>
          <w:sz w:val="28"/>
          <w:szCs w:val="28"/>
          <w:rtl w:val="true"/>
          <w:lang w:bidi="ar-SA"/>
        </w:rPr>
        <w:t>وأكثر من الإيضاح ، واعذر مقصّرا</w:t>
      </w:r>
    </w:p>
    <w:p>
      <w:pPr>
        <w:pStyle w:val="BookText"/>
        <w:rPr/>
      </w:pPr>
      <w:r>
        <w:rPr>
          <w:rFonts w:ascii="Amiri" w:hAnsi="Amiri" w:eastAsia="Amiri" w:cs="Amiri"/>
          <w:color w:val="111111"/>
          <w:sz w:val="28"/>
          <w:sz w:val="28"/>
          <w:szCs w:val="28"/>
          <w:rtl w:val="true"/>
          <w:lang w:bidi="ar-SA"/>
        </w:rPr>
        <w:t>وعش دائم الإقبال ترفل في الحلى</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المولى المجلّي قريضه</w:t>
      </w:r>
    </w:p>
    <w:p>
      <w:pPr>
        <w:pStyle w:val="BookText"/>
        <w:rPr/>
      </w:pPr>
      <w:r>
        <w:rPr>
          <w:rFonts w:ascii="Amiri" w:hAnsi="Amiri" w:eastAsia="Amiri" w:cs="Amiri"/>
          <w:color w:val="111111"/>
          <w:sz w:val="28"/>
          <w:sz w:val="28"/>
          <w:szCs w:val="28"/>
          <w:rtl w:val="true"/>
          <w:lang w:bidi="ar-SA"/>
        </w:rPr>
        <w:t>إذا راح شعر النّاس في البيد فسكلا</w:t>
      </w:r>
    </w:p>
    <w:p>
      <w:pPr>
        <w:pStyle w:val="BookText"/>
        <w:rPr/>
      </w:pPr>
      <w:r>
        <w:rPr>
          <w:rFonts w:ascii="Amiri" w:hAnsi="Amiri" w:eastAsia="Amiri" w:cs="Amiri"/>
          <w:color w:val="111111"/>
          <w:sz w:val="28"/>
          <w:sz w:val="28"/>
          <w:szCs w:val="28"/>
          <w:rtl w:val="true"/>
          <w:lang w:bidi="ar-SA"/>
        </w:rPr>
        <w:t>وجالي أبكار المعاني عرائسا</w:t>
      </w:r>
    </w:p>
    <w:p>
      <w:pPr>
        <w:pStyle w:val="BookText"/>
        <w:rPr/>
      </w:pPr>
      <w:r>
        <w:rPr>
          <w:rFonts w:ascii="Amiri" w:hAnsi="Amiri" w:eastAsia="Amiri" w:cs="Amiri"/>
          <w:color w:val="111111"/>
          <w:sz w:val="28"/>
          <w:sz w:val="28"/>
          <w:szCs w:val="28"/>
          <w:rtl w:val="true"/>
          <w:lang w:bidi="ar-SA"/>
        </w:rPr>
        <w:t>عليها من التنميق ما سمّج الحلى</w:t>
      </w:r>
    </w:p>
    <w:p>
      <w:pPr>
        <w:pStyle w:val="BookText"/>
        <w:rPr/>
      </w:pPr>
      <w:r>
        <w:rPr>
          <w:rFonts w:ascii="Amiri" w:hAnsi="Amiri" w:eastAsia="Amiri" w:cs="Amiri"/>
          <w:color w:val="111111"/>
          <w:sz w:val="28"/>
          <w:sz w:val="28"/>
          <w:szCs w:val="28"/>
          <w:rtl w:val="true"/>
          <w:lang w:bidi="ar-SA"/>
        </w:rPr>
        <w:t>ومستنتج الأفكار تشرق كالضّحى</w:t>
      </w:r>
    </w:p>
    <w:p>
      <w:pPr>
        <w:pStyle w:val="BookText"/>
        <w:rPr/>
      </w:pPr>
      <w:r>
        <w:rPr>
          <w:rFonts w:ascii="Amiri" w:hAnsi="Amiri" w:eastAsia="Amiri" w:cs="Amiri"/>
          <w:color w:val="111111"/>
          <w:sz w:val="28"/>
          <w:sz w:val="28"/>
          <w:szCs w:val="28"/>
          <w:rtl w:val="true"/>
          <w:lang w:bidi="ar-SA"/>
        </w:rPr>
        <w:t>ومستخرج الألفاظ تجلب كالطّلا</w:t>
      </w:r>
    </w:p>
    <w:p>
      <w:pPr>
        <w:pStyle w:val="BookText"/>
        <w:rPr/>
      </w:pPr>
      <w:r>
        <w:rPr>
          <w:rFonts w:ascii="Amiri" w:hAnsi="Amiri" w:eastAsia="Amiri" w:cs="Amiri"/>
          <w:color w:val="111111"/>
          <w:sz w:val="28"/>
          <w:sz w:val="28"/>
          <w:szCs w:val="28"/>
          <w:rtl w:val="true"/>
          <w:lang w:bidi="ar-SA"/>
        </w:rPr>
        <w:t>وغارس من غرس المكارم مثمرا</w:t>
      </w:r>
    </w:p>
    <w:p>
      <w:pPr>
        <w:pStyle w:val="BookText"/>
        <w:rPr/>
      </w:pPr>
      <w:r>
        <w:rPr>
          <w:rFonts w:ascii="Amiri" w:hAnsi="Amiri" w:eastAsia="Amiri" w:cs="Amiri"/>
          <w:color w:val="111111"/>
          <w:sz w:val="28"/>
          <w:sz w:val="28"/>
          <w:szCs w:val="28"/>
          <w:rtl w:val="true"/>
          <w:lang w:bidi="ar-SA"/>
        </w:rPr>
        <w:t>وجاني من ثمر الفضائل ما حلا</w:t>
      </w:r>
    </w:p>
    <w:p>
      <w:pPr>
        <w:pStyle w:val="BookText"/>
        <w:rPr/>
      </w:pPr>
      <w:r>
        <w:rPr>
          <w:rFonts w:ascii="Amiri" w:hAnsi="Amiri" w:eastAsia="Amiri" w:cs="Amiri"/>
          <w:color w:val="111111"/>
          <w:sz w:val="28"/>
          <w:sz w:val="28"/>
          <w:szCs w:val="28"/>
          <w:rtl w:val="true"/>
          <w:lang w:bidi="ar-SA"/>
        </w:rPr>
        <w:t>كتبت إلى المملوك نظما بمدحة</w:t>
      </w:r>
    </w:p>
    <w:p>
      <w:pPr>
        <w:pStyle w:val="BookText"/>
        <w:rPr/>
      </w:pPr>
      <w:r>
        <w:rPr>
          <w:rFonts w:ascii="Amiri" w:hAnsi="Amiri" w:eastAsia="Amiri" w:cs="Amiri"/>
          <w:color w:val="111111"/>
          <w:sz w:val="28"/>
          <w:sz w:val="28"/>
          <w:szCs w:val="28"/>
          <w:rtl w:val="true"/>
          <w:lang w:bidi="ar-SA"/>
        </w:rPr>
        <w:t>ووصفك في الآفاق ما زال أفضلا</w:t>
      </w:r>
    </w:p>
    <w:p>
      <w:pPr>
        <w:pStyle w:val="BookText"/>
        <w:rPr/>
      </w:pPr>
      <w:r>
        <w:rPr>
          <w:rFonts w:ascii="Amiri" w:hAnsi="Amiri" w:eastAsia="Amiri" w:cs="Amiri"/>
          <w:color w:val="111111"/>
          <w:sz w:val="28"/>
          <w:sz w:val="28"/>
          <w:szCs w:val="28"/>
          <w:rtl w:val="true"/>
          <w:lang w:bidi="ar-SA"/>
        </w:rPr>
        <w:t>وأرسلت تبغي نظمه لمسائل</w:t>
      </w:r>
    </w:p>
    <w:p>
      <w:pPr>
        <w:pStyle w:val="BookText"/>
        <w:rPr/>
      </w:pPr>
      <w:r>
        <w:rPr>
          <w:rFonts w:ascii="Amiri" w:hAnsi="Amiri" w:eastAsia="Amiri" w:cs="Amiri"/>
          <w:color w:val="111111"/>
          <w:sz w:val="28"/>
          <w:sz w:val="28"/>
          <w:szCs w:val="28"/>
          <w:rtl w:val="true"/>
          <w:lang w:bidi="ar-SA"/>
        </w:rPr>
        <w:t>ومن عجب أن يسأل البحر جدولا</w:t>
      </w:r>
    </w:p>
    <w:p>
      <w:pPr>
        <w:pStyle w:val="BookText"/>
        <w:rPr/>
      </w:pPr>
      <w:r>
        <w:rPr>
          <w:rFonts w:ascii="Amiri" w:hAnsi="Amiri" w:eastAsia="Amiri" w:cs="Amiri"/>
          <w:color w:val="111111"/>
          <w:sz w:val="28"/>
          <w:sz w:val="28"/>
          <w:szCs w:val="28"/>
          <w:rtl w:val="true"/>
          <w:lang w:bidi="ar-SA"/>
        </w:rPr>
        <w:t>فلم يسع المملوك إلا امتثاله</w:t>
      </w:r>
    </w:p>
    <w:p>
      <w:pPr>
        <w:pStyle w:val="BookText"/>
        <w:rPr/>
      </w:pPr>
      <w:r>
        <w:rPr>
          <w:rFonts w:ascii="Amiri" w:hAnsi="Amiri" w:eastAsia="Amiri" w:cs="Amiri"/>
          <w:color w:val="111111"/>
          <w:sz w:val="28"/>
          <w:sz w:val="28"/>
          <w:szCs w:val="28"/>
          <w:rtl w:val="true"/>
          <w:lang w:bidi="ar-SA"/>
        </w:rPr>
        <w:t>وتمثيل ما ألوى وإيضاح ما جلا</w:t>
      </w:r>
    </w:p>
    <w:p>
      <w:pPr>
        <w:pStyle w:val="BookText"/>
        <w:rPr/>
      </w:pPr>
      <w:r>
        <w:rPr>
          <w:rFonts w:ascii="Amiri" w:hAnsi="Amiri" w:eastAsia="Amiri" w:cs="Amiri"/>
          <w:color w:val="111111"/>
          <w:sz w:val="28"/>
          <w:sz w:val="28"/>
          <w:szCs w:val="28"/>
          <w:rtl w:val="true"/>
          <w:lang w:bidi="ar-SA"/>
        </w:rPr>
        <w:t>ولم يأل جهدا في اجتلاب شديدة</w:t>
      </w:r>
    </w:p>
    <w:p>
      <w:pPr>
        <w:pStyle w:val="BookText"/>
        <w:rPr/>
      </w:pPr>
      <w:r>
        <w:rPr>
          <w:rFonts w:ascii="IRNazanin" w:hAnsi="IRNazanin" w:eastAsia="IRNazanin"/>
          <w:color w:val="111111"/>
          <w:sz w:val="28"/>
          <w:sz w:val="28"/>
          <w:szCs w:val="28"/>
          <w:rtl w:val="true"/>
          <w:lang w:bidi="fa-IR"/>
        </w:rPr>
        <w:t>ومن بذل المجهود جهدا فما ألا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أهديت فجرا إلى ضحى</w:t>
      </w:r>
    </w:p>
    <w:p>
      <w:pPr>
        <w:pStyle w:val="BookText"/>
        <w:rPr/>
      </w:pPr>
      <w:r>
        <w:rPr>
          <w:rFonts w:ascii="Amiri" w:hAnsi="Amiri" w:eastAsia="Amiri" w:cs="Amiri"/>
          <w:color w:val="111111"/>
          <w:sz w:val="28"/>
          <w:sz w:val="28"/>
          <w:szCs w:val="28"/>
          <w:rtl w:val="true"/>
          <w:lang w:bidi="ar-SA"/>
        </w:rPr>
        <w:t xml:space="preserve">وشولا إلى بحر ، وسحقا لذي 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عائد الموصول حاولت حذفه</w:t>
      </w:r>
    </w:p>
    <w:p>
      <w:pPr>
        <w:pStyle w:val="BookText"/>
        <w:rPr/>
      </w:pPr>
      <w:r>
        <w:rPr>
          <w:rFonts w:ascii="IRNazanin" w:hAnsi="IRNazanin" w:eastAsia="IRNazanin"/>
          <w:color w:val="111111"/>
          <w:sz w:val="28"/>
          <w:sz w:val="28"/>
          <w:szCs w:val="28"/>
          <w:rtl w:val="true"/>
          <w:lang w:bidi="fa-IR"/>
        </w:rPr>
        <w:t>فطالع تجد ما قد نظمت مفصّلا</w:t>
      </w:r>
    </w:p>
    <w:p>
      <w:pPr>
        <w:pStyle w:val="BookText"/>
        <w:rPr/>
      </w:pPr>
      <w:r>
        <w:rPr>
          <w:rFonts w:ascii="Amiri" w:hAnsi="Amiri" w:eastAsia="Amiri" w:cs="Amiri"/>
          <w:color w:val="111111"/>
          <w:sz w:val="28"/>
          <w:sz w:val="28"/>
          <w:szCs w:val="28"/>
          <w:rtl w:val="true"/>
          <w:lang w:bidi="ar-SA"/>
        </w:rPr>
        <w:t>فما كان مرفوعا ، ولم يك مبتدا</w:t>
      </w:r>
    </w:p>
    <w:p>
      <w:pPr>
        <w:pStyle w:val="BookText"/>
        <w:rPr/>
      </w:pPr>
      <w:r>
        <w:rPr>
          <w:rFonts w:ascii="Amiri" w:hAnsi="Amiri" w:eastAsia="Amiri" w:cs="Amiri"/>
          <w:color w:val="111111"/>
          <w:sz w:val="28"/>
          <w:sz w:val="28"/>
          <w:szCs w:val="28"/>
          <w:rtl w:val="true"/>
          <w:lang w:bidi="ar-SA"/>
        </w:rPr>
        <w:t xml:space="preserve">فأثبت ، وأمّا الحذف فاتركه ، واحظلا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وإن كان مرفوعا ومبتدأ غدا</w:t>
      </w:r>
    </w:p>
    <w:p>
      <w:pPr>
        <w:pStyle w:val="BookText"/>
        <w:rPr/>
      </w:pPr>
      <w:r>
        <w:rPr>
          <w:rFonts w:ascii="Amiri" w:hAnsi="Amiri" w:eastAsia="Amiri" w:cs="Amiri"/>
          <w:color w:val="111111"/>
          <w:sz w:val="28"/>
          <w:sz w:val="28"/>
          <w:szCs w:val="28"/>
          <w:rtl w:val="true"/>
          <w:lang w:bidi="ar-SA"/>
        </w:rPr>
        <w:t>وفي وصل أيّ صدرا احذف مسهّلا</w:t>
      </w:r>
    </w:p>
    <w:p>
      <w:pPr>
        <w:pStyle w:val="BookText"/>
        <w:rPr/>
      </w:pPr>
      <w:r>
        <w:rPr>
          <w:rFonts w:ascii="Amiri" w:hAnsi="Amiri" w:eastAsia="Amiri" w:cs="Amiri"/>
          <w:color w:val="111111"/>
          <w:sz w:val="28"/>
          <w:sz w:val="28"/>
          <w:szCs w:val="28"/>
          <w:rtl w:val="true"/>
          <w:lang w:bidi="ar-SA"/>
        </w:rPr>
        <w:t>بشرط بنا أيّ ، وأما إن أعربت</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بتجويز لحذف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وإن يك ذا صدر لوصلة غيرها</w:t>
      </w:r>
    </w:p>
    <w:p>
      <w:pPr>
        <w:pStyle w:val="BookText"/>
        <w:rPr/>
      </w:pPr>
      <w:r>
        <w:rPr>
          <w:rFonts w:ascii="IRNazanin" w:hAnsi="IRNazanin" w:eastAsia="IRNazanin"/>
          <w:color w:val="111111"/>
          <w:sz w:val="28"/>
          <w:sz w:val="28"/>
          <w:szCs w:val="28"/>
          <w:rtl w:val="true"/>
          <w:lang w:bidi="fa-IR"/>
        </w:rPr>
        <w:t>وطالت ، فإن لم تصلح العجز موصلا</w:t>
      </w:r>
    </w:p>
    <w:p>
      <w:pPr>
        <w:pStyle w:val="BookText"/>
        <w:rPr/>
      </w:pPr>
      <w:r>
        <w:rPr>
          <w:rFonts w:ascii="Amiri" w:hAnsi="Amiri" w:eastAsia="Amiri" w:cs="Amiri"/>
          <w:color w:val="111111"/>
          <w:sz w:val="28"/>
          <w:sz w:val="28"/>
          <w:szCs w:val="28"/>
          <w:rtl w:val="true"/>
          <w:lang w:bidi="ar-SA"/>
        </w:rPr>
        <w:t>فدونك فاحذفه ، وإن لم تطل فقد</w:t>
      </w:r>
    </w:p>
    <w:p>
      <w:pPr>
        <w:pStyle w:val="BookText"/>
        <w:rPr/>
      </w:pPr>
      <w:r>
        <w:rPr>
          <w:rFonts w:ascii="Amiri" w:hAnsi="Amiri" w:eastAsia="Amiri" w:cs="Amiri"/>
          <w:color w:val="111111"/>
          <w:sz w:val="28"/>
          <w:sz w:val="28"/>
          <w:szCs w:val="28"/>
          <w:rtl w:val="true"/>
          <w:lang w:bidi="ar-SA"/>
        </w:rPr>
        <w:t>أجيز على قول ضعيف ، وأخملا</w:t>
      </w:r>
    </w:p>
    <w:p>
      <w:pPr>
        <w:pStyle w:val="BookText"/>
        <w:rPr/>
      </w:pPr>
      <w:r>
        <w:rPr>
          <w:rFonts w:ascii="Amiri" w:hAnsi="Amiri" w:eastAsia="Amiri" w:cs="Amiri"/>
          <w:color w:val="111111"/>
          <w:sz w:val="28"/>
          <w:sz w:val="28"/>
          <w:szCs w:val="28"/>
          <w:rtl w:val="true"/>
          <w:lang w:bidi="ar-SA"/>
        </w:rPr>
        <w:t xml:space="preserve">وشاهد ذا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p>
    <w:p>
      <w:pPr>
        <w:pStyle w:val="BookText"/>
        <w:rPr/>
      </w:pPr>
      <w:r>
        <w:rPr>
          <w:rFonts w:ascii="Amiri" w:hAnsi="Amiri" w:eastAsia="Amiri" w:cs="Amiri"/>
          <w:color w:val="111111"/>
          <w:sz w:val="28"/>
          <w:sz w:val="28"/>
          <w:szCs w:val="28"/>
          <w:rtl w:val="true"/>
          <w:lang w:bidi="ar-SA"/>
        </w:rPr>
        <w:t>عَلَى الَّذِي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وأحسن مرفوعا لذا نقل من تلا</w:t>
      </w:r>
    </w:p>
    <w:p>
      <w:pPr>
        <w:pStyle w:val="BookText"/>
        <w:rPr/>
      </w:pPr>
      <w:r>
        <w:rPr>
          <w:rFonts w:ascii="Amiri" w:hAnsi="Amiri" w:eastAsia="Amiri" w:cs="Amiri"/>
          <w:color w:val="111111"/>
          <w:sz w:val="28"/>
          <w:sz w:val="28"/>
          <w:szCs w:val="28"/>
          <w:rtl w:val="true"/>
          <w:lang w:bidi="ar-SA"/>
        </w:rPr>
        <w:t xml:space="preserve">وأثبته محصورا ، كذا إن نفته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 كجاء اللّذ ما هو ذو ولا</w:t>
      </w:r>
    </w:p>
    <w:p>
      <w:pPr>
        <w:pStyle w:val="BookText"/>
        <w:rPr/>
      </w:pPr>
      <w:r>
        <w:rPr>
          <w:rFonts w:ascii="Amiri" w:hAnsi="Amiri" w:eastAsia="Amiri" w:cs="Amiri"/>
          <w:color w:val="111111"/>
          <w:sz w:val="28"/>
          <w:sz w:val="28"/>
          <w:szCs w:val="28"/>
          <w:rtl w:val="true"/>
          <w:lang w:bidi="ar-SA"/>
        </w:rPr>
        <w:t>وفي حذفه خلف لدى عطف غيره</w:t>
      </w:r>
    </w:p>
    <w:p>
      <w:pPr>
        <w:pStyle w:val="BookText"/>
        <w:rPr/>
      </w:pPr>
      <w:r>
        <w:rPr>
          <w:rFonts w:ascii="Amiri" w:hAnsi="Amiri" w:eastAsia="Amiri" w:cs="Amiri"/>
          <w:color w:val="111111"/>
          <w:sz w:val="28"/>
          <w:sz w:val="28"/>
          <w:szCs w:val="28"/>
          <w:rtl w:val="true"/>
          <w:lang w:bidi="ar-SA"/>
        </w:rPr>
        <w:t>عليه ، ومنع الحذف في عكسه انجلى</w:t>
      </w:r>
    </w:p>
    <w:p>
      <w:pPr>
        <w:pStyle w:val="BookText"/>
        <w:rPr/>
      </w:pPr>
      <w:r>
        <w:rPr>
          <w:rFonts w:ascii="Amiri" w:hAnsi="Amiri" w:eastAsia="Amiri" w:cs="Amiri"/>
          <w:color w:val="111111"/>
          <w:sz w:val="28"/>
          <w:sz w:val="28"/>
          <w:szCs w:val="28"/>
          <w:rtl w:val="true"/>
          <w:lang w:bidi="ar-SA"/>
        </w:rPr>
        <w:t xml:space="preserve">وما كان مفعولا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p>
    <w:p>
      <w:pPr>
        <w:pStyle w:val="BookText"/>
        <w:rPr/>
      </w:pPr>
      <w:r>
        <w:rPr>
          <w:rFonts w:ascii="IRNazanin" w:hAnsi="IRNazanin" w:eastAsia="IRNazanin"/>
          <w:color w:val="111111"/>
          <w:sz w:val="28"/>
          <w:sz w:val="28"/>
          <w:szCs w:val="28"/>
          <w:rtl w:val="true"/>
          <w:lang w:bidi="fa-IR"/>
        </w:rPr>
        <w:t>ومتّصل فاحذفه ، تظفر بالاعتلا</w:t>
      </w:r>
    </w:p>
    <w:p>
      <w:pPr>
        <w:pStyle w:val="BookText"/>
        <w:rPr/>
      </w:pPr>
      <w:r>
        <w:rPr>
          <w:rFonts w:ascii="Amiri" w:hAnsi="Amiri" w:eastAsia="Amiri" w:cs="Amiri"/>
          <w:color w:val="111111"/>
          <w:sz w:val="28"/>
          <w:sz w:val="28"/>
          <w:szCs w:val="28"/>
          <w:rtl w:val="true"/>
          <w:lang w:bidi="ar-SA"/>
        </w:rPr>
        <w:t>ويشرط في ذا عوده وحده ، فإن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غيره فالحذف ليس مسهّلا </w:t>
      </w:r>
      <w:bookmarkStart w:id="167" w:name="pg14324_159710"/>
    </w:p>
    <w:p>
      <w:pPr>
        <w:pStyle w:val="BookText"/>
        <w:rPr/>
      </w:pPr>
      <w:bookmarkEnd w:id="167"/>
      <w:r>
        <w:rPr>
          <w:rFonts w:ascii="Amiri" w:hAnsi="Amiri" w:eastAsia="Amiri" w:cs="Amiri"/>
          <w:color w:val="111111"/>
          <w:sz w:val="28"/>
          <w:sz w:val="28"/>
          <w:szCs w:val="28"/>
          <w:rtl w:val="true"/>
          <w:lang w:bidi="ar-SA"/>
        </w:rPr>
        <w:t xml:space="preserve">وهذا ، إذا الموصول لم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يكنها فلا تحذف ، وقد جاء مقللا</w:t>
      </w:r>
    </w:p>
    <w:p>
      <w:pPr>
        <w:pStyle w:val="BookText"/>
        <w:rPr/>
      </w:pPr>
      <w:r>
        <w:rPr>
          <w:rFonts w:ascii="Amiri" w:hAnsi="Amiri" w:eastAsia="Amiri" w:cs="Amiri"/>
          <w:color w:val="111111"/>
          <w:sz w:val="28"/>
          <w:sz w:val="28"/>
          <w:szCs w:val="28"/>
          <w:rtl w:val="true"/>
          <w:lang w:bidi="ar-SA"/>
        </w:rPr>
        <w:t>وما كان خفضا بالإضافة لفظه</w:t>
      </w:r>
    </w:p>
    <w:p>
      <w:pPr>
        <w:pStyle w:val="BookText"/>
        <w:rPr/>
      </w:pPr>
      <w:r>
        <w:rPr>
          <w:rFonts w:ascii="Amiri" w:hAnsi="Amiri" w:eastAsia="Amiri" w:cs="Amiri"/>
          <w:color w:val="111111"/>
          <w:sz w:val="28"/>
          <w:sz w:val="28"/>
          <w:szCs w:val="28"/>
          <w:rtl w:val="true"/>
          <w:lang w:bidi="ar-SA"/>
        </w:rPr>
        <w:t>ومعناه نصب ، كان بالحذف أسهلا</w:t>
      </w:r>
    </w:p>
    <w:p>
      <w:pPr>
        <w:pStyle w:val="BookText"/>
        <w:rPr/>
      </w:pPr>
      <w:r>
        <w:rPr>
          <w:rFonts w:ascii="IRNazanin" w:hAnsi="IRNazanin" w:eastAsia="IRNazanin"/>
          <w:color w:val="111111"/>
          <w:sz w:val="28"/>
          <w:sz w:val="28"/>
          <w:szCs w:val="28"/>
          <w:rtl w:val="true"/>
          <w:lang w:bidi="fa-IR"/>
        </w:rPr>
        <w:t>وخافضه إن ناب عن حرف مصدر</w:t>
      </w:r>
    </w:p>
    <w:p>
      <w:pPr>
        <w:pStyle w:val="BookText"/>
        <w:rPr/>
      </w:pPr>
      <w:r>
        <w:rPr>
          <w:rFonts w:ascii="Amiri" w:hAnsi="Amiri" w:eastAsia="Amiri" w:cs="Amiri"/>
          <w:color w:val="111111"/>
          <w:sz w:val="28"/>
          <w:sz w:val="28"/>
          <w:szCs w:val="28"/>
          <w:rtl w:val="true"/>
          <w:lang w:bidi="ar-SA"/>
        </w:rPr>
        <w:t>وفعل فلم يحذفه أعني السموءلا</w:t>
      </w:r>
    </w:p>
    <w:p>
      <w:pPr>
        <w:pStyle w:val="BookText"/>
        <w:rPr/>
      </w:pPr>
      <w:r>
        <w:rPr>
          <w:rFonts w:ascii="Amiri" w:hAnsi="Amiri" w:eastAsia="Amiri" w:cs="Amiri"/>
          <w:color w:val="111111"/>
          <w:sz w:val="28"/>
          <w:sz w:val="28"/>
          <w:szCs w:val="28"/>
          <w:rtl w:val="true"/>
          <w:lang w:bidi="ar-SA"/>
        </w:rPr>
        <w:t xml:space="preserve">كقولك تتلو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w:t>
      </w:r>
    </w:p>
    <w:p>
      <w:pPr>
        <w:pStyle w:val="BookText"/>
        <w:rPr/>
      </w:pPr>
      <w:r>
        <w:rPr>
          <w:rFonts w:ascii="Amiri" w:hAnsi="Amiri" w:eastAsia="Amiri" w:cs="Amiri"/>
          <w:color w:val="111111"/>
          <w:sz w:val="28"/>
          <w:sz w:val="28"/>
          <w:szCs w:val="28"/>
          <w:rtl w:val="true"/>
          <w:lang w:bidi="ar-SA"/>
        </w:rPr>
        <w:t>ما أَنْتَ قاضٍ</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فإن كان مجرورا بحرف قد أعملا</w:t>
      </w:r>
    </w:p>
    <w:p>
      <w:pPr>
        <w:pStyle w:val="BookText"/>
        <w:rPr/>
      </w:pPr>
      <w:r>
        <w:rPr>
          <w:rFonts w:ascii="Amiri" w:hAnsi="Amiri" w:eastAsia="Amiri" w:cs="Amiri"/>
          <w:color w:val="111111"/>
          <w:sz w:val="28"/>
          <w:sz w:val="28"/>
          <w:szCs w:val="28"/>
          <w:rtl w:val="true"/>
          <w:lang w:bidi="ar-SA"/>
        </w:rPr>
        <w:t>وموصوله أحجى ، لذلك فاحذفن</w:t>
      </w:r>
    </w:p>
    <w:p>
      <w:pPr>
        <w:pStyle w:val="BookText"/>
        <w:rPr/>
      </w:pPr>
      <w:r>
        <w:rPr>
          <w:rFonts w:ascii="Amiri" w:hAnsi="Amiri" w:eastAsia="Amiri" w:cs="Amiri"/>
          <w:color w:val="111111"/>
          <w:sz w:val="28"/>
          <w:sz w:val="28"/>
          <w:szCs w:val="28"/>
          <w:rtl w:val="true"/>
          <w:lang w:bidi="ar-SA"/>
        </w:rPr>
        <w:t>إذا ما استوى الحرفان ، يا حاوي العلا</w:t>
      </w:r>
    </w:p>
    <w:p>
      <w:pPr>
        <w:pStyle w:val="BookText"/>
        <w:rPr/>
      </w:pPr>
      <w:r>
        <w:rPr>
          <w:rFonts w:ascii="Amiri" w:hAnsi="Amiri" w:eastAsia="Amiri" w:cs="Amiri"/>
          <w:color w:val="111111"/>
          <w:sz w:val="28"/>
          <w:sz w:val="28"/>
          <w:szCs w:val="28"/>
          <w:rtl w:val="true"/>
          <w:lang w:bidi="ar-SA"/>
        </w:rPr>
        <w:t>وأعني به لفظا ومعنى ، ولم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العائد الحصر قد تلا</w:t>
      </w:r>
    </w:p>
    <w:p>
      <w:pPr>
        <w:pStyle w:val="BookText"/>
        <w:rPr/>
      </w:pPr>
      <w:r>
        <w:rPr>
          <w:rFonts w:ascii="Amiri" w:hAnsi="Amiri" w:eastAsia="Amiri" w:cs="Amiri"/>
          <w:color w:val="111111"/>
          <w:sz w:val="28"/>
          <w:sz w:val="28"/>
          <w:szCs w:val="28"/>
          <w:rtl w:val="true"/>
          <w:lang w:bidi="ar-SA"/>
        </w:rPr>
        <w:t>ولم يك أيضا قد أقيم مقام ما</w:t>
      </w:r>
    </w:p>
    <w:p>
      <w:pPr>
        <w:pStyle w:val="BookText"/>
        <w:rPr/>
      </w:pPr>
      <w:r>
        <w:rPr>
          <w:rFonts w:ascii="Amiri" w:hAnsi="Amiri" w:eastAsia="Amiri" w:cs="Amiri"/>
          <w:color w:val="111111"/>
          <w:sz w:val="28"/>
          <w:sz w:val="28"/>
          <w:szCs w:val="28"/>
          <w:rtl w:val="true"/>
          <w:lang w:bidi="ar-SA"/>
        </w:rPr>
        <w:t>غدا فاعلا ، فاسمع مقالي ممثّلا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وَيَشْرَبُ</w:t>
      </w:r>
    </w:p>
    <w:p>
      <w:pPr>
        <w:pStyle w:val="BookText"/>
        <w:rPr/>
      </w:pPr>
      <w:r>
        <w:rPr>
          <w:rFonts w:ascii="Amiri" w:hAnsi="Amiri" w:eastAsia="Amiri" w:cs="Amiri"/>
          <w:color w:val="111111"/>
          <w:sz w:val="28"/>
          <w:sz w:val="28"/>
          <w:szCs w:val="28"/>
          <w:rtl w:val="true"/>
          <w:lang w:bidi="ar-SA"/>
        </w:rPr>
        <w:t>مِمَّا تَشْرَبُونَ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غدا</w:t>
      </w:r>
    </w:p>
    <w:p>
      <w:pPr>
        <w:pStyle w:val="BookText"/>
        <w:rPr/>
      </w:pPr>
      <w:r>
        <w:rPr>
          <w:rFonts w:ascii="Amiri" w:hAnsi="Amiri" w:eastAsia="Amiri" w:cs="Amiri"/>
          <w:color w:val="111111"/>
          <w:sz w:val="28"/>
          <w:sz w:val="28"/>
          <w:szCs w:val="28"/>
          <w:rtl w:val="true"/>
          <w:lang w:bidi="ar-SA"/>
        </w:rPr>
        <w:t>تساويهما في اللفظ منفردا حلا</w:t>
      </w:r>
    </w:p>
    <w:p>
      <w:pPr>
        <w:pStyle w:val="Heading3"/>
        <w:numPr>
          <w:ilvl w:val="2"/>
          <w:numId w:val="1"/>
        </w:numPr>
        <w:rPr/>
      </w:pPr>
      <w:bookmarkStart w:id="168" w:name="__RefHeading___Toc7027115_3381743652"/>
      <w:bookmarkStart w:id="169" w:name="_Toc69"/>
      <w:bookmarkEnd w:id="168"/>
      <w:r>
        <w:rPr>
          <w:rtl w:val="true"/>
        </w:rPr>
        <w:t>باب المعرف بالأداة</w:t>
      </w:r>
      <w:bookmarkEnd w:id="169"/>
    </w:p>
    <w:p>
      <w:pPr>
        <w:pStyle w:val="Heading4"/>
        <w:numPr>
          <w:ilvl w:val="3"/>
          <w:numId w:val="1"/>
        </w:numPr>
        <w:rPr/>
      </w:pPr>
      <w:bookmarkStart w:id="170" w:name="__RefHeading___Toc7027117_3381743652"/>
      <w:bookmarkStart w:id="171" w:name="_Toc70"/>
      <w:bookmarkEnd w:id="170"/>
      <w:r>
        <w:rPr>
          <w:rtl w:val="true"/>
        </w:rPr>
        <w:t xml:space="preserve">ضابط </w:t>
      </w:r>
      <w:r>
        <w:rPr>
          <w:rtl w:val="true"/>
        </w:rPr>
        <w:t xml:space="preserve">: </w:t>
      </w:r>
      <w:r>
        <w:rPr>
          <w:rtl w:val="true"/>
        </w:rPr>
        <w:t>أقسام لام التعريف</w:t>
      </w:r>
      <w:bookmarkEnd w:id="17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اللام إلى تسعة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الجنس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 إذا قوبل جنس الرجال بجنس النساء كان جنس الرجال أفضل ، وإلا فكم من امرأة خير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عهد وجوديّ بين المتكلم والمخاطب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الرجل ، وأنفقت الدينار لمعهود بينك وبين المخاطب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إِلى فِرْعَوْنَ رَسُولاً ، فَعَصى فِرْعَوْنُ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به عبد الله بن أمّ مكتوم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عهد ذهني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 وشربت الماء ، ودخلت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حمله على إرادة الجنس ، ولا على المعهود في الوجود ، لعدم العهد بين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حمله على الإشارة إلى الحقيقة باعتبار قيامها بواحد في الذهن ، إلا أن هذا التعريف قريب من النكرة ، لأن حقيقة التعريف إنما يكون باعتبار الوجود ، وهو باعتبار الوجود نكرة ، لأنه لم يقصد مسمى معهودا في الوجود ، ولهذا 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ولقد أمرّ على اللّئيم يسبّني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ثمّت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 لكونه لم يقصد مسمّى معهودا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الحضور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 وهو يصحب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يا أيها الرجل وما شاكله أن يكون من تعريف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القصد إليه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الذي ، إذ اتصلت باسم فاعل ، أو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عوضا من تعريف الإضافة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بالرجل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ألّا تجتمع الألف واللام والإضافة ، إلا أن الإضافة لمّا لم تعرف احتيج إلى الألف واللام لتجري صفة للمعرفة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في الأعلام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تحسينية </w:t>
      </w:r>
      <w:r>
        <w:rPr>
          <w:rStyle w:val="FootnoteAnchor"/>
          <w:rtl w:val="true"/>
        </w:rPr>
        <w:footnoteReference w:id="53"/>
      </w:r>
      <w:r>
        <w:rPr>
          <w:rFonts w:ascii="Amiri" w:hAnsi="Amiri" w:eastAsia="Amiri" w:cs="Amiri"/>
          <w:color w:val="111111"/>
          <w:sz w:val="28"/>
          <w:sz w:val="28"/>
          <w:szCs w:val="28"/>
          <w:rtl w:val="true"/>
          <w:lang w:bidi="ar-SA"/>
        </w:rPr>
        <w:t>، والتعريف بغيرها ، كلام الذي والتي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للمح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أقوى تعريف اللام الحضور ، ثم العهد ، ثم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فللتعريف ستّة أوجه</w:t>
      </w:r>
    </w:p>
    <w:p>
      <w:pPr>
        <w:pStyle w:val="BookText"/>
        <w:rPr/>
      </w:pPr>
      <w:r>
        <w:rPr>
          <w:rFonts w:ascii="Amiri" w:hAnsi="Amiri" w:eastAsia="Amiri" w:cs="Amiri"/>
          <w:color w:val="111111"/>
          <w:sz w:val="28"/>
          <w:sz w:val="28"/>
          <w:szCs w:val="28"/>
          <w:rtl w:val="true"/>
          <w:lang w:bidi="ar-SA"/>
        </w:rPr>
        <w:t>إذا لامه زيدت إلى أوّل الاسم</w:t>
      </w:r>
    </w:p>
    <w:p>
      <w:pPr>
        <w:pStyle w:val="BookText"/>
        <w:rPr/>
      </w:pPr>
      <w:r>
        <w:rPr>
          <w:rFonts w:ascii="Amiri" w:hAnsi="Amiri" w:eastAsia="Amiri" w:cs="Amiri"/>
          <w:color w:val="111111"/>
          <w:sz w:val="28"/>
          <w:sz w:val="28"/>
          <w:szCs w:val="28"/>
          <w:rtl w:val="true"/>
          <w:lang w:bidi="ar-SA"/>
        </w:rPr>
        <w:t>حضور ، وتفخيم وجنس ، ومعهد</w:t>
      </w:r>
    </w:p>
    <w:p>
      <w:pPr>
        <w:pStyle w:val="BookText"/>
        <w:rPr/>
      </w:pPr>
      <w:r>
        <w:rPr>
          <w:rFonts w:ascii="Amiri" w:hAnsi="Amiri" w:eastAsia="Amiri" w:cs="Amiri"/>
          <w:color w:val="111111"/>
          <w:sz w:val="28"/>
          <w:sz w:val="28"/>
          <w:szCs w:val="28"/>
          <w:rtl w:val="true"/>
          <w:lang w:bidi="ar-SA"/>
        </w:rPr>
        <w:t>ومعنى الّذي ، ثمّ الزيادة في الرسم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فينة وما يتعاقب عليه تعريفان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الزمان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معرفة علم ، فلذلك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فينة بعد فينة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بعد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الفينة بعد الفينة ، بالألف واللام ، لهذا يكون مما اعتقب عليه تعريفان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كالحسن والعباس ، لأنه ليس بصفة في الأصل ، ومثله قولهم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إلاهة </w:t>
      </w:r>
      <w:bookmarkStart w:id="172" w:name="pg14324_159712"/>
    </w:p>
    <w:p>
      <w:pPr>
        <w:pStyle w:val="BookText"/>
        <w:rPr/>
      </w:pPr>
      <w:bookmarkEnd w:id="172"/>
      <w:r>
        <w:rPr>
          <w:rFonts w:ascii="Amiri" w:hAnsi="Amiri" w:eastAsia="Amiri" w:cs="Amiri"/>
          <w:color w:val="111111"/>
          <w:sz w:val="28"/>
          <w:sz w:val="28"/>
          <w:szCs w:val="28"/>
          <w:rtl w:val="true"/>
          <w:lang w:bidi="ar-SA"/>
        </w:rPr>
        <w:t>والإلاهة في اعتقاب تعريفين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العدد معارف أعلام وقد يدخلها الألف واللام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نصف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مما اعتقب عليه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كقولك شعوب والشعوب للمنية ، وندرى والنّدرى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المهلبي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والغدوة ، ونسر والنّسر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027119_3381743652"/>
      <w:bookmarkStart w:id="174" w:name="_Toc71"/>
      <w:bookmarkEnd w:id="173"/>
      <w:r>
        <w:rPr>
          <w:rtl w:val="true"/>
        </w:rPr>
        <w:t>باب المبتدأ والخبر</w:t>
      </w:r>
      <w:bookmarkEnd w:id="174"/>
    </w:p>
    <w:p>
      <w:pPr>
        <w:pStyle w:val="Heading4"/>
        <w:numPr>
          <w:ilvl w:val="3"/>
          <w:numId w:val="1"/>
        </w:numPr>
        <w:rPr/>
      </w:pPr>
      <w:bookmarkStart w:id="175" w:name="__RefHeading___Toc7027121_3381743652"/>
      <w:bookmarkStart w:id="176" w:name="_Toc7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سيبويه </w:t>
      </w:r>
      <w:r>
        <w:rPr>
          <w:rStyle w:val="FootnoteAnchor"/>
          <w:rtl w:val="true"/>
        </w:rPr>
        <w:footnoteReference w:id="57"/>
      </w:r>
      <w:r>
        <w:rPr>
          <w:rFonts w:ascii="Amiri" w:hAnsi="Amiri" w:eastAsia="Amiri" w:cs="Amiri"/>
          <w:color w:val="111111"/>
          <w:sz w:val="28"/>
          <w:sz w:val="28"/>
          <w:szCs w:val="28"/>
          <w:rtl w:val="true"/>
          <w:lang w:bidi="ar-SA"/>
        </w:rPr>
        <w:t>وابن السرّاج إلى أن المبتدأ والخبر هما الأصل والأول في استحقاق الرفع ، وغيرهما من المرفوعات محمول عليهما ، وذلك لأن المبتدأ يكون معرّى من العوامل اللفظية ، وتعرّي الاسم من غيره في التقدير قبل أن يقترن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حذّاق أصحابنا اليوم أن الفاعل هو الأصل ، لأنه يظهر برفعه فائدة دخول الإعراب للكلام ، من حيث كان تكلّف زيادة الإعراب إنما احتمل للفرق بين المعاني التي لولاها وقع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إنما هو للفرق بين الفاعل والمفعول اللذين يجوز أن يكون كلّ واحد منهما فاعلا ومفعولا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المبتدأ والخبر لم يكن لأمر يخشى التباسه ، بل لضرب من الاستحسان وتشبيه بالفاعل ، من حيث كان كل واحد منهما مخبرا عنه ، وافتقار المبتدأ إلى الخبر الذي بعده كافتقار الفاعل إلى الخبر الذي قبله ، ولذلك رفع المبتدأ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المبتدآت التي لا أخبار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الزيدان ، وما ذاهب أخواك ، مبتدأ ليس له خبر ، لا ملفوظ به ولا مقدّر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المبتدآت التي لا خبر لها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 يقول ذلك </w:t>
      </w:r>
      <w:r>
        <w:rPr>
          <w:rStyle w:val="FootnoteAnchor"/>
          <w:rtl w:val="true"/>
        </w:rPr>
        <w:footnoteReference w:id="58"/>
      </w:r>
      <w:r>
        <w:rPr>
          <w:rFonts w:ascii="Amiri" w:hAnsi="Amiri" w:eastAsia="Amiri" w:cs="Amiri"/>
          <w:color w:val="111111"/>
          <w:sz w:val="28"/>
          <w:sz w:val="28"/>
          <w:szCs w:val="28"/>
          <w:rtl w:val="true"/>
          <w:lang w:bidi="ar-SA"/>
        </w:rPr>
        <w:t xml:space="preserve">، فأقلّ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لا خبر له ، لأنه بمعنى الفعل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لرجل ، وليس بخبر ، بدليل جريه على رجل في تثنيته وجمعه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وضيعته ، فإنه لا خبر له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bookmarkStart w:id="177" w:name="pg14324_159713"/>
    </w:p>
    <w:p>
      <w:pPr>
        <w:pStyle w:val="BookText"/>
        <w:rPr/>
      </w:pPr>
      <w:bookmarkEnd w:id="177"/>
      <w:r>
        <w:rPr>
          <w:rFonts w:ascii="Amiri" w:hAnsi="Amiri" w:eastAsia="Amiri" w:cs="Amiri"/>
          <w:color w:val="111111"/>
          <w:sz w:val="28"/>
          <w:sz w:val="28"/>
          <w:szCs w:val="28"/>
          <w:rtl w:val="true"/>
          <w:lang w:bidi="ar-SA"/>
        </w:rPr>
        <w:t xml:space="preserve">حسبك </w:t>
      </w:r>
      <w:r>
        <w:rPr>
          <w:rStyle w:val="FootnoteAnchor"/>
          <w:rtl w:val="true"/>
        </w:rPr>
        <w:footnoteReference w:id="59"/>
      </w:r>
      <w:r>
        <w:rPr>
          <w:rFonts w:ascii="Amiri" w:hAnsi="Amiri" w:eastAsia="Amiri" w:cs="Amiri"/>
          <w:color w:val="111111"/>
          <w:sz w:val="28"/>
          <w:sz w:val="28"/>
          <w:szCs w:val="28"/>
          <w:rtl w:val="true"/>
          <w:lang w:bidi="ar-SA"/>
        </w:rPr>
        <w:t xml:space="preserve">مبتدأ لا خبر له على أحد الوجهين ، لكونه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 ، وكذلك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ينقضي بالهمّ والحزن</w:t>
      </w:r>
    </w:p>
    <w:p>
      <w:pPr>
        <w:pStyle w:val="BookText"/>
        <w:rPr/>
      </w:pP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غير لاه عداك فاطّرح الله</w:t>
      </w:r>
    </w:p>
    <w:p>
      <w:pPr>
        <w:pStyle w:val="BookText"/>
        <w:rPr/>
      </w:pPr>
      <w:r>
        <w:rPr>
          <w:rFonts w:ascii="IRNazanin" w:hAnsi="IRNazanin" w:eastAsia="IRNazanin"/>
          <w:color w:val="111111"/>
          <w:sz w:val="28"/>
          <w:sz w:val="28"/>
          <w:szCs w:val="28"/>
          <w:rtl w:val="true"/>
          <w:lang w:bidi="fa-IR"/>
        </w:rPr>
        <w:t>وولا تغترر بعارض سلم</w:t>
      </w:r>
    </w:p>
    <w:p>
      <w:pPr>
        <w:pStyle w:val="BookText"/>
        <w:rPr/>
      </w:pPr>
      <w:r>
        <w:rPr>
          <w:rFonts w:ascii="Amiri" w:hAnsi="Amiri" w:eastAsia="Amiri" w:cs="Amiri"/>
          <w:color w:val="111111"/>
          <w:sz w:val="28"/>
          <w:sz w:val="28"/>
          <w:szCs w:val="28"/>
          <w:rtl w:val="true"/>
          <w:lang w:bidi="ar-SA"/>
        </w:rPr>
        <w:t xml:space="preserve">فغير في البيتين مبتدأ لا خبر له ، على أحد الوجهين ، لأنه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يؤسف على زمن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قائم أخواك</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027123_3381743652"/>
      <w:bookmarkStart w:id="179" w:name="_Toc73"/>
      <w:bookmarkEnd w:id="178"/>
      <w:r>
        <w:rPr>
          <w:rtl w:val="true"/>
        </w:rPr>
        <w:t xml:space="preserve">قاعدة </w:t>
      </w:r>
      <w:r>
        <w:rPr>
          <w:rtl w:val="true"/>
        </w:rPr>
        <w:t xml:space="preserve">: </w:t>
      </w:r>
      <w:r>
        <w:rPr>
          <w:rtl w:val="true"/>
        </w:rPr>
        <w:t>أصل المبتدأ والخبر</w:t>
      </w:r>
      <w:bookmarkEnd w:id="179"/>
    </w:p>
    <w:p>
      <w:pPr>
        <w:pStyle w:val="BookText"/>
        <w:rPr/>
      </w:pPr>
      <w:r>
        <w:rPr>
          <w:rFonts w:ascii="Amiri" w:hAnsi="Amiri" w:eastAsia="Amiri" w:cs="Amiri"/>
          <w:color w:val="111111"/>
          <w:sz w:val="28"/>
          <w:sz w:val="28"/>
          <w:szCs w:val="28"/>
          <w:rtl w:val="true"/>
          <w:lang w:bidi="ar-SA"/>
        </w:rPr>
        <w:t>أصل المبتدأ أن يكون معرفة ، وأصل الخبر أن يكون نكرة وذلك لأن الغرض من الإخبارات إفادة المخاطب ما ليس عنده ، وتنزيله منزلتك في علم الخبر ، والإخبار عن النكرة لا فائدة فيه ، فإن أفاد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مسوّغات الابتداء بالنكرة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جمال الدين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يعوّل المتقدّمون في ضابط ذلك إلا على حصول الفائدة ، ورأى المتأخرون أنه ليس كل أحد يهتدي إلى مواطن الفائدة ، فتتبعوها ، فمن مقلّ مخلّ ، ومن مكثر مورد ما لا يصح ، أو معدّد لأمور 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أنها منحصرة في عشرة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موصوفة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وَلَعَبْدٌ مُؤْمِنٌ خَيْرٌ مِنْ مُشْرِكٍ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منوان بدرهم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أو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رجيل جاءني ، لأنه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صغير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عاملة إما رفعا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الزيدان عند من أجازه ، أو نصبا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بمعروف صدقة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أو جرّا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رجل جاءني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بشرط كون المعطوف والمعطوف عليه مما يسوغ الابتداء 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خبرها ظرفا أو 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قصدك غلامه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عامة إما بذاتها كأسماء الشرط والاستفهام أو بغيرها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في الدار ، وهل رجل في الدار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منظومة ابن الحاجب له أن الاستفهام المسوّغ للابتداء هو الهمزة المعادلة بأم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 في الدار أم امرأة </w:t>
      </w:r>
      <w:r>
        <w:rPr>
          <w:rStyle w:val="FootnoteAnchor"/>
          <w:rtl w:val="true"/>
        </w:rPr>
        <w:footnoteReference w:id="64"/>
      </w:r>
      <w:r>
        <w:rPr>
          <w:rFonts w:ascii="Amiri" w:hAnsi="Amiri" w:eastAsia="Amiri" w:cs="Amiri"/>
          <w:color w:val="111111"/>
          <w:sz w:val="28"/>
          <w:sz w:val="28"/>
          <w:szCs w:val="28"/>
          <w:rtl w:val="true"/>
          <w:lang w:bidi="ar-SA"/>
        </w:rPr>
        <w:t>، كما مثّل في الكافية ، وليس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مرادا بها الحقيقة من حيث هي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 امرأة وتمرة خير من جرادة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معنى الفعل ، وهو شامل 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لزيد ، وضبطوه بأن يراد بها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وضبطوه بأن يراد به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ثبوت ذلك الخبر للنكرة من خوارق العادة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سجدت ، وبقرة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رجل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أول جملة حالية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سرينا ونجم قد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فمذ بدا</w:t>
      </w:r>
    </w:p>
    <w:p>
      <w:pPr>
        <w:pStyle w:val="BookText"/>
        <w:rPr/>
      </w:pPr>
      <w:r>
        <w:rPr>
          <w:rFonts w:ascii="Amiri" w:hAnsi="Amiri" w:eastAsia="Amiri" w:cs="Amiri"/>
          <w:color w:val="111111"/>
          <w:sz w:val="28"/>
          <w:sz w:val="28"/>
          <w:szCs w:val="28"/>
          <w:rtl w:val="true"/>
          <w:lang w:bidi="ar-SA"/>
        </w:rPr>
        <w:t>محيّاك أخفى ضوؤه كلّ شارق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 يطرقها في الدهر واحدة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يوم تراني مدية بيدي </w:t>
      </w:r>
    </w:p>
    <w:p>
      <w:pPr>
        <w:pStyle w:val="BookText"/>
        <w:rPr/>
      </w:pPr>
      <w:r>
        <w:rPr>
          <w:rFonts w:ascii="Amiri" w:hAnsi="Amiri" w:eastAsia="Amiri" w:cs="Amiri"/>
          <w:color w:val="111111"/>
          <w:sz w:val="28"/>
          <w:sz w:val="28"/>
          <w:szCs w:val="28"/>
          <w:rtl w:val="true"/>
          <w:lang w:bidi="ar-SA"/>
        </w:rPr>
        <w:t>وبهذا يعلم أن اشتراط النحويين وقوع النكرة بعد واو الحال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الموضع قول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واو الحال ، وإنما الضابط أن تقع في أول جملة حالية ،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حيّان في أرجوزته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الإعراب في علمي التصريف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ذكرت في التتميم</w:t>
      </w:r>
    </w:p>
    <w:p>
      <w:pPr>
        <w:pStyle w:val="BookText"/>
        <w:rPr/>
      </w:pPr>
      <w:r>
        <w:rPr>
          <w:rFonts w:ascii="Amiri" w:hAnsi="Amiri" w:eastAsia="Amiri" w:cs="Amiri"/>
          <w:color w:val="111111"/>
          <w:sz w:val="28"/>
          <w:sz w:val="28"/>
          <w:szCs w:val="28"/>
          <w:rtl w:val="true"/>
          <w:lang w:bidi="ar-SA"/>
        </w:rPr>
        <w:t>يرجع للتخصيص والتعميم</w:t>
      </w:r>
    </w:p>
    <w:p>
      <w:pPr>
        <w:pStyle w:val="BookText"/>
        <w:rPr/>
      </w:pPr>
      <w:r>
        <w:rPr>
          <w:rFonts w:ascii="Amiri" w:hAnsi="Amiri" w:eastAsia="Amiri" w:cs="Amiri"/>
          <w:color w:val="111111"/>
          <w:sz w:val="28"/>
          <w:sz w:val="28"/>
          <w:szCs w:val="28"/>
          <w:rtl w:val="true"/>
          <w:lang w:bidi="ar-SA"/>
        </w:rPr>
        <w:t xml:space="preserve">وقال المهلّبي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الفرائد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الابتداء بالتّنكير</w:t>
      </w:r>
    </w:p>
    <w:p>
      <w:pPr>
        <w:pStyle w:val="BookText"/>
        <w:rPr/>
      </w:pPr>
      <w:r>
        <w:rPr>
          <w:rFonts w:ascii="Amiri" w:hAnsi="Amiri" w:eastAsia="Amiri" w:cs="Amiri"/>
          <w:color w:val="111111"/>
          <w:sz w:val="28"/>
          <w:sz w:val="28"/>
          <w:szCs w:val="28"/>
          <w:rtl w:val="true"/>
          <w:lang w:bidi="ar-SA"/>
        </w:rPr>
        <w:t>في ثمان وأربع للخبير</w:t>
      </w:r>
    </w:p>
    <w:p>
      <w:pPr>
        <w:pStyle w:val="BookText"/>
        <w:rPr/>
      </w:pPr>
      <w:r>
        <w:rPr>
          <w:rFonts w:ascii="Amiri" w:hAnsi="Amiri" w:eastAsia="Amiri" w:cs="Amiri"/>
          <w:color w:val="111111"/>
          <w:sz w:val="28"/>
          <w:sz w:val="28"/>
          <w:szCs w:val="28"/>
          <w:rtl w:val="true"/>
          <w:lang w:bidi="ar-SA"/>
        </w:rPr>
        <w:t>بعد نفي ، أو جواب لنفي</w:t>
      </w:r>
    </w:p>
    <w:p>
      <w:pPr>
        <w:pStyle w:val="BookText"/>
        <w:rPr/>
      </w:pPr>
      <w:r>
        <w:rPr>
          <w:rFonts w:ascii="Amiri" w:hAnsi="Amiri" w:eastAsia="Amiri" w:cs="Amiri"/>
          <w:color w:val="111111"/>
          <w:sz w:val="28"/>
          <w:sz w:val="28"/>
          <w:szCs w:val="28"/>
          <w:rtl w:val="true"/>
          <w:lang w:bidi="ar-SA"/>
        </w:rPr>
        <w:t>أو لمعناه موجبا كالنظير</w:t>
      </w:r>
    </w:p>
    <w:p>
      <w:pPr>
        <w:pStyle w:val="BookText"/>
        <w:rPr/>
      </w:pPr>
      <w:r>
        <w:rPr>
          <w:rFonts w:ascii="Amiri" w:hAnsi="Amiri" w:eastAsia="Amiri" w:cs="Amiri"/>
          <w:color w:val="111111"/>
          <w:sz w:val="28"/>
          <w:sz w:val="28"/>
          <w:szCs w:val="28"/>
          <w:rtl w:val="true"/>
          <w:lang w:bidi="ar-SA"/>
        </w:rPr>
        <w:t>ثمّ إن كنت سائلا أو مجيبا</w:t>
      </w:r>
    </w:p>
    <w:p>
      <w:pPr>
        <w:pStyle w:val="BookText"/>
        <w:rPr/>
      </w:pPr>
      <w:r>
        <w:rPr>
          <w:rFonts w:ascii="IRNazanin" w:hAnsi="IRNazanin" w:eastAsia="IRNazanin"/>
          <w:color w:val="111111"/>
          <w:sz w:val="28"/>
          <w:sz w:val="28"/>
          <w:szCs w:val="28"/>
          <w:rtl w:val="true"/>
          <w:lang w:bidi="fa-IR"/>
        </w:rPr>
        <w:t>لسؤال وسابق مجرور</w:t>
      </w:r>
    </w:p>
    <w:p>
      <w:pPr>
        <w:pStyle w:val="BookText"/>
        <w:rPr/>
      </w:pPr>
      <w:r>
        <w:rPr>
          <w:rFonts w:ascii="Amiri" w:hAnsi="Amiri" w:eastAsia="Amiri" w:cs="Amiri"/>
          <w:color w:val="111111"/>
          <w:sz w:val="28"/>
          <w:sz w:val="28"/>
          <w:szCs w:val="28"/>
          <w:rtl w:val="true"/>
          <w:lang w:bidi="ar-SA"/>
        </w:rPr>
        <w:t>ثم موصولة بمن ، وإذا ما</w:t>
      </w:r>
    </w:p>
    <w:p>
      <w:pPr>
        <w:pStyle w:val="BookText"/>
        <w:rPr/>
      </w:pPr>
      <w:r>
        <w:rPr>
          <w:rFonts w:ascii="Amiri" w:hAnsi="Amiri" w:eastAsia="Amiri" w:cs="Amiri"/>
          <w:color w:val="111111"/>
          <w:sz w:val="28"/>
          <w:sz w:val="28"/>
          <w:szCs w:val="28"/>
          <w:rtl w:val="true"/>
          <w:lang w:bidi="ar-SA"/>
        </w:rPr>
        <w:t>رفعت ظاهرا لدى مستخير</w:t>
      </w:r>
    </w:p>
    <w:p>
      <w:pPr>
        <w:pStyle w:val="BookText"/>
        <w:rPr/>
      </w:pPr>
      <w:r>
        <w:rPr>
          <w:rFonts w:ascii="IRNazanin" w:hAnsi="IRNazanin" w:eastAsia="IRNazanin"/>
          <w:color w:val="111111"/>
          <w:sz w:val="28"/>
          <w:sz w:val="28"/>
          <w:szCs w:val="28"/>
          <w:rtl w:val="true"/>
          <w:lang w:bidi="fa-IR"/>
        </w:rPr>
        <w:t>ولمعنى تعجّب أو دعاء</w:t>
      </w:r>
    </w:p>
    <w:p>
      <w:pPr>
        <w:pStyle w:val="BookText"/>
        <w:rPr/>
      </w:pPr>
      <w:r>
        <w:rPr>
          <w:rFonts w:ascii="Amiri" w:hAnsi="Amiri" w:eastAsia="Amiri" w:cs="Amiri"/>
          <w:color w:val="111111"/>
          <w:sz w:val="28"/>
          <w:sz w:val="28"/>
          <w:szCs w:val="28"/>
          <w:rtl w:val="true"/>
          <w:lang w:bidi="ar-SA"/>
        </w:rPr>
        <w:t>أو عموم ونعتها للبصير</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جاء ما أغنى وسدّ عن الخبر</w:t>
      </w:r>
    </w:p>
    <w:p>
      <w:pPr>
        <w:pStyle w:val="BookText"/>
        <w:rPr/>
      </w:pPr>
      <w:r>
        <w:rPr>
          <w:rFonts w:ascii="Amiri" w:hAnsi="Amiri" w:eastAsia="Amiri" w:cs="Amiri"/>
          <w:color w:val="111111"/>
          <w:sz w:val="28"/>
          <w:sz w:val="28"/>
          <w:szCs w:val="28"/>
          <w:rtl w:val="true"/>
          <w:lang w:bidi="ar-SA"/>
        </w:rPr>
        <w:t>في حذفه ، وزواله في اثني عشر</w:t>
      </w:r>
    </w:p>
    <w:p>
      <w:pPr>
        <w:pStyle w:val="BookText"/>
        <w:rPr/>
      </w:pPr>
      <w:r>
        <w:rPr>
          <w:rFonts w:ascii="IRNazanin" w:hAnsi="IRNazanin" w:eastAsia="IRNazanin"/>
          <w:color w:val="111111"/>
          <w:sz w:val="28"/>
          <w:sz w:val="28"/>
          <w:szCs w:val="28"/>
          <w:rtl w:val="true"/>
          <w:lang w:bidi="fa-IR"/>
        </w:rPr>
        <w:t>حال ، وشرط ، أو جواب مسائل</w:t>
      </w:r>
    </w:p>
    <w:p>
      <w:pPr>
        <w:pStyle w:val="BookText"/>
        <w:rPr/>
      </w:pPr>
      <w:r>
        <w:rPr>
          <w:rFonts w:ascii="IRNazanin" w:hAnsi="IRNazanin" w:eastAsia="IRNazanin"/>
          <w:color w:val="111111"/>
          <w:sz w:val="28"/>
          <w:sz w:val="28"/>
          <w:szCs w:val="28"/>
          <w:rtl w:val="true"/>
          <w:lang w:bidi="fa-IR"/>
        </w:rPr>
        <w:t>أو حالف برّ ، ومعمول الخبر</w:t>
      </w:r>
    </w:p>
    <w:p>
      <w:pPr>
        <w:pStyle w:val="BookText"/>
        <w:rPr/>
      </w:pPr>
      <w:r>
        <w:rPr>
          <w:rFonts w:ascii="IRNazanin" w:hAnsi="IRNazanin" w:eastAsia="IRNazanin"/>
          <w:color w:val="111111"/>
          <w:sz w:val="28"/>
          <w:sz w:val="28"/>
          <w:szCs w:val="28"/>
          <w:rtl w:val="true"/>
          <w:lang w:bidi="fa-IR"/>
        </w:rPr>
        <w:t>وجواب لو لا ، ثم وصف بعده</w:t>
      </w:r>
    </w:p>
    <w:p>
      <w:pPr>
        <w:pStyle w:val="BookText"/>
        <w:rPr/>
      </w:pPr>
      <w:r>
        <w:rPr>
          <w:rFonts w:ascii="Amiri" w:hAnsi="Amiri" w:eastAsia="Amiri" w:cs="Amiri"/>
          <w:color w:val="111111"/>
          <w:sz w:val="28"/>
          <w:sz w:val="28"/>
          <w:szCs w:val="28"/>
          <w:rtl w:val="true"/>
          <w:lang w:bidi="ar-SA"/>
        </w:rPr>
        <w:t>أو فاعل ، أو نقض نفي في الأثر</w:t>
      </w:r>
    </w:p>
    <w:p>
      <w:pPr>
        <w:pStyle w:val="BookText"/>
        <w:rPr/>
      </w:pPr>
      <w:r>
        <w:rPr>
          <w:rFonts w:ascii="Amiri" w:hAnsi="Amiri" w:eastAsia="Amiri" w:cs="Amiri"/>
          <w:color w:val="111111"/>
          <w:sz w:val="28"/>
          <w:sz w:val="28"/>
          <w:szCs w:val="28"/>
          <w:rtl w:val="true"/>
          <w:lang w:bidi="ar-SA"/>
        </w:rPr>
        <w:t>أو في سؤال في العموم ، وواو مع</w:t>
      </w:r>
    </w:p>
    <w:p>
      <w:pPr>
        <w:pStyle w:val="BookText"/>
        <w:rPr/>
      </w:pPr>
      <w:r>
        <w:rPr>
          <w:rFonts w:ascii="Amiri" w:hAnsi="Amiri" w:eastAsia="Amiri" w:cs="Amiri"/>
          <w:color w:val="111111"/>
          <w:sz w:val="28"/>
          <w:sz w:val="28"/>
          <w:szCs w:val="28"/>
          <w:rtl w:val="true"/>
          <w:lang w:bidi="ar-SA"/>
        </w:rPr>
        <w:t>وحديث معطوف ، كفانا من غبر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شربي السويق </w:t>
      </w:r>
      <w:r>
        <w:rPr>
          <w:rStyle w:val="FootnoteAnchor"/>
          <w:rtl w:val="true"/>
        </w:rPr>
        <w:footnoteReference w:id="68"/>
      </w:r>
      <w:r>
        <w:rPr>
          <w:rFonts w:ascii="Amiri" w:hAnsi="Amiri" w:eastAsia="Amiri" w:cs="Amiri"/>
          <w:color w:val="111111"/>
          <w:sz w:val="28"/>
          <w:sz w:val="28"/>
          <w:szCs w:val="28"/>
          <w:rtl w:val="true"/>
          <w:lang w:bidi="ar-SA"/>
        </w:rPr>
        <w:t>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سروري بزيد إن أطاعني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إذا أطاعني ، حذف الخبر فأقيم الشرط مقامه ، والجواب 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لمن قال من عندك؟ وجواب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لأفعلنّ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سيرا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سيرا ،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زيد لأكرمتك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 يقول ذلك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خفض صفة لرجل ، وقد سدّ مسدّ الخبر ،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w:t>
      </w:r>
      <w:r>
        <w:rPr>
          <w:rStyle w:val="FootnoteAnchor"/>
          <w:rtl w:val="true"/>
        </w:rPr>
        <w:footnoteReference w:id="71"/>
      </w:r>
      <w:r>
        <w:rPr>
          <w:rFonts w:ascii="Amiri" w:hAnsi="Amiri" w:eastAsia="Amiri" w:cs="Amiri"/>
          <w:color w:val="111111"/>
          <w:sz w:val="28"/>
          <w:sz w:val="28"/>
          <w:szCs w:val="28"/>
          <w:rtl w:val="true"/>
          <w:lang w:bidi="ar-SA"/>
        </w:rPr>
        <w:t xml:space="preserve">؟ ونقض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زيد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أحد ، والسؤال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طعام؟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وضيعته </w:t>
      </w:r>
      <w:r>
        <w:rPr>
          <w:rStyle w:val="FootnoteAnchor"/>
          <w:rtl w:val="true"/>
        </w:rPr>
        <w:footnoteReference w:id="72"/>
      </w:r>
      <w:r>
        <w:rPr>
          <w:rFonts w:ascii="IRNazanin" w:hAnsi="IRNazanin" w:eastAsia="IRNazanin"/>
          <w:color w:val="111111"/>
          <w:sz w:val="28"/>
          <w:sz w:val="28"/>
          <w:szCs w:val="28"/>
          <w:rtl w:val="true"/>
          <w:lang w:bidi="fa-IR"/>
        </w:rPr>
        <w:t xml:space="preserve">، والعطف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 xml:space="preserve">] </w:t>
      </w:r>
      <w:bookmarkStart w:id="180" w:name="pg14324_159716"/>
    </w:p>
    <w:p>
      <w:pPr>
        <w:pStyle w:val="BookText"/>
        <w:rPr/>
      </w:pPr>
      <w:bookmarkEnd w:id="180"/>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 xml:space="preserve">عندك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مختلف</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027125_3381743652"/>
      <w:bookmarkStart w:id="182" w:name="_Toc74"/>
      <w:bookmarkEnd w:id="181"/>
      <w:r>
        <w:rPr>
          <w:rtl w:val="true"/>
        </w:rPr>
        <w:t xml:space="preserve">ضابط </w:t>
      </w:r>
      <w:r>
        <w:rPr>
          <w:rtl w:val="true"/>
        </w:rPr>
        <w:t xml:space="preserve">: </w:t>
      </w:r>
      <w:r>
        <w:rPr>
          <w:rtl w:val="true"/>
        </w:rPr>
        <w:t>المواضع التي يعطف فيها الخبر على المبتدأ</w:t>
      </w:r>
      <w:bookmarkEnd w:id="182"/>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المبتدأ لا يعطف عليه خبره بحرف البتّة إلا بالفاء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الفاء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يلزمه الفاء ففي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بعض الخبر ، وهو أن يكون المبتدأ شرطا جازما بالنيابة ، وجزاؤه جملة اسمية ، أو أمريّة ، أو نهيية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يأتني فله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يجوز دخول الفاء في خبره ، ولا يلزم فالموصول والنكرة الموصوفة إذا كانت الصلة أو الصفة فعلا أو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يأتيني فله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وَالَّذانِ يَأْتِيانِها مِنْكُمْ فَآذُوهُما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رجل يأتيني فله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الخصيب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من أصحاب المبرّد في كتاب النوادر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w:t>
      </w:r>
      <w:r>
        <w:rPr>
          <w:rStyle w:val="FootnoteAnchor"/>
          <w:rtl w:val="true"/>
        </w:rPr>
        <w:footnoteReference w:id="73"/>
      </w:r>
      <w:r>
        <w:rPr>
          <w:rFonts w:ascii="Amiri" w:hAnsi="Amiri" w:eastAsia="Amiri" w:cs="Amiri"/>
          <w:color w:val="111111"/>
          <w:sz w:val="28"/>
          <w:sz w:val="28"/>
          <w:szCs w:val="28"/>
          <w:rtl w:val="true"/>
          <w:lang w:bidi="ar-SA"/>
        </w:rPr>
        <w:t xml:space="preserve">، ليس في الكلام شخص خبره ظرف من الزمان إلا هذا ، 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أكلّ عام نعم تحوونه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يلقحه قوم وتنتجونه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83" w:name="__RefHeading___Toc7027127_3381743652"/>
      <w:bookmarkStart w:id="184" w:name="_Toc75"/>
      <w:bookmarkEnd w:id="183"/>
      <w:r>
        <w:rPr>
          <w:rtl w:val="true"/>
        </w:rPr>
        <w:t xml:space="preserve">ضابط </w:t>
      </w:r>
      <w:r>
        <w:rPr>
          <w:rtl w:val="true"/>
        </w:rPr>
        <w:t xml:space="preserve">: </w:t>
      </w:r>
      <w:r>
        <w:rPr>
          <w:rtl w:val="true"/>
        </w:rPr>
        <w:t>روابط الجملة بما هي خبر عنه عشرة</w:t>
      </w:r>
      <w:bookmarkEnd w:id="1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وهو الأصل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85" w:name="pg14324_159717"/>
    </w:p>
    <w:p>
      <w:pPr>
        <w:pStyle w:val="BookText"/>
        <w:rPr/>
      </w:pPr>
      <w:bookmarkEnd w:id="185"/>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بمعناه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جاءني أبو عبد الله ، إذا كان كنية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يشمل المبتدأ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يُمَسِّكُونَ بِالْكِتابِ ، وَأَقامُوا الصَّلاةَ إِنَّا لا نُضِيعُ أَجْرَ الْمُصْلِحِينَ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يعطف بفاء السببية جملة ذات ضمير على جملة خالية منه ، أو بالعكس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وإنسان عيني يحسر الماء تارة</w:t>
      </w:r>
    </w:p>
    <w:p>
      <w:pPr>
        <w:pStyle w:val="BookText"/>
        <w:rPr/>
      </w:pPr>
      <w:r>
        <w:rPr>
          <w:rFonts w:ascii="Amiri" w:hAnsi="Amiri" w:eastAsia="Amiri" w:cs="Amiri"/>
          <w:color w:val="111111"/>
          <w:sz w:val="28"/>
          <w:sz w:val="28"/>
          <w:szCs w:val="28"/>
          <w:rtl w:val="true"/>
          <w:lang w:bidi="ar-SA"/>
        </w:rPr>
        <w:t>فيبدو ، وتارات يجمّ ، فيغرق</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بالواو عند هشام </w:t>
      </w:r>
      <w:r>
        <w:rPr>
          <w:rStyle w:val="FootnoteAnchor"/>
          <w:rtl w:val="true"/>
        </w:rPr>
        <w:footnoteReference w:id="76"/>
      </w:r>
      <w:r>
        <w:rPr>
          <w:rFonts w:ascii="Amiri" w:hAnsi="Amiri" w:eastAsia="Amiri" w:cs="Amiri"/>
          <w:color w:val="111111"/>
          <w:sz w:val="28"/>
          <w:sz w:val="28"/>
          <w:szCs w:val="28"/>
          <w:rtl w:val="true"/>
          <w:lang w:bidi="ar-SA"/>
        </w:rPr>
        <w:t xml:space="preserve">وحده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قامت هند وأكرمها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يشتمل على ضمير مدلول على جوابه بالخبر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يقوم عمرو إن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النائبة عن الضمير في قول طائفة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الجملة نفس المبتدأ في المعنى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هجّيرى أبي بكر لا إله إلا الله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7027129_3381743652"/>
      <w:bookmarkStart w:id="187" w:name="_Toc76"/>
      <w:bookmarkEnd w:id="186"/>
      <w:r>
        <w:rPr>
          <w:rtl w:val="true"/>
        </w:rPr>
        <w:t xml:space="preserve">قاعدة </w:t>
      </w:r>
      <w:r>
        <w:rPr>
          <w:rtl w:val="true"/>
        </w:rPr>
        <w:t xml:space="preserve">: </w:t>
      </w:r>
      <w:r>
        <w:rPr>
          <w:rtl w:val="true"/>
        </w:rPr>
        <w:t>متى يمتنع تقديم الخبر والفاعل</w:t>
      </w:r>
      <w:bookmarkEnd w:id="187"/>
    </w:p>
    <w:p>
      <w:pPr>
        <w:pStyle w:val="BookText"/>
        <w:rPr/>
      </w:pP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معرفة كالمبتدأ لم يجز تقديم الخبر ، لأنه مما يشكل ويلبس إذ كل واحد منهما يجوز أن يكون خبرا ، ومخبرا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الفاعل والمفعول إذا كانا مما لا يظهر فيهما الإعراب ، فإنه لا يجوز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موسى عيسى</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027131_3381743652"/>
      <w:bookmarkStart w:id="189" w:name="_Toc77"/>
      <w:bookmarkEnd w:id="188"/>
      <w:r>
        <w:rPr>
          <w:rtl w:val="true"/>
        </w:rPr>
        <w:t xml:space="preserve">قاعدة </w:t>
      </w:r>
      <w:r>
        <w:rPr>
          <w:rtl w:val="true"/>
        </w:rPr>
        <w:t xml:space="preserve">: </w:t>
      </w:r>
      <w:r>
        <w:rPr>
          <w:rtl w:val="true"/>
        </w:rPr>
        <w:t xml:space="preserve">ما هو الأولى بالحذف </w:t>
      </w:r>
      <w:r>
        <w:rPr>
          <w:rtl w:val="true"/>
        </w:rPr>
        <w:t xml:space="preserve">: </w:t>
      </w:r>
      <w:r>
        <w:rPr>
          <w:rtl w:val="true"/>
        </w:rPr>
        <w:t>المبتدأ أو الخبر</w:t>
      </w:r>
      <w:bookmarkEnd w:id="1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كون المحذوف مبتدأ وكونه خبرا فأيّهما أولى؟ </w:t>
      </w:r>
      <w:bookmarkStart w:id="190" w:name="pg14324_159718"/>
    </w:p>
    <w:p>
      <w:pPr>
        <w:pStyle w:val="BookText"/>
        <w:rPr/>
      </w:pPr>
      <w:bookmarkEnd w:id="190"/>
      <w:r>
        <w:rPr>
          <w:rFonts w:ascii="Amiri" w:hAnsi="Amiri" w:eastAsia="Amiri" w:cs="Amiri"/>
          <w:color w:val="111111"/>
          <w:sz w:val="28"/>
          <w:sz w:val="28"/>
          <w:szCs w:val="28"/>
          <w:rtl w:val="true"/>
          <w:lang w:bidi="ar-SA"/>
        </w:rPr>
        <w:t xml:space="preserve">قال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كون المحذوف المبتدأ ، لأن الخبر محطّ الفائدة ومعتمدها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كونه الخبر ، لأن الحذف اتّساع وتصرّف وذلك في الخبر دون المبتدأ ، إذ الخبر يكون مفردا جامدا ، ومشتقا ، وجملة على تشعب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والمبتدأ لا يكون إلا اسما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بالأعجاز والأواخر أليق منه بالصدور والأوائل ، 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صبر جميل ، أو صبر جميل أمثل من غيره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منكم طاعة ، أو طاعة أمثل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ما يوجب التعيين عمل به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 إذ لا يحذف الخبر وجوبا إلا إذا سدّ شيء مسدّه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كثير من النحويين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لأفعلنّ ، وايمن الله لأفعلنّ ، بأن المحذوف الخبر ، وجوّز ابن عصفور كونه المبتدأ</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027133_3381743652"/>
      <w:bookmarkStart w:id="192" w:name="_Toc78"/>
      <w:bookmarkEnd w:id="191"/>
      <w:r>
        <w:rPr>
          <w:rtl w:val="true"/>
        </w:rPr>
        <w:t xml:space="preserve">قاعدة </w:t>
      </w:r>
      <w:r>
        <w:rPr>
          <w:rtl w:val="true"/>
        </w:rPr>
        <w:t xml:space="preserve">: </w:t>
      </w:r>
      <w:r>
        <w:rPr>
          <w:rtl w:val="true"/>
        </w:rPr>
        <w:t xml:space="preserve">ما هو الأولى بالحذف </w:t>
      </w:r>
      <w:r>
        <w:rPr>
          <w:rtl w:val="true"/>
        </w:rPr>
        <w:t xml:space="preserve">: </w:t>
      </w:r>
      <w:r>
        <w:rPr>
          <w:rtl w:val="true"/>
        </w:rPr>
        <w:t>الفعل أو الفاعل</w:t>
      </w:r>
      <w:bookmarkEnd w:id="192"/>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كون المحذوف فعلا ، والباقي فاعلا ، وكونه مبتدأ والباقي خبرا ، فالثاني أولى ، لأن المبتدأ عين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فالمحذوف عين الثابت ، فيكون حذفا كلا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الفعل فإنه غير الفاعل اللهم إلا أن يعتضد الأول برواية أخرى ، كقراءة شعبة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فإنه يقدّر الفعل ، والموجود فاعل لا مبتدأ لوقوعه فاعلا في قراءة من كسر الباء ، أو بموضع آخر يشبهه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خلقهم ، بل خلقهم الله ، لمجيء ذلك في شبه هذا الموضع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الإضمار بين أن نكون قد أضمرنا خبرا ، أو أضمرنا فعلا ، كان إضمار الخبر وحذفه أولى من إضمار الفعل وحذفه ، لأن </w:t>
      </w:r>
    </w:p>
    <w:p>
      <w:pPr>
        <w:pStyle w:val="BookText"/>
        <w:rPr/>
      </w:pPr>
      <w:r>
        <w:rPr>
          <w:rFonts w:ascii="Amiri" w:hAnsi="Amiri" w:eastAsia="Amiri" w:cs="Amiri"/>
          <w:color w:val="111111"/>
          <w:sz w:val="28"/>
          <w:sz w:val="28"/>
          <w:szCs w:val="28"/>
          <w:rtl w:val="true"/>
          <w:lang w:bidi="ar-SA"/>
        </w:rPr>
        <w:t>آخر الجملة أولى بالحذف من أولها ، لأن أولها موضع استجمام وراحة ، وآخرها موضع تعب وطلب 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بهاء الدين بن النحاس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تنكير المبتدأ اختلفت فيه عبارات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الابتداء بالنكرة حصول الفائدة ، فمتى حصلت الفائدة في الكلام جاز الابتداء ، وجد شيء من الشرائط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عن النكرة بكل أمر لا تشترك النفوس في معرفته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تميم شاعر أو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فالمجوّز عنده شيء واحد ، وهو جهالة بعض النفوس ذلك ، وما ذكره لا يحصر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جمال الدين محمد بن عمرون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جواز الابتداء بالنكرة قربها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قربها من المعرفة بأحد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باختصاصها كالنكرة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بكونها في غاية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هذه الضوابط لا حاجة لنا بتعداد الأماكن ، بل نعتبر كلّ ما يرد ، فإن كان جاريا على الضابط أجزناه ، وإلا منعناه ، وإن سلكنا مسلك تعداد الأماكن التي يجوز فيها الابتداء بالنكرة ، كما فعل جماعة كثيرة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التي يجوز فيها الابتداء بالنكرة تنيف على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أجد أحدا من النحاة بلغ بها زائدا على أربعة وعشرين ، فيما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موصوفة ، وهذا تحته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بصفة ظاهرة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وَلَعَبْدٌ مُؤْمِنٌ خَيْرٌ مِنْ مُشْرِكٍ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وموصوف بصفة مقدّرة كمسألة السمن منوان </w:t>
      </w:r>
      <w:r>
        <w:rPr>
          <w:rStyle w:val="FootnoteAnchor"/>
          <w:rtl w:val="true"/>
        </w:rPr>
        <w:footnoteReference w:id="80"/>
      </w:r>
      <w:r>
        <w:rPr>
          <w:rFonts w:ascii="Amiri" w:hAnsi="Amiri" w:eastAsia="Amiri" w:cs="Amiri"/>
          <w:color w:val="111111"/>
          <w:sz w:val="28"/>
          <w:sz w:val="28"/>
          <w:szCs w:val="28"/>
          <w:rtl w:val="true"/>
          <w:lang w:bidi="ar-SA"/>
        </w:rPr>
        <w:t xml:space="preserve">بدرهم ، فإنّ تقديره منوان منه بدرهم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خلفا من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عاذ بقرملة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ضعيف أو حيوان التجأ إلى ضعيف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المعرفة في عدم قبول الألف واللام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زيد صاحبك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اسم 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يأتني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غلام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الكلام التعجب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يتقدّمها أداة نفي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يتقدمها أداة 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قائم؟</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يتقدّمها خبرها ظرفا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يتقدمها خبرها جارّا ومجرورا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رجل ، وينبغي أن يشترط في هذين القسمين أن يكون مع المجرور أو الظرف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رجل لم يجز ، وإن كان الخبر مجرورا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الجزوليّ والواحديّ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الخبر في الظرف والمجرور على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عنهما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فيها معنى الدعاء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بها في معنى كلام آخر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ما جاء بك</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لأنه في معنى النفي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 ذا ناب إلا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النكرة عامة ، نحو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خير من جرادة </w:t>
      </w:r>
      <w:r>
        <w:rPr>
          <w:rStyle w:val="FootnoteAnchor"/>
          <w:rtl w:val="true"/>
        </w:rPr>
        <w:footnoteReference w:id="84"/>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خير من 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جواب من يسأل بالهمزة وأم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قائم ،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قائم أم امرأة؟</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الموضع موضع تفصيل ،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أكرمته ، ورجل أهنته ، وقول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فأقبلت زحفا على الرّكبتين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فثوب عليّ ، وثوب أجر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معتمدة على لام الابتداء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بمعروف صدقة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مضافة إضافة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امرأة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مضافة إضافة غير محضة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معنى الموصوفة ، وهو أن تكون مصغّرة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قائم ، فالتصغير وصف في المعنى بالصغر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النكرة يراد بها واحد مخصوص ، نحو ما حكي أنه لمّا أسلم عمر بن الخطاب رضي الله عنه قالت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 رجل اختار لنفسه أمرا فما تريدون؟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ذكره الجرجانيّ في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خبرها غير ظرف ولا مجرور ، بل جملة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أبوه ، بشرط أن تكون فيه معرفة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عليها إنّ في جواب النفي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في الدار ،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معنى الفعل من غير اعتماد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الزيدان على رأي الكوفيين </w:t>
      </w:r>
      <w:r>
        <w:rPr>
          <w:rStyle w:val="FootnoteAnchor"/>
          <w:rtl w:val="true"/>
        </w:rPr>
        <w:footnoteReference w:id="88"/>
      </w:r>
      <w:r>
        <w:rPr>
          <w:rFonts w:ascii="IRNazanin" w:hAnsi="IRNazanin" w:eastAsia="IRNazanin"/>
          <w:color w:val="111111"/>
          <w:sz w:val="28"/>
          <w:sz w:val="28"/>
          <w:szCs w:val="28"/>
          <w:rtl w:val="true"/>
          <w:lang w:bidi="fa-IR"/>
        </w:rPr>
        <w:t>، والأخفش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معتمدة على واو الحال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معطوفة على نكرة ، قد وجد فيها شيء من شروط الابتداء بالنكرة ، فصيّرت 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عندي اصطبار ، وشكوى عند قاتلتي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بأعجب من هذا امرؤ سمعا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يعطف عليها نكرة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 لو لا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لو لا اصطبار لأودى كلّ ذي مقة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استقلّت مطاياهنّ للظّعن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 فاء الجزاء ، نحو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مضى عير فعير في الرّباط</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حصل لي من تعداد الأماكن التي يجوز فيها الابتداء 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الإحاطة ، فلعل غيري يقف على ما لم أقف عليه ، ويهتدي إلى ما لم أهتد إليه ، فمن كانت عنده زيادة فليضفها إلى ما ذكرته راجيا ثواب الله عزّ وجل ،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بعد ذلك مؤلّفا لبعض المتأخرين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تتبّع النحاة مسوّغات الابتداء بالنكرة ، وأنهاها بعض المتأخرين إلى اثنين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أنهيتها بعون الله إلى نيّف وأربعين ، فذكر الاثنين والثلاثين التي ذكرها ابن النحاس ،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تكون معطوفة على معرفة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ورجل قائمان ، فرجل نكرة جاز الابتداء بها لعطفها على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تقع جوابا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 في جواب ما عندك؟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محصورة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الدار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للمفاجأة ، قاله ابن الطراوة ومثّله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ما جاء بك </w:t>
      </w:r>
      <w:r>
        <w:rPr>
          <w:rStyle w:val="FootnoteAnchor"/>
          <w:rtl w:val="true"/>
        </w:rPr>
        <w:footnoteReference w:id="92"/>
      </w:r>
      <w:r>
        <w:rPr>
          <w:rFonts w:ascii="Amiri" w:hAnsi="Amiri" w:eastAsia="Amiri" w:cs="Amiri"/>
          <w:color w:val="111111"/>
          <w:sz w:val="28"/>
          <w:sz w:val="28"/>
          <w:szCs w:val="28"/>
          <w:rtl w:val="true"/>
          <w:lang w:bidi="ar-SA"/>
        </w:rPr>
        <w:t xml:space="preserve">، وجعل 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عبد بأخ لك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وهذه زيادة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يؤتى بها للمناقضة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قام لمن زعم أنّ امرأة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يقصد بها الأمر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لِأَزْواجِهِمْ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قراءة الرفع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يفيد خبرها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 أخذا من المأخوذ منه درهمان وإنسان صبر على الجوع عشرين يوما ثم سار أربعة برد في يومه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يتقدّم معمول خبرها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دراهمك ألف بيض ،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النكرة لا تراد لعينها ، كقول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مرسّعة بين أرساعه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عسم يبتغي أرنبا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يريد مرسّعة دون مرسّعة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عموم البدل وقد تقدم عموم الشمول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تاج الدين بن مكتوم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جعلت الاسم مبتدأ فقل</w:t>
      </w:r>
    </w:p>
    <w:p>
      <w:pPr>
        <w:pStyle w:val="BookText"/>
        <w:rPr/>
      </w:pPr>
      <w:r>
        <w:rPr>
          <w:rFonts w:ascii="Amiri" w:hAnsi="Amiri" w:eastAsia="Amiri" w:cs="Amiri"/>
          <w:color w:val="111111"/>
          <w:sz w:val="28"/>
          <w:sz w:val="28"/>
          <w:szCs w:val="28"/>
          <w:rtl w:val="true"/>
          <w:lang w:bidi="ar-SA"/>
        </w:rPr>
        <w:t>بتعريفه إلّا مواضع نكّرا</w:t>
      </w:r>
    </w:p>
    <w:p>
      <w:pPr>
        <w:pStyle w:val="BookText"/>
        <w:rPr/>
      </w:pPr>
      <w:r>
        <w:rPr>
          <w:rFonts w:ascii="Amiri" w:hAnsi="Amiri" w:eastAsia="Amiri" w:cs="Amiri"/>
          <w:color w:val="111111"/>
          <w:sz w:val="28"/>
          <w:sz w:val="28"/>
          <w:szCs w:val="28"/>
          <w:rtl w:val="true"/>
          <w:lang w:bidi="ar-SA"/>
        </w:rPr>
        <w:t xml:space="preserve">بها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بعدها</w:t>
      </w:r>
    </w:p>
    <w:p>
      <w:pPr>
        <w:pStyle w:val="BookText"/>
        <w:rPr/>
      </w:pPr>
      <w:r>
        <w:rPr>
          <w:rFonts w:ascii="Amiri" w:hAnsi="Amiri" w:eastAsia="Amiri" w:cs="Amiri"/>
          <w:color w:val="111111"/>
          <w:sz w:val="28"/>
          <w:sz w:val="28"/>
          <w:szCs w:val="28"/>
          <w:rtl w:val="true"/>
          <w:lang w:bidi="ar-SA"/>
        </w:rPr>
        <w:t>ثلاثتها ، فاحفظ لكي تتمهّرا</w:t>
      </w:r>
    </w:p>
    <w:p>
      <w:pPr>
        <w:pStyle w:val="BookText"/>
        <w:rPr/>
      </w:pPr>
      <w:r>
        <w:rPr>
          <w:rFonts w:ascii="Amiri" w:hAnsi="Amiri" w:eastAsia="Amiri" w:cs="Amiri"/>
          <w:color w:val="111111"/>
          <w:sz w:val="28"/>
          <w:sz w:val="28"/>
          <w:szCs w:val="28"/>
          <w:rtl w:val="true"/>
          <w:lang w:bidi="ar-SA"/>
        </w:rPr>
        <w:t xml:space="preserve">ومرجعها لاثنين منها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p>
    <w:p>
      <w:pPr>
        <w:pStyle w:val="BookText"/>
        <w:rPr/>
      </w:pPr>
      <w:r>
        <w:rPr>
          <w:rFonts w:ascii="Amiri" w:hAnsi="Amiri" w:eastAsia="Amiri" w:cs="Amiri"/>
          <w:color w:val="111111"/>
          <w:sz w:val="28"/>
          <w:sz w:val="28"/>
          <w:szCs w:val="28"/>
          <w:rtl w:val="true"/>
          <w:lang w:bidi="ar-SA"/>
        </w:rPr>
        <w:t>خصوص ، وتعميم أفادا وأثّرا</w:t>
      </w:r>
    </w:p>
    <w:p>
      <w:pPr>
        <w:pStyle w:val="BookText"/>
        <w:rPr/>
      </w:pPr>
      <w:r>
        <w:rPr>
          <w:rFonts w:ascii="Amiri" w:hAnsi="Amiri" w:eastAsia="Amiri" w:cs="Amiri"/>
          <w:color w:val="111111"/>
          <w:sz w:val="28"/>
          <w:sz w:val="28"/>
          <w:szCs w:val="28"/>
          <w:rtl w:val="true"/>
          <w:lang w:bidi="ar-SA"/>
        </w:rPr>
        <w:t>فأوّلها الموصوف ، والوصف والذي</w:t>
      </w:r>
    </w:p>
    <w:p>
      <w:pPr>
        <w:pStyle w:val="BookText"/>
        <w:rPr/>
      </w:pPr>
      <w:r>
        <w:rPr>
          <w:rFonts w:ascii="Amiri" w:hAnsi="Amiri" w:eastAsia="Amiri" w:cs="Amiri"/>
          <w:color w:val="111111"/>
          <w:sz w:val="28"/>
          <w:sz w:val="28"/>
          <w:szCs w:val="28"/>
          <w:rtl w:val="true"/>
          <w:lang w:bidi="ar-SA"/>
        </w:rPr>
        <w:t>عن النفي ، واستفهامه قد تأخّرا</w:t>
      </w:r>
    </w:p>
    <w:p>
      <w:pPr>
        <w:pStyle w:val="BookText"/>
        <w:rPr/>
      </w:pPr>
      <w:r>
        <w:rPr>
          <w:rFonts w:ascii="Amiri" w:hAnsi="Amiri" w:eastAsia="Amiri" w:cs="Amiri"/>
          <w:color w:val="111111"/>
          <w:sz w:val="28"/>
          <w:sz w:val="28"/>
          <w:szCs w:val="28"/>
          <w:rtl w:val="true"/>
          <w:lang w:bidi="ar-SA"/>
        </w:rPr>
        <w:t>كذاك اسم الاستفهام ، والشّرط ، والّذي</w:t>
      </w:r>
    </w:p>
    <w:p>
      <w:pPr>
        <w:pStyle w:val="BookText"/>
        <w:rPr/>
      </w:pPr>
      <w:r>
        <w:rPr>
          <w:rFonts w:ascii="Amiri" w:hAnsi="Amiri" w:eastAsia="Amiri" w:cs="Amiri"/>
          <w:color w:val="111111"/>
          <w:sz w:val="28"/>
          <w:sz w:val="28"/>
          <w:szCs w:val="28"/>
          <w:rtl w:val="true"/>
          <w:lang w:bidi="ar-SA"/>
        </w:rPr>
        <w:t>أضيف ، وما قد عمّ ، أو جا منكّرا</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لديّ 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أعندك دينار؟ فكن متبصّرا</w:t>
      </w:r>
    </w:p>
    <w:p>
      <w:pPr>
        <w:pStyle w:val="BookText"/>
        <w:rPr/>
      </w:pPr>
      <w:r>
        <w:rPr>
          <w:rFonts w:ascii="Amiri" w:hAnsi="Amiri" w:eastAsia="Amiri" w:cs="Amiri"/>
          <w:color w:val="111111"/>
          <w:sz w:val="28"/>
          <w:sz w:val="28"/>
          <w:szCs w:val="28"/>
          <w:rtl w:val="true"/>
          <w:lang w:bidi="ar-SA"/>
        </w:rPr>
        <w:t>كذا كم لإخبار ، وما ليس قابلا</w:t>
      </w:r>
    </w:p>
    <w:p>
      <w:pPr>
        <w:pStyle w:val="BookText"/>
        <w:rPr/>
      </w:pPr>
      <w:r>
        <w:rPr>
          <w:rFonts w:ascii="Amiri" w:hAnsi="Amiri" w:eastAsia="Amiri" w:cs="Amiri"/>
          <w:color w:val="111111"/>
          <w:sz w:val="28"/>
          <w:sz w:val="28"/>
          <w:szCs w:val="28"/>
          <w:rtl w:val="true"/>
          <w:lang w:bidi="ar-SA"/>
        </w:rPr>
        <w:t>لأل ، وكذا ما كان في الحصر قد جرى</w:t>
      </w:r>
    </w:p>
    <w:p>
      <w:pPr>
        <w:pStyle w:val="BookText"/>
        <w:rPr/>
      </w:pPr>
      <w:r>
        <w:rPr>
          <w:rFonts w:ascii="IRNazanin" w:hAnsi="IRNazanin" w:eastAsia="IRNazanin"/>
          <w:color w:val="111111"/>
          <w:sz w:val="28"/>
          <w:sz w:val="28"/>
          <w:szCs w:val="28"/>
          <w:rtl w:val="true"/>
          <w:lang w:bidi="fa-IR"/>
        </w:rPr>
        <w:t>وما جاء دعاء ، أو غدا عاملا ، وما</w:t>
      </w:r>
    </w:p>
    <w:p>
      <w:pPr>
        <w:pStyle w:val="BookText"/>
        <w:rPr/>
      </w:pPr>
      <w:r>
        <w:rPr>
          <w:rFonts w:ascii="Amiri" w:hAnsi="Amiri" w:eastAsia="Amiri" w:cs="Amiri"/>
          <w:color w:val="111111"/>
          <w:sz w:val="28"/>
          <w:sz w:val="28"/>
          <w:szCs w:val="28"/>
          <w:rtl w:val="true"/>
          <w:lang w:bidi="ar-SA"/>
        </w:rPr>
        <w:t>له سوّغ التفصيل أن يتنكّرا</w:t>
      </w:r>
    </w:p>
    <w:p>
      <w:pPr>
        <w:pStyle w:val="BookText"/>
        <w:rPr/>
      </w:pPr>
      <w:r>
        <w:rPr>
          <w:rFonts w:ascii="IRNazanin" w:hAnsi="IRNazanin" w:eastAsia="IRNazanin"/>
          <w:color w:val="111111"/>
          <w:sz w:val="28"/>
          <w:sz w:val="28"/>
          <w:szCs w:val="28"/>
          <w:rtl w:val="true"/>
          <w:lang w:bidi="fa-IR"/>
        </w:rPr>
        <w:t>وما بعد واو الحال جاء ، وفا الجزا</w:t>
      </w:r>
    </w:p>
    <w:p>
      <w:pPr>
        <w:pStyle w:val="BookText"/>
        <w:rPr/>
      </w:pPr>
      <w:r>
        <w:rPr>
          <w:rFonts w:ascii="Amiri" w:hAnsi="Amiri" w:eastAsia="Amiri" w:cs="Amiri"/>
          <w:color w:val="111111"/>
          <w:sz w:val="28"/>
          <w:sz w:val="28"/>
          <w:szCs w:val="28"/>
          <w:rtl w:val="true"/>
          <w:lang w:bidi="ar-SA"/>
        </w:rPr>
        <w:t>ولو لا ، وما كالفعل ، أو جا مصغّرا</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في جواب الذي نفى</w:t>
      </w:r>
    </w:p>
    <w:p>
      <w:pPr>
        <w:pStyle w:val="BookText"/>
        <w:rPr/>
      </w:pPr>
      <w:r>
        <w:rPr>
          <w:rFonts w:ascii="Amiri" w:hAnsi="Amiri" w:eastAsia="Amiri" w:cs="Amiri"/>
          <w:color w:val="111111"/>
          <w:sz w:val="28"/>
          <w:sz w:val="28"/>
          <w:szCs w:val="28"/>
          <w:rtl w:val="true"/>
          <w:lang w:bidi="ar-SA"/>
        </w:rPr>
        <w:t>وما كان معطوفا على ما تنكّرا</w:t>
      </w:r>
    </w:p>
    <w:p>
      <w:pPr>
        <w:pStyle w:val="BookText"/>
        <w:rPr/>
      </w:pPr>
      <w:r>
        <w:rPr>
          <w:rFonts w:ascii="Amiri" w:hAnsi="Amiri" w:eastAsia="Amiri" w:cs="Amiri"/>
          <w:color w:val="111111"/>
          <w:sz w:val="28"/>
          <w:sz w:val="28"/>
          <w:szCs w:val="28"/>
          <w:rtl w:val="true"/>
          <w:lang w:bidi="ar-SA"/>
        </w:rPr>
        <w:t>وساغ ، ومخصوصا غدا ، وجواب ذي</w:t>
      </w:r>
    </w:p>
    <w:p>
      <w:pPr>
        <w:pStyle w:val="BookText"/>
        <w:rPr/>
      </w:pPr>
      <w:r>
        <w:rPr>
          <w:rFonts w:ascii="IRNazanin" w:hAnsi="IRNazanin" w:eastAsia="IRNazanin"/>
          <w:color w:val="111111"/>
          <w:sz w:val="28"/>
          <w:sz w:val="28"/>
          <w:szCs w:val="28"/>
          <w:rtl w:val="true"/>
          <w:lang w:bidi="fa-IR"/>
        </w:rPr>
        <w:t>سؤال بأم والهمز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لتخبرا</w:t>
      </w:r>
    </w:p>
    <w:p>
      <w:pPr>
        <w:pStyle w:val="BookText"/>
        <w:rPr/>
      </w:pPr>
      <w:r>
        <w:rPr>
          <w:rFonts w:ascii="Amiri" w:hAnsi="Amiri" w:eastAsia="Amiri" w:cs="Amiri"/>
          <w:color w:val="111111"/>
          <w:sz w:val="28"/>
          <w:sz w:val="28"/>
          <w:szCs w:val="28"/>
          <w:rtl w:val="true"/>
          <w:lang w:bidi="ar-SA"/>
        </w:rPr>
        <w:t>وما قدّمت أخباره وهي جملة</w:t>
      </w:r>
    </w:p>
    <w:p>
      <w:pPr>
        <w:pStyle w:val="BookText"/>
        <w:rPr/>
      </w:pPr>
      <w:r>
        <w:rPr>
          <w:rFonts w:ascii="Amiri" w:hAnsi="Amiri" w:eastAsia="Amiri" w:cs="Amiri"/>
          <w:color w:val="111111"/>
          <w:sz w:val="28"/>
          <w:sz w:val="28"/>
          <w:szCs w:val="28"/>
          <w:rtl w:val="true"/>
          <w:lang w:bidi="ar-SA"/>
        </w:rPr>
        <w:t xml:space="preserve">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أسخاه في القرّ بالقرى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ما ولى لام ابتداء ، وما غدا</w:t>
      </w:r>
    </w:p>
    <w:p>
      <w:pPr>
        <w:pStyle w:val="BookText"/>
        <w:rPr/>
      </w:pPr>
      <w:r>
        <w:rPr>
          <w:rFonts w:ascii="Amiri" w:hAnsi="Amiri" w:eastAsia="Amiri" w:cs="Amiri"/>
          <w:color w:val="111111"/>
          <w:sz w:val="28"/>
          <w:sz w:val="28"/>
          <w:szCs w:val="28"/>
          <w:rtl w:val="true"/>
          <w:lang w:bidi="ar-SA"/>
        </w:rPr>
        <w:t>عن الظرف والمجرور أيضا مؤخّرا</w:t>
      </w:r>
    </w:p>
    <w:p>
      <w:pPr>
        <w:pStyle w:val="BookText"/>
        <w:rPr/>
      </w:pPr>
      <w:r>
        <w:rPr>
          <w:rFonts w:ascii="Amiri" w:hAnsi="Amiri" w:eastAsia="Amiri" w:cs="Amiri"/>
          <w:color w:val="111111"/>
          <w:sz w:val="28"/>
          <w:sz w:val="28"/>
          <w:szCs w:val="28"/>
          <w:rtl w:val="true"/>
          <w:lang w:bidi="ar-SA"/>
        </w:rPr>
        <w:t>وما كان في معنى التعجّب ، أو تلا</w:t>
      </w:r>
    </w:p>
    <w:p>
      <w:pPr>
        <w:pStyle w:val="BookText"/>
        <w:rPr/>
      </w:pPr>
      <w:r>
        <w:rPr>
          <w:rFonts w:ascii="Amiri" w:hAnsi="Amiri" w:eastAsia="Amiri" w:cs="Amiri"/>
          <w:color w:val="111111"/>
          <w:sz w:val="28"/>
          <w:sz w:val="28"/>
          <w:szCs w:val="28"/>
          <w:rtl w:val="true"/>
          <w:lang w:bidi="ar-SA"/>
        </w:rPr>
        <w:t>إذا لفجأة ، فاحوها تحو جوهرا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راكب الناقة طليحان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الناقة طليحان </w:t>
      </w:r>
      <w:r>
        <w:rPr>
          <w:rStyle w:val="FootnoteAnchor"/>
          <w:rtl w:val="true"/>
        </w:rPr>
        <w:footnoteReference w:id="95"/>
      </w:r>
      <w:r>
        <w:rPr>
          <w:rFonts w:ascii="Amiri" w:hAnsi="Amiri" w:eastAsia="Amiri" w:cs="Amiri"/>
          <w:color w:val="111111"/>
          <w:sz w:val="28"/>
          <w:sz w:val="28"/>
          <w:szCs w:val="28"/>
          <w:rtl w:val="true"/>
          <w:lang w:bidi="ar-SA"/>
        </w:rPr>
        <w:t xml:space="preserve">، وفيه ثلاثة أقوال </w:t>
      </w:r>
      <w:r>
        <w:rPr>
          <w:rFonts w:eastAsia="Amiri" w:cs="Amiri" w:ascii="Amiri" w:hAnsi="Amiri"/>
          <w:color w:val="111111"/>
          <w:sz w:val="28"/>
          <w:szCs w:val="28"/>
          <w:rtl w:val="true"/>
          <w:lang w:bidi="ar-SA"/>
        </w:rPr>
        <w:t xml:space="preserve">: </w:t>
      </w:r>
      <w:bookmarkStart w:id="193" w:name="pg14324_159724"/>
    </w:p>
    <w:p>
      <w:pPr>
        <w:pStyle w:val="BookText"/>
        <w:rPr/>
      </w:pPr>
      <w:bookmarkEnd w:id="193"/>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أحد طليحين ، حذف المضاف وأقيم المضاف إليه مقام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الناقة والناقة طليحان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الناقة طليح ، وهما طليحان ، وفيه حذف خبر وحذف مبتدأ ، انتهى</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027135_3381743652"/>
      <w:bookmarkStart w:id="195" w:name="_Toc79"/>
      <w:bookmarkEnd w:id="194"/>
      <w:r>
        <w:rPr>
          <w:rtl w:val="true"/>
        </w:rPr>
        <w:t>باب كان وأخواتها</w:t>
      </w:r>
      <w:bookmarkEnd w:id="195"/>
    </w:p>
    <w:p>
      <w:pPr>
        <w:pStyle w:val="Heading4"/>
        <w:numPr>
          <w:ilvl w:val="3"/>
          <w:numId w:val="1"/>
        </w:numPr>
        <w:rPr/>
      </w:pPr>
      <w:bookmarkStart w:id="196" w:name="__RefHeading___Toc7027137_3381743652"/>
      <w:bookmarkStart w:id="197" w:name="_Toc8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قال ابن بابشاذ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الأفعال لأن كل شيء داخل تحت الكون لا ينفكّ شيء من معناها ، ومن ثمّ صرّفوها تصرّفا ليس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وأمسى أختان لأنهما طرفا الزمان ، وظلّ وأضحى أختان لأنهما لصدر النهار ، وبات وصار أختان لاعتلال عينهما ، وزال وفتئ وانفكّ وبرح ودام أخوات للزوم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منفردة لأنها لا تتصرف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 لأنهنّ لا يعملن إلا في النفي وشبهه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أختان لعدم تصرّفهما ، وإلا فما غير لازمة في الأربعة ، إنما يلزم قبلهما نفي أو شبهه أعمّ من أن يكون النفي بما أو غيرها ، فإن اعتبر أنها قد تنفى بما فليعدّ كان وأمسى ونحو ذلك ،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الداخلة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قاله خطأ ، والذي قلناه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البقاء في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هذه الأفعال لخمسة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التامة دالّة على الكون ، وكلّ شيء داخل تحت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دالة على مطلق الزمان الماضي ، ويكون دالة على مطلق الزمان المستقبل بخلاف غيرها ، فإنها تدّل على زمان مخصوص كالصباح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أكثر في كلامهم ، ولهذا حذفوا منها النون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بقية أخواتها تصلح أن تقع أخبارا لها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أصبح منطلقا ، ولا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زيد كان منطلقا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أحمد بن الحسن النحويّ </w:t>
      </w:r>
      <w:bookmarkStart w:id="198" w:name="pg14324_159725"/>
    </w:p>
    <w:p>
      <w:pPr>
        <w:pStyle w:val="BookText"/>
        <w:rPr/>
      </w:pPr>
      <w:bookmarkEnd w:id="198"/>
      <w:r>
        <w:rPr>
          <w:rFonts w:ascii="Amiri" w:hAnsi="Amiri" w:eastAsia="Amiri" w:cs="Amiri"/>
          <w:color w:val="111111"/>
          <w:sz w:val="28"/>
          <w:sz w:val="28"/>
          <w:szCs w:val="28"/>
          <w:rtl w:val="true"/>
          <w:lang w:bidi="ar-SA"/>
        </w:rPr>
        <w:t xml:space="preserve">المعروف بابن شقير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آكلا طعامك ، جائز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آكلا طعامك زيد ، جائز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آكلا طعامك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طعامك آكلا ، جائز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طعامك آكلا زيد جائز من قول الكوفيين ، وخطأ من قول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آكلا كان زيد ، جائز من قول البصريين والكسائيّ ، وخطأ من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كان زيد آكلا ، جائز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طعامك زيد آكلا ، جائز من قول الكوفيين ، وخطأ من قول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آكلا كان زيد طعامك ، جائز من قول البصريين ، وخطأ من قول الكوفيين إلا على كلامين من قول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آكلا كان طعامك زيد ، خطأ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كان آكلا زيد ، جائز من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آكلا زيد طعامك ، جائز من كلّ قول ، وفي هاتين قبح من قول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قدّمت زيدا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آكلا طعامك ، وزيد آكلا طعامك كان ، وآكلا طعامك زيد كان ، وزيد طعامك كان آكلا ، فهذه كلها جائزة من كل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طعامك آكلا كان ، أو طعامك آكلا زيد كان ، جازتا من قول البصريّين والكسائيّ ، وكانتا خطأ من قول الفرّاء ، لأنه لا يقدم مفعول خبر كان عليه إذا كان خبر كان مقدّما من قبل أنه لو أراد ردّه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عنده ، والكسائيّ يجيز تقديمه كما يجيز تقديم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زيد كان آكلا جازت من كلّ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طعامك كان آكلا ، جازت من كلّ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آكلا زيد كان طعامك ، جائزة من قول البصريين ، وخطأ من قول الكوفيين إلا الكسائي على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زيد آكلا كان ، جازت من قول البصريين وخطأ من قول الكوفيين إلا الكسائي على كلامين ، انتهى</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027139_3381743652"/>
      <w:bookmarkStart w:id="200" w:name="_Toc81"/>
      <w:bookmarkEnd w:id="199"/>
      <w:r>
        <w:rPr>
          <w:rtl w:val="true"/>
        </w:rPr>
        <w:t xml:space="preserve">ضابط </w:t>
      </w:r>
      <w:r>
        <w:rPr>
          <w:rtl w:val="true"/>
        </w:rPr>
        <w:t xml:space="preserve">: </w:t>
      </w:r>
      <w:r>
        <w:rPr>
          <w:rtl w:val="true"/>
        </w:rPr>
        <w:t>القول في تقديم أخبار كان وأخواتها عليها</w:t>
      </w:r>
      <w:bookmarkEnd w:id="200"/>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وأخواتها في تقديم أخبارها عليها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خبرها عليها باتفاق ، وهو ما دام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عند الجمهور إلا المبرّد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01" w:name="pg14324_159726"/>
    </w:p>
    <w:p>
      <w:pPr>
        <w:pStyle w:val="BookText"/>
        <w:rPr/>
      </w:pPr>
      <w:bookmarkEnd w:id="201"/>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خبرها عليها عند الجمهور إلا ابن كيسان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الخبر عليه باتفاق ما لم يعرض عارض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أفعال الباب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027141_3381743652"/>
      <w:bookmarkStart w:id="203" w:name="_Toc82"/>
      <w:bookmarkEnd w:id="202"/>
      <w:r>
        <w:rPr>
          <w:rtl w:val="true"/>
        </w:rPr>
        <w:t xml:space="preserve">باب </w:t>
      </w:r>
      <w:r>
        <w:rPr>
          <w:rtl w:val="true"/>
        </w:rPr>
        <w:t>(</w:t>
      </w:r>
      <w:r>
        <w:rPr>
          <w:rtl w:val="true"/>
        </w:rPr>
        <w:t>ما</w:t>
      </w:r>
      <w:r>
        <w:rPr>
          <w:rtl w:val="true"/>
        </w:rPr>
        <w:t xml:space="preserve">) </w:t>
      </w:r>
      <w:r>
        <w:rPr>
          <w:rtl w:val="true"/>
        </w:rPr>
        <w:t>وأخواتها</w:t>
      </w:r>
      <w:bookmarkEnd w:id="203"/>
    </w:p>
    <w:p>
      <w:pPr>
        <w:pStyle w:val="Heading4"/>
        <w:numPr>
          <w:ilvl w:val="3"/>
          <w:numId w:val="1"/>
        </w:numPr>
        <w:rPr/>
      </w:pPr>
      <w:bookmarkStart w:id="204" w:name="__RefHeading___Toc7027143_3381743652"/>
      <w:bookmarkStart w:id="205" w:name="_Toc83"/>
      <w:bookmarkEnd w:id="204"/>
      <w:r>
        <w:rPr>
          <w:rtl w:val="true"/>
        </w:rPr>
        <w:t>قاعدة</w:t>
      </w:r>
      <w:bookmarkEnd w:id="205"/>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في النفي ، وهي أمّ بابه ، والنفي فيها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تاج الدين 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إلا على لغة الحجاز ما خلا حرفا واحدا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بِهادِي الْعُمْيِ عَنْ ضَلالَتِهِمْ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حمزة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هنا على لغة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الأصمعي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 الشعر إلا على 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فتصفّحت ذلك فوجدته كما ذكر ، ما خلا ثلاثة أبيات ، منها اثنان فيهما خلاف ، قول الفرزدق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إنهم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ما مثلهم بشر</w:t>
      </w:r>
    </w:p>
    <w:p>
      <w:pPr>
        <w:pStyle w:val="BookText"/>
        <w:rPr/>
      </w:pPr>
      <w:r>
        <w:rPr>
          <w:rFonts w:ascii="IRNazanin" w:hAnsi="IRNazanin" w:eastAsia="IRNazanin"/>
          <w:color w:val="111111"/>
          <w:sz w:val="28"/>
          <w:sz w:val="28"/>
          <w:szCs w:val="28"/>
          <w:rtl w:val="true"/>
          <w:lang w:bidi="fa-IR"/>
        </w:rPr>
        <w:t xml:space="preserve">والآخر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رؤبة والعجّاج أورثاني</w:t>
      </w:r>
    </w:p>
    <w:p>
      <w:pPr>
        <w:pStyle w:val="BookText"/>
        <w:rPr/>
      </w:pPr>
      <w:r>
        <w:rPr>
          <w:rFonts w:ascii="Amiri" w:hAnsi="Amiri" w:eastAsia="Amiri" w:cs="Amiri"/>
          <w:color w:val="111111"/>
          <w:sz w:val="28"/>
          <w:sz w:val="28"/>
          <w:szCs w:val="28"/>
          <w:rtl w:val="true"/>
          <w:lang w:bidi="ar-SA"/>
        </w:rPr>
        <w:t>نجرين ما مثلهما نجران</w:t>
      </w:r>
    </w:p>
    <w:p>
      <w:pPr>
        <w:pStyle w:val="BookText"/>
        <w:rPr/>
      </w:pPr>
      <w:r>
        <w:rPr>
          <w:rFonts w:ascii="Amiri" w:hAnsi="Amiri" w:eastAsia="Amiri" w:cs="Amiri"/>
          <w:color w:val="111111"/>
          <w:sz w:val="28"/>
          <w:sz w:val="28"/>
          <w:szCs w:val="28"/>
          <w:rtl w:val="true"/>
          <w:lang w:bidi="ar-SA"/>
        </w:rPr>
        <w:t>كذا روي بنصب مثلهما ، وهو مثل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وأنا النّذير بحرّة مسوّدة</w:t>
      </w:r>
    </w:p>
    <w:p>
      <w:pPr>
        <w:pStyle w:val="BookText"/>
        <w:rPr/>
      </w:pPr>
      <w:r>
        <w:rPr>
          <w:rFonts w:ascii="Amiri" w:hAnsi="Amiri" w:eastAsia="Amiri" w:cs="Amiri"/>
          <w:color w:val="111111"/>
          <w:sz w:val="28"/>
          <w:sz w:val="28"/>
          <w:szCs w:val="28"/>
          <w:rtl w:val="true"/>
          <w:lang w:bidi="ar-SA"/>
        </w:rPr>
        <w:t>يصل الأعمّ إليكم أقوادها</w:t>
      </w:r>
    </w:p>
    <w:p>
      <w:pPr>
        <w:pStyle w:val="BookText"/>
        <w:rPr/>
      </w:pPr>
      <w:r>
        <w:rPr>
          <w:rFonts w:ascii="Amiri" w:hAnsi="Amiri" w:eastAsia="Amiri" w:cs="Amiri"/>
          <w:color w:val="111111"/>
          <w:sz w:val="28"/>
          <w:sz w:val="28"/>
          <w:szCs w:val="28"/>
          <w:rtl w:val="true"/>
          <w:lang w:bidi="ar-SA"/>
        </w:rPr>
        <w:t>أبناؤها متكنّفون أباهم</w:t>
      </w:r>
    </w:p>
    <w:p>
      <w:pPr>
        <w:pStyle w:val="BookText"/>
        <w:rPr/>
      </w:pPr>
      <w:r>
        <w:rPr>
          <w:rFonts w:ascii="IRNazanin" w:hAnsi="IRNazanin" w:eastAsia="IRNazanin"/>
          <w:color w:val="111111"/>
          <w:sz w:val="28"/>
          <w:sz w:val="28"/>
          <w:szCs w:val="28"/>
          <w:rtl w:val="true"/>
          <w:lang w:bidi="fa-IR"/>
        </w:rPr>
        <w:t>حنقو الصّدور وما هم أولادها</w:t>
      </w:r>
    </w:p>
    <w:p>
      <w:pPr>
        <w:pStyle w:val="Heading4"/>
        <w:numPr>
          <w:ilvl w:val="3"/>
          <w:numId w:val="1"/>
        </w:numPr>
        <w:rPr/>
      </w:pPr>
      <w:bookmarkStart w:id="206" w:name="__RefHeading___Toc7027145_3381743652"/>
      <w:bookmarkStart w:id="207" w:name="_Toc84"/>
      <w:bookmarkEnd w:id="206"/>
      <w:r>
        <w:rPr>
          <w:rtl w:val="true"/>
        </w:rPr>
        <w:t xml:space="preserve">قاعدة </w:t>
      </w:r>
      <w:r>
        <w:rPr>
          <w:rtl w:val="true"/>
        </w:rPr>
        <w:t xml:space="preserve">: </w:t>
      </w:r>
      <w:r>
        <w:rPr>
          <w:rtl w:val="true"/>
        </w:rPr>
        <w:t>التصرف في لا وما النافيتين</w:t>
      </w:r>
      <w:bookmarkEnd w:id="2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أكثر من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النافية ، ومن ثم جاز حذف لا في جواب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نقله ابن الخبّاز عن شيخه ، معترضا به على ابن معط ، إذ قال ، ألفيّته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أتى الجواب منفيّا بلا</w:t>
      </w:r>
    </w:p>
    <w:p>
      <w:pPr>
        <w:pStyle w:val="BookText"/>
        <w:rPr/>
      </w:pPr>
      <w:r>
        <w:rPr>
          <w:rFonts w:ascii="Amiri" w:hAnsi="Amiri" w:eastAsia="Amiri" w:cs="Amiri"/>
          <w:color w:val="111111"/>
          <w:sz w:val="28"/>
          <w:sz w:val="28"/>
          <w:szCs w:val="28"/>
          <w:rtl w:val="true"/>
          <w:lang w:bidi="ar-SA"/>
        </w:rPr>
        <w:t xml:space="preserve">أو ما ، كقولي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ما فعلا</w:t>
      </w:r>
    </w:p>
    <w:p>
      <w:pPr>
        <w:pStyle w:val="BookText"/>
        <w:rPr/>
      </w:pPr>
      <w:r>
        <w:rPr>
          <w:rFonts w:ascii="Amiri" w:hAnsi="Amiri" w:eastAsia="Amiri" w:cs="Amiri"/>
          <w:color w:val="111111"/>
          <w:sz w:val="28"/>
          <w:sz w:val="28"/>
          <w:szCs w:val="28"/>
          <w:rtl w:val="true"/>
          <w:lang w:bidi="ar-SA"/>
        </w:rPr>
        <w:t>فإنّه يجوز حذف الحرف</w:t>
      </w:r>
    </w:p>
    <w:p>
      <w:pPr>
        <w:pStyle w:val="BookText"/>
        <w:rPr/>
      </w:pPr>
      <w:r>
        <w:rPr>
          <w:rFonts w:ascii="IRNazanin" w:hAnsi="IRNazanin" w:eastAsia="IRNazanin"/>
          <w:color w:val="111111"/>
          <w:sz w:val="28"/>
          <w:sz w:val="28"/>
          <w:szCs w:val="28"/>
          <w:rtl w:val="true"/>
          <w:lang w:bidi="fa-IR"/>
        </w:rPr>
        <w:t>إذ أمنوا الإلباس حال الحذف</w:t>
      </w:r>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في كتب النحو إلا حذف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الباء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الباء في الخبر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 وقليل ، وأقل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فالكثير في ثلاثة مواضع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أو 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بقادر ، فهو راجع إلى المسألة الأولى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منفية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وإن مدّت الأيدي إلى الزّاد لم أكن</w:t>
      </w:r>
    </w:p>
    <w:p>
      <w:pPr>
        <w:pStyle w:val="BookText"/>
        <w:rPr/>
      </w:pPr>
      <w:r>
        <w:rPr>
          <w:rFonts w:ascii="IRNazanin" w:hAnsi="IRNazanin" w:eastAsia="IRNazanin"/>
          <w:color w:val="111111"/>
          <w:sz w:val="28"/>
          <w:sz w:val="28"/>
          <w:szCs w:val="28"/>
          <w:rtl w:val="true"/>
          <w:lang w:bidi="fa-IR"/>
        </w:rPr>
        <w:t>بأعجلهم ، إذ أجشع القوم أعجل</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منفيّة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دعاني أخي والخيل بيني وبينه</w:t>
      </w:r>
    </w:p>
    <w:p>
      <w:pPr>
        <w:pStyle w:val="BookText"/>
        <w:rPr/>
      </w:pPr>
      <w:r>
        <w:rPr>
          <w:rFonts w:ascii="Amiri" w:hAnsi="Amiri" w:eastAsia="Amiri" w:cs="Amiri"/>
          <w:color w:val="111111"/>
          <w:sz w:val="28"/>
          <w:sz w:val="28"/>
          <w:szCs w:val="28"/>
          <w:rtl w:val="true"/>
          <w:lang w:bidi="ar-SA"/>
        </w:rPr>
        <w:t>فلمّا دعاني لم يجدني بقعدد</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ليس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فكن لي شفيعا يوم لا ذو شفاعة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بمغن فتيلا عن سواد بن قارب </w:t>
      </w:r>
      <w:bookmarkStart w:id="208" w:name="pg14324_159728"/>
    </w:p>
    <w:p>
      <w:pPr>
        <w:pStyle w:val="BookText"/>
        <w:rPr/>
      </w:pPr>
      <w:bookmarkEnd w:id="2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 ولكنّ ، 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فإن تنأ عنها حقبة لا تلاقها</w:t>
      </w:r>
    </w:p>
    <w:p>
      <w:pPr>
        <w:pStyle w:val="BookText"/>
        <w:rPr/>
      </w:pPr>
      <w:r>
        <w:rPr>
          <w:rFonts w:ascii="Amiri" w:hAnsi="Amiri" w:eastAsia="Amiri" w:cs="Amiri"/>
          <w:color w:val="111111"/>
          <w:sz w:val="28"/>
          <w:sz w:val="28"/>
          <w:szCs w:val="28"/>
          <w:rtl w:val="true"/>
          <w:lang w:bidi="ar-SA"/>
        </w:rPr>
        <w:t>فإنّك ممّا أحدثت بالمجرّب</w:t>
      </w:r>
    </w:p>
    <w:p>
      <w:pPr>
        <w:pStyle w:val="BookText"/>
        <w:rPr/>
      </w:pPr>
      <w:r>
        <w:rPr>
          <w:rFonts w:ascii="Amiri" w:hAnsi="Amiri" w:eastAsia="Amiri" w:cs="Amiri"/>
          <w:color w:val="111111"/>
          <w:sz w:val="28"/>
          <w:sz w:val="28"/>
          <w:szCs w:val="28"/>
          <w:rtl w:val="true"/>
          <w:lang w:bidi="ar-SA"/>
        </w:rPr>
        <w:t xml:space="preserve">والثاني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ولكنّ أجرا لو علمت بهيّن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ينكر المعروف في النّاس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اقلولى عليها وأقردت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أخو عيش لذيذ بدائم</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بليس ولا يكون في الاستثناء من حيث أنه لا يستعمل معهما إلا أحد الاسمين ، والآخر مضمر دائما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027147_3381743652"/>
      <w:bookmarkStart w:id="210" w:name="_Toc85"/>
      <w:bookmarkEnd w:id="209"/>
      <w:r>
        <w:rPr>
          <w:rtl w:val="true"/>
        </w:rPr>
        <w:t>باب إنّ وأخواتها</w:t>
      </w:r>
      <w:bookmarkEnd w:id="210"/>
    </w:p>
    <w:p>
      <w:pPr>
        <w:pStyle w:val="Heading4"/>
        <w:numPr>
          <w:ilvl w:val="3"/>
          <w:numId w:val="1"/>
        </w:numPr>
        <w:rPr/>
      </w:pPr>
      <w:bookmarkStart w:id="211" w:name="__RefHeading___Toc7027149_3381743652"/>
      <w:bookmarkStart w:id="212" w:name="_Toc86"/>
      <w:bookmarkEnd w:id="211"/>
      <w:r>
        <w:rPr>
          <w:rtl w:val="true"/>
        </w:rPr>
        <w:t>ضابط</w:t>
      </w:r>
      <w:bookmarkEnd w:id="2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ذكر في خبر المبتدأ من أصنافه وأحواله وشرائطه قائم في خبر إنّ ما خلا جواز تقديمه إلا إذا وقع ظرفا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زيدا</w:t>
      </w:r>
      <w:r>
        <w:rPr>
          <w:rFonts w:eastAsia="Amiri" w:cs="Amiri" w:ascii="Amiri" w:hAnsi="Amiri"/>
          <w:color w:val="111111"/>
          <w:sz w:val="28"/>
          <w:szCs w:val="28"/>
          <w:rtl w:val="true"/>
          <w:lang w:bidi="ar-SA"/>
        </w:rPr>
        <w:t xml:space="preserve">. </w:t>
      </w:r>
      <w:bookmarkStart w:id="213" w:name="pg14324_159729"/>
    </w:p>
    <w:p>
      <w:pPr>
        <w:pStyle w:val="BookText"/>
        <w:rPr/>
      </w:pPr>
      <w:bookmarkEnd w:id="213"/>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جاز في المبتدأ والخبر جاز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لا فرق بينهما ، ولا يجوز تقديم خبرها ، ولا اسمها عليها ، ولا تقدم الخبر فيها على الاسم ، ويجوز ذلك في المبتدأ وذلك لعدم تصرّف هذه الحروف ، وكونها فروقا على الأفعال في العمل ، فانحطّت عن درجة الأفعال ، فجاز التقديم في الأفعال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كان زيد ، وكان قائما زيد ، ولم يجز ذلك في هذه الحروف ، اللهم إلا أن يكون الخبر ظرفا أو جارا ومجرورا ، وذلك أنهم توسّعوا في الظروف ، وخصّوها بذلك ، لكثرتها في الاستعمال</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027151_3381743652"/>
      <w:bookmarkStart w:id="215" w:name="_Toc87"/>
      <w:bookmarkEnd w:id="214"/>
      <w:r>
        <w:rPr>
          <w:rtl w:val="true"/>
        </w:rPr>
        <w:t xml:space="preserve">قاعدة </w:t>
      </w:r>
      <w:r>
        <w:rPr>
          <w:rtl w:val="true"/>
        </w:rPr>
        <w:t>: (</w:t>
      </w:r>
      <w:r>
        <w:rPr>
          <w:rtl w:val="true"/>
        </w:rPr>
        <w:t>إنّ</w:t>
      </w:r>
      <w:r>
        <w:rPr>
          <w:rtl w:val="true"/>
        </w:rPr>
        <w:t xml:space="preserve">) </w:t>
      </w:r>
      <w:r>
        <w:rPr>
          <w:rtl w:val="true"/>
        </w:rPr>
        <w:t>أصل الباب</w:t>
      </w:r>
      <w:bookmarkEnd w:id="215"/>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الباب إنّ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027153_3381743652"/>
      <w:bookmarkStart w:id="217" w:name="_Toc88"/>
      <w:bookmarkEnd w:id="216"/>
      <w:r>
        <w:rPr>
          <w:rtl w:val="true"/>
        </w:rPr>
        <w:t xml:space="preserve">ضابط </w:t>
      </w:r>
      <w:r>
        <w:rPr>
          <w:rtl w:val="true"/>
        </w:rPr>
        <w:t xml:space="preserve">: </w:t>
      </w:r>
      <w:r>
        <w:rPr>
          <w:rtl w:val="true"/>
        </w:rPr>
        <w:t>مواضع كسر إن</w:t>
      </w:r>
      <w:bookmarkEnd w:id="217"/>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الشذور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 إنّ في تسعة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أول الصلة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الصفة ، كمررت برجل إنه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الجملة الحالية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الجملة المضاف إليها ما يختصّ بالجمل ، وهو إذ وإذا وحيث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حيث إن زيدا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قبل اللام المعلّقة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 ،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محكية بالقول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جوابا للقسم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وَالْكِتابِ الْمُبِينِ إِنَّا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عن اسم عين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في ثمانية مواضع </w:t>
      </w:r>
      <w:r>
        <w:rPr>
          <w:rFonts w:eastAsia="Amiri" w:cs="Amiri" w:ascii="Amiri" w:hAnsi="Amiri"/>
          <w:color w:val="111111"/>
          <w:sz w:val="28"/>
          <w:szCs w:val="28"/>
          <w:rtl w:val="true"/>
          <w:lang w:bidi="ar-SA"/>
        </w:rPr>
        <w:t xml:space="preserve">: </w:t>
      </w:r>
      <w:bookmarkStart w:id="218" w:name="pg14324_159730"/>
    </w:p>
    <w:p>
      <w:pPr>
        <w:pStyle w:val="BookText"/>
        <w:rPr/>
      </w:pPr>
      <w:bookmarkEnd w:id="218"/>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فاعلا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يَكْفِهِمْ أَنَّا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نائبا عن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أَنَّهُ اسْتَمَعَ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مفعولا لغير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تَخافُونَ أَنَّكُمْ أَشْرَكْتُمْ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رفع بالابتداء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أَنَّكَ تَرَى الْأَرْضَ 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خبر اسم 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أنك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مجرورة بالحرف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مجرورة بالإضافة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تابعة لشيء مما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نِعْمَتِيَ الَّتِي أَنْعَمْتُ عَلَيْكُمْ وَأَنِّي فَضَّلْتُكُمْ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الكسر والفتح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إنّ زيدا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مِنْكُمْ سُوءاً بِجَهالَةٍ ثُمَّ تابَ مِنْ بَعْدِهِ وَأَصْلَحَ ،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خبرا عن قول ، وخبرها قول ، وفاعل القولين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قولي أني أحمد الله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027155_3381743652"/>
      <w:bookmarkStart w:id="220" w:name="_Toc89"/>
      <w:bookmarkEnd w:id="219"/>
      <w:r>
        <w:rPr>
          <w:rtl w:val="true"/>
        </w:rPr>
        <w:t xml:space="preserve">ضابط </w:t>
      </w:r>
      <w:r>
        <w:rPr>
          <w:rtl w:val="true"/>
        </w:rPr>
        <w:t xml:space="preserve">: </w:t>
      </w:r>
      <w:r>
        <w:rPr>
          <w:rtl w:val="true"/>
        </w:rPr>
        <w:t>إن المخففة</w:t>
      </w:r>
      <w:bookmarkEnd w:id="220"/>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إذا عملت كحالها وهي مشدّدة ، في جميع الأحكام ، إلا في شيء واحد ، وهو أنها لا تعمل في الضمير إلا ضرورة ، بخلاف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قائم ، ولا يجوز إنك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واللام أيهما أشد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النحاة في إنّ واللام ، أيّهما أشدّ تأكيدا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لتأثيرها في المعمول ، وتغييرها لفظ الابتداء أشدّ تأكيدا وأقعد من اللام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أشدّ تأكيدا ، لأنّه يتمحّض دخوله لذلك ، ولا يكون له شبه بالفعل</w:t>
      </w:r>
      <w:r>
        <w:rPr>
          <w:rFonts w:eastAsia="Amiri" w:cs="Amiri" w:ascii="Amiri" w:hAnsi="Amiri"/>
          <w:color w:val="111111"/>
          <w:sz w:val="28"/>
          <w:szCs w:val="28"/>
          <w:rtl w:val="true"/>
          <w:lang w:bidi="ar-SA"/>
        </w:rPr>
        <w:t xml:space="preserve">. </w:t>
      </w:r>
      <w:bookmarkStart w:id="221" w:name="pg14324_159731"/>
    </w:p>
    <w:p>
      <w:pPr>
        <w:pStyle w:val="Heading3"/>
        <w:numPr>
          <w:ilvl w:val="2"/>
          <w:numId w:val="1"/>
        </w:numPr>
        <w:rPr/>
      </w:pPr>
      <w:bookmarkStart w:id="222" w:name="__RefHeading___Toc7027157_3381743652"/>
      <w:bookmarkStart w:id="223" w:name="_Toc90"/>
      <w:bookmarkEnd w:id="221"/>
      <w:bookmarkEnd w:id="222"/>
      <w:r>
        <w:rPr>
          <w:rtl w:val="true"/>
        </w:rPr>
        <w:t>باب لا</w:t>
      </w:r>
      <w:bookmarkEnd w:id="223"/>
    </w:p>
    <w:p>
      <w:pPr>
        <w:pStyle w:val="Heading4"/>
        <w:numPr>
          <w:ilvl w:val="3"/>
          <w:numId w:val="1"/>
        </w:numPr>
        <w:rPr/>
      </w:pPr>
      <w:bookmarkStart w:id="224" w:name="__RefHeading___Toc7027159_3381743652"/>
      <w:bookmarkStart w:id="225" w:name="_Toc91"/>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اختصاصها بالنكرات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للتقليل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 وهذه معان الإبهام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يشابه ما 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تعاليق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كفّها إنّ وأخواتها عن العمل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لزيد ، ولا غلامي لعمرو ، في أنها 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وجودها لم يكن للا أن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أبالموت الّذي لا بدّ أنّي</w:t>
      </w:r>
    </w:p>
    <w:p>
      <w:pPr>
        <w:pStyle w:val="BookText"/>
        <w:rPr/>
      </w:pPr>
      <w:r>
        <w:rPr>
          <w:rFonts w:ascii="Amiri" w:hAnsi="Amiri" w:eastAsia="Amiri" w:cs="Amiri"/>
          <w:color w:val="111111"/>
          <w:sz w:val="28"/>
          <w:sz w:val="28"/>
          <w:szCs w:val="28"/>
          <w:rtl w:val="true"/>
          <w:lang w:bidi="ar-SA"/>
        </w:rPr>
        <w:t xml:space="preserve">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تخوّفيني</w:t>
      </w:r>
    </w:p>
    <w:p>
      <w:pPr>
        <w:pStyle w:val="BookText"/>
        <w:rPr/>
      </w:pPr>
      <w:r>
        <w:rPr>
          <w:rFonts w:ascii="Amiri" w:hAnsi="Amiri" w:eastAsia="Amiri" w:cs="Amiri"/>
          <w:color w:val="111111"/>
          <w:sz w:val="28"/>
          <w:sz w:val="28"/>
          <w:szCs w:val="28"/>
          <w:rtl w:val="true"/>
          <w:lang w:bidi="ar-SA"/>
        </w:rPr>
        <w:t>فإنه على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أدّبت حتى صار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رأيت ملاك الشّيمة الأدب</w:t>
      </w:r>
    </w:p>
    <w:p>
      <w:pPr>
        <w:pStyle w:val="BookText"/>
        <w:rPr/>
      </w:pPr>
      <w:r>
        <w:rPr>
          <w:rFonts w:ascii="Amiri" w:hAnsi="Amiri" w:eastAsia="Amiri" w:cs="Amiri"/>
          <w:color w:val="111111"/>
          <w:sz w:val="28"/>
          <w:sz w:val="28"/>
          <w:szCs w:val="28"/>
          <w:rtl w:val="true"/>
          <w:lang w:bidi="ar-SA"/>
        </w:rPr>
        <w:t>على نيّة اللام المعلّقة ، حذفت وأبقي حكمها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027161_3381743652"/>
      <w:bookmarkStart w:id="227" w:name="_Toc92"/>
      <w:bookmarkEnd w:id="226"/>
      <w:r>
        <w:rPr>
          <w:rtl w:val="true"/>
        </w:rPr>
        <w:t xml:space="preserve">ضابط </w:t>
      </w:r>
      <w:r>
        <w:rPr>
          <w:rtl w:val="true"/>
        </w:rPr>
        <w:t xml:space="preserve">: </w:t>
      </w:r>
      <w:r>
        <w:rPr>
          <w:rtl w:val="true"/>
        </w:rPr>
        <w:t>ما تعمل فيه رب تعمل فيه لا</w:t>
      </w:r>
      <w:bookmarkEnd w:id="227"/>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حسن أن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أن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027163_3381743652"/>
      <w:bookmarkStart w:id="229" w:name="_Toc93"/>
      <w:bookmarkEnd w:id="228"/>
      <w:r>
        <w:rPr>
          <w:rtl w:val="true"/>
        </w:rPr>
        <w:t>باب ظنّ وأخواتها</w:t>
      </w:r>
      <w:bookmarkEnd w:id="229"/>
    </w:p>
    <w:p>
      <w:pPr>
        <w:pStyle w:val="Heading4"/>
        <w:numPr>
          <w:ilvl w:val="3"/>
          <w:numId w:val="1"/>
        </w:numPr>
        <w:rPr/>
      </w:pPr>
      <w:bookmarkStart w:id="230" w:name="__RefHeading___Toc7027165_3381743652"/>
      <w:bookmarkStart w:id="231" w:name="_Toc94"/>
      <w:bookmarkEnd w:id="230"/>
      <w:r>
        <w:rPr>
          <w:rtl w:val="true"/>
        </w:rPr>
        <w:t>ضابط</w:t>
      </w:r>
      <w:bookmarkEnd w:id="2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يعلّق من الأفعال إلا أفعال القلوب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وعلمت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يعلّق من غير أفعال القلوب إلا انظر ، واسأل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أبو زيد ، واسأل أبو من عمرو ، وكأن الذي سوّغ ذلك فيهما كونهما سببين للعلم ، والعلم من أفعال القلوب ، فأجري السبب مجرى المسبّب</w:t>
      </w:r>
      <w:r>
        <w:rPr>
          <w:rFonts w:eastAsia="Amiri" w:cs="Amiri" w:ascii="Amiri" w:hAnsi="Amiri"/>
          <w:color w:val="111111"/>
          <w:sz w:val="28"/>
          <w:szCs w:val="28"/>
          <w:rtl w:val="true"/>
          <w:lang w:bidi="ar-SA"/>
        </w:rPr>
        <w:t xml:space="preserve">. </w:t>
      </w:r>
      <w:bookmarkStart w:id="232" w:name="pg14324_159732"/>
    </w:p>
    <w:p>
      <w:pPr>
        <w:pStyle w:val="BookText"/>
        <w:rPr/>
      </w:pPr>
      <w:bookmarkEnd w:id="232"/>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التي لظن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لهذه الأفعال خواصّ لا يشاركها فيها غيرها من الأفعال المتعدّية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مفعوليها مبتدأ وخبر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الاقتصار على أحد مفعوليها غالبا ، كما جاز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ضميري الفاعل والمفعول لمسمّى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ظننتني قائما ، وعلمتني منطلقا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رآه عالما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ذلك فيها دون غيرها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المقصود هو الثاني لتعلّق العلم أو الظنّ به لأنه محلّهما بقي الأول كأنه غير موجود بخلاف ضربتني وضربتك ، فإن المفعول محلّ الفعل فلا يتوهّم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الإنسان وظنّه بأمور نفسه أكثر من علمه بأمور غيره ، فلما كثر فيها ، وقلّ في غيرها جمع بينهما حملا على الأكثر ، فإذا قصد الجمع بين المفعولين في غيرها من الأفعال أبدل المفعول بالنفس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نفسي ، وضربت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حملوا عدمت وفقدت في ذلك على أفعال القلوب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عدمتني وفقدتني ، لأنه لما كان دعاء على نفسه كان الفعل في المعنى لغيره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عدمني غيري ، انتهى</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027167_3381743652"/>
      <w:bookmarkStart w:id="234" w:name="_Toc95"/>
      <w:bookmarkEnd w:id="233"/>
      <w:r>
        <w:rPr>
          <w:rtl w:val="true"/>
        </w:rPr>
        <w:t>باب الفاعل</w:t>
      </w:r>
      <w:bookmarkEnd w:id="234"/>
    </w:p>
    <w:p>
      <w:pPr>
        <w:pStyle w:val="Heading4"/>
        <w:numPr>
          <w:ilvl w:val="3"/>
          <w:numId w:val="1"/>
        </w:numPr>
        <w:rPr/>
      </w:pPr>
      <w:bookmarkStart w:id="235" w:name="__RefHeading___Toc7027169_3381743652"/>
      <w:bookmarkStart w:id="236" w:name="_Toc96"/>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 والبناء ، والتفريغ ، والشغل ألفاظ مترادفة لمعنى واحد ، يدلّك على ذلك أن سيبويه قال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شغل به الفعل ، وقال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له ، 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له ، لأنها كلها في معنى واحد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027171_3381743652"/>
      <w:bookmarkStart w:id="238" w:name="_Toc97"/>
      <w:bookmarkEnd w:id="237"/>
      <w:r>
        <w:rPr>
          <w:rtl w:val="true"/>
        </w:rPr>
        <w:t xml:space="preserve">قاعدة </w:t>
      </w:r>
      <w:r>
        <w:rPr>
          <w:rtl w:val="true"/>
        </w:rPr>
        <w:t xml:space="preserve">: </w:t>
      </w:r>
      <w:r>
        <w:rPr>
          <w:rtl w:val="true"/>
        </w:rPr>
        <w:t>الفاعل كجزء من الفعل</w:t>
      </w:r>
      <w:bookmarkEnd w:id="2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كجزء من أجزاء الفعل ، 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ذلك اثنا عشر وجها </w:t>
      </w:r>
      <w:r>
        <w:rPr>
          <w:rFonts w:eastAsia="Amiri" w:cs="Amiri" w:ascii="Amiri" w:hAnsi="Amiri"/>
          <w:color w:val="111111"/>
          <w:sz w:val="28"/>
          <w:szCs w:val="28"/>
          <w:rtl w:val="true"/>
          <w:lang w:bidi="ar-SA"/>
        </w:rPr>
        <w:t xml:space="preserve">: </w:t>
      </w:r>
      <w:bookmarkStart w:id="239" w:name="pg14324_159733"/>
    </w:p>
    <w:p>
      <w:pPr>
        <w:pStyle w:val="BookText"/>
        <w:rPr/>
      </w:pPr>
      <w:bookmarkEnd w:id="239"/>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الفعل يسكّن لضمير الفاعل لئلا يتوالى أربع متحركات ، كضربت وضربنا ، ولم يسكنوه مع ضمير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زيد ، لأنه في حكم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النون في الأمثلة الخمسة علامة رفع الفعل مع حيلولة الفاعل بينهما ، ولو لا أنه كجزء من الفعل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يعطفوا على الضمير المتّصل المرفوع من غير توكيد ، لجريانه مجرى الجزء من الفعل واختلاطه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وصلوا تاء التأنيث بالفعل دلالة على تأنيث الفاعل ، فكان كالجزء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وفقا ، مكان ألق 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ضمير الفاعل كجزء من الفعل لما أنيبت 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كنتي ، ولو لا جعلهم التاء كجزء من الفعل لم تبق مع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توسّطت أو تأخّرت ، ولا وجه إلى ذلك إلا جعل الفاعل كجزء من الفعل الذي لا 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امتناعهم من تقديم الفاعل على الفعل كامتناعهم من تقديم بعض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جزء واحد لا يفيد مع أنه 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النحويين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 بالابتداء ، وأخبر عنه ، والجملة لا يصحّ فيها ذلك إلا إذا سمّي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واحد في التثنية والجمع والتأنيث كما يفعل ذلك في الحرف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أحيبذه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فصغّروا الفعل ، وحذفوا منه إحدى الباءين ، ومن الاسم الألف ،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تحبّذه ، فاشتقّ منهما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الأوجه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جنّي</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027173_3381743652"/>
      <w:bookmarkStart w:id="241" w:name="_Toc98"/>
      <w:bookmarkEnd w:id="240"/>
      <w:r>
        <w:rPr>
          <w:rtl w:val="true"/>
        </w:rPr>
        <w:t xml:space="preserve">قاعدة </w:t>
      </w:r>
      <w:r>
        <w:rPr>
          <w:rtl w:val="true"/>
        </w:rPr>
        <w:t xml:space="preserve">: </w:t>
      </w:r>
      <w:r>
        <w:rPr>
          <w:rtl w:val="true"/>
        </w:rPr>
        <w:t>الأصل تقديم الفاعل وتأخير المفعول</w:t>
      </w:r>
      <w:bookmarkEnd w:id="241"/>
    </w:p>
    <w:p>
      <w:pPr>
        <w:pStyle w:val="BookText"/>
        <w:rPr/>
      </w:pPr>
      <w:r>
        <w:rPr>
          <w:rFonts w:ascii="Amiri" w:hAnsi="Amiri" w:eastAsia="Amiri" w:cs="Amiri"/>
          <w:color w:val="111111"/>
          <w:sz w:val="28"/>
          <w:sz w:val="28"/>
          <w:szCs w:val="28"/>
          <w:rtl w:val="true"/>
          <w:lang w:bidi="ar-SA"/>
        </w:rPr>
        <w:t xml:space="preserve">الأصل تقديم الفاعل وتأخير المفعول ، 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الأصل في الفاعل التقديم ، لأنه يتنزّل من الفعل منزلة الجزء ، ولا كذلك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الفاعل بالنظر إلى تقديم المفعول عليه وحده وتأخيره عنه ثلاثة أقسام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يجوز فيه تقديم المفعول على الفاعل وحده ، وهو أن يكون </w:t>
      </w:r>
      <w:bookmarkStart w:id="242" w:name="pg14324_159734"/>
    </w:p>
    <w:p>
      <w:pPr>
        <w:pStyle w:val="BookText"/>
        <w:rPr/>
      </w:pPr>
      <w:bookmarkEnd w:id="242"/>
      <w:r>
        <w:rPr>
          <w:rFonts w:ascii="Amiri" w:hAnsi="Amiri" w:eastAsia="Amiri" w:cs="Amiri"/>
          <w:color w:val="111111"/>
          <w:sz w:val="28"/>
          <w:sz w:val="28"/>
          <w:szCs w:val="28"/>
          <w:rtl w:val="true"/>
          <w:lang w:bidi="ar-SA"/>
        </w:rPr>
        <w:t>الفاعل ضميرا متصلا ، أو لا يكون في الكلام شيء مبيّن ، أو يكون الفاعل مضافا إليه المصدر المقدّر بأن والفعل ، أو بأن التي خبرها فعل أو اسم مشتقّ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يلزم فيه تقديمه عليه ، وهو أن يكون المفعول ضميرا متصلا ، والفاعل ظاهرا ، أو يكون متصلا بالفاعل ضمير يعود على المفعول ، أو على ما اتصل بالمفعول ، أو يكون الفاعل ضميرا عائدا على ما اتصل بالمفعول ، أو يكون المفعول مضافا إليه اسم الفاعل بمعنى الحال أو الاستقبال أو المصدر المقدّر بأن والفعل ، أو بأنّ التي خبرها فعل ، أو يكون الفاعل مقرونا بإلّا ، أو في معنى المقرون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يجوز فيه التقديم والتأخير ، وهو ما عدا ذلك</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027175_3381743652"/>
      <w:bookmarkStart w:id="244" w:name="_Toc99"/>
      <w:bookmarkEnd w:id="243"/>
      <w:r>
        <w:rPr>
          <w:rtl w:val="true"/>
        </w:rPr>
        <w:t xml:space="preserve">ضابط </w:t>
      </w:r>
      <w:r>
        <w:rPr>
          <w:rtl w:val="true"/>
        </w:rPr>
        <w:t xml:space="preserve">: </w:t>
      </w:r>
      <w:r>
        <w:rPr>
          <w:rtl w:val="true"/>
        </w:rPr>
        <w:t>حذف الفاعل</w:t>
      </w:r>
      <w:bookmarkEnd w:id="244"/>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الفاعل يحذف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الفعل للمفعول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يحذف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إذا لم يذكر معه الفاعل مظهرا ، يكون محذوفا ولا يكون مضمرا ، لأن المصدر غير مشتقّ عند البصريّين ، فلا يتحمّل ضميرا ، بل يكون الفاعل محذوفا مرادا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ضرب زيد ، أو يعجبني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الفاعل ساكنا من كلمة أخرى ، وكقولك للجماعة ، اضربوا القوم ، وللمخاطبة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القوم ، ومنه نونا التوكيد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الزيدون يقومنّ ، وهل تضربنّ يا هند؟</w:t>
      </w:r>
    </w:p>
    <w:p>
      <w:pPr>
        <w:pStyle w:val="Heading4"/>
        <w:numPr>
          <w:ilvl w:val="3"/>
          <w:numId w:val="1"/>
        </w:numPr>
        <w:rPr/>
      </w:pPr>
      <w:bookmarkStart w:id="245" w:name="__RefHeading___Toc7027177_3381743652"/>
      <w:bookmarkStart w:id="246" w:name="_Toc100"/>
      <w:bookmarkEnd w:id="245"/>
      <w:r>
        <w:rPr>
          <w:rtl w:val="true"/>
        </w:rPr>
        <w:t xml:space="preserve">ضابط </w:t>
      </w:r>
      <w:r>
        <w:rPr>
          <w:rtl w:val="true"/>
        </w:rPr>
        <w:t xml:space="preserve">: </w:t>
      </w:r>
      <w:r>
        <w:rPr>
          <w:rtl w:val="true"/>
        </w:rPr>
        <w:t>أقسام المضمر والمظهر من جهة التقديم والتأخير</w:t>
      </w:r>
      <w:bookmarkEnd w:id="246"/>
    </w:p>
    <w:p>
      <w:pPr>
        <w:pStyle w:val="BookText"/>
        <w:rPr/>
      </w:pPr>
      <w:r>
        <w:rPr>
          <w:rFonts w:ascii="Amiri" w:hAnsi="Amiri" w:eastAsia="Amiri" w:cs="Amiri"/>
          <w:color w:val="111111"/>
          <w:sz w:val="28"/>
          <w:sz w:val="28"/>
          <w:szCs w:val="28"/>
          <w:rtl w:val="true"/>
          <w:lang w:bidi="ar-SA"/>
        </w:rPr>
        <w:t xml:space="preserve">المضمر والمظهر من جهة التقديم والتأخير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الظاهر مقدّما على المضمر لفظا ورتبة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الظاهر مقدّما على المضمر لفظا دون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زيدا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الظاهر مقدّما على المضمر رتبة دون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 ، فهذه الثالثة تجوز بالإجماع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الظاهر مؤخّرا لفظا ورتبة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زيدا ، فهذا أكثر النحاة لا يجيزه لمخالفته باب المضمر ، ومنهم من أجازه</w:t>
      </w:r>
      <w:r>
        <w:rPr>
          <w:rFonts w:eastAsia="Amiri" w:cs="Amiri" w:ascii="Amiri" w:hAnsi="Amiri"/>
          <w:color w:val="111111"/>
          <w:sz w:val="28"/>
          <w:szCs w:val="28"/>
          <w:rtl w:val="true"/>
          <w:lang w:bidi="ar-SA"/>
        </w:rPr>
        <w:t xml:space="preserve">. </w:t>
      </w:r>
      <w:bookmarkStart w:id="247" w:name="pg14324_159735"/>
    </w:p>
    <w:p>
      <w:pPr>
        <w:pStyle w:val="Heading3"/>
        <w:numPr>
          <w:ilvl w:val="2"/>
          <w:numId w:val="1"/>
        </w:numPr>
        <w:rPr/>
      </w:pPr>
      <w:bookmarkStart w:id="248" w:name="__RefHeading___Toc7027179_3381743652"/>
      <w:bookmarkStart w:id="249" w:name="_Toc101"/>
      <w:bookmarkEnd w:id="247"/>
      <w:bookmarkEnd w:id="248"/>
      <w:r>
        <w:rPr>
          <w:rtl w:val="true"/>
        </w:rPr>
        <w:t>باب النائب عن الفاعل</w:t>
      </w:r>
      <w:bookmarkEnd w:id="249"/>
    </w:p>
    <w:p>
      <w:pPr>
        <w:pStyle w:val="Heading4"/>
        <w:numPr>
          <w:ilvl w:val="3"/>
          <w:numId w:val="1"/>
        </w:numPr>
        <w:rPr/>
      </w:pPr>
      <w:bookmarkStart w:id="250" w:name="__RefHeading___Toc7027181_3381743652"/>
      <w:bookmarkStart w:id="251" w:name="_Toc102"/>
      <w:bookmarkEnd w:id="250"/>
      <w:r>
        <w:rPr>
          <w:rtl w:val="true"/>
        </w:rPr>
        <w:t xml:space="preserve">ضابط </w:t>
      </w:r>
      <w:r>
        <w:rPr>
          <w:rtl w:val="true"/>
        </w:rPr>
        <w:t xml:space="preserve">: </w:t>
      </w:r>
      <w:r>
        <w:rPr>
          <w:rtl w:val="true"/>
        </w:rPr>
        <w:t>الأفعال التي تبنى للمفعول</w:t>
      </w:r>
      <w:bookmarkEnd w:id="251"/>
    </w:p>
    <w:p>
      <w:p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بناؤه للمفعول باتفاق ، وهو الأفعال التي لا تتصرّف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 وهو كان وأخواتها المتصرّفة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بنائه للمفعول ، هو ما بقي من الأفعال المتصرفة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027183_3381743652"/>
      <w:bookmarkStart w:id="253" w:name="_Toc103"/>
      <w:bookmarkEnd w:id="252"/>
      <w:r>
        <w:rPr>
          <w:rtl w:val="true"/>
        </w:rPr>
        <w:t xml:space="preserve">ضابط </w:t>
      </w:r>
      <w:r>
        <w:rPr>
          <w:rtl w:val="true"/>
        </w:rPr>
        <w:t xml:space="preserve">: </w:t>
      </w:r>
      <w:r>
        <w:rPr>
          <w:rtl w:val="true"/>
        </w:rPr>
        <w:t>حروف الجر التي يجوز بناء الفعل لها</w:t>
      </w:r>
      <w:bookmarkEnd w:id="253"/>
    </w:p>
    <w:p>
      <w:pPr>
        <w:pStyle w:val="BookText"/>
        <w:rPr/>
      </w:pPr>
      <w:r>
        <w:rPr>
          <w:rFonts w:ascii="Amiri" w:hAnsi="Amiri" w:eastAsia="Amiri" w:cs="Amiri"/>
          <w:color w:val="111111"/>
          <w:sz w:val="28"/>
          <w:sz w:val="28"/>
          <w:szCs w:val="28"/>
          <w:rtl w:val="true"/>
          <w:lang w:bidi="ar-SA"/>
        </w:rPr>
        <w:t xml:space="preserve">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الجرّ يجوز بناء الفعل لها إلا ما استثنيته لك ، ولم يتعرّض أحد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لام التعليل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أفادتا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صدر الكلام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ضعيفتا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إياز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تقوم مقام الفاعل وكذلك خلا ، وعدا ، وحاشا إذا جررن ، والمميز إذا كان معه من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شيء من ذلك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معط في ألفيته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بها امتحان النّشأه</w:t>
      </w:r>
    </w:p>
    <w:p>
      <w:pPr>
        <w:pStyle w:val="BookText"/>
        <w:rPr/>
      </w:pPr>
      <w:r>
        <w:rPr>
          <w:rFonts w:ascii="Amiri" w:hAnsi="Amiri" w:eastAsia="Amiri" w:cs="Amiri"/>
          <w:color w:val="111111"/>
          <w:sz w:val="28"/>
          <w:sz w:val="28"/>
          <w:szCs w:val="28"/>
          <w:rtl w:val="true"/>
          <w:lang w:bidi="ar-SA"/>
        </w:rPr>
        <w:t>أعطي بالمعطى به ألف مائه</w:t>
      </w:r>
    </w:p>
    <w:p>
      <w:pPr>
        <w:pStyle w:val="BookText"/>
        <w:rPr/>
      </w:pPr>
      <w:r>
        <w:rPr>
          <w:rFonts w:ascii="Amiri" w:hAnsi="Amiri" w:eastAsia="Amiri" w:cs="Amiri"/>
          <w:color w:val="111111"/>
          <w:sz w:val="28"/>
          <w:sz w:val="28"/>
          <w:szCs w:val="28"/>
          <w:rtl w:val="true"/>
          <w:lang w:bidi="ar-SA"/>
        </w:rPr>
        <w:t>وكسي المكسوّ فروا جبّه</w:t>
      </w:r>
    </w:p>
    <w:p>
      <w:pPr>
        <w:pStyle w:val="BookText"/>
        <w:rPr/>
      </w:pPr>
      <w:r>
        <w:rPr>
          <w:rFonts w:ascii="IRNazanin" w:hAnsi="IRNazanin" w:eastAsia="IRNazanin"/>
          <w:color w:val="111111"/>
          <w:sz w:val="28"/>
          <w:sz w:val="28"/>
          <w:szCs w:val="28"/>
          <w:rtl w:val="true"/>
          <w:lang w:bidi="fa-IR"/>
        </w:rPr>
        <w:t>ونقص الموزون ألفا حبّه</w:t>
      </w:r>
    </w:p>
    <w:p>
      <w:pPr>
        <w:pStyle w:val="BookText"/>
        <w:rPr/>
      </w:pPr>
      <w:r>
        <w:rPr>
          <w:rFonts w:ascii="Amiri" w:hAnsi="Amiri" w:eastAsia="Amiri" w:cs="Amiri"/>
          <w:color w:val="111111"/>
          <w:sz w:val="28"/>
          <w:sz w:val="28"/>
          <w:szCs w:val="28"/>
          <w:rtl w:val="true"/>
          <w:lang w:bidi="ar-SA"/>
        </w:rPr>
        <w:t xml:space="preserve">قال 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تذكر في هذا الباب لامتحان النشأة بها ، ولإفادة الرياضة والتدرّب ، ولها أربع صور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الفعل واسم المفعول بالباء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بالمعطى به ألف مائة ، فأعطي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لم يسمّ فاعله ، ويتعدّى في الأصل إلى مفعولين ، والمعطى اسم المفعول ، وهو بمنزلة فعل ما لم يسمّ فاعله ، ويتعدى أيضا إلى اثنين فلا بدّ لهما من أربعة مفاعيل اثنين لأعطي ، واثنين للمعطى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أعطي فمفعوله الأول مائة ، والثاني بالمعطى ، ويتعين رفع المائة بأعطي ، لوجوب قيامها مقام الفاعل ، وامتناع قيام الجارّ والمجرور مقامه مع وجود المفعول به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فالمعطى في محل النصب ، على ما </w:t>
      </w:r>
    </w:p>
    <w:p>
      <w:pPr>
        <w:pStyle w:val="BookText"/>
        <w:rPr/>
      </w:pPr>
      <w:r>
        <w:rPr>
          <w:rFonts w:ascii="Amiri" w:hAnsi="Amiri" w:eastAsia="Amiri" w:cs="Amiri"/>
          <w:color w:val="111111"/>
          <w:sz w:val="28"/>
          <w:sz w:val="28"/>
          <w:szCs w:val="28"/>
          <w:rtl w:val="true"/>
          <w:lang w:bidi="ar-SA"/>
        </w:rPr>
        <w:t xml:space="preserve">كان أولا ، وأما المعطى فمفعوله الأول ألف ، ويتعين رفعه لقيامه مقام الفاعل ، والثاني في محل النصب ، وهو الضمير المجرور بالباء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لامتناع قيامه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جعلت المائة مرتفعة بالمعطى ، والألف بأعطي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في المعطى اسما موصولا بمعنى الذي وما بعدها من اسم المفعول وما عمل فيه الصلة امتنع رفع المائة لامتناع الفصل بين الصلة والموصول بأجنبيّ وهو الألف ، والضمير في به يعود على الألف واللام في المعطى ، لأن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بالثوب المعطى به زيد ألفا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الفاعل منهما ، وبنيا للمفعول أقيم المائة والألف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يجرّد من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المكسوّ فروا جبة ، فالمكسوّ مرفوع بالفعل الذي هو كسي ، وجبّة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المكسوّ ضمير يعود على الألف واللام ، وهو قائم مقام فاعله ، وفروا منصوب لأنه المفعول الثاني للمكسوّ ، ولا يجوز أن يكون الفرو منصوبا بكسي لامتناع الفصل بين الصلة والموصول يجوز أن يرفع الفرو والجبة ، لقيامهما مقام الفاعل ، وينصب المكسوّ الضمير الذي كان في اسم الفاعل فيعود منفصلا منصوبا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المكسوّ إياه فرو جبة ، لعدم اللّبس ، كما يجوز أعطي زيدا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الفعل بالباء ، ويجرّد اسم المفعول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بالمعطى ألفا مائة فيتعيّن رفع المائة ، لقيامها مقام فاعل أعطي لاشتغال الفعل عن المعطي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الألف فالأولى نصبه لقيام الضمير المستكنّ مقام الفاعل ، ويجوز رفع الألف وجعل الضمير منصوبا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يجرّد الفعل ، ويشتغل اسم المفعول بالباء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المعطى به ألف مائة ، فيقام المعطى مقام الفاعل ، لعدم اشتغاله بحرف ، وتنصب المائة ، ويجوز أن تقام المائة مقام الفاعل ، وينصب المعطى على العكس ، وأما الألف فيتعيّن رفعه بالمعطى لقيامه مقام الفاعل ، وامتناع قيام الجارّ والمجرور مقامه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الموزون ألفا حبّة ، فالأولى أن يحمل نقص على ضدّه ، وهو زاد ووزن على نظيره ، وهو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يتصوّر فيهما ما ذكر ، لكونهما لا يتعدّيان إلى مفعولين ، انتهى</w:t>
      </w:r>
      <w:r>
        <w:rPr>
          <w:rFonts w:eastAsia="Amiri" w:cs="Amiri" w:ascii="Amiri" w:hAnsi="Amiri"/>
          <w:color w:val="111111"/>
          <w:sz w:val="28"/>
          <w:szCs w:val="28"/>
          <w:rtl w:val="true"/>
          <w:lang w:bidi="ar-SA"/>
        </w:rPr>
        <w:t xml:space="preserve">. </w:t>
      </w:r>
      <w:bookmarkStart w:id="254" w:name="pg14324_159737"/>
    </w:p>
    <w:p>
      <w:pPr>
        <w:pStyle w:val="Heading3"/>
        <w:numPr>
          <w:ilvl w:val="2"/>
          <w:numId w:val="1"/>
        </w:numPr>
        <w:rPr/>
      </w:pPr>
      <w:bookmarkStart w:id="255" w:name="__RefHeading___Toc7027185_3381743652"/>
      <w:bookmarkStart w:id="256" w:name="_Toc104"/>
      <w:bookmarkEnd w:id="254"/>
      <w:bookmarkEnd w:id="255"/>
      <w:r>
        <w:rPr>
          <w:rtl w:val="true"/>
        </w:rPr>
        <w:t>باب المفعول به</w:t>
      </w:r>
      <w:bookmarkEnd w:id="256"/>
    </w:p>
    <w:p>
      <w:pPr>
        <w:pStyle w:val="Heading4"/>
        <w:numPr>
          <w:ilvl w:val="3"/>
          <w:numId w:val="1"/>
        </w:numPr>
        <w:rPr/>
      </w:pPr>
      <w:bookmarkStart w:id="257" w:name="__RefHeading___Toc7027187_3381743652"/>
      <w:bookmarkStart w:id="258" w:name="_Toc105"/>
      <w:bookmarkEnd w:id="257"/>
      <w:r>
        <w:rPr>
          <w:rtl w:val="true"/>
        </w:rPr>
        <w:t xml:space="preserve">ضابط </w:t>
      </w:r>
      <w:r>
        <w:rPr>
          <w:rtl w:val="true"/>
        </w:rPr>
        <w:t xml:space="preserve">: </w:t>
      </w:r>
      <w:r>
        <w:rPr>
          <w:rtl w:val="true"/>
        </w:rPr>
        <w:t>ما يعرف به الفاعل من المفعول</w:t>
      </w:r>
      <w:bookmarkEnd w:id="258"/>
    </w:p>
    <w:p>
      <w:pPr>
        <w:pStyle w:val="BookText"/>
        <w:rPr/>
      </w:pPr>
      <w:r>
        <w:rPr>
          <w:rFonts w:ascii="Amiri" w:hAnsi="Amiri" w:eastAsia="Amiri" w:cs="Amiri"/>
          <w:color w:val="111111"/>
          <w:sz w:val="28"/>
          <w:sz w:val="28"/>
          <w:szCs w:val="28"/>
          <w:rtl w:val="true"/>
          <w:lang w:bidi="ar-SA"/>
        </w:rPr>
        <w:t xml:space="preserve">فيما يعرف به الفاعل من المفعول 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يشتبه ذلك إذا كان أحدهما اسما ناقصا ، والآخر اسما تاما ، وطريق معرفة ذلك أن تجعل في موضع التامّ إن كان مرفوعا ضمير المتكلم المرفوع ، وإن كان منصوبا ضميره المنصوب ، وتبدل من الناقص اسما بمعناه في العقل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المسألة بعد ذلك فهي صحيحة ، وإلا فهي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أعجب زيد ما كره عمرو ، إن أوقعت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يعقل ، لأنه لا يجوز أعجبت الثوب ويجوز النصب ، لأنه يجوز أعجبني الثوب ، فإن أوقعت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أنواع من يعقل جاز ، لأنه يجوز أعجبت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الاسم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الوجهان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المسافر السفر بنصب المسافر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أمكنني السفر ، ولا تقول أمكنت السفر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زيدا إلى الخروج؟ وما كره زيد من الخروج ، تنصب زيدا في الأولى مفعولا ، والفاعل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مستترا ، وترفعه في الثانية فاعلا ، والمفعول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دعاني إلى الخروج ، وما كرهت منه ، ويمتنع العكس ، لأنه لا يجوز ، دعوت الثوب إلى الخروج وكره من الخروج</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027189_3381743652"/>
      <w:bookmarkStart w:id="260" w:name="_Toc106"/>
      <w:bookmarkEnd w:id="259"/>
      <w:r>
        <w:rPr>
          <w:rtl w:val="true"/>
        </w:rPr>
        <w:t xml:space="preserve">ضابط </w:t>
      </w:r>
      <w:r>
        <w:rPr>
          <w:rtl w:val="true"/>
        </w:rPr>
        <w:t xml:space="preserve">: </w:t>
      </w:r>
      <w:r>
        <w:rPr>
          <w:rtl w:val="true"/>
        </w:rPr>
        <w:t>إذا أطلق لفظ مفعول فهو المفعول به</w:t>
      </w:r>
      <w:bookmarkEnd w:id="260"/>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اصطلاحهم على أنه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وأطلق ، لم يرد إلا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أكثر المفاعيل دورا في الكلام خفّفوا اسمه ، وإن كان حقّ ذلك ألّا يصدق إلا على المفعول المطلق ، ولكنهم لا يطلقون على ذلك اسم المفعول إلا مقيّدا بقيد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تعدّي الفعل إلى المصدر لأن الفعل صيغ منه ، فلذلك كان أحقّ باسم المفعول</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7027191_3381743652"/>
      <w:bookmarkStart w:id="262" w:name="_Toc107"/>
      <w:bookmarkEnd w:id="261"/>
      <w:r>
        <w:rPr>
          <w:rtl w:val="true"/>
        </w:rPr>
        <w:t xml:space="preserve">ضابط </w:t>
      </w:r>
      <w:r>
        <w:rPr>
          <w:rtl w:val="true"/>
        </w:rPr>
        <w:t xml:space="preserve">: </w:t>
      </w:r>
      <w:r>
        <w:rPr>
          <w:rtl w:val="true"/>
        </w:rPr>
        <w:t>أقسام المفعول بالنسبة إلى تقديمه وتأخيره</w:t>
      </w:r>
      <w:bookmarkEnd w:id="2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من خطّ الشيخ شمس الدين 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لخّصه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للخفّاف </w:t>
      </w:r>
      <w:r>
        <w:rPr>
          <w:rFonts w:eastAsia="Amiri" w:cs="Amiri" w:ascii="Amiri" w:hAnsi="Amiri"/>
          <w:color w:val="111111"/>
          <w:sz w:val="28"/>
          <w:szCs w:val="28"/>
          <w:rtl w:val="true"/>
          <w:lang w:bidi="ar-SA"/>
        </w:rPr>
        <w:t xml:space="preserve">: </w:t>
      </w:r>
      <w:bookmarkStart w:id="263" w:name="pg14324_159738"/>
    </w:p>
    <w:p>
      <w:pPr>
        <w:pStyle w:val="BookText"/>
        <w:rPr/>
      </w:pPr>
      <w:bookmarkEnd w:id="263"/>
      <w:r>
        <w:rPr>
          <w:rFonts w:ascii="Amiri" w:hAnsi="Amiri" w:eastAsia="Amiri" w:cs="Amiri"/>
          <w:color w:val="111111"/>
          <w:sz w:val="28"/>
          <w:sz w:val="28"/>
          <w:szCs w:val="28"/>
          <w:rtl w:val="true"/>
          <w:lang w:bidi="ar-SA"/>
        </w:rPr>
        <w:t xml:space="preserve">المفعول ينقسم بالنظر إلى تقديمه على الفعل والفاعل ، وتأخيره عنهما ، وتوسيطه بينهما سبعة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جائزا فيه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زيد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يلزم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ضربت؟ أو التوسّط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أن ضرب زيدا أخوه ، أو التأخر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 إلا عمرا ، لا يجوز تقديمه على الفاعل ولا على الفعل لأنك أوجبت له بإلا ما نفيت عن الفاعل ، فذكر الفاعل من تمام النفي ، فكما أن الإيجاب لا يتقدم على النفي ، فكذا لا يتقدم على ما هو من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ضرب زيد عمرا مثله ، وكذا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موسى عيسى ، وأعجبني ضرب زيد عمرا يلزم تأخير المفعول فيهما ، وقد اشتمل هذا القسم الثاني على ثلاثة أقسام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فيه وجهان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التقديم والتأخير فقط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التقديم والتوسيط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غلامه ، وإما التأخر والتوسط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أن 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هذا القسم الثالث على ثلاثة أقسام أيضا ، وكملت السبعة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027193_3381743652"/>
      <w:bookmarkStart w:id="265" w:name="_Toc108"/>
      <w:bookmarkEnd w:id="264"/>
      <w:r>
        <w:rPr>
          <w:rtl w:val="true"/>
        </w:rPr>
        <w:t>باب التعدّي واللزوم</w:t>
      </w:r>
      <w:bookmarkEnd w:id="265"/>
    </w:p>
    <w:p>
      <w:pPr>
        <w:pStyle w:val="Heading4"/>
        <w:numPr>
          <w:ilvl w:val="3"/>
          <w:numId w:val="1"/>
        </w:numPr>
        <w:rPr/>
      </w:pPr>
      <w:bookmarkStart w:id="266" w:name="__RefHeading___Toc7027195_3381743652"/>
      <w:bookmarkStart w:id="267" w:name="_Toc109"/>
      <w:bookmarkEnd w:id="266"/>
      <w:r>
        <w:rPr>
          <w:rtl w:val="true"/>
        </w:rPr>
        <w:t>ضابط</w:t>
      </w:r>
      <w:bookmarkEnd w:id="267"/>
    </w:p>
    <w:p>
      <w:p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بالنظر إلى التعدّي وعدم التعدّي تنقسم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لا يتعدى التعدّي الاصطلاحيّ ، والمتعدي ينقسم سبعة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واحد بنفسه ، وهو كل فعل يطلب مفعولا به واحدا لا على معنى حرف من حروف الجرّ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واحد بحرف 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يتعدّى إلى واحد تارة بنفسه ، وتارة بحرف جرّ ، وهي أفعال مسموعة تحفظ ولا يقاس عليها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 وشكر ، وكال ، ووزن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زيدا ولزيد ، وشكرت زيدا ولزيد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يتعدّى إلى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واستغفر ، وأمر ، وسمى ، وكنى ، ودعا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مفعولين بنفسه ، وليس أصلهما المبتدأ والخبر ، وهو كل فعل يطلب مفعولين يكون الأول منهما فاعلا في المعنى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 وكسا</w:t>
      </w:r>
      <w:r>
        <w:rPr>
          <w:rFonts w:eastAsia="Amiri" w:cs="Amiri" w:ascii="Amiri" w:hAnsi="Amiri"/>
          <w:color w:val="111111"/>
          <w:sz w:val="28"/>
          <w:szCs w:val="28"/>
          <w:rtl w:val="true"/>
          <w:lang w:bidi="ar-SA"/>
        </w:rPr>
        <w:t xml:space="preserve">. </w:t>
      </w:r>
      <w:bookmarkStart w:id="268" w:name="pg14324_159739"/>
    </w:p>
    <w:p>
      <w:pPr>
        <w:pStyle w:val="BookText"/>
        <w:rPr/>
      </w:pPr>
      <w:bookmarkEnd w:id="268"/>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مفعولين ، وأصلهما المبتدأ والخبر ، وهو ظننت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ثلاثة مفاعيل ، وهو أعلم وأرى وأخواتهما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7027197_3381743652"/>
      <w:bookmarkStart w:id="270" w:name="_Toc110"/>
      <w:bookmarkEnd w:id="269"/>
      <w:r>
        <w:rPr>
          <w:rtl w:val="true"/>
        </w:rPr>
        <w:t xml:space="preserve">ضابط </w:t>
      </w:r>
      <w:r>
        <w:rPr>
          <w:rtl w:val="true"/>
        </w:rPr>
        <w:t xml:space="preserve">: </w:t>
      </w:r>
      <w:r>
        <w:rPr>
          <w:rtl w:val="true"/>
        </w:rPr>
        <w:t>معدّيات الفعل اللازم</w:t>
      </w:r>
      <w:bookmarkEnd w:id="270"/>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معدّيات الفعل اللازم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كذهب زيد ، وأذهبت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كجلس زيد ، وجالسته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صوغه على فعلت بالفتح أفعل بالضم ، لإفادة الغلبة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كرمت زيدا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بالكرم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صوغه على استفعل للطلب ، والنسبة للشيء ، كاستخرجت المال ، واستقبحت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العين كفرح زيد وفرّحته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الجارّ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الكوفيون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تحويل حركة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شترت عينه بالكسر ، وشترها الله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خصال تعدّي الفعل بعد لزومه</w:t>
      </w:r>
    </w:p>
    <w:p>
      <w:pPr>
        <w:pStyle w:val="BookText"/>
        <w:rPr/>
      </w:pPr>
      <w:r>
        <w:rPr>
          <w:rFonts w:ascii="Amiri" w:hAnsi="Amiri" w:eastAsia="Amiri" w:cs="Amiri"/>
          <w:color w:val="111111"/>
          <w:sz w:val="28"/>
          <w:sz w:val="28"/>
          <w:szCs w:val="28"/>
          <w:rtl w:val="true"/>
          <w:lang w:bidi="ar-SA"/>
        </w:rPr>
        <w:t>إلى كلّ مفعول ، وعدّتها عشر</w:t>
      </w:r>
    </w:p>
    <w:p>
      <w:pPr>
        <w:pStyle w:val="BookText"/>
        <w:rPr/>
      </w:pPr>
      <w:r>
        <w:rPr>
          <w:rFonts w:ascii="Amiri" w:hAnsi="Amiri" w:eastAsia="Amiri" w:cs="Amiri"/>
          <w:color w:val="111111"/>
          <w:sz w:val="28"/>
          <w:sz w:val="28"/>
          <w:szCs w:val="28"/>
          <w:rtl w:val="true"/>
          <w:lang w:bidi="ar-SA"/>
        </w:rPr>
        <w:t>مفاعلة ، والسّين والتاء ، بعدها</w:t>
      </w:r>
    </w:p>
    <w:p>
      <w:pPr>
        <w:pStyle w:val="BookText"/>
        <w:rPr/>
      </w:pPr>
      <w:r>
        <w:rPr>
          <w:rFonts w:ascii="IRNazanin" w:hAnsi="IRNazanin" w:eastAsia="IRNazanin"/>
          <w:color w:val="111111"/>
          <w:sz w:val="28"/>
          <w:sz w:val="28"/>
          <w:szCs w:val="28"/>
          <w:rtl w:val="true"/>
          <w:lang w:bidi="fa-IR"/>
        </w:rPr>
        <w:t>وواو لمع ، والحرف معموله الجرّ</w:t>
      </w:r>
    </w:p>
    <w:p>
      <w:pPr>
        <w:pStyle w:val="BookText"/>
        <w:rPr/>
      </w:pPr>
      <w:r>
        <w:rPr>
          <w:rFonts w:ascii="Amiri" w:hAnsi="Amiri" w:eastAsia="Amiri" w:cs="Amiri"/>
          <w:color w:val="111111"/>
          <w:sz w:val="28"/>
          <w:sz w:val="28"/>
          <w:szCs w:val="28"/>
          <w:rtl w:val="true"/>
          <w:lang w:bidi="ar-SA"/>
        </w:rPr>
        <w:t>وتضعيف عين ، ثم لام وهمزة</w:t>
      </w:r>
    </w:p>
    <w:p>
      <w:pPr>
        <w:pStyle w:val="BookText"/>
        <w:rPr/>
      </w:pPr>
      <w:r>
        <w:rPr>
          <w:rFonts w:ascii="IRNazanin" w:hAnsi="IRNazanin" w:eastAsia="IRNazanin"/>
          <w:color w:val="111111"/>
          <w:sz w:val="28"/>
          <w:sz w:val="28"/>
          <w:szCs w:val="28"/>
          <w:rtl w:val="true"/>
          <w:lang w:bidi="fa-IR"/>
        </w:rPr>
        <w:t>وحمل على المعنى ، وإلّا لمن تعرو</w:t>
      </w:r>
    </w:p>
    <w:p>
      <w:pPr>
        <w:pStyle w:val="BookText"/>
        <w:rPr/>
      </w:pPr>
      <w:r>
        <w:rPr>
          <w:rFonts w:ascii="Amiri" w:hAnsi="Amiri" w:eastAsia="Amiri" w:cs="Amiri"/>
          <w:color w:val="111111"/>
          <w:sz w:val="28"/>
          <w:sz w:val="28"/>
          <w:szCs w:val="28"/>
          <w:rtl w:val="true"/>
          <w:lang w:bidi="ar-SA"/>
        </w:rPr>
        <w:t>وتوسعة في الظّرف ، كاليوم سرته</w:t>
      </w:r>
    </w:p>
    <w:p>
      <w:pPr>
        <w:pStyle w:val="BookText"/>
        <w:rPr/>
      </w:pPr>
      <w:r>
        <w:rPr>
          <w:rFonts w:ascii="Amiri" w:hAnsi="Amiri" w:eastAsia="Amiri" w:cs="Amiri"/>
          <w:color w:val="111111"/>
          <w:sz w:val="28"/>
          <w:sz w:val="28"/>
          <w:szCs w:val="28"/>
          <w:rtl w:val="true"/>
          <w:lang w:bidi="ar-SA"/>
        </w:rPr>
        <w:t>ففكّر ، فلم يجعل لما قلته ستر</w:t>
      </w:r>
    </w:p>
    <w:p>
      <w:pPr>
        <w:pStyle w:val="BookText"/>
        <w:rPr/>
      </w:pP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في المفعول معه ، وإلا في الاستثناء ، وتضعيف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صعر خدّه ، وصعررته أنا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027199_3381743652"/>
      <w:bookmarkStart w:id="272" w:name="_Toc111"/>
      <w:bookmarkEnd w:id="271"/>
      <w:r>
        <w:rPr>
          <w:rtl w:val="true"/>
        </w:rPr>
        <w:t xml:space="preserve">ضابط </w:t>
      </w:r>
      <w:r>
        <w:rPr>
          <w:rtl w:val="true"/>
        </w:rPr>
        <w:t xml:space="preserve">: </w:t>
      </w:r>
      <w:r>
        <w:rPr>
          <w:rtl w:val="true"/>
        </w:rPr>
        <w:t>الأمور التي لا يكون الفعل معها إلا قاصرا</w:t>
      </w:r>
      <w:bookmarkEnd w:id="272"/>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لا يكون الفعل معها إلا قاصرا عشرون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فعل بالضمّ ، كظرف ،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رحبتكم الطاعة ، وإن بشرا طلع اليمن ، ولا ثالث لهما ، لأنهما ضمّنا معنى وسع وبلغ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فعل بالفتح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بالكسر ، ووصفهما على فعيل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وقوي</w:t>
      </w:r>
      <w:r>
        <w:rPr>
          <w:rFonts w:eastAsia="Amiri" w:cs="Amiri" w:ascii="Amiri" w:hAnsi="Amiri"/>
          <w:color w:val="111111"/>
          <w:sz w:val="28"/>
          <w:szCs w:val="28"/>
          <w:rtl w:val="true"/>
          <w:lang w:bidi="ar-SA"/>
        </w:rPr>
        <w:t xml:space="preserve">. </w:t>
      </w:r>
      <w:bookmarkStart w:id="273" w:name="pg14324_159740"/>
    </w:p>
    <w:p>
      <w:pPr>
        <w:pStyle w:val="BookText"/>
        <w:rPr/>
      </w:pPr>
      <w:bookmarkEnd w:id="27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أفعل بمعنى صار ذا كذا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البعير ، وأحصد الزرع ، إذا صار ذوي غدّة وحصاد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افعلل كاقشعرّ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افوعلّ كاكوهدّ الفرخ إذا ارتعد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افعنلل بأصالة اللامين كاحرنجم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افعنلل بزيادة إحداهما ، كاقعنسس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افعنلى ، كاحرنبى الديك إذا انتفش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استفعل ، وهو دالّ على التحول ، كاستحجر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انفعل ، كانطلق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مطاوعا لمتعدّ إلى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فانكسر ، وعلّمته فتعلّم ، وضاعفت الحساب فتضاعف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رباعيا مزيدا فيه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 واقشعرّ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يتضمّن معنى فعل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يدل على سجية ، كلؤم وجبن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 ، كفرح وكسل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نظافة ، كطهر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دنس ، كنجس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لون ، كاحمرّ واخضرّ ، واسوادّ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حلية ، كدعج ، وسمن ، وهزل</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027201_3381743652"/>
      <w:bookmarkStart w:id="275" w:name="_Toc112"/>
      <w:bookmarkEnd w:id="274"/>
      <w:r>
        <w:rPr>
          <w:rtl w:val="true"/>
        </w:rPr>
        <w:t>باب الاشتغال</w:t>
      </w:r>
      <w:bookmarkEnd w:id="275"/>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مسائل باب الاشتغال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تعدّي فعل المضمر المنفصل والسببيّ إلى ضميره في جميع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تعدّي الفعل المذكور إلى الظاهر مطلقا سواء ظاهره وغيره في جميع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تعدّي فعل الظاهر إلى مضمره المتصل ، في باب ظننت وفي عدمت ، وفقدت ولا يجوز في 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تعدّي فعل المضمر المتصل إلى مضمره المتصل في باب ظننت ، وفي عدمت وفقدت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غير ذلك</w:t>
      </w:r>
      <w:r>
        <w:rPr>
          <w:rFonts w:eastAsia="Amiri" w:cs="Amiri" w:ascii="Amiri" w:hAnsi="Amiri"/>
          <w:color w:val="111111"/>
          <w:sz w:val="28"/>
          <w:szCs w:val="28"/>
          <w:rtl w:val="true"/>
          <w:lang w:bidi="ar-SA"/>
        </w:rPr>
        <w:t xml:space="preserve">. </w:t>
      </w:r>
      <w:bookmarkStart w:id="276" w:name="pg14324_159741"/>
    </w:p>
    <w:p>
      <w:pPr>
        <w:pStyle w:val="BookText"/>
        <w:rPr/>
      </w:pPr>
      <w:bookmarkEnd w:id="27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تعدّي فعل المضمر المتصل إلى ظاهره في باب من الأبواب إلا لفظ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تعدي فعل الظاهر إلى ظاهره في باب من الأبواب إلا لفظ النفس ، انتهى</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027203_3381743652"/>
      <w:bookmarkStart w:id="278" w:name="_Toc113"/>
      <w:bookmarkEnd w:id="277"/>
      <w:r>
        <w:rPr>
          <w:rtl w:val="true"/>
        </w:rPr>
        <w:t>باب المصدر</w:t>
      </w:r>
      <w:bookmarkEnd w:id="278"/>
    </w:p>
    <w:p>
      <w:pPr>
        <w:pStyle w:val="Heading4"/>
        <w:numPr>
          <w:ilvl w:val="3"/>
          <w:numId w:val="1"/>
        </w:numPr>
        <w:rPr/>
      </w:pPr>
      <w:bookmarkStart w:id="279" w:name="__RefHeading___Toc7027205_3381743652"/>
      <w:bookmarkStart w:id="280" w:name="_Toc114"/>
      <w:bookmarkEnd w:id="279"/>
      <w:r>
        <w:rPr>
          <w:rtl w:val="true"/>
        </w:rPr>
        <w:t>قاعدة</w:t>
      </w:r>
      <w:bookmarkEnd w:id="280"/>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ينصب الفعل مصدرين ، ولا ظرفي زمان ، ولا ظرفي مكان ، لعدم اقتضائه ذلك ، لأن الفعل لا يكون مشتقا من مصدرين ، ولا فعلان مشتقان من مصدر واحد ، ولا يكون الفعل الواحد في زمانين أو مكانين في حالة واحدة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027207_3381743652"/>
      <w:bookmarkStart w:id="282" w:name="_Toc115"/>
      <w:bookmarkEnd w:id="281"/>
      <w:r>
        <w:rPr>
          <w:rtl w:val="true"/>
        </w:rPr>
        <w:t>باب المفعول له</w:t>
      </w:r>
      <w:bookmarkEnd w:id="282"/>
    </w:p>
    <w:p>
      <w:pPr>
        <w:pStyle w:val="Heading4"/>
        <w:numPr>
          <w:ilvl w:val="3"/>
          <w:numId w:val="1"/>
        </w:numPr>
        <w:rPr/>
      </w:pPr>
      <w:bookmarkStart w:id="283" w:name="__RefHeading___Toc7027209_3381743652"/>
      <w:bookmarkStart w:id="284" w:name="_Toc116"/>
      <w:bookmarkEnd w:id="283"/>
      <w:r>
        <w:rPr>
          <w:rtl w:val="true"/>
        </w:rPr>
        <w:t>ما لا ينصبه الفعل</w:t>
      </w:r>
      <w:bookmarkEnd w:id="284"/>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المفاعيل في الحقيقة ثلاثة ، فأما المنصوب بمعنى اللام وبمعنى مع فليسا مفعولين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027211_3381743652"/>
      <w:bookmarkStart w:id="286" w:name="_Toc117"/>
      <w:bookmarkEnd w:id="285"/>
      <w:r>
        <w:rPr>
          <w:rtl w:val="true"/>
        </w:rPr>
        <w:t>باب المفعول فيه</w:t>
      </w:r>
      <w:bookmarkEnd w:id="286"/>
    </w:p>
    <w:p>
      <w:pPr>
        <w:pStyle w:val="Heading4"/>
        <w:numPr>
          <w:ilvl w:val="3"/>
          <w:numId w:val="1"/>
        </w:numPr>
        <w:rPr/>
      </w:pPr>
      <w:bookmarkStart w:id="287" w:name="__RefHeading___Toc7027213_3381743652"/>
      <w:bookmarkStart w:id="288" w:name="_Toc118"/>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علي الشلوبين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الظروف التصرّف ، وأصل الأسماء ألّا تقتصر على باب دون باب ، فمتى وجد الاسم لا يستعمل إلا في باب واحد علمت أنه قد خرج عن أصله ، ولا يوجد هذا إلا في الظروف والمصادر ، وإلا في باب النداء لأنها أبواب وضعت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بن 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الظروف ألّا تتصرف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وتصرّفها خروج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خروج عن النظر ، لأنه مخالف الاسم في غير هذه الأبواب الثلاثة ، فالحقّ ما ذهب إليه الشلوبين</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7027215_3381743652"/>
      <w:bookmarkStart w:id="290" w:name="_Toc119"/>
      <w:bookmarkEnd w:id="289"/>
      <w:r>
        <w:rPr>
          <w:rtl w:val="true"/>
        </w:rPr>
        <w:t xml:space="preserve">ضابط </w:t>
      </w:r>
      <w:r>
        <w:rPr>
          <w:rtl w:val="true"/>
        </w:rPr>
        <w:t xml:space="preserve">: </w:t>
      </w:r>
      <w:r>
        <w:rPr>
          <w:rtl w:val="true"/>
        </w:rPr>
        <w:t>أقسام ظروف الزمان</w:t>
      </w:r>
      <w:bookmarkEnd w:id="2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الزمان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bookmarkStart w:id="291" w:name="pg14324_159742"/>
    </w:p>
    <w:p>
      <w:pPr>
        <w:pStyle w:val="BookText"/>
        <w:rPr/>
      </w:pPr>
      <w:bookmarkEnd w:id="291"/>
      <w:r>
        <w:rPr>
          <w:rFonts w:ascii="Amiri" w:hAnsi="Amiri" w:eastAsia="Amiri" w:cs="Amiri"/>
          <w:color w:val="111111"/>
          <w:sz w:val="28"/>
          <w:sz w:val="28"/>
          <w:szCs w:val="28"/>
          <w:rtl w:val="true"/>
          <w:lang w:bidi="ar-SA"/>
        </w:rPr>
        <w:t xml:space="preserve">التصرّف والانصراف ، ومنفيّهما وثابت التصرّف منفيّ الانصراف ، وثابت الانصراف منفيّ التصرف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وليلة ، وحين ومدّة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مشهور ، والآخر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به التعيين مجرّدا من الألف واللام والإضافة والتصغير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أمس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ينون لعدم انصرافه ، ولا يفارق الظرفية لعدم تصرفه ، والموافق له في عدم الانصراف والتصرف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التعيين مجردة عن الألف واللام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 ذلك سيبويه </w:t>
      </w:r>
      <w:r>
        <w:rPr>
          <w:rStyle w:val="FootnoteAnchor"/>
          <w:rtl w:val="true"/>
        </w:rPr>
        <w:footnoteReference w:id="117"/>
      </w:r>
      <w:r>
        <w:rPr>
          <w:rFonts w:ascii="Amiri" w:hAnsi="Amiri" w:eastAsia="Amiri" w:cs="Amiri"/>
          <w:color w:val="111111"/>
          <w:sz w:val="28"/>
          <w:sz w:val="28"/>
          <w:szCs w:val="28"/>
          <w:rtl w:val="true"/>
          <w:lang w:bidi="ar-SA"/>
        </w:rPr>
        <w:t>إلى بعض العرب ، وأكثر العرب يجعلونها عند ذلك متصرّفة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الثابت التصرّف المنفيّ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وبكرة ، إذا جعلا علمين ، فإنهما لا ينصرفان للعلمية والتأنيث ، ويتصرّفان فيقال في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زيدا أمس غدوة ، ولقيت عمرا أوّل من أمس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عدم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إلى غدوة ، وإلى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يقصد العلمية تصرّفا وانصرفا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بكرة أفضل من بكرة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غدوة يستحب فيها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الثابت الانصراف المنفيّ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 من ضحى ، وسحر وبكر ، ونهار ، وليل ، وعتمة ، وعشاء ، ومساء ، وعشية 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إذا قصد بها التعيين بقيت على انصرافها ، وألزمت الظرفية ، فلم تتصرّف ، والاعتماد في هذا على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 التصرف والانصراف في الظروف هو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027217_3381743652"/>
      <w:bookmarkStart w:id="293" w:name="_Toc120"/>
      <w:bookmarkEnd w:id="292"/>
      <w:r>
        <w:rPr>
          <w:rtl w:val="true"/>
        </w:rPr>
        <w:t xml:space="preserve">ضابط </w:t>
      </w:r>
      <w:r>
        <w:rPr>
          <w:rtl w:val="true"/>
        </w:rPr>
        <w:t xml:space="preserve">: </w:t>
      </w:r>
      <w:r>
        <w:rPr>
          <w:rtl w:val="true"/>
        </w:rPr>
        <w:t>المتمكن يطلق على نوعين من الاسم</w:t>
      </w:r>
      <w:bookmarkEnd w:id="293"/>
    </w:p>
    <w:p>
      <w:pPr>
        <w:pStyle w:val="BookText"/>
        <w:rPr/>
      </w:pPr>
      <w:r>
        <w:rPr>
          <w:rFonts w:ascii="Amiri" w:hAnsi="Amiri" w:eastAsia="Amiri" w:cs="Amiri"/>
          <w:color w:val="111111"/>
          <w:sz w:val="28"/>
          <w:sz w:val="28"/>
          <w:szCs w:val="28"/>
          <w:rtl w:val="true"/>
          <w:lang w:bidi="ar-SA"/>
        </w:rPr>
        <w:t xml:space="preserve">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المتمكّن يطلقه النحويون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الاسم المعرب وعلى الظرف الذي يعتقب عليه العوامل ، كيوم وليلة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الفعل اللازم لا يتعدّى إلى مفعول به إلا بحرف جرّ ، كذلك لا يتعدى إلى ظرف من الأمكنة مخصوص إلا بحرف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وقفت في الدار ، وقمت في المسجد</w:t>
      </w:r>
      <w:r>
        <w:rPr>
          <w:rFonts w:eastAsia="Amiri" w:cs="Amiri" w:ascii="Amiri" w:hAnsi="Amiri"/>
          <w:color w:val="111111"/>
          <w:sz w:val="28"/>
          <w:szCs w:val="28"/>
          <w:rtl w:val="true"/>
          <w:lang w:bidi="ar-SA"/>
        </w:rPr>
        <w:t xml:space="preserve">. </w:t>
      </w:r>
      <w:bookmarkStart w:id="294" w:name="pg14324_159743"/>
    </w:p>
    <w:p>
      <w:pPr>
        <w:pStyle w:val="Heading4"/>
        <w:numPr>
          <w:ilvl w:val="3"/>
          <w:numId w:val="1"/>
        </w:numPr>
        <w:rPr/>
      </w:pPr>
      <w:bookmarkStart w:id="295" w:name="__RefHeading___Toc7027219_3381743652"/>
      <w:bookmarkStart w:id="296" w:name="_Toc121"/>
      <w:bookmarkEnd w:id="294"/>
      <w:bookmarkEnd w:id="295"/>
      <w:r>
        <w:rPr>
          <w:rtl w:val="true"/>
        </w:rPr>
        <w:t xml:space="preserve">ضابط </w:t>
      </w:r>
      <w:r>
        <w:rPr>
          <w:rtl w:val="true"/>
        </w:rPr>
        <w:t xml:space="preserve">: </w:t>
      </w:r>
      <w:r>
        <w:rPr>
          <w:rtl w:val="true"/>
        </w:rPr>
        <w:t>التصرف في الأسماء والأفعال</w:t>
      </w:r>
      <w:bookmarkEnd w:id="296"/>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 في الأسماء أن تستعمل بوجوه الإعراب ، فيكون مبتدأ ، ومفعولا ، ويضاف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أن يقتصر فيه على بعض الإعراب كاقتصار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وسبحان على المصدرية ، وعندك على الظرف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والتصرف في الأفعال أن تختلف أبنية الفعل ، لاختلاف زمانه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يضرب اضرب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التصرّف وعدمه في عبارات يقال على ثلاثة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 وغير متصرّف ، ويراد به اختلاف الأبنية لاختلاف الأزمنة وهو المختص بالأفعال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 وغير متصرّف ، ويراد به الظرف الذي يستعمل مفعولا فيه وغيره ، وإذا أرادوا الظرف الذي لا يستعمل إلا منصوبا على أنه مفعول فيه خاصة ، أو مخفوضا مع ذلك بمن خاصة ،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 وغير متصرف ، ويراد به أنه ما تتصرف ذاته ومادته على أبنية مختلفة ، كضارب وقائم ، وما لا يكون كذلك كاسم الإشارة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7027221_3381743652"/>
      <w:bookmarkStart w:id="298" w:name="_Toc122"/>
      <w:bookmarkEnd w:id="297"/>
      <w:r>
        <w:rPr>
          <w:rtl w:val="true"/>
        </w:rPr>
        <w:t xml:space="preserve">ضابط </w:t>
      </w:r>
      <w:r>
        <w:rPr>
          <w:rtl w:val="true"/>
        </w:rPr>
        <w:t xml:space="preserve">: </w:t>
      </w:r>
      <w:r>
        <w:rPr>
          <w:rtl w:val="true"/>
        </w:rPr>
        <w:t>المذكر والمؤنث من الظروف</w:t>
      </w:r>
      <w:bookmarkEnd w:id="298"/>
    </w:p>
    <w:p>
      <w:p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الظروف كلّها مذكّرة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ووراء ، وهما شاذّان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027223_3381743652"/>
      <w:bookmarkStart w:id="300" w:name="_Toc123"/>
      <w:bookmarkEnd w:id="299"/>
      <w:r>
        <w:rPr>
          <w:rtl w:val="true"/>
        </w:rPr>
        <w:t xml:space="preserve">قاعدة </w:t>
      </w:r>
      <w:r>
        <w:rPr>
          <w:rtl w:val="true"/>
        </w:rPr>
        <w:t xml:space="preserve">: </w:t>
      </w:r>
      <w:r>
        <w:rPr>
          <w:rtl w:val="true"/>
        </w:rPr>
        <w:t>نسبة الظرف من المفعول كنسبة المفعول من الفاعل</w:t>
      </w:r>
      <w:bookmarkEnd w:id="300"/>
    </w:p>
    <w:p>
      <w:pPr>
        <w:pStyle w:val="BookText"/>
        <w:rPr/>
      </w:pPr>
      <w:r>
        <w:rPr>
          <w:rFonts w:ascii="Amiri" w:hAnsi="Amiri" w:eastAsia="Amiri" w:cs="Amiri"/>
          <w:color w:val="111111"/>
          <w:sz w:val="28"/>
          <w:sz w:val="28"/>
          <w:szCs w:val="28"/>
          <w:rtl w:val="true"/>
          <w:lang w:bidi="ar-SA"/>
        </w:rPr>
        <w:t xml:space="preserve">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عند بابه على زيد ، جائز ، لأنّ نسبة الظرف من المفعول كنسبة المفعول من الفاعل ، فكما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 ، كذلك يصحّ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عليّ بن المبارك البغدادي المعروف بابن الزاهدة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اسم بمعنى الوقت يبنى لأنه</w:t>
      </w:r>
    </w:p>
    <w:p>
      <w:pPr>
        <w:pStyle w:val="BookText"/>
        <w:rPr/>
      </w:pPr>
      <w:r>
        <w:rPr>
          <w:rFonts w:ascii="IRNazanin" w:hAnsi="IRNazanin" w:eastAsia="IRNazanin"/>
          <w:color w:val="111111"/>
          <w:sz w:val="28"/>
          <w:sz w:val="28"/>
          <w:szCs w:val="28"/>
          <w:rtl w:val="true"/>
          <w:lang w:bidi="fa-IR"/>
        </w:rPr>
        <w:t>تضمّن معنى الشّرط موضعه النصب</w:t>
      </w:r>
    </w:p>
    <w:p>
      <w:pPr>
        <w:pStyle w:val="BookText"/>
        <w:rPr/>
      </w:pPr>
      <w:r>
        <w:rPr>
          <w:rFonts w:ascii="Amiri" w:hAnsi="Amiri" w:eastAsia="Amiri" w:cs="Amiri"/>
          <w:color w:val="111111"/>
          <w:sz w:val="28"/>
          <w:sz w:val="28"/>
          <w:szCs w:val="28"/>
          <w:rtl w:val="true"/>
          <w:lang w:bidi="ar-SA"/>
        </w:rPr>
        <w:t>ويعمل فيه النّصب معنى جوابه</w:t>
      </w:r>
    </w:p>
    <w:p>
      <w:pPr>
        <w:pStyle w:val="BookText"/>
        <w:rPr/>
      </w:pPr>
      <w:r>
        <w:rPr>
          <w:rFonts w:ascii="Amiri" w:hAnsi="Amiri" w:eastAsia="Amiri" w:cs="Amiri"/>
          <w:color w:val="111111"/>
          <w:sz w:val="28"/>
          <w:sz w:val="28"/>
          <w:szCs w:val="28"/>
          <w:rtl w:val="true"/>
          <w:lang w:bidi="ar-SA"/>
        </w:rPr>
        <w:t>وما بعده في موضع الجرّ يا ندب</w:t>
      </w:r>
    </w:p>
    <w:p>
      <w:pPr>
        <w:pStyle w:val="Heading4"/>
        <w:numPr>
          <w:ilvl w:val="3"/>
          <w:numId w:val="1"/>
        </w:numPr>
        <w:rPr/>
      </w:pPr>
      <w:bookmarkStart w:id="301" w:name="__RefHeading___Toc7027225_3381743652"/>
      <w:bookmarkStart w:id="302" w:name="_Toc124"/>
      <w:bookmarkEnd w:id="301"/>
      <w:r>
        <w:rPr>
          <w:rtl w:val="true"/>
        </w:rPr>
        <w:t xml:space="preserve">ضابط </w:t>
      </w:r>
      <w:r>
        <w:rPr>
          <w:rtl w:val="true"/>
        </w:rPr>
        <w:t xml:space="preserve">: </w:t>
      </w:r>
      <w:r>
        <w:rPr>
          <w:rtl w:val="true"/>
        </w:rPr>
        <w:t>ظروف لا يدخل عليها من حروف الجر سوى من</w:t>
      </w:r>
      <w:bookmarkEnd w:id="3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التي لا يدخل عليها من حروف الجرّ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 ومع ، وقبل ، وبعد ، ولدى ، انتهى</w:t>
      </w:r>
      <w:r>
        <w:rPr>
          <w:rFonts w:eastAsia="Amiri" w:cs="Amiri" w:ascii="Amiri" w:hAnsi="Amiri"/>
          <w:color w:val="111111"/>
          <w:sz w:val="28"/>
          <w:szCs w:val="28"/>
          <w:rtl w:val="true"/>
          <w:lang w:bidi="ar-SA"/>
        </w:rPr>
        <w:t xml:space="preserve">. </w:t>
      </w:r>
      <w:bookmarkStart w:id="303" w:name="pg14324_159744"/>
    </w:p>
    <w:p>
      <w:pPr>
        <w:pStyle w:val="BookText"/>
        <w:rPr/>
      </w:pPr>
      <w:bookmarkEnd w:id="303"/>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نظمتها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الظّروف خمسة قد خصصت</w:t>
      </w:r>
    </w:p>
    <w:p>
      <w:pPr>
        <w:pStyle w:val="BookText"/>
        <w:rPr/>
      </w:pPr>
      <w:r>
        <w:rPr>
          <w:rFonts w:ascii="Amiri" w:hAnsi="Amiri" w:eastAsia="Amiri" w:cs="Amiri"/>
          <w:color w:val="111111"/>
          <w:sz w:val="28"/>
          <w:sz w:val="28"/>
          <w:szCs w:val="28"/>
          <w:rtl w:val="true"/>
          <w:lang w:bidi="ar-SA"/>
        </w:rPr>
        <w:t>بمن ، ولم يجرّها سواها</w:t>
      </w:r>
    </w:p>
    <w:p>
      <w:pPr>
        <w:pStyle w:val="BookText"/>
        <w:rPr/>
      </w:pPr>
      <w:r>
        <w:rPr>
          <w:rFonts w:ascii="IRNazanin" w:hAnsi="IRNazanin" w:eastAsia="IRNazanin"/>
          <w:color w:val="111111"/>
          <w:sz w:val="28"/>
          <w:sz w:val="28"/>
          <w:szCs w:val="28"/>
          <w:rtl w:val="true"/>
          <w:lang w:bidi="fa-IR"/>
        </w:rPr>
        <w:t>عند ، ومع ، وقبل ، بعد ، ولدى</w:t>
      </w:r>
    </w:p>
    <w:p>
      <w:pPr>
        <w:pStyle w:val="BookText"/>
        <w:rPr/>
      </w:pPr>
      <w:r>
        <w:rPr>
          <w:rFonts w:ascii="Amiri" w:hAnsi="Amiri" w:eastAsia="Amiri" w:cs="Amiri"/>
          <w:color w:val="111111"/>
          <w:sz w:val="28"/>
          <w:sz w:val="28"/>
          <w:szCs w:val="28"/>
          <w:rtl w:val="true"/>
          <w:lang w:bidi="ar-SA"/>
        </w:rPr>
        <w:t>شرح الإمام اللورقي حواها</w:t>
      </w:r>
    </w:p>
    <w:p>
      <w:pPr>
        <w:pStyle w:val="BookText"/>
        <w:rPr/>
      </w:pPr>
      <w:r>
        <w:rPr>
          <w:rFonts w:ascii="Amiri" w:hAnsi="Amiri" w:eastAsia="Amiri" w:cs="Amiri"/>
          <w:color w:val="111111"/>
          <w:sz w:val="28"/>
          <w:sz w:val="28"/>
          <w:szCs w:val="28"/>
          <w:rtl w:val="true"/>
          <w:lang w:bidi="ar-SA"/>
        </w:rPr>
        <w:t xml:space="preserve">الأندلسيّ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علم الدين اللّورقيّ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جيدة في سير النبلاء للذهبي</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027227_3381743652"/>
      <w:bookmarkStart w:id="305" w:name="_Toc125"/>
      <w:bookmarkEnd w:id="304"/>
      <w:r>
        <w:rPr>
          <w:rtl w:val="true"/>
        </w:rPr>
        <w:t xml:space="preserve">ضابط </w:t>
      </w:r>
      <w:r>
        <w:rPr>
          <w:rtl w:val="true"/>
        </w:rPr>
        <w:t xml:space="preserve">: </w:t>
      </w:r>
      <w:r>
        <w:rPr>
          <w:rtl w:val="true"/>
        </w:rPr>
        <w:t>أنواع الظروف المبنية</w:t>
      </w:r>
      <w:bookmarkEnd w:id="305"/>
    </w:p>
    <w:p>
      <w:pPr>
        <w:pStyle w:val="BookText"/>
        <w:rPr/>
      </w:pPr>
      <w:r>
        <w:rPr>
          <w:rFonts w:ascii="Amiri" w:hAnsi="Amiri" w:eastAsia="Amiri" w:cs="Amiri"/>
          <w:color w:val="111111"/>
          <w:sz w:val="28"/>
          <w:sz w:val="28"/>
          <w:szCs w:val="28"/>
          <w:rtl w:val="true"/>
          <w:lang w:bidi="ar-SA"/>
        </w:rPr>
        <w:t xml:space="preserve">قال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المبنيّة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زمانيّ ، وضرب مكانيّ ، وضرب تجاذبه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 والآن ، ومتى ، وأيّان ، وقطّ المشددة ، وإذ ، وإذا المقتضية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 وحيث ، وأين ، وهنا ، وثمّ ، وإذا المستعملة بمعنى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 وبعد</w:t>
      </w:r>
      <w:r>
        <w:rPr>
          <w:rFonts w:eastAsia="IRNazanin" w:cs="IRNazanin"/>
          <w:color w:val="111111"/>
          <w:sz w:val="28"/>
          <w:szCs w:val="28"/>
          <w:rtl w:val="true"/>
          <w:lang w:bidi="fa-IR"/>
        </w:rPr>
        <w:t>.</w:t>
      </w:r>
    </w:p>
    <w:p>
      <w:pPr>
        <w:pStyle w:val="Heading4"/>
        <w:numPr>
          <w:ilvl w:val="3"/>
          <w:numId w:val="1"/>
        </w:numPr>
        <w:rPr/>
      </w:pPr>
      <w:bookmarkStart w:id="306" w:name="__RefHeading___Toc7027229_3381743652"/>
      <w:bookmarkStart w:id="307" w:name="_Toc126"/>
      <w:bookmarkEnd w:id="306"/>
      <w:r>
        <w:rPr>
          <w:rtl w:val="true"/>
        </w:rPr>
        <w:t xml:space="preserve">ضابط </w:t>
      </w:r>
      <w:r>
        <w:rPr>
          <w:rtl w:val="true"/>
        </w:rPr>
        <w:t xml:space="preserve">: </w:t>
      </w:r>
      <w:r>
        <w:rPr>
          <w:rtl w:val="true"/>
        </w:rPr>
        <w:t>أقسام اسم المكان</w:t>
      </w:r>
      <w:bookmarkEnd w:id="307"/>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المكان ينقسم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يستعمل ظرفا ، وقسم لا يستعمل إلا ظرفا ، وقسم لا يلزم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محدودا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 والدار ، والبلد ، والحجاز ، والشام ، والعراق ، واليمن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 وسوى ، وسواء ، ولدن ، 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 وتحت ، وخلف ، ووراء ، وأمام ، وقدّام ، ويمين ، وشمال ، وحذاء ، وذات اليمين</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7027231_3381743652"/>
      <w:bookmarkStart w:id="309" w:name="_Toc127"/>
      <w:bookmarkEnd w:id="308"/>
      <w:r>
        <w:rPr>
          <w:rtl w:val="true"/>
        </w:rPr>
        <w:t>باب الاستثناء</w:t>
      </w:r>
      <w:bookmarkEnd w:id="309"/>
    </w:p>
    <w:p>
      <w:pPr>
        <w:pStyle w:val="Heading4"/>
        <w:numPr>
          <w:ilvl w:val="3"/>
          <w:numId w:val="1"/>
        </w:numPr>
        <w:rPr/>
      </w:pPr>
      <w:bookmarkStart w:id="310" w:name="__RefHeading___Toc7027233_3381743652"/>
      <w:bookmarkStart w:id="311" w:name="_Toc128"/>
      <w:bookmarkEnd w:id="310"/>
      <w:r>
        <w:rPr>
          <w:rtl w:val="true"/>
        </w:rPr>
        <w:t xml:space="preserve">قاعدة </w:t>
      </w:r>
      <w:r>
        <w:rPr>
          <w:rtl w:val="true"/>
        </w:rPr>
        <w:t xml:space="preserve">: </w:t>
      </w:r>
      <w:r>
        <w:rPr>
          <w:rtl w:val="true"/>
        </w:rPr>
        <w:t>إلا أم الباب</w:t>
      </w:r>
      <w:bookmarkEnd w:id="3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الاستثناء أن يكون بإلّا ، وإنما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الأصل ، لأنها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ينقل الكلام من حال إلى حال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من </w:t>
      </w:r>
      <w:bookmarkStart w:id="312" w:name="pg14324_159745"/>
    </w:p>
    <w:p>
      <w:pPr>
        <w:pStyle w:val="BookText"/>
        <w:rPr/>
      </w:pPr>
      <w:bookmarkEnd w:id="312"/>
      <w:r>
        <w:rPr>
          <w:rFonts w:ascii="Amiri" w:hAnsi="Amiri" w:eastAsia="Amiri" w:cs="Amiri"/>
          <w:color w:val="111111"/>
          <w:sz w:val="28"/>
          <w:sz w:val="28"/>
          <w:szCs w:val="28"/>
          <w:rtl w:val="true"/>
          <w:lang w:bidi="ar-SA"/>
        </w:rPr>
        <w:t>الإيجاب إلى النفي ، والهمزة تنقل من الخبر إلى الاستخبار ، واللام تنقل من النكرة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 لأنها تنقل الكلام من العموم إلى الخصوص ويكتفى بها من ذكر المستثنى منه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عداها مما يستثنى به فموضوع موضعها ، ومحمول عليها لمشابهة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الأدوات في هذا الباب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حرف ، والموضوع لإفادة المعاني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كالنفي ، والاستفهام ،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تقع في أبواب الاستثناء فقط ، وغيرها في أمكنة مخصوصة بها ، وتستعمل في أبواب أخر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027235_3381743652"/>
      <w:bookmarkStart w:id="314" w:name="_Toc129"/>
      <w:bookmarkEnd w:id="313"/>
      <w:r>
        <w:rPr>
          <w:rtl w:val="true"/>
        </w:rPr>
        <w:t xml:space="preserve">قاعدة </w:t>
      </w:r>
      <w:r>
        <w:rPr>
          <w:rtl w:val="true"/>
        </w:rPr>
        <w:t xml:space="preserve">: </w:t>
      </w:r>
      <w:r>
        <w:rPr>
          <w:rtl w:val="true"/>
        </w:rPr>
        <w:t>الأصل في إلا وغير</w:t>
      </w:r>
      <w:bookmarkEnd w:id="314"/>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وصفا ، 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صفة ، وقد استعملت في الاستثناء ، 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 وقد استعملت 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بعد استثناء ، واستثناء من استثناء ، واستثناء مطلق من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فالاستثناء بعد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إلا فيه 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 لا يَعْلَمُها إِلَّا هُوَ ، وَيَعْلَمُ ما فِي الْبَرِّ وَالْبَحْرِ ، وَما تَسْقُطُ مِنْ وَرَقَةٍ إِلَّا يَعْلَمُها ، وَلا حَبَّةٍ فِي ظُلُماتِ الْأَرْضِ ، وَلا رَطْبٍ وَلا يابِسٍ ،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يعلمها ، وهي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والاستثناء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إِلى قَوْمٍ مُجْرِمِينَ إِلَّا آلَ لُوطٍ ، إِنَّا لَمُنَجُّوهُمْ أَجْمَعِينَ إِلَّا امْرَأَتَهُ قَدَّرْنا إِنَّها لَمِنَ الْغابِرِينَ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إلى قوم مجرمين لئلّا نبقي منهم أحدا بالإهلاك إلا آل لوط إنّا لمنجوهم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منه الموجب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 إِنَّها لَمِنَ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هذا أن الذي يقع بعد معنى النفي يكون بإلّا موجبا ، وبعد معنى الموجب 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الاستثناء المطلق من الاستثناء فعليه أكثر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القوم إلا زيدا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027237_3381743652"/>
      <w:bookmarkStart w:id="316" w:name="_Toc130"/>
      <w:bookmarkEnd w:id="315"/>
      <w:r>
        <w:rPr>
          <w:rtl w:val="true"/>
        </w:rPr>
        <w:t xml:space="preserve">قاعدة </w:t>
      </w:r>
      <w:r>
        <w:rPr>
          <w:rtl w:val="true"/>
        </w:rPr>
        <w:t xml:space="preserve">: </w:t>
      </w:r>
      <w:r>
        <w:rPr>
          <w:rtl w:val="true"/>
        </w:rPr>
        <w:t>ما يجب توفره ليعمل ما قبل إلا فيما بعدها</w:t>
      </w:r>
      <w:bookmarkEnd w:id="3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يعمل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بعدها ، إلا أن يكون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 </w:t>
      </w:r>
      <w:bookmarkStart w:id="317" w:name="pg14324_159746"/>
    </w:p>
    <w:p>
      <w:pPr>
        <w:pStyle w:val="BookText"/>
        <w:rPr/>
      </w:pPr>
      <w:bookmarkEnd w:id="317"/>
      <w:r>
        <w:rPr>
          <w:rFonts w:ascii="Amiri" w:hAnsi="Amiri" w:eastAsia="Amiri" w:cs="Amiri"/>
          <w:color w:val="111111"/>
          <w:sz w:val="28"/>
          <w:sz w:val="28"/>
          <w:szCs w:val="28"/>
          <w:rtl w:val="true"/>
          <w:lang w:bidi="ar-SA"/>
        </w:rPr>
        <w:t xml:space="preserve">أو مستثنى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تابعا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 فاضل</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7027239_3381743652"/>
      <w:bookmarkStart w:id="319" w:name="_Toc131"/>
      <w:bookmarkEnd w:id="318"/>
      <w:r>
        <w:rPr>
          <w:rtl w:val="true"/>
        </w:rPr>
        <w:t xml:space="preserve">ضابط </w:t>
      </w:r>
      <w:r>
        <w:rPr>
          <w:rtl w:val="true"/>
        </w:rPr>
        <w:t xml:space="preserve">: </w:t>
      </w:r>
      <w:r>
        <w:rPr>
          <w:rtl w:val="true"/>
        </w:rPr>
        <w:t>ليس في المبدلات ما يخالف البدل حكم المبدل منه إلا في الاستثناء</w:t>
      </w:r>
      <w:bookmarkEnd w:id="319"/>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المبدلات ما يخالف البدل حكم المبدل منه إلا في الاستثناء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 ، فقد نفيت القيام عن أحد ، وأثبتّ القيام لزيد ، وهو بدل منه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7027241_3381743652"/>
      <w:bookmarkStart w:id="321" w:name="_Toc132"/>
      <w:bookmarkEnd w:id="320"/>
      <w:r>
        <w:rPr>
          <w:rtl w:val="true"/>
        </w:rPr>
        <w:t xml:space="preserve">ضابط </w:t>
      </w:r>
      <w:r>
        <w:rPr>
          <w:rtl w:val="true"/>
        </w:rPr>
        <w:t xml:space="preserve">: </w:t>
      </w:r>
      <w:r>
        <w:rPr>
          <w:rtl w:val="true"/>
        </w:rPr>
        <w:t>الذي ينصب بعد إلا</w:t>
      </w:r>
      <w:bookmarkEnd w:id="321"/>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ينصب بعد إلا ينصب في ستة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الموجب لفظا ومعنى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موجبا في المعنى دون اللفظ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أحد إلّا الخبز إلّا زيدا ، لأن التقدير يؤدّي 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أكلوا الخبز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للمستثنى منه حال موجبة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راكبا إلا زيدا ، لأنه يؤدي أيضا إلى الإيجاب ، فيكون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جاؤوني راكبين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تكرّر إلا مع اسمين مستثنيين ، فلا بدّ من نصب أحدهما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أحد إلّا زيد إلّا عمرا ، أو إلا زيدا إلا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المستثنى على المستثنى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إلا زيدا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غير الجنس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أحد إلا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لازم في أصله لا يتعدى إلا في الاستثناء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تقدم المستثنى على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المستثنى على المستثنى منه في الإيجاب تعيّن نصبه ، وامتنع البدل الذي كان مختارا قبل التقدم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إلا زيدا أحد ، لأن البدل لا يتقدم المبدل من حيث كان من التوابع ، كالنعت والتوكيد ، وليس قبله ما يكون بدلا منه ، فتعيّن النصب الذي هو مرجوح للضرورة ، ومن النحويين من يسمّيه أحسن القبيحين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المسألة صفة النكرة إذا تقدمت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قائما رجل ، لا يجوز في قائم إلا النصب ، وكان قبل التقديم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النعت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 ، والنصب على الحال ، إلا أنه ضعيف ، لأن نعت النكرة أجود من الحال </w:t>
      </w:r>
      <w:bookmarkStart w:id="322" w:name="pg14324_159747"/>
    </w:p>
    <w:p>
      <w:pPr>
        <w:pStyle w:val="BookText"/>
        <w:rPr/>
      </w:pPr>
      <w:bookmarkEnd w:id="322"/>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بطل النعت ، وتعيّن النصب على الحال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ما كان مرجوحا مختارا ،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من الجنس تخصيص ، ومن غيره استدراك</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027243_3381743652"/>
      <w:bookmarkStart w:id="324" w:name="_Toc133"/>
      <w:bookmarkEnd w:id="323"/>
      <w:r>
        <w:rPr>
          <w:rtl w:val="true"/>
        </w:rPr>
        <w:t xml:space="preserve">قاعدة </w:t>
      </w:r>
      <w:r>
        <w:rPr>
          <w:rtl w:val="true"/>
        </w:rPr>
        <w:t xml:space="preserve">: </w:t>
      </w:r>
      <w:r>
        <w:rPr>
          <w:rtl w:val="true"/>
        </w:rPr>
        <w:t>لا ينسق على حروف الاستثناء</w:t>
      </w:r>
      <w:bookmarkEnd w:id="324"/>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ينسق على حروف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ليس زيدا ولا عمرا ، ولا قام القوم غير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في جميع العربية ينسق عليه بلا إلا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والواو التي بمعنى مع نظيرتان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والواو التي بمعنى مع نظيرتان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واحدة منهما تعدّي الفعل الذي قبلها إلا الاسم الذي بعدها مع ظهور النصب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لو أسقطت إلا لكان الفعل غير مقتض للاسم؟</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المنقطع شبه بالعطف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المنقطع مشبّه بالعطف ، ولكن عطف الشيء على ما هو من غير جنسه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لا حمار ، فشبّهت إلا بلا لأنّ الاستثناء والنفي متقاربان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بأحد إلا حمارا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لا حمار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7027245_3381743652"/>
      <w:bookmarkStart w:id="326" w:name="_Toc134"/>
      <w:bookmarkEnd w:id="325"/>
      <w:r>
        <w:rPr>
          <w:rtl w:val="true"/>
        </w:rPr>
        <w:t xml:space="preserve">قاعدة </w:t>
      </w:r>
      <w:r>
        <w:rPr>
          <w:rtl w:val="true"/>
        </w:rPr>
        <w:t xml:space="preserve">: </w:t>
      </w:r>
      <w:r>
        <w:rPr>
          <w:rtl w:val="true"/>
        </w:rPr>
        <w:t>ما بعد إلا لا يعمل فيما قبلها</w:t>
      </w:r>
      <w:bookmarkEnd w:id="326"/>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ما بعد إلا فيما قبلها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قومه زيدا إلا ضاربون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الاسم الواقع بعد إلا عليها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معموله ، لأن من أصولهم أن المعمول يقع حيث يقع العامل إذا كان تابعا ، وفرعا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 يوهم خلاف ذلك أضمر له فعل ينصبه من جنس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 ذلك في إلا حملا لها على واو مع ، ولا يتقدم ما بعد الواو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إلا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027247_3381743652"/>
      <w:bookmarkStart w:id="328" w:name="_Toc135"/>
      <w:bookmarkEnd w:id="327"/>
      <w:r>
        <w:rPr>
          <w:rtl w:val="true"/>
        </w:rPr>
        <w:t xml:space="preserve">ضابط </w:t>
      </w:r>
      <w:r>
        <w:rPr>
          <w:rtl w:val="true"/>
        </w:rPr>
        <w:t xml:space="preserve">: </w:t>
      </w:r>
      <w:r>
        <w:rPr>
          <w:rtl w:val="true"/>
        </w:rPr>
        <w:t>المنفي عند العرب في جمل الاستثناء</w:t>
      </w:r>
      <w:bookmarkEnd w:id="328"/>
    </w:p>
    <w:p>
      <w:pPr>
        <w:pStyle w:val="BookText"/>
        <w:rPr/>
      </w:pPr>
      <w:r>
        <w:rPr>
          <w:rFonts w:ascii="Amiri" w:hAnsi="Amiri" w:eastAsia="Amiri" w:cs="Amiri"/>
          <w:color w:val="111111"/>
          <w:sz w:val="28"/>
          <w:sz w:val="28"/>
          <w:szCs w:val="28"/>
          <w:rtl w:val="true"/>
          <w:lang w:bidi="ar-SA"/>
        </w:rPr>
        <w:t xml:space="preserve">قال أبو الحسن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المنفيّ عندهم هو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عليه أداة النفي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القوم إلا زيدا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خبرا لما دخلت عليه أداة النفي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يقوم إلا زيدا</w:t>
      </w:r>
      <w:r>
        <w:rPr>
          <w:rFonts w:eastAsia="Amiri" w:cs="Amiri" w:ascii="Amiri" w:hAnsi="Amiri"/>
          <w:color w:val="111111"/>
          <w:sz w:val="28"/>
          <w:szCs w:val="28"/>
          <w:rtl w:val="true"/>
          <w:lang w:bidi="ar-SA"/>
        </w:rPr>
        <w:t xml:space="preserve">. </w:t>
      </w:r>
      <w:bookmarkStart w:id="329" w:name="pg14324_159748"/>
    </w:p>
    <w:p>
      <w:pPr>
        <w:pStyle w:val="BookText"/>
        <w:rPr/>
      </w:pPr>
      <w:bookmarkEnd w:id="3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موضع المفعول الثاني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أحدا يقوم إلا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دخلت عليه أداة الاستفهام ، وأريد بها معنى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كان من الأفعال بعد قلّ أو ما يقرب منها ، نحو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ذاك إلا زيد ، وأقلّ رجل يقول ذاك إلا زيد ، وقلما يقوم إلا عمرو ، لأن العرب تستعمل قلّ بمعنى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قلّ رجل يقول ذاك إلا زيد ، وأقلّ رجل يقول ذاك إلا زيد فالمبدل فيهما محمول على المعنى دون اللفظ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يقول ذاك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إلا زيد بدلا من أقل المرفوع ، لأنه لا يحلّ محلّه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يبتدأ بها ، ولا من الضمير ، لأنه لا يقال ، يقول إلا زيد ، وكذلك لا يكون بدلا من 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إلا زيد ،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إلا في نكرة ، ولا يقع بعدها إلا زيد ، ولا من الضمير ، لأن الفعل في موضع الصفة ، ولا تنتفي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ذاك إلا زيد ، ولا يجوز أقلّ رجل يقول ذاك إلا زيد بالخفض لأن أقلّ لا يدخل على المعارف ، فهي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بدل من رجل على الموضع ، لأنه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يقول ذاك إلا زيد</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027249_3381743652"/>
      <w:bookmarkStart w:id="331" w:name="_Toc136"/>
      <w:bookmarkEnd w:id="330"/>
      <w:r>
        <w:rPr>
          <w:rtl w:val="true"/>
        </w:rPr>
        <w:t xml:space="preserve">قاعدة </w:t>
      </w:r>
      <w:r>
        <w:rPr>
          <w:rtl w:val="true"/>
        </w:rPr>
        <w:t xml:space="preserve">: </w:t>
      </w:r>
      <w:r>
        <w:rPr>
          <w:rtl w:val="true"/>
        </w:rPr>
        <w:t>لا يجوز أن يستثنى بإلا اسمين</w:t>
      </w:r>
      <w:bookmarkEnd w:id="331"/>
    </w:p>
    <w:p>
      <w:pPr>
        <w:pStyle w:val="BookText"/>
        <w:rPr/>
      </w:pPr>
      <w:r>
        <w:rPr>
          <w:rFonts w:ascii="Amiri" w:hAnsi="Amiri" w:eastAsia="Amiri" w:cs="Amiri"/>
          <w:color w:val="111111"/>
          <w:sz w:val="28"/>
          <w:sz w:val="28"/>
          <w:szCs w:val="28"/>
          <w:rtl w:val="true"/>
          <w:lang w:bidi="ar-SA"/>
        </w:rPr>
        <w:t xml:space="preserve">قال الأبّذيّ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أصل هذا الباب أنه لا يجوز أن يستثنى بإلا اسمان ، كما لا يعطف بلا اسمان ، ولا تعمل واو المفعول معه في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الناس المال إلا عمرا الدينار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النفي ،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الناس المال إلا عمرا الدينار ، إذا أردت الاستثناء ، وإن أردت البدل جاز في النفي إبدال الاسمين ، وصار المعنى إلا عمرا الدينار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منع الفارسي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القوم إلا بعضهم بعضا ، لأنه لم يتقدم اسمان فتبدل منهما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 المسألة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القوم أحدا إلا بعضهم بعضا ، وتصحيحها عند الأخفش أن يقدّم بعضهم ، وأجاز غيرهما المسألة من غير تغيير اللفظ ، على أن يكون البعض المتأخّر منصوبا بضرب انتصاب المفعول به ، لا بدل ولا مستثنى ، وإنما 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بعضا إلا بعض القوم</w:t>
      </w:r>
      <w:r>
        <w:rPr>
          <w:rFonts w:eastAsia="Amiri" w:cs="Amiri" w:ascii="Amiri" w:hAnsi="Amiri"/>
          <w:color w:val="111111"/>
          <w:sz w:val="28"/>
          <w:szCs w:val="28"/>
          <w:rtl w:val="true"/>
          <w:lang w:bidi="ar-SA"/>
        </w:rPr>
        <w:t xml:space="preserve">. </w:t>
      </w:r>
      <w:bookmarkStart w:id="332" w:name="pg14324_159749"/>
    </w:p>
    <w:p>
      <w:pPr>
        <w:pStyle w:val="Heading3"/>
        <w:numPr>
          <w:ilvl w:val="2"/>
          <w:numId w:val="1"/>
        </w:numPr>
        <w:rPr/>
      </w:pPr>
      <w:bookmarkStart w:id="333" w:name="__RefHeading___Toc7027251_3381743652"/>
      <w:bookmarkStart w:id="334" w:name="_Toc137"/>
      <w:bookmarkEnd w:id="332"/>
      <w:bookmarkEnd w:id="333"/>
      <w:r>
        <w:rPr>
          <w:rtl w:val="true"/>
        </w:rPr>
        <w:t>باب الحال</w:t>
      </w:r>
      <w:bookmarkEnd w:id="334"/>
    </w:p>
    <w:p>
      <w:pPr>
        <w:pStyle w:val="Heading4"/>
        <w:numPr>
          <w:ilvl w:val="3"/>
          <w:numId w:val="1"/>
        </w:numPr>
        <w:rPr/>
      </w:pPr>
      <w:bookmarkStart w:id="335" w:name="__RefHeading___Toc7027253_3381743652"/>
      <w:bookmarkStart w:id="336" w:name="_Toc138"/>
      <w:bookmarkEnd w:id="335"/>
      <w:r>
        <w:rPr>
          <w:rtl w:val="true"/>
        </w:rPr>
        <w:t>تقسيم</w:t>
      </w:r>
      <w:bookmarkEnd w:id="336"/>
    </w:p>
    <w:p>
      <w:pPr>
        <w:pStyle w:val="BookText"/>
        <w:rPr/>
      </w:pPr>
      <w:r>
        <w:rPr>
          <w:rFonts w:ascii="IRNazanin" w:hAnsi="IRNazanin" w:eastAsia="IRNazanin"/>
          <w:color w:val="111111"/>
          <w:sz w:val="28"/>
          <w:sz w:val="28"/>
          <w:szCs w:val="28"/>
          <w:rtl w:val="true"/>
          <w:lang w:bidi="fa-IR"/>
        </w:rPr>
        <w:t xml:space="preserve">الحال تنقسم باعتبارات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فتنقسم باعتبار انتقال معناها ولزومه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وهو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وملازمة ، وذلك واجب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الجامدة غير المؤوّلة بالمشتق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ذهبا ، والمؤكّدة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دلّ عاملها على تجدد صاحبها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بحسب قصدها لذاتها وللتوطئة بها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 وهو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وموطّئة ، وهي الجامدة الموصوفة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ذكر بشرا توطئة لذكر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بحسب الزمان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 وهو الغالب ، ومقدّرة ، وهي المستقبلة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ومحكيّة وهي الماضية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أمس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بحسب التبيين والتوكيد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 وهو الغالب ، وتسمّى مؤسّسة أيضا ، ومؤكّدة وهي التي يستفاد معناها بدونها ،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لعاملها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ومؤكّدة لصاحبها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ومؤكّدة لمضمون الجملة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يشكل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والشمس طالعة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الاسمية حال مع أنها لا تنحلّ إلى مفرد يبيّن هيئة فاعل ولا مفعول ، ولا هي مؤكّدة ، فقال ابن جنّي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طالعة الشمس عند مجيئه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كالحال والنعت السببيّين ، كمررت بالدار قائما سكانها ، وبرجل قائم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مؤوّلة بمنكّر ، أو نحوه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027255_3381743652"/>
      <w:bookmarkStart w:id="338" w:name="_Toc139"/>
      <w:bookmarkEnd w:id="337"/>
      <w:r>
        <w:rPr>
          <w:rtl w:val="true"/>
        </w:rPr>
        <w:t xml:space="preserve">قاعدة </w:t>
      </w:r>
      <w:r>
        <w:rPr>
          <w:rtl w:val="true"/>
        </w:rPr>
        <w:t xml:space="preserve">: </w:t>
      </w:r>
      <w:r>
        <w:rPr>
          <w:rtl w:val="true"/>
        </w:rPr>
        <w:t>ما يجوز أن يأتي حالا يجيء صفة للنكرة</w:t>
      </w:r>
      <w:bookmarkEnd w:id="3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جاز أن يكون حالا يجوز أن يكون صفة للنكرة ، </w:t>
      </w:r>
      <w:bookmarkStart w:id="339" w:name="pg14324_159750"/>
    </w:p>
    <w:p>
      <w:pPr>
        <w:pStyle w:val="BookText"/>
        <w:rPr/>
      </w:pPr>
      <w:bookmarkEnd w:id="339"/>
      <w:r>
        <w:rPr>
          <w:rFonts w:ascii="Amiri" w:hAnsi="Amiri" w:eastAsia="Amiri" w:cs="Amiri"/>
          <w:color w:val="111111"/>
          <w:sz w:val="28"/>
          <w:sz w:val="28"/>
          <w:szCs w:val="28"/>
          <w:rtl w:val="true"/>
          <w:lang w:bidi="ar-SA"/>
        </w:rPr>
        <w:t>وليس كلّ ما يجوز أن يكون صفة للنكرة يجوز أن 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الفعل المستقبل يكون صفة للنكرة؟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يقع حالا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027257_3381743652"/>
      <w:bookmarkStart w:id="341" w:name="_Toc140"/>
      <w:bookmarkEnd w:id="340"/>
      <w:r>
        <w:rPr>
          <w:rtl w:val="true"/>
        </w:rPr>
        <w:t xml:space="preserve">ضابط </w:t>
      </w:r>
      <w:r>
        <w:rPr>
          <w:rtl w:val="true"/>
        </w:rPr>
        <w:t xml:space="preserve">: </w:t>
      </w:r>
      <w:r>
        <w:rPr>
          <w:rtl w:val="true"/>
        </w:rPr>
        <w:t>ما يعمل في الحال</w:t>
      </w:r>
      <w:bookmarkEnd w:id="341"/>
    </w:p>
    <w:p>
      <w:pPr>
        <w:pStyle w:val="BookText"/>
        <w:rPr/>
      </w:pPr>
      <w:r>
        <w:rPr>
          <w:rFonts w:ascii="Amiri" w:hAnsi="Amiri" w:eastAsia="Amiri" w:cs="Amiri"/>
          <w:color w:val="111111"/>
          <w:sz w:val="28"/>
          <w:sz w:val="28"/>
          <w:szCs w:val="28"/>
          <w:rtl w:val="true"/>
          <w:lang w:bidi="ar-SA"/>
        </w:rPr>
        <w:t xml:space="preserve">جميع العوامل اللفظية تعمل في الحال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وعسى على الأصحّ فيهما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027259_3381743652"/>
      <w:bookmarkStart w:id="343" w:name="_Toc141"/>
      <w:bookmarkEnd w:id="342"/>
      <w:r>
        <w:rPr>
          <w:rtl w:val="true"/>
        </w:rPr>
        <w:t xml:space="preserve">قاعدة </w:t>
      </w:r>
      <w:r>
        <w:rPr>
          <w:rtl w:val="true"/>
        </w:rPr>
        <w:t xml:space="preserve">: </w:t>
      </w:r>
      <w:r>
        <w:rPr>
          <w:rtl w:val="true"/>
        </w:rPr>
        <w:t>الحال شبيهة بالظرف</w:t>
      </w:r>
      <w:bookmarkEnd w:id="343"/>
    </w:p>
    <w:p>
      <w:pPr>
        <w:pStyle w:val="BookText"/>
        <w:rPr/>
      </w:pPr>
      <w:r>
        <w:rPr>
          <w:rFonts w:ascii="Amiri" w:hAnsi="Amiri" w:eastAsia="Amiri" w:cs="Amiri"/>
          <w:color w:val="111111"/>
          <w:sz w:val="28"/>
          <w:sz w:val="28"/>
          <w:szCs w:val="28"/>
          <w:rtl w:val="true"/>
          <w:lang w:bidi="ar-SA"/>
        </w:rPr>
        <w:t xml:space="preserve">الحال شبيهة بالظرف ، 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أغنت عن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027261_3381743652"/>
      <w:bookmarkStart w:id="345" w:name="_Toc142"/>
      <w:bookmarkEnd w:id="344"/>
      <w:r>
        <w:rPr>
          <w:rtl w:val="true"/>
        </w:rPr>
        <w:t>باب التمييز</w:t>
      </w:r>
      <w:bookmarkEnd w:id="345"/>
    </w:p>
    <w:p>
      <w:pPr>
        <w:pStyle w:val="Heading4"/>
        <w:numPr>
          <w:ilvl w:val="3"/>
          <w:numId w:val="1"/>
        </w:numPr>
        <w:rPr/>
      </w:pPr>
      <w:bookmarkStart w:id="346" w:name="__RefHeading___Toc7027263_3381743652"/>
      <w:bookmarkStart w:id="347" w:name="_Toc143"/>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قال ابن الطراوة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الذي يفسره التمييز إما في الجنس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البعض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كالبدل في أقسامه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والقسمان الأخيران نظيرهما بدل الاشتمال ، ويوضّح الأول أن الإفراد في موضع الجمع ، فرجل في موضع رجال ، فالعشرون نفس الرجال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7027265_3381743652"/>
      <w:bookmarkStart w:id="349" w:name="_Toc144"/>
      <w:bookmarkEnd w:id="348"/>
      <w:r>
        <w:rPr>
          <w:rtl w:val="true"/>
        </w:rPr>
        <w:t xml:space="preserve">ضابط </w:t>
      </w:r>
      <w:r>
        <w:rPr>
          <w:rtl w:val="true"/>
        </w:rPr>
        <w:t xml:space="preserve">: </w:t>
      </w:r>
      <w:r>
        <w:rPr>
          <w:rtl w:val="true"/>
        </w:rPr>
        <w:t>المواضع التي يأتي فيها التمييز المنتصب عن تمام الكلام</w:t>
      </w:r>
      <w:bookmarkEnd w:id="349"/>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التمييز المنتصب عن تمام الكلام يجوز أن يأتي بعد كل كلام منطو على شيء مبهم إلا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إلى تدافع الكلام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رجلا إذا جعلت رجلا تمييزا لما انطوى عليه الكلام المتقدم من إبهام الفاعل ، وذلك أن الكلام مبنيّ على حذف الفاعل فذكره تفسيرا آخره متدافع لأن ما حذف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إجازته بعض النحويين ، وقد يتخرّج عليه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يبسط للأضياف وجها رحبا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بسط ذراعين لعظم كلبا </w:t>
      </w:r>
      <w:bookmarkStart w:id="350" w:name="pg14324_159751"/>
    </w:p>
    <w:p>
      <w:pPr>
        <w:pStyle w:val="BookText"/>
        <w:rPr/>
      </w:pPr>
      <w:bookmarkEnd w:id="350"/>
      <w:r>
        <w:rPr>
          <w:rFonts w:ascii="Amiri" w:hAnsi="Amiri" w:eastAsia="Amiri" w:cs="Amiri"/>
          <w:color w:val="111111"/>
          <w:sz w:val="28"/>
          <w:sz w:val="28"/>
          <w:szCs w:val="28"/>
          <w:rtl w:val="true"/>
          <w:lang w:bidi="ar-SA"/>
        </w:rPr>
        <w:t xml:space="preserve">فيكون قد نوي بالمصدر بناؤه للمفعول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 مثلما بسط 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هذا البيت غير هذا ، وهو أن يكون من باب القلب ، وهو كثير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إلى إخراج اللفظ عن أصل وضعه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ادّهنت زيتا ، لا يجوز انتصاب زيت على التمييز ، إذ الأصل ادّهنت بزيت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نصب على التمييز لأدّى إلى حذف حرف الجرّ ، والتزام التنكير في الاسم ، ونصبه ، بعد أن لم يكن كذلك ، وكلّ ذلك إخراج للفظ عن أصل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ويوقف فيما ورد من ذلك على السماع ، والذي ورد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الإناء ماء ، وتفقّأ زيد شحما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ذلك نصب على التمييز التزام التنكير ، ووجوب التأخير بإجماع ، انتهى</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027267_3381743652"/>
      <w:bookmarkStart w:id="352" w:name="_Toc145"/>
      <w:bookmarkEnd w:id="351"/>
      <w:r>
        <w:rPr>
          <w:rtl w:val="true"/>
        </w:rPr>
        <w:t>باب حروف الجر</w:t>
      </w:r>
      <w:bookmarkEnd w:id="352"/>
    </w:p>
    <w:p>
      <w:pPr>
        <w:pStyle w:val="Heading4"/>
        <w:numPr>
          <w:ilvl w:val="3"/>
          <w:numId w:val="1"/>
        </w:numPr>
        <w:rPr/>
      </w:pPr>
      <w:bookmarkStart w:id="353" w:name="__RefHeading___Toc7027269_3381743652"/>
      <w:bookmarkStart w:id="354" w:name="_Toc146"/>
      <w:bookmarkEnd w:id="353"/>
      <w:r>
        <w:rPr>
          <w:rtl w:val="true"/>
        </w:rPr>
        <w:t>تقسيم</w:t>
      </w:r>
      <w:bookmarkEnd w:id="354"/>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يلزم الحرفيّة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وفي ، وإلى ، وحتى ، وربّ ، واللام ، والواو ، والتاء ، والباء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يكون اسما وحرفا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وعن ، والكاف ، ومذ ، ومنذ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يكون فعلا وحرفا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 وعدا ، وخلا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 وكي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أبي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إذا جرت حرف جر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الجر تنقسم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يستعمل إلا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يستعمل حرفا واسما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 ومنذ ، وعن ، وكاف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يستعمل حرفا وفعلا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 وخلا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يستعمل حرفا واسما وفعلا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7027271_3381743652"/>
      <w:bookmarkStart w:id="356" w:name="_Toc147"/>
      <w:bookmarkEnd w:id="355"/>
      <w:r>
        <w:rPr>
          <w:rtl w:val="true"/>
        </w:rPr>
        <w:t xml:space="preserve">قاعدة </w:t>
      </w:r>
      <w:r>
        <w:rPr>
          <w:rtl w:val="true"/>
        </w:rPr>
        <w:t xml:space="preserve">: </w:t>
      </w:r>
      <w:r>
        <w:rPr>
          <w:rtl w:val="true"/>
        </w:rPr>
        <w:t>الأصل في الجر</w:t>
      </w:r>
      <w:bookmarkEnd w:id="3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الجرّ حرف الجرّ ، لأن المضاف مردود في التأويل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الخباز في شرح الدرة</w:t>
      </w:r>
      <w:r>
        <w:rPr>
          <w:rFonts w:eastAsia="Amiri" w:cs="Amiri" w:ascii="Amiri" w:hAnsi="Amiri"/>
          <w:color w:val="111111"/>
          <w:sz w:val="28"/>
          <w:szCs w:val="28"/>
          <w:rtl w:val="true"/>
          <w:lang w:bidi="ar-SA"/>
        </w:rPr>
        <w:t xml:space="preserve">. </w:t>
      </w:r>
      <w:bookmarkStart w:id="357" w:name="pg14324_159752"/>
    </w:p>
    <w:p>
      <w:pPr>
        <w:pStyle w:val="Heading4"/>
        <w:numPr>
          <w:ilvl w:val="3"/>
          <w:numId w:val="1"/>
        </w:numPr>
        <w:rPr/>
      </w:pPr>
      <w:bookmarkStart w:id="358" w:name="__RefHeading___Toc7027273_3381743652"/>
      <w:bookmarkStart w:id="359" w:name="_Toc148"/>
      <w:bookmarkEnd w:id="357"/>
      <w:bookmarkEnd w:id="358"/>
      <w:r>
        <w:rPr>
          <w:rtl w:val="true"/>
        </w:rPr>
        <w:t xml:space="preserve">ضابط </w:t>
      </w:r>
      <w:r>
        <w:rPr>
          <w:rtl w:val="true"/>
        </w:rPr>
        <w:t xml:space="preserve">: </w:t>
      </w:r>
      <w:r>
        <w:rPr>
          <w:rtl w:val="true"/>
        </w:rPr>
        <w:t>تقسيم حروف الجر بالنسبة إلى عملها</w:t>
      </w:r>
      <w:bookmarkEnd w:id="35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الجرّ عشرون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تجرّ إلا في الاستثناء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 وخلا ،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لا تجرّ إلا شذوذا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 وكي ، ومتى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تجرّ الظاهر والمضمر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وإلى ، وعن ، وعلى ، وفي ، والباء ،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الباقية لا تجرّ إلا الظاهر ، وهي تنقسم إلى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يجرّ إلا الزمان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لا يجرّ إلا النكرات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يجرّ إلا لفظي الجلالة وربّ وهو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يجرّ كل ظاهر وهو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من عبارات البصريّين ، والخفض من عبارات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الخباز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حروف الجرّ ، ولهذا المعنى اختصت بالدخول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027275_3381743652"/>
      <w:bookmarkStart w:id="361" w:name="_Toc149"/>
      <w:bookmarkEnd w:id="360"/>
      <w:r>
        <w:rPr>
          <w:rtl w:val="true"/>
        </w:rPr>
        <w:t xml:space="preserve">قاعدة </w:t>
      </w:r>
      <w:r>
        <w:rPr>
          <w:rtl w:val="true"/>
        </w:rPr>
        <w:t xml:space="preserve">: </w:t>
      </w:r>
      <w:r>
        <w:rPr>
          <w:rtl w:val="true"/>
        </w:rPr>
        <w:t>الأصل في حروف القسم</w:t>
      </w:r>
      <w:bookmarkEnd w:id="3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حروف القسم الباء ، ولذلك خصّت بجواز ذكر الفعل معها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لتفعلنّ ، ودخولها على الضمير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لأفعلنّ ، واستعمالها في القسم الاستعطافي في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حروف الجر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حروف الجرّ بالفعل يأتي لسبعة معان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المفعول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المفعول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كجئتك للسمن واللبن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الظرف كأقمت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كخرج بعشيرته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المفعول 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بزيد حتى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التشبيه بالمفعول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حاشا زيد ، وخلا زيد لأنها نائبة عن إلا ، والاسم بعدها ينتصب على التشبيه بالمفعول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المجرور بعد هذه على التشبيه بالمفعول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يا سيّدا ما أنت من 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البيت رحيب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فإن يمس مهجور الفناء فربّما</w:t>
      </w:r>
    </w:p>
    <w:p>
      <w:pPr>
        <w:pStyle w:val="BookText"/>
        <w:rPr/>
      </w:pPr>
      <w:r>
        <w:rPr>
          <w:rFonts w:ascii="IRNazanin" w:hAnsi="IRNazanin" w:eastAsia="IRNazanin"/>
          <w:color w:val="111111"/>
          <w:sz w:val="28"/>
          <w:sz w:val="28"/>
          <w:szCs w:val="28"/>
          <w:rtl w:val="true"/>
          <w:lang w:bidi="fa-IR"/>
        </w:rPr>
        <w:t>أقام به بعد الوفود وفود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ماويّ يا ربّتما غارة</w:t>
      </w:r>
    </w:p>
    <w:p>
      <w:pPr>
        <w:pStyle w:val="BookText"/>
        <w:rPr/>
      </w:pPr>
      <w:r>
        <w:rPr>
          <w:rFonts w:ascii="Amiri" w:hAnsi="Amiri" w:eastAsia="Amiri" w:cs="Amiri"/>
          <w:color w:val="111111"/>
          <w:sz w:val="28"/>
          <w:sz w:val="28"/>
          <w:szCs w:val="28"/>
          <w:rtl w:val="true"/>
          <w:lang w:bidi="ar-SA"/>
        </w:rPr>
        <w:t>شعواء كاللّذعة بالميسم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ونكرة موصوفة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ربما تكره النفوس من الأم</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فرحة كحلّ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الثلاثة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رزئت كعب بن عوف وربّما</w:t>
      </w:r>
    </w:p>
    <w:p>
      <w:pPr>
        <w:pStyle w:val="BookText"/>
        <w:rPr/>
      </w:pPr>
      <w:r>
        <w:rPr>
          <w:rFonts w:ascii="Amiri" w:hAnsi="Amiri" w:eastAsia="Amiri" w:cs="Amiri"/>
          <w:color w:val="111111"/>
          <w:sz w:val="28"/>
          <w:sz w:val="28"/>
          <w:szCs w:val="28"/>
          <w:rtl w:val="true"/>
          <w:lang w:bidi="ar-SA"/>
        </w:rPr>
        <w:t>فتى لم يكن يرضى بشيء يضيمها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مرفوع بما يفسّره يضيمها ، لأن ربما صارت مختصة بالفعل كإذا وإن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فتى لم يكن يرضى ، أو لم يكن فتى يرضى ، أو مفعول بإضمار 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رزئت فتى لم يكن يرضى ، أو مفعول برزئت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w:t>
      </w:r>
      <w:bookmarkStart w:id="362" w:name="pg14324_159754"/>
    </w:p>
    <w:p>
      <w:pPr>
        <w:pStyle w:val="BookText"/>
        <w:rPr/>
      </w:pPr>
      <w:bookmarkEnd w:id="362"/>
      <w:r>
        <w:rPr>
          <w:rFonts w:ascii="Amiri" w:hAnsi="Amiri" w:eastAsia="Amiri" w:cs="Amiri"/>
          <w:color w:val="111111"/>
          <w:sz w:val="28"/>
          <w:sz w:val="28"/>
          <w:szCs w:val="28"/>
          <w:rtl w:val="true"/>
          <w:lang w:bidi="ar-SA"/>
        </w:rPr>
        <w:t>الأوجه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تجعل زائدة ، وفتى محله جرّ ، أو نكرة موصوفة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شيء فتى لم يكن يرضى</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7027277_3381743652"/>
      <w:bookmarkStart w:id="364" w:name="_Toc150"/>
      <w:bookmarkEnd w:id="363"/>
      <w:r>
        <w:rPr>
          <w:rtl w:val="true"/>
        </w:rPr>
        <w:t>باب الإضافة</w:t>
      </w:r>
      <w:bookmarkEnd w:id="364"/>
    </w:p>
    <w:p>
      <w:pPr>
        <w:pStyle w:val="Heading4"/>
        <w:numPr>
          <w:ilvl w:val="3"/>
          <w:numId w:val="1"/>
        </w:numPr>
        <w:rPr/>
      </w:pPr>
      <w:bookmarkStart w:id="365" w:name="__RefHeading___Toc7027279_3381743652"/>
      <w:bookmarkStart w:id="366" w:name="_Toc151"/>
      <w:bookmarkEnd w:id="365"/>
      <w:r>
        <w:rPr>
          <w:rtl w:val="true"/>
        </w:rPr>
        <w:t>قاعدة</w:t>
      </w:r>
      <w:bookmarkEnd w:id="36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يمكّن تنكيره من المعارف كالمضمرات ، وأسماء الإشارة ، لا تجوز إضافته لملازمة القرينة الدالة على تعريفه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الأعلام فالقياس عدم إضافتها ، وعدم دخول اللام عليها لاستغنائها بالتعريف الوضعيّ عن التعريف بالقرينة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الاتفاقيّ فيها لا يلحقها باشتراك النكرات الذي هو مقصود المواضع ، وليس الاشتراك في الأعلام مقصودا للواضع ، فإن النكرات تشترك في حقيقة واحدة ، والأعلام تشترك في اللفظ دون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حقيقة تتميّز بوضع غير الوضع للحقيقة الأخرى ، بخلاف وضع اللفظ على النكرات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الاشتراك في الاسم دون الحقيقة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الاشتراك في الاسم والحقيقة ، وقد جاء إدخال اللام عليها وإضافتها إلحاقا للاشتراك الاتفاقيّ بالاشتراك الوضعيّ ، وكأنه تخيّل في تنكيرها اشتراكها في مسمّى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اتفق جماعة ، اسم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منهم فرد من أفراد من يسمى بزيد ، فلهذا القدر من التنكير صحّ تعريفه باللام وإضافته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باعد أمّ العمرو من أسيرها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أبواب على قصورها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علا زيدنا يوم النّقا رأس زيدكم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بأبيض ماضي الشفرتين يمان</w:t>
      </w:r>
      <w:r>
        <w:rPr>
          <w:rFonts w:eastAsia="Amiri" w:cs="Amiri" w:ascii="Amiri" w:hAnsi="Amiri"/>
          <w:color w:val="111111"/>
          <w:sz w:val="28"/>
          <w:szCs w:val="28"/>
          <w:rtl w:val="true"/>
          <w:lang w:bidi="ar-SA"/>
        </w:rPr>
        <w:t xml:space="preserve">] </w:t>
      </w:r>
      <w:bookmarkStart w:id="367" w:name="pg14324_159755"/>
    </w:p>
    <w:p>
      <w:pPr>
        <w:pStyle w:val="BookText"/>
        <w:rPr/>
      </w:pPr>
      <w:bookmarkEnd w:id="367"/>
      <w:r>
        <w:rPr>
          <w:rFonts w:ascii="Amiri" w:hAnsi="Amiri" w:eastAsia="Amiri" w:cs="Amiri"/>
          <w:color w:val="111111"/>
          <w:sz w:val="28"/>
          <w:sz w:val="28"/>
          <w:szCs w:val="28"/>
          <w:rtl w:val="true"/>
          <w:lang w:bidi="ar-SA"/>
        </w:rPr>
        <w:t xml:space="preserve">واجتمع اللام والإضافة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وقد كان منهم حاجب وابن مامة</w:t>
      </w:r>
    </w:p>
    <w:p>
      <w:pPr>
        <w:pStyle w:val="BookText"/>
        <w:rPr/>
      </w:pPr>
      <w:r>
        <w:rPr>
          <w:rFonts w:ascii="Amiri" w:hAnsi="Amiri" w:eastAsia="Amiri" w:cs="Amiri"/>
          <w:color w:val="111111"/>
          <w:sz w:val="28"/>
          <w:sz w:val="28"/>
          <w:szCs w:val="28"/>
          <w:rtl w:val="true"/>
          <w:lang w:bidi="ar-SA"/>
        </w:rPr>
        <w:t>أبو جندل والزّيد زيد المعارك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في الأعلام أكثر من تعريف اللام ، وإنما كثرت ، ولم يكن استقباحها كاستقباح دخول اللام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التأنيس بكثرة الأعلام المسماة بالمضاف والمضاف إليه ، كعبد الله وعبد الرحمن ، 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الإضافة والعلم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عهد من الإضافة عدم التعريف بها في المنفصلة ، فلم تستنكر كاستنكار دخول اللام التي لا يكون ما تدخل عليه نكرة ، وإن وجد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فأرسلها العراك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يذدها</w:t>
      </w:r>
    </w:p>
    <w:p>
      <w:pPr>
        <w:pStyle w:val="BookText"/>
        <w:rPr/>
      </w:pPr>
      <w:r>
        <w:rPr>
          <w:rFonts w:ascii="Amiri" w:hAnsi="Amiri" w:eastAsia="Amiri" w:cs="Amiri"/>
          <w:color w:val="111111"/>
          <w:sz w:val="28"/>
          <w:sz w:val="28"/>
          <w:szCs w:val="28"/>
          <w:rtl w:val="true"/>
          <w:lang w:bidi="ar-SA"/>
        </w:rPr>
        <w:t>ولم يشفق على نغص الدّخال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وادخلوا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قليل بالنسبة إلى الإضافة اللفظية التي لا تفيد التعريف</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027281_3381743652"/>
      <w:bookmarkStart w:id="369" w:name="_Toc152"/>
      <w:bookmarkEnd w:id="368"/>
      <w:r>
        <w:rPr>
          <w:rtl w:val="true"/>
        </w:rPr>
        <w:t xml:space="preserve">قاعدة </w:t>
      </w:r>
      <w:r>
        <w:rPr>
          <w:rtl w:val="true"/>
        </w:rPr>
        <w:t xml:space="preserve">: </w:t>
      </w:r>
      <w:r>
        <w:rPr>
          <w:rtl w:val="true"/>
        </w:rPr>
        <w:t>إضافة العلم</w:t>
      </w:r>
      <w:bookmarkEnd w:id="369"/>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أضفت العلم سلبته تعريف العلمية ، وكسوته بعد تعريفا إضافيا ، وجرى مجرى أخيك وغلامك في تعريفهما بالإضافة ، كقوله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027283_3381743652"/>
      <w:bookmarkStart w:id="371" w:name="_Toc153"/>
      <w:bookmarkEnd w:id="370"/>
      <w:r>
        <w:rPr>
          <w:rtl w:val="true"/>
        </w:rPr>
        <w:t>علا زيدنا يوم النقا رأس زيدكم</w:t>
      </w:r>
      <w:bookmarkEnd w:id="3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العلم إلى اللقب صار كالاسم الواحد وسلب ما فيه من تعريف العلمية ، كما إذا أضيف إلى غير اللقب ، وصار التعريف بالإضافة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027285_3381743652"/>
      <w:bookmarkStart w:id="373" w:name="_Toc154"/>
      <w:bookmarkEnd w:id="372"/>
      <w:r>
        <w:rPr>
          <w:rtl w:val="true"/>
        </w:rPr>
        <w:t xml:space="preserve">قاعدة </w:t>
      </w:r>
      <w:r>
        <w:rPr>
          <w:rtl w:val="true"/>
        </w:rPr>
        <w:t xml:space="preserve">: </w:t>
      </w:r>
      <w:r>
        <w:rPr>
          <w:rtl w:val="true"/>
        </w:rPr>
        <w:t>إضافة الأسماء إلى الأفعال</w:t>
      </w:r>
      <w:bookmarkEnd w:id="3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والقياس ألا يضاف اسم إلى فعل ، ولا </w:t>
      </w:r>
      <w:bookmarkStart w:id="374" w:name="pg14324_159756"/>
    </w:p>
    <w:p>
      <w:pPr>
        <w:pStyle w:val="BookText"/>
        <w:rPr/>
      </w:pPr>
      <w:bookmarkEnd w:id="374"/>
      <w:r>
        <w:rPr>
          <w:rFonts w:ascii="Amiri" w:hAnsi="Amiri" w:eastAsia="Amiri" w:cs="Amiri"/>
          <w:color w:val="111111"/>
          <w:sz w:val="28"/>
          <w:sz w:val="28"/>
          <w:szCs w:val="28"/>
          <w:rtl w:val="true"/>
          <w:lang w:bidi="ar-SA"/>
        </w:rPr>
        <w:t>فعل إلى اسم ، ولكنّ العرب اتسعت في بعض ذلك ، فخصت أسماء الزمان بالإضافة إلى الأفعال ، لأن الزمان مضارع للفعل ، لأن الفعل له بني ، وصارت إضافة الزمان إليه كإضافته إلى مصدره لما فيه من الدلالة عليهما</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7027287_3381743652"/>
      <w:bookmarkStart w:id="376" w:name="_Toc155"/>
      <w:bookmarkEnd w:id="375"/>
      <w:r>
        <w:rPr>
          <w:rtl w:val="true"/>
        </w:rPr>
        <w:t xml:space="preserve">ضابط </w:t>
      </w:r>
      <w:r>
        <w:rPr>
          <w:rtl w:val="true"/>
        </w:rPr>
        <w:t xml:space="preserve">: </w:t>
      </w:r>
      <w:r>
        <w:rPr>
          <w:rtl w:val="true"/>
        </w:rPr>
        <w:t>أقسام الأسماء في الإضافة</w:t>
      </w:r>
      <w:bookmarkEnd w:id="376"/>
    </w:p>
    <w:p>
      <w:pPr>
        <w:pStyle w:val="BookText"/>
        <w:rPr/>
      </w:pPr>
      <w:r>
        <w:rPr>
          <w:rFonts w:ascii="Amiri" w:hAnsi="Amiri" w:eastAsia="Amiri" w:cs="Amiri"/>
          <w:color w:val="111111"/>
          <w:sz w:val="28"/>
          <w:sz w:val="28"/>
          <w:szCs w:val="28"/>
          <w:rtl w:val="true"/>
          <w:lang w:bidi="ar-SA"/>
        </w:rPr>
        <w:t xml:space="preserve">الأسماء في الإضافة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الإضافة ، فلا يكاد يستعمل مفردا وذلك ظروف وغير 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الظروف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 وتحت ، وأمام ، وقدّام ، وخلف ، ووراء ، وتلقاء ، وتجاه ، وحذاء ، وحذة ، وعند ، ولدن ، ولدى ، وبين ، ووسط ، وسوى ، ومع ، ودون ، وإذ ، وإذا ، وحيث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 وشبه ، وغير ، وبيد ، وقيد ، وقدا ، وقاب ، وقيس ، وأيّ ، وبعض ، وكلّ ، وكلا ، وكلتا ، وذو ، ومؤنّثه ، ومثنّاه ومجموعه ، وأولو ، وأولات ، وقطّ ، وحسب ، ذكر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يضاف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 ، ومنذ ، إذا وليهما مرفوع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والمضمرات وأسماء الإشارة ، والموصولات سوى أيّ ، وأسماء الأفعال ، وكم ، وكأيّن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ويفرد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غالب الأسماء</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027289_3381743652"/>
      <w:bookmarkStart w:id="378" w:name="_Toc156"/>
      <w:bookmarkEnd w:id="377"/>
      <w:r>
        <w:rPr>
          <w:rtl w:val="true"/>
        </w:rPr>
        <w:t xml:space="preserve">قاعدة </w:t>
      </w:r>
      <w:r>
        <w:rPr>
          <w:rtl w:val="true"/>
        </w:rPr>
        <w:t xml:space="preserve">: </w:t>
      </w:r>
      <w:r>
        <w:rPr>
          <w:rtl w:val="true"/>
        </w:rPr>
        <w:t>تصح الإضافة لأدنى ملابسة</w:t>
      </w:r>
      <w:bookmarkEnd w:id="378"/>
    </w:p>
    <w:p>
      <w:pPr>
        <w:pStyle w:val="BookText"/>
        <w:rPr/>
      </w:pPr>
      <w:r>
        <w:rPr>
          <w:rFonts w:ascii="Amiri" w:hAnsi="Amiri" w:eastAsia="Amiri" w:cs="Amiri"/>
          <w:color w:val="111111"/>
          <w:sz w:val="28"/>
          <w:sz w:val="28"/>
          <w:szCs w:val="28"/>
          <w:rtl w:val="true"/>
          <w:lang w:bidi="ar-SA"/>
        </w:rPr>
        <w:t xml:space="preserve">الإضافة تصح بأدنى ملابسة نحو قولك لقيته في طريقي ، أضفت الطريق إليك بمجرّد مرورك فيه ، ومثله قول أحد حاملي الخشبة خذ طرفك ، أضاف الطرف إليه بملابسته إياه في حال الحمل ،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إذا كوكب الخرقاء لاح بسحرة</w:t>
      </w:r>
    </w:p>
    <w:p>
      <w:pPr>
        <w:pStyle w:val="BookText"/>
        <w:rPr/>
      </w:pPr>
      <w:r>
        <w:rPr>
          <w:rFonts w:ascii="Amiri" w:hAnsi="Amiri" w:eastAsia="Amiri" w:cs="Amiri"/>
          <w:color w:val="111111"/>
          <w:sz w:val="28"/>
          <w:sz w:val="28"/>
          <w:szCs w:val="28"/>
          <w:rtl w:val="true"/>
          <w:lang w:bidi="ar-SA"/>
        </w:rPr>
        <w:t>سهيل أذاعت غزلها في القرائب</w:t>
      </w:r>
    </w:p>
    <w:p>
      <w:pPr>
        <w:pStyle w:val="BookText"/>
        <w:rPr/>
      </w:pPr>
      <w:r>
        <w:rPr>
          <w:rFonts w:ascii="Amiri" w:hAnsi="Amiri" w:eastAsia="Amiri" w:cs="Amiri"/>
          <w:color w:val="111111"/>
          <w:sz w:val="28"/>
          <w:sz w:val="28"/>
          <w:szCs w:val="28"/>
          <w:rtl w:val="true"/>
          <w:lang w:bidi="ar-SA"/>
        </w:rPr>
        <w:t>أضاف الكوكب إليها لجدّها في عملها عند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وشروحه</w:t>
      </w:r>
      <w:r>
        <w:rPr>
          <w:rFonts w:eastAsia="IRNazanin" w:cs="IRNazanin"/>
          <w:color w:val="111111"/>
          <w:sz w:val="28"/>
          <w:szCs w:val="28"/>
          <w:rtl w:val="true"/>
          <w:lang w:bidi="fa-IR"/>
        </w:rPr>
        <w:t>.</w:t>
      </w:r>
    </w:p>
    <w:p>
      <w:pPr>
        <w:pStyle w:val="Heading4"/>
        <w:numPr>
          <w:ilvl w:val="3"/>
          <w:numId w:val="1"/>
        </w:numPr>
        <w:rPr/>
      </w:pPr>
      <w:bookmarkStart w:id="379" w:name="__RefHeading___Toc7027291_3381743652"/>
      <w:bookmarkStart w:id="380" w:name="_Toc157"/>
      <w:bookmarkEnd w:id="379"/>
      <w:r>
        <w:rPr>
          <w:rtl w:val="true"/>
        </w:rPr>
        <w:t xml:space="preserve">ضابط </w:t>
      </w:r>
      <w:r>
        <w:rPr>
          <w:rtl w:val="true"/>
        </w:rPr>
        <w:t xml:space="preserve">: </w:t>
      </w:r>
      <w:r>
        <w:rPr>
          <w:rtl w:val="true"/>
        </w:rPr>
        <w:t>ما يضاف إلى الجملة من ظروف المكان</w:t>
      </w:r>
      <w:bookmarkEnd w:id="3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ظروف المكان ما يضاف إلى الجملة </w:t>
      </w:r>
      <w:bookmarkStart w:id="381" w:name="pg14324_159757"/>
    </w:p>
    <w:p>
      <w:pPr>
        <w:pStyle w:val="BookText"/>
        <w:rPr/>
      </w:pPr>
      <w:bookmarkEnd w:id="381"/>
      <w:r>
        <w:rPr>
          <w:rFonts w:ascii="Amiri" w:hAnsi="Amiri" w:eastAsia="Amiri" w:cs="Amiri"/>
          <w:color w:val="111111"/>
          <w:sz w:val="28"/>
          <w:sz w:val="28"/>
          <w:szCs w:val="28"/>
          <w:rtl w:val="true"/>
          <w:lang w:bidi="ar-SA"/>
        </w:rPr>
        <w:t>غير حيث ، لمّا أبهمت لوقوعها على كلّ جهة احتاجت في زوال إبهامها إلى إضافتها لجملة كإذ ، وإذا في الزمان</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027293_3381743652"/>
      <w:bookmarkStart w:id="383" w:name="_Toc158"/>
      <w:bookmarkEnd w:id="382"/>
      <w:r>
        <w:rPr>
          <w:rtl w:val="true"/>
        </w:rPr>
        <w:t xml:space="preserve">ضابط </w:t>
      </w:r>
      <w:r>
        <w:rPr>
          <w:rtl w:val="true"/>
        </w:rPr>
        <w:t xml:space="preserve">: </w:t>
      </w:r>
      <w:r>
        <w:rPr>
          <w:rtl w:val="true"/>
        </w:rPr>
        <w:t>ما يكتسبه الاسم بالإضافة</w:t>
      </w:r>
      <w:bookmarkEnd w:id="383"/>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يكتسبها الاسم بالإضافة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كغلام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كضارب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القبح أو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كمررت بالرجل الحسن الوجه ، فإنّ الوجه إن رفع قبح الكلام ، لخلوّ الصفة لفظا عن ضمير الموصوف ، وإن نصب حصل التجوّز ، بإجرائك الوصف القاصر مجرى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بعض أصابعه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عندك ، وصبيحة أيّ يوم سفرك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في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 ومثل ، ودون ، والزمن المبهم المضاف إلى إذ أو فعل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الفصل أخذه ابن هشام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الفرائد وحصر الشرائد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المهلّبي في نظم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خصال في الإضافة يكتسيها ال</w:t>
      </w:r>
    </w:p>
    <w:p>
      <w:pPr>
        <w:pStyle w:val="BookText"/>
        <w:rPr/>
      </w:pPr>
      <w:r>
        <w:rPr>
          <w:rFonts w:ascii="Amiri" w:hAnsi="Amiri" w:eastAsia="Amiri" w:cs="Amiri"/>
          <w:color w:val="111111"/>
          <w:sz w:val="28"/>
          <w:sz w:val="28"/>
          <w:szCs w:val="28"/>
          <w:rtl w:val="true"/>
          <w:lang w:bidi="ar-SA"/>
        </w:rPr>
        <w:t>مضاف من المضاف إليه عشر</w:t>
      </w:r>
    </w:p>
    <w:p>
      <w:pPr>
        <w:pStyle w:val="BookText"/>
        <w:rPr/>
      </w:pPr>
      <w:r>
        <w:rPr>
          <w:rFonts w:ascii="Amiri" w:hAnsi="Amiri" w:eastAsia="Amiri" w:cs="Amiri"/>
          <w:color w:val="111111"/>
          <w:sz w:val="28"/>
          <w:sz w:val="28"/>
          <w:szCs w:val="28"/>
          <w:rtl w:val="true"/>
          <w:lang w:bidi="ar-SA"/>
        </w:rPr>
        <w:t>بناء ، ثم تذكير ، وظرف</w:t>
      </w:r>
    </w:p>
    <w:p>
      <w:pPr>
        <w:pStyle w:val="BookText"/>
        <w:rPr/>
      </w:pPr>
      <w:r>
        <w:rPr>
          <w:rFonts w:ascii="Amiri" w:hAnsi="Amiri" w:eastAsia="Amiri" w:cs="Amiri"/>
          <w:color w:val="111111"/>
          <w:sz w:val="28"/>
          <w:sz w:val="28"/>
          <w:szCs w:val="28"/>
          <w:rtl w:val="true"/>
          <w:lang w:bidi="ar-SA"/>
        </w:rPr>
        <w:t>ومعنى الجنس ، والتأنيث ، تعرو</w:t>
      </w:r>
    </w:p>
    <w:p>
      <w:pPr>
        <w:pStyle w:val="BookText"/>
        <w:rPr/>
      </w:pPr>
      <w:r>
        <w:rPr>
          <w:rFonts w:ascii="Amiri" w:hAnsi="Amiri" w:eastAsia="Amiri" w:cs="Amiri"/>
          <w:color w:val="111111"/>
          <w:sz w:val="28"/>
          <w:sz w:val="28"/>
          <w:szCs w:val="28"/>
          <w:rtl w:val="true"/>
          <w:lang w:bidi="ar-SA"/>
        </w:rPr>
        <w:t>وتعريف ، وتنكير ، وشرط</w:t>
      </w:r>
    </w:p>
    <w:p>
      <w:pPr>
        <w:pStyle w:val="BookText"/>
        <w:rPr/>
      </w:pPr>
      <w:r>
        <w:rPr>
          <w:rFonts w:ascii="IRNazanin" w:hAnsi="IRNazanin" w:eastAsia="IRNazanin"/>
          <w:color w:val="111111"/>
          <w:sz w:val="28"/>
          <w:sz w:val="28"/>
          <w:szCs w:val="28"/>
          <w:rtl w:val="true"/>
          <w:lang w:bidi="fa-IR"/>
        </w:rPr>
        <w:t>والاستفهام ، والحدث المقرّ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الشرح أنه أراد بالاستفهام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وبالحدث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وبالجنس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يأتيني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وبالشرط غلام من تضرب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وبالتنكير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رجل ، وهذا زيد الفقيه لا زيد الأمير ، لأنك لم تضفه حتى سلبته التعريف في النية للاشتراك العارض في التسمية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الثلاثة لم يذكرها ابن هشام ، وذكر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 والتخفيف وإزالة القبح والتجوّز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المهلبيّ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اكتساب التنكير من الإضافة في غاية الحسن ، وهي سلب تعريف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ذلك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ويكتسب المضاف فخذ أمورا</w:t>
      </w:r>
    </w:p>
    <w:p>
      <w:pPr>
        <w:pStyle w:val="BookText"/>
        <w:rPr/>
      </w:pPr>
      <w:r>
        <w:rPr>
          <w:rFonts w:ascii="Amiri" w:hAnsi="Amiri" w:eastAsia="Amiri" w:cs="Amiri"/>
          <w:color w:val="111111"/>
          <w:sz w:val="28"/>
          <w:sz w:val="28"/>
          <w:szCs w:val="28"/>
          <w:rtl w:val="true"/>
          <w:lang w:bidi="ar-SA"/>
        </w:rPr>
        <w:t>أحلّتها الإضافة فوق عشر</w:t>
      </w:r>
    </w:p>
    <w:p>
      <w:pPr>
        <w:pStyle w:val="BookText"/>
        <w:rPr/>
      </w:pPr>
      <w:r>
        <w:rPr>
          <w:rFonts w:ascii="Amiri" w:hAnsi="Amiri" w:eastAsia="Amiri" w:cs="Amiri"/>
          <w:color w:val="111111"/>
          <w:sz w:val="28"/>
          <w:sz w:val="28"/>
          <w:szCs w:val="28"/>
          <w:rtl w:val="true"/>
          <w:lang w:bidi="ar-SA"/>
        </w:rPr>
        <w:t>فتعريف ، وتخصيص ، بناء</w:t>
      </w:r>
    </w:p>
    <w:p>
      <w:pPr>
        <w:pStyle w:val="BookText"/>
        <w:rPr/>
      </w:pPr>
      <w:r>
        <w:rPr>
          <w:rFonts w:ascii="Amiri" w:hAnsi="Amiri" w:eastAsia="Amiri" w:cs="Amiri"/>
          <w:color w:val="111111"/>
          <w:sz w:val="28"/>
          <w:sz w:val="28"/>
          <w:szCs w:val="28"/>
          <w:rtl w:val="true"/>
          <w:lang w:bidi="ar-SA"/>
        </w:rPr>
        <w:t>وتخفيف كضارب عبد عمرو</w:t>
      </w:r>
    </w:p>
    <w:p>
      <w:pPr>
        <w:pStyle w:val="BookText"/>
        <w:rPr/>
      </w:pPr>
      <w:r>
        <w:rPr>
          <w:rFonts w:ascii="Amiri" w:hAnsi="Amiri" w:eastAsia="Amiri" w:cs="Amiri"/>
          <w:color w:val="111111"/>
          <w:sz w:val="28"/>
          <w:sz w:val="28"/>
          <w:szCs w:val="28"/>
          <w:rtl w:val="true"/>
          <w:lang w:bidi="ar-SA"/>
        </w:rPr>
        <w:t>وترك القبح والتجويز شرط</w:t>
      </w:r>
    </w:p>
    <w:p>
      <w:pPr>
        <w:pStyle w:val="BookText"/>
        <w:rPr/>
      </w:pPr>
      <w:r>
        <w:rPr>
          <w:rFonts w:ascii="IRNazanin" w:hAnsi="IRNazanin" w:eastAsia="IRNazanin"/>
          <w:color w:val="111111"/>
          <w:sz w:val="28"/>
          <w:sz w:val="28"/>
          <w:szCs w:val="28"/>
          <w:rtl w:val="true"/>
          <w:lang w:bidi="fa-IR"/>
        </w:rPr>
        <w:t>والاستفهام فانتسبا لصدر</w:t>
      </w:r>
    </w:p>
    <w:p>
      <w:pPr>
        <w:pStyle w:val="BookText"/>
        <w:rPr/>
      </w:pPr>
      <w:r>
        <w:rPr>
          <w:rFonts w:ascii="Amiri" w:hAnsi="Amiri" w:eastAsia="Amiri" w:cs="Amiri"/>
          <w:color w:val="111111"/>
          <w:sz w:val="28"/>
          <w:sz w:val="28"/>
          <w:szCs w:val="28"/>
          <w:rtl w:val="true"/>
          <w:lang w:bidi="ar-SA"/>
        </w:rPr>
        <w:t>وتذكير ، وتأنيث ، وظرف</w:t>
      </w:r>
    </w:p>
    <w:p>
      <w:pPr>
        <w:pStyle w:val="BookText"/>
        <w:rPr/>
      </w:pPr>
      <w:r>
        <w:rPr>
          <w:rFonts w:ascii="Amiri" w:hAnsi="Amiri" w:eastAsia="Amiri" w:cs="Amiri"/>
          <w:color w:val="111111"/>
          <w:sz w:val="28"/>
          <w:sz w:val="28"/>
          <w:szCs w:val="28"/>
          <w:rtl w:val="true"/>
          <w:lang w:bidi="ar-SA"/>
        </w:rPr>
        <w:t>وسلب للمعارف شبه نكر</w:t>
      </w:r>
    </w:p>
    <w:p>
      <w:pPr>
        <w:pStyle w:val="BookText"/>
        <w:rPr/>
      </w:pPr>
      <w:r>
        <w:rPr>
          <w:rFonts w:ascii="IRNazanin" w:hAnsi="IRNazanin" w:eastAsia="IRNazanin"/>
          <w:color w:val="111111"/>
          <w:sz w:val="28"/>
          <w:sz w:val="28"/>
          <w:szCs w:val="28"/>
          <w:rtl w:val="true"/>
          <w:lang w:bidi="fa-IR"/>
        </w:rPr>
        <w:t>ومعنى الجنس والحدث المعزّى</w:t>
      </w:r>
    </w:p>
    <w:p>
      <w:pPr>
        <w:pStyle w:val="BookText"/>
        <w:rPr/>
      </w:pPr>
      <w:r>
        <w:rPr>
          <w:rFonts w:ascii="Amiri" w:hAnsi="Amiri" w:eastAsia="Amiri" w:cs="Amiri"/>
          <w:color w:val="111111"/>
          <w:sz w:val="28"/>
          <w:sz w:val="28"/>
          <w:szCs w:val="28"/>
          <w:rtl w:val="true"/>
          <w:lang w:bidi="ar-SA"/>
        </w:rPr>
        <w:t>فخذ نظما يحاكي عقد درّ</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اكتساب التأنيث قد بسط الناس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منحصر في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بعض المؤنّث وهو مؤنث في المعنى ، وتلفظ بالثاني وأنت تريده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إذا بعض السّنين تعرّقتنا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الأيتام فقد أبي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وتلتقطه بعض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المؤنث ، وتلفظه بالثاني وأنت تريده ، إلا أنه ليس مؤنثا ، وذلك نحو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وتشرق بالقول الذي قد 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شرقت صدر القناة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مؤنّث ، لأن صدر القناة ليس قناة ، بخلاف بعض الأصابع ، فإنه يكون أصابع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بالثاني وأنت تريده إلا أنه لا بعض ولا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أهل اليمامة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84" w:name="pg14324_159759"/>
    </w:p>
    <w:p>
      <w:pPr>
        <w:pStyle w:val="BookText"/>
        <w:rPr/>
      </w:pPr>
      <w:bookmarkEnd w:id="384"/>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ولهت عليه كلّ معصفة</w:t>
      </w:r>
    </w:p>
    <w:p>
      <w:pPr>
        <w:pStyle w:val="BookText"/>
        <w:rPr/>
      </w:pPr>
      <w:r>
        <w:rPr>
          <w:rFonts w:ascii="Amiri" w:hAnsi="Amiri" w:eastAsia="Amiri" w:cs="Amiri"/>
          <w:color w:val="111111"/>
          <w:sz w:val="28"/>
          <w:sz w:val="28"/>
          <w:szCs w:val="28"/>
          <w:rtl w:val="true"/>
          <w:lang w:bidi="ar-SA"/>
        </w:rPr>
        <w:t>هو جاء ليس للبّها زبر</w:t>
      </w:r>
    </w:p>
    <w:p>
      <w:pPr>
        <w:pStyle w:val="BookText"/>
        <w:rPr/>
      </w:pPr>
      <w:r>
        <w:rPr>
          <w:rFonts w:ascii="Amiri" w:hAnsi="Amiri" w:eastAsia="Amiri" w:cs="Amiri"/>
          <w:color w:val="111111"/>
          <w:sz w:val="28"/>
          <w:sz w:val="28"/>
          <w:szCs w:val="28"/>
          <w:rtl w:val="true"/>
          <w:lang w:bidi="ar-SA"/>
        </w:rPr>
        <w:t>فأنّث كلّا لأنه المعصفات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تسقط هاءاتها</w:t>
      </w:r>
    </w:p>
    <w:p>
      <w:pPr>
        <w:pStyle w:val="BookText"/>
        <w:rPr/>
      </w:pPr>
      <w:r>
        <w:rPr>
          <w:rFonts w:ascii="Amiri" w:hAnsi="Amiri" w:eastAsia="Amiri" w:cs="Amiri"/>
          <w:color w:val="111111"/>
          <w:sz w:val="28"/>
          <w:sz w:val="28"/>
          <w:szCs w:val="28"/>
          <w:rtl w:val="true"/>
          <w:lang w:bidi="ar-SA"/>
        </w:rPr>
        <w:t>مضافة عند جميع النحاه</w:t>
      </w:r>
    </w:p>
    <w:p>
      <w:pPr>
        <w:pStyle w:val="BookText"/>
        <w:rPr/>
      </w:pPr>
      <w:r>
        <w:rPr>
          <w:rFonts w:ascii="Amiri" w:hAnsi="Amiri" w:eastAsia="Amiri" w:cs="Amiri"/>
          <w:color w:val="111111"/>
          <w:sz w:val="28"/>
          <w:sz w:val="28"/>
          <w:szCs w:val="28"/>
          <w:rtl w:val="true"/>
          <w:lang w:bidi="ar-SA"/>
        </w:rPr>
        <w:t xml:space="preserve">منها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عذرها</w:t>
      </w:r>
    </w:p>
    <w:p>
      <w:pPr>
        <w:pStyle w:val="BookText"/>
        <w:rPr/>
      </w:pPr>
      <w:r>
        <w:rPr>
          <w:rFonts w:ascii="Amiri" w:hAnsi="Amiri" w:eastAsia="Amiri" w:cs="Amiri"/>
          <w:color w:val="111111"/>
          <w:sz w:val="28"/>
          <w:sz w:val="28"/>
          <w:szCs w:val="28"/>
          <w:rtl w:val="true"/>
          <w:lang w:bidi="ar-SA"/>
        </w:rPr>
        <w:t>وليت شعري ، وإقام الصلاه</w:t>
      </w:r>
    </w:p>
    <w:p>
      <w:pPr>
        <w:pStyle w:val="Heading3"/>
        <w:numPr>
          <w:ilvl w:val="2"/>
          <w:numId w:val="1"/>
        </w:numPr>
        <w:rPr/>
      </w:pPr>
      <w:bookmarkStart w:id="385" w:name="__RefHeading___Toc7027295_3381743652"/>
      <w:bookmarkStart w:id="386" w:name="_Toc159"/>
      <w:bookmarkEnd w:id="385"/>
      <w:r>
        <w:rPr>
          <w:rtl w:val="true"/>
        </w:rPr>
        <w:t>باب المصدر</w:t>
      </w:r>
      <w:bookmarkEnd w:id="386"/>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الصريح يقع في موضع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ماؤُكُمْ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كذلك في موضع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زيد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هذَا الْقُرْآنُ أَنْ يُفْتَرى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إعمال المصدر منوّنا ، لأنه نكرة كالفعل ، ثم مضافا ، لأنّ إضافته في نيّة الانفصال ، فهو نكرة أيضا ، ودونهما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027297_3381743652"/>
      <w:bookmarkStart w:id="388" w:name="_Toc160"/>
      <w:bookmarkEnd w:id="387"/>
      <w:r>
        <w:rPr>
          <w:rtl w:val="true"/>
        </w:rPr>
        <w:t>باب اسم الفاعل</w:t>
      </w:r>
      <w:bookmarkEnd w:id="388"/>
    </w:p>
    <w:p>
      <w:pPr>
        <w:pStyle w:val="Heading4"/>
        <w:numPr>
          <w:ilvl w:val="3"/>
          <w:numId w:val="1"/>
        </w:numPr>
        <w:rPr/>
      </w:pPr>
      <w:bookmarkStart w:id="389" w:name="__RefHeading___Toc7027299_3381743652"/>
      <w:bookmarkStart w:id="390" w:name="_Toc161"/>
      <w:bookmarkEnd w:id="389"/>
      <w:r>
        <w:rPr>
          <w:rtl w:val="true"/>
        </w:rPr>
        <w:t>قاعدة</w:t>
      </w:r>
      <w:bookmarkEnd w:id="390"/>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يجمع بغير الواو والنون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وحسان ، فإن الأجود فيه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حسان قومه ، من قبل أن هذا الجمع المكسّر هو اسم واحد ، صيغ للجمع ، ألا ترى أنه يعرب كإعراب الواحد المفرد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يجمع بالواو والنون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منطلقين ، فإن الأجود فيه أن تجعله بمنزلة الفعل المقدّم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منطلق قومه</w:t>
      </w:r>
      <w:r>
        <w:rPr>
          <w:rFonts w:eastAsia="Amiri" w:cs="Amiri" w:ascii="Amiri" w:hAnsi="Amiri"/>
          <w:color w:val="111111"/>
          <w:sz w:val="28"/>
          <w:szCs w:val="28"/>
          <w:rtl w:val="true"/>
          <w:lang w:bidi="ar-SA"/>
        </w:rPr>
        <w:t xml:space="preserve">. </w:t>
      </w:r>
      <w:bookmarkStart w:id="391" w:name="pg14324_159760"/>
    </w:p>
    <w:p>
      <w:pPr>
        <w:pStyle w:val="Heading3"/>
        <w:numPr>
          <w:ilvl w:val="2"/>
          <w:numId w:val="1"/>
        </w:numPr>
        <w:rPr/>
      </w:pPr>
      <w:bookmarkStart w:id="392" w:name="__RefHeading___Toc7027301_3381743652"/>
      <w:bookmarkStart w:id="393" w:name="_Toc162"/>
      <w:bookmarkEnd w:id="391"/>
      <w:bookmarkEnd w:id="392"/>
      <w:r>
        <w:rPr>
          <w:rtl w:val="true"/>
        </w:rPr>
        <w:t>باب التعجّب</w:t>
      </w:r>
      <w:bookmarkEnd w:id="393"/>
    </w:p>
    <w:p>
      <w:pPr>
        <w:pStyle w:val="BookText"/>
        <w:rPr/>
      </w:pPr>
      <w:r>
        <w:rPr>
          <w:rFonts w:ascii="Amiri" w:hAnsi="Amiri" w:eastAsia="Amiri" w:cs="Amiri"/>
          <w:color w:val="111111"/>
          <w:sz w:val="28"/>
          <w:sz w:val="28"/>
          <w:szCs w:val="28"/>
          <w:rtl w:val="true"/>
          <w:lang w:bidi="ar-SA"/>
        </w:rPr>
        <w:t xml:space="preserve">قول البصريين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شذوذ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أفعل للصيرورة قياسا ، وليس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ذلك لأن عندهم أنّ أفعل أصله أفعل بمعنى صار كذا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الظاهر فاعلا لصيغة الأمر بغير 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الأمر بمعنى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نقلته من تعاليق ابن هشام</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7027303_3381743652"/>
      <w:bookmarkStart w:id="395" w:name="_Toc163"/>
      <w:bookmarkEnd w:id="394"/>
      <w:r>
        <w:rPr>
          <w:rtl w:val="true"/>
        </w:rPr>
        <w:t>باب أفعل التفضيل</w:t>
      </w:r>
      <w:bookmarkEnd w:id="395"/>
    </w:p>
    <w:p>
      <w:pPr>
        <w:pStyle w:val="Heading4"/>
        <w:numPr>
          <w:ilvl w:val="3"/>
          <w:numId w:val="1"/>
        </w:numPr>
        <w:rPr/>
      </w:pPr>
      <w:bookmarkStart w:id="396" w:name="__RefHeading___Toc7027305_3381743652"/>
      <w:bookmarkStart w:id="397" w:name="_Toc164"/>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فيه ما أفعله صح فيه أفعل به</w:t>
      </w:r>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أفعله قلت فيه 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أفعل من هذا ، وما لم تقل فيه ما أفعله لم تقل فيه هذا أفعل من هذا ، ولا أفعل به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027307_3381743652"/>
      <w:bookmarkStart w:id="399" w:name="_Toc165"/>
      <w:bookmarkEnd w:id="398"/>
      <w:r>
        <w:rPr>
          <w:rtl w:val="true"/>
        </w:rPr>
        <w:t xml:space="preserve">ضابط </w:t>
      </w:r>
      <w:r>
        <w:rPr>
          <w:rtl w:val="true"/>
        </w:rPr>
        <w:t xml:space="preserve">: </w:t>
      </w:r>
      <w:r>
        <w:rPr>
          <w:rtl w:val="true"/>
        </w:rPr>
        <w:t>استعمال أفعل التفضيل</w:t>
      </w:r>
      <w:bookmarkEnd w:id="39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 إن أفعل التفضيل يستعمل مضافا وبأل وبمن يستثنى من استعماله بأل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أرهما استعملا بأل للتفضيل</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7027309_3381743652"/>
      <w:bookmarkStart w:id="401" w:name="_Toc166"/>
      <w:bookmarkEnd w:id="400"/>
      <w:r>
        <w:rPr>
          <w:rtl w:val="true"/>
        </w:rPr>
        <w:t>باب أسماء الأفعال</w:t>
      </w:r>
      <w:bookmarkEnd w:id="401"/>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هاؤما ، وهاؤم ، نادر في العربية ، لا نظير له ، ألا ترى أن غيره من صه ، ومه ، لا يظهر فيه الضمير البتّة ، وهو مع ندوره غير شاذّ في الاستعمال ، ففي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027311_3381743652"/>
      <w:bookmarkStart w:id="403" w:name="_Toc167"/>
      <w:bookmarkEnd w:id="402"/>
      <w:r>
        <w:rPr>
          <w:rtl w:val="true"/>
        </w:rPr>
        <w:t>باب النعت</w:t>
      </w:r>
      <w:bookmarkEnd w:id="403"/>
    </w:p>
    <w:p>
      <w:pPr>
        <w:pStyle w:val="Heading4"/>
        <w:numPr>
          <w:ilvl w:val="3"/>
          <w:numId w:val="1"/>
        </w:numPr>
        <w:rPr/>
      </w:pPr>
      <w:bookmarkStart w:id="404" w:name="__RefHeading___Toc7027313_3381743652"/>
      <w:bookmarkStart w:id="405" w:name="_Toc168"/>
      <w:bookmarkEnd w:id="404"/>
      <w:r>
        <w:rPr>
          <w:rtl w:val="true"/>
        </w:rPr>
        <w:t xml:space="preserve">ضابط </w:t>
      </w:r>
      <w:r>
        <w:rPr>
          <w:rtl w:val="true"/>
        </w:rPr>
        <w:t xml:space="preserve">: </w:t>
      </w:r>
      <w:r>
        <w:rPr>
          <w:rtl w:val="true"/>
        </w:rPr>
        <w:t>جملة ما يوصف به</w:t>
      </w:r>
      <w:bookmarkEnd w:id="40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ما يوصف به ثمانية أشياء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الفاعل ، واسم المفعول ، والصفة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هي الأصل في </w:t>
      </w:r>
      <w:bookmarkStart w:id="406" w:name="pg14324_159761"/>
    </w:p>
    <w:p>
      <w:pPr>
        <w:pStyle w:val="BookText"/>
        <w:rPr/>
      </w:pPr>
      <w:bookmarkEnd w:id="406"/>
      <w:r>
        <w:rPr>
          <w:rFonts w:ascii="Amiri" w:hAnsi="Amiri" w:eastAsia="Amiri" w:cs="Amiri"/>
          <w:color w:val="111111"/>
          <w:sz w:val="28"/>
          <w:sz w:val="28"/>
          <w:szCs w:val="28"/>
          <w:rtl w:val="true"/>
          <w:lang w:bidi="ar-SA"/>
        </w:rPr>
        <w:t>الصفات لأنها تدخل في حدّ الصفة ، لأنها تدلّ على ذات باعتبار معنى هو المقصود ، وذلك لأن الغرض من الصفة الفرق بين المشتركين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يحصل الفرق بالمعاني القائمة بالذوات ، والمعاني هي المصادر ، وهذه الثلاثة هي المشتقة من المصادر ، فهي التي توجد المعاني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كمكيّ ، وكوفيّ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بذي التي بمعنى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عدل ، وهو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المسموع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كمررت برجل أيّ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بالجملة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027315_3381743652"/>
      <w:bookmarkStart w:id="408" w:name="_Toc169"/>
      <w:bookmarkEnd w:id="407"/>
      <w:r>
        <w:rPr>
          <w:rtl w:val="true"/>
        </w:rPr>
        <w:t xml:space="preserve">ضابط </w:t>
      </w:r>
      <w:r>
        <w:rPr>
          <w:rtl w:val="true"/>
        </w:rPr>
        <w:t xml:space="preserve">: </w:t>
      </w:r>
      <w:r>
        <w:rPr>
          <w:rtl w:val="true"/>
        </w:rPr>
        <w:t>أقسام الأسماء بالنسبة إلى الوصف</w:t>
      </w:r>
      <w:bookmarkEnd w:id="40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في الوصف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يوصف ويوصف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الإشارة والمعرّف بأل ، والمضاف إلى واحد من المعارف ، إذا كان متّصفا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يوصف ولا يوصف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ثواني الكنى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Style w:val="FootnoteAnchor"/>
          <w:rtl w:val="true"/>
        </w:rPr>
        <w:footnoteReference w:id="148"/>
      </w:r>
      <w:r>
        <w:rPr>
          <w:rFonts w:ascii="Amiri" w:hAnsi="Amiri" w:eastAsia="Amiri" w:cs="Amiri"/>
          <w:color w:val="111111"/>
          <w:sz w:val="28"/>
          <w:sz w:val="28"/>
          <w:szCs w:val="28"/>
          <w:rtl w:val="true"/>
          <w:lang w:bidi="ar-SA"/>
        </w:rPr>
        <w:t>، وما أوغل من الاسم في شبه الحرف ، كأيّن ، وكم ، وكيف ، والمضمرات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أضمرت في القلب هوى شادن</w:t>
      </w:r>
    </w:p>
    <w:p>
      <w:pPr>
        <w:pStyle w:val="BookText"/>
        <w:rPr/>
      </w:pPr>
      <w:r>
        <w:rPr>
          <w:rFonts w:ascii="Amiri" w:hAnsi="Amiri" w:eastAsia="Amiri" w:cs="Amiri"/>
          <w:color w:val="111111"/>
          <w:sz w:val="28"/>
          <w:sz w:val="28"/>
          <w:szCs w:val="28"/>
          <w:rtl w:val="true"/>
          <w:lang w:bidi="ar-SA"/>
        </w:rPr>
        <w:t>مشتغل بالنحو لا ينصف</w:t>
      </w:r>
    </w:p>
    <w:p>
      <w:pPr>
        <w:pStyle w:val="BookText"/>
        <w:rPr/>
      </w:pPr>
      <w:r>
        <w:rPr>
          <w:rFonts w:ascii="Amiri" w:hAnsi="Amiri" w:eastAsia="Amiri" w:cs="Amiri"/>
          <w:color w:val="111111"/>
          <w:sz w:val="28"/>
          <w:sz w:val="28"/>
          <w:szCs w:val="28"/>
          <w:rtl w:val="true"/>
          <w:lang w:bidi="ar-SA"/>
        </w:rPr>
        <w:t>وصفت ما أضمرت يوما له</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لا يوصف</w:t>
      </w:r>
    </w:p>
    <w:p>
      <w:pPr>
        <w:pStyle w:val="BookText"/>
        <w:rPr/>
      </w:pPr>
      <w:r>
        <w:rPr>
          <w:rFonts w:ascii="Amiri" w:hAnsi="Amiri" w:eastAsia="Amiri" w:cs="Amiri"/>
          <w:color w:val="111111"/>
          <w:sz w:val="28"/>
          <w:sz w:val="28"/>
          <w:szCs w:val="28"/>
          <w:rtl w:val="true"/>
          <w:lang w:bidi="ar-SA"/>
        </w:rPr>
        <w:t xml:space="preserve">وما يوصف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يوصف ويوصف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تنقسم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ينعت ولا ينعت به ، وهو اسم الشّرط ، واسم الاستفهام والمضمر وكلّ اسم متوغّل في البناء ، وهو ما ليس بمعرب في الأصل ، ما عدا الأسماء الموصولة وأسماء الإشارة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به ، ولا 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يستعمل من الأسماء إلا تابعا ، نحو </w:t>
      </w:r>
      <w:r>
        <w:rPr>
          <w:rFonts w:eastAsia="Amiri" w:cs="Amiri" w:ascii="Amiri" w:hAnsi="Amiri"/>
          <w:color w:val="111111"/>
          <w:sz w:val="28"/>
          <w:szCs w:val="28"/>
          <w:rtl w:val="true"/>
          <w:lang w:bidi="ar-SA"/>
        </w:rPr>
        <w:t xml:space="preserve">: </w:t>
      </w:r>
      <w:bookmarkStart w:id="409" w:name="pg14324_159762"/>
    </w:p>
    <w:p>
      <w:pPr>
        <w:pStyle w:val="BookText"/>
        <w:rPr/>
      </w:pPr>
      <w:bookmarkEnd w:id="409"/>
      <w:r>
        <w:rPr>
          <w:rFonts w:ascii="Amiri" w:hAnsi="Amiri" w:eastAsia="Amiri" w:cs="Amiri"/>
          <w:color w:val="111111"/>
          <w:sz w:val="28"/>
          <w:sz w:val="28"/>
          <w:szCs w:val="28"/>
          <w:rtl w:val="true"/>
          <w:lang w:bidi="ar-SA"/>
        </w:rPr>
        <w:t xml:space="preserve">بسن ، وليطان ، ونائع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بسن ، وشيطان ليطان ، وجائع نائع ، وهي محفوظة لا يقاس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ولا ينعت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 وما كان من الأسماء ليس بمشتقّ ولا في حكمه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وحائط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وينعت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بقي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ينعت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بشيء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الإشارة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ينعت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بمضاف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ينعت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العلم ينعت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وبمضاف ، وبالإشارة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بمضاف مثله ، وبما فيه أل ، وبالإشارة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7027317_3381743652"/>
      <w:bookmarkStart w:id="411" w:name="_Toc170"/>
      <w:bookmarkEnd w:id="410"/>
      <w:r>
        <w:rPr>
          <w:rtl w:val="true"/>
        </w:rPr>
        <w:t xml:space="preserve">تقسيم </w:t>
      </w:r>
      <w:r>
        <w:rPr>
          <w:rtl w:val="true"/>
        </w:rPr>
        <w:t xml:space="preserve">: </w:t>
      </w:r>
      <w:r>
        <w:rPr>
          <w:rtl w:val="true"/>
        </w:rPr>
        <w:t>تبعية الصفة لموصوفها في الإعراب</w:t>
      </w:r>
      <w:bookmarkEnd w:id="41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الصفة لموصوفها في الإعراب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يتبع الموصوف على لفظه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معرب ليس له موضع من الإعراب يخالف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يتبع الموصوف على محلّه لا غير ، وهو جميع المبنيّات التي أوغلت في شبه الحرف ، كالإشارة ، وأمس ، والمركّب من الأعداد ، وما لا ينصرف في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يجوز أن يتبعه على لفظه وعلى محلّه ، وهو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 والمنادى ، وما أضيف إليه المصدر ، واسم الفاعل</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027319_3381743652"/>
      <w:bookmarkStart w:id="413" w:name="_Toc171"/>
      <w:bookmarkEnd w:id="412"/>
      <w:r>
        <w:rPr>
          <w:rtl w:val="true"/>
        </w:rPr>
        <w:t>باب التوكيد</w:t>
      </w:r>
      <w:bookmarkEnd w:id="413"/>
    </w:p>
    <w:p>
      <w:pPr>
        <w:pStyle w:val="Heading4"/>
        <w:numPr>
          <w:ilvl w:val="3"/>
          <w:numId w:val="1"/>
        </w:numPr>
        <w:rPr/>
      </w:pPr>
      <w:bookmarkStart w:id="414" w:name="__RefHeading___Toc7027321_3381743652"/>
      <w:bookmarkStart w:id="415" w:name="_Toc172"/>
      <w:bookmarkEnd w:id="414"/>
      <w:r>
        <w:rPr>
          <w:rtl w:val="true"/>
        </w:rPr>
        <w:t>تأكيد الضمير بضمير</w:t>
      </w:r>
      <w:bookmarkEnd w:id="4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إذا أكّد بضمير كان الضمير الثاني المؤكّد من ضمائر الرفع لا غير ، سواء كان الضمير الأول المؤكّد مرفوعا أو منصوبا ، أو مجرورا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أنا ، ورأيتك أنت ، ومررت به هو</w:t>
      </w:r>
      <w:r>
        <w:rPr>
          <w:rFonts w:eastAsia="Amiri" w:cs="Amiri" w:ascii="Amiri" w:hAnsi="Amiri"/>
          <w:color w:val="111111"/>
          <w:sz w:val="28"/>
          <w:szCs w:val="28"/>
          <w:rtl w:val="true"/>
          <w:lang w:bidi="ar-SA"/>
        </w:rPr>
        <w:t xml:space="preserve">. </w:t>
      </w:r>
      <w:bookmarkStart w:id="416" w:name="pg14324_159763"/>
    </w:p>
    <w:p>
      <w:pPr>
        <w:pStyle w:val="BookText"/>
        <w:rPr/>
      </w:pPr>
      <w:bookmarkEnd w:id="416"/>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لا يجوز فيه التوكيد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موطن لا يجوز فيه التوكيد اللفظيّ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 ، لا يجوز لك في هذا الكلام أن تكرّر الاسم المحذّر منه ، لئلا يجتمع البدل والمبدل منه ، لأنهم جعلوا التكرار نائبا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اللفظي أوسع من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اللفظي أوسع مجالا من التأكيد المعنوي ، لأنه يدخل في المفردات الثلاث ، وفي الجمل ، ولا يتقيّد بمظهر أو مضمر ، معرفة أو نكرة ، بل يجوز مطلقا إلا أنّ السماع في بعضها أكثر ، فلا يكاد يسمع أو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أكثر ما يأتي في تكرير الاسم أو الجملة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027323_3381743652"/>
      <w:bookmarkStart w:id="418" w:name="_Toc173"/>
      <w:bookmarkEnd w:id="417"/>
      <w:r>
        <w:rPr>
          <w:rtl w:val="true"/>
        </w:rPr>
        <w:t xml:space="preserve">ضابط </w:t>
      </w:r>
      <w:r>
        <w:rPr>
          <w:rtl w:val="true"/>
        </w:rPr>
        <w:t xml:space="preserve">: </w:t>
      </w:r>
      <w:r>
        <w:rPr>
          <w:rtl w:val="true"/>
        </w:rPr>
        <w:t>أقسام الاسم بالنسبة إلى التوكيد</w:t>
      </w:r>
      <w:bookmarkEnd w:id="418"/>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ينقسم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يوصف ويؤكّد ، وكزيد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يوصف ولا يؤكّد ، كرجل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يؤكّد ولا يوصف ، كالمضمر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7027325_3381743652"/>
      <w:bookmarkStart w:id="420" w:name="_Toc174"/>
      <w:bookmarkEnd w:id="419"/>
      <w:r>
        <w:rPr>
          <w:rtl w:val="true"/>
        </w:rPr>
        <w:t xml:space="preserve">قاعدة </w:t>
      </w:r>
      <w:r>
        <w:rPr>
          <w:rtl w:val="true"/>
        </w:rPr>
        <w:t xml:space="preserve">: </w:t>
      </w:r>
      <w:r>
        <w:rPr>
          <w:rtl w:val="true"/>
        </w:rPr>
        <w:t>اجتماع ألفاظ التوكيد</w:t>
      </w:r>
      <w:bookmarkEnd w:id="420"/>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ألفاظ التوكيد بدأت بالنفس ، فالعين ، فكلّ ، فأجمع ، فأكتع ، فأبصع ، فأبتع ، وأنت مخيّر بين أبتع وأبصع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شئت 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حذفت النفس أتيت بما بعدها مرتّبا ، أو العين فكذلك ، أو كلّا فكذلك ، أو أجمع لم تأت بأكتع وما بعده ، لأن ذلك تأكيد لأجمع ، فلا يؤتى به دونها ، ذكره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7027327_3381743652"/>
      <w:bookmarkStart w:id="422" w:name="_Toc175"/>
      <w:bookmarkEnd w:id="421"/>
      <w:r>
        <w:rPr>
          <w:rtl w:val="true"/>
        </w:rPr>
        <w:t>باب العطف</w:t>
      </w:r>
      <w:bookmarkEnd w:id="422"/>
    </w:p>
    <w:p>
      <w:pPr>
        <w:pStyle w:val="Heading4"/>
        <w:numPr>
          <w:ilvl w:val="3"/>
          <w:numId w:val="1"/>
        </w:numPr>
        <w:rPr/>
      </w:pPr>
      <w:bookmarkStart w:id="423" w:name="__RefHeading___Toc7027329_3381743652"/>
      <w:bookmarkStart w:id="424" w:name="_Toc176"/>
      <w:bookmarkEnd w:id="423"/>
      <w:r>
        <w:rPr>
          <w:rtl w:val="true"/>
        </w:rPr>
        <w:t>أقسام العطف</w:t>
      </w:r>
      <w:bookmarkEnd w:id="424"/>
    </w:p>
    <w:p>
      <w:pPr>
        <w:pStyle w:val="BookText"/>
        <w:rPr/>
      </w:pPr>
      <w:r>
        <w:rPr>
          <w:rFonts w:ascii="Amiri" w:hAnsi="Amiri" w:eastAsia="Amiri" w:cs="Amiri"/>
          <w:color w:val="111111"/>
          <w:sz w:val="28"/>
          <w:sz w:val="28"/>
          <w:szCs w:val="28"/>
          <w:rtl w:val="true"/>
          <w:lang w:bidi="ar-SA"/>
        </w:rPr>
        <w:t xml:space="preserve">أقسام العطف ثلاثة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اللفظ ، وهو الأصل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بقائم ولا قاعد ، بالخفض ، وشرطه إمكان توجّه العامل إلى 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امرأة ولا زيد إلا الرفع عطفا على الموضع ، لأنّ من الزائدة لا تعمل في المعارف ، وقد يمتنع العطف على اللفظ وعلى المحلّ جميعا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لكن أو بل </w:t>
      </w:r>
      <w:bookmarkStart w:id="425" w:name="pg14324_159764"/>
    </w:p>
    <w:p>
      <w:pPr>
        <w:pStyle w:val="BookText"/>
        <w:rPr/>
      </w:pPr>
      <w:bookmarkEnd w:id="425"/>
      <w:r>
        <w:rPr>
          <w:rFonts w:ascii="Amiri" w:hAnsi="Amiri" w:eastAsia="Amiri" w:cs="Amiri"/>
          <w:color w:val="111111"/>
          <w:sz w:val="28"/>
          <w:sz w:val="28"/>
          <w:szCs w:val="28"/>
          <w:rtl w:val="true"/>
          <w:lang w:bidi="ar-SA"/>
        </w:rPr>
        <w:t>قاعد ، لأن في العطف على اللفظ إعمال ما في الموجب ، وفي العطف على المحل اعتبار الابتداء مع زواله بدخول الناسخ ، والصواب الرفع على إضمار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المحلّ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بقائم ولا قاعدا بالنصب ، وله ثلاثة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ظهور ذلك المحل في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وعمرا ، لأنه لا يجوز مررت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الموضع بحقّ الأصالة ، فلا يجوز هذا الضارب زيد وأخيه ، لأنّ الوصف المستوفي لشروط العمل الأصل إعماله لا إضافته ، لالتحاقه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المحرز ، أي الطالب لذلك المحلّ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وعمرو قائمان ، لأن الطالب لرفع عمرو هو الابتداء ، والابتداء هو التجرّد ، والتجرد قد زال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التوهم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قائما ولا قاعد بالخفض على توهّم دخول الباء في الخبر ، وشرط جوازه صحة دخول ذلك العامل المتوهّم ، وشرط حسنه كثرة دخوله هناك</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7027331_3381743652"/>
      <w:bookmarkStart w:id="427" w:name="_Toc177"/>
      <w:bookmarkEnd w:id="426"/>
      <w:r>
        <w:rPr>
          <w:rtl w:val="true"/>
        </w:rPr>
        <w:t xml:space="preserve">قاعدة </w:t>
      </w:r>
      <w:r>
        <w:rPr>
          <w:rtl w:val="true"/>
        </w:rPr>
        <w:t xml:space="preserve">: </w:t>
      </w:r>
      <w:r>
        <w:rPr>
          <w:rtl w:val="true"/>
        </w:rPr>
        <w:t>انفراد الواو عن أخواتها بأحكام</w:t>
      </w:r>
      <w:bookmarkEnd w:id="427"/>
    </w:p>
    <w:p>
      <w:pPr>
        <w:pStyle w:val="BookText"/>
        <w:rPr/>
      </w:pPr>
      <w:r>
        <w:rPr>
          <w:rFonts w:ascii="Amiri" w:hAnsi="Amiri" w:eastAsia="Amiri" w:cs="Amiri"/>
          <w:color w:val="111111"/>
          <w:sz w:val="28"/>
          <w:sz w:val="28"/>
          <w:szCs w:val="28"/>
          <w:rtl w:val="true"/>
          <w:lang w:bidi="ar-SA"/>
        </w:rPr>
        <w:t xml:space="preserve">الواو أصل حروف العطف ولهذا انفردت عن سائر حروف العطف بأحكام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معطوفها للمعيّة ، والتقدّم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بإمّا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شاكِراً ،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بلا إن سبقت بنفي ، ولم يقصد المعيّة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ولا عمرو ، ليفيد أنّ الفعل منفيّ عنهما في حالة الاجتماع والافتراق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فقد أحد الشرطين امتنع دخولها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ولا عمرو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اختصم زيد ولا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بلكن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المفرد السببيّ على الأجنبيّ عند الاحتياج إلى الربط ، كمررت برجل قام زيد وأخوه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العقد على النيّف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الصفات المفرّقة مع اجتماع منعوتها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وما بكا رجل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ربعين مسلوب وبال</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ما حقّه التثنية أو الجمع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لا رزيّة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فقدان مثل محمّد ومحمّد</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ما لا يستغنى عنه ، كاختصم زيد وعمرو وجلست بين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العامّ على الخاص ، وبالعكس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وَلِوالِدَيَّ وَلِمَنْ دَخَلَ بَيْتِيَ مُؤْمِناً وَلِلْمُؤْمِنِينَ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وَرُسُلِهِ وَجِبْرِيلَ وَمِيكالَ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ويشاركها في هذا الحكم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كمات الناس حتّى الأنبياء ، فإنها عاطفة خاصّا على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عامل حذف وبقي معموله على عامل آخر يجمعهما معنى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الغانيات برزن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وزجّجن الحواجب والعيونا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وكحّلن العيون ، والجامع بينهما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الشيء على مرادفه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وقدّدت الأديم لراهشيه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وألفى قولها كذبا ومينا </w:t>
      </w:r>
      <w:bookmarkStart w:id="428" w:name="pg14324_159766"/>
    </w:p>
    <w:p>
      <w:pPr>
        <w:pStyle w:val="BookText"/>
        <w:rPr/>
      </w:pPr>
      <w:bookmarkEnd w:id="428"/>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المقدّم على متبوعه للضرورة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نخلة من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ورحمة الله السّلام</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المخفوض على الجوار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 وَأَرْجُلَكُمْ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عليّ الفارسيّ أن عطف الجملة الاسمية على الفعلية وبالعكس يجوز بالواو فقط ، دون سائر الحروف ، نقله عنه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ابن الصائغ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حروف العطف الواو ، لأن الواو لا تدل على أكثر من الجمع والاشتراك ، وأما غيرها فيدلّ على الاشتراك ، وعلى معنى زائد كالترتيب والمهلة والشكّ والإضراب والاستدراك والنفي ، فصارت الواو بمنزلة الشيء المفرد ، وباقي الحروف بمنزلة المركّب ، والمفرد أصل المركب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7027333_3381743652"/>
      <w:bookmarkStart w:id="430" w:name="_Toc178"/>
      <w:bookmarkEnd w:id="429"/>
      <w:r>
        <w:rPr>
          <w:rtl w:val="true"/>
        </w:rPr>
        <w:t xml:space="preserve">ضابط </w:t>
      </w:r>
      <w:r>
        <w:rPr>
          <w:rtl w:val="true"/>
        </w:rPr>
        <w:t xml:space="preserve">: </w:t>
      </w:r>
      <w:r>
        <w:rPr>
          <w:rtl w:val="true"/>
        </w:rPr>
        <w:t>حروف تعطف بشروط</w:t>
      </w:r>
      <w:bookmarkEnd w:id="430"/>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حروف العطف ما لا يعطف إلا بعد شيء خاص ، وهو أم بعد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يعطف إلا بعد شيئين ، وهو لكن بعد النفي ، والنهي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يعطف إلا بعد ثلاثة أشياء ، وهو لا بعد النداء والأمر ،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يعطف إلا بعد أربعة ، وهو بل بعد النفي ، والنهي ، والإثبات والأمر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حروف العطف</w:t>
      </w:r>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العطف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يشرك بين الأول والثاني في الإعراب والحكم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والفاء ، وثمّ ، وحتّى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يجعل الحكم للأول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يجعل الحكم للثاني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ولكن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يجعل الحكم لأحدهما ، لا بعينه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 وأو ، وأم</w:t>
      </w:r>
      <w:r>
        <w:rPr>
          <w:rFonts w:eastAsia="Amiri" w:cs="Amiri" w:ascii="Amiri" w:hAnsi="Amiri"/>
          <w:color w:val="111111"/>
          <w:sz w:val="28"/>
          <w:szCs w:val="28"/>
          <w:rtl w:val="true"/>
          <w:lang w:bidi="ar-SA"/>
        </w:rPr>
        <w:t xml:space="preserve">. </w:t>
      </w:r>
      <w:bookmarkStart w:id="431" w:name="pg14324_159767"/>
    </w:p>
    <w:p>
      <w:pPr>
        <w:pStyle w:val="Heading4"/>
        <w:numPr>
          <w:ilvl w:val="3"/>
          <w:numId w:val="1"/>
        </w:numPr>
        <w:rPr/>
      </w:pPr>
      <w:bookmarkStart w:id="432" w:name="__RefHeading___Toc7027335_3381743652"/>
      <w:bookmarkStart w:id="433" w:name="_Toc179"/>
      <w:bookmarkEnd w:id="431"/>
      <w:bookmarkEnd w:id="432"/>
      <w:r>
        <w:rPr>
          <w:rtl w:val="true"/>
        </w:rPr>
        <w:t xml:space="preserve">ضابط </w:t>
      </w:r>
      <w:r>
        <w:rPr>
          <w:rtl w:val="true"/>
        </w:rPr>
        <w:t xml:space="preserve">: </w:t>
      </w:r>
      <w:r>
        <w:rPr>
          <w:rtl w:val="true"/>
        </w:rPr>
        <w:t>ما يتقدم على متبوعه في التوابع</w:t>
      </w:r>
      <w:bookmarkEnd w:id="433"/>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التوابع ما يتقدّم على متبوعه إلا المعطوف بالواو ، لأنها لا 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عطف الضمير المنفصل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عطف الضمير المنفصل على الظاهر بالواو ، ويجوز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شيخنا شهاب الدين عبد اللطيف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وَصَّيْنَا الَّذِينَ أُوتُوا الْكِتابَ مِنْ قَبْلِكُمْ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الرَّسُولَ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ينبغي أن ينظر في علّة منع ذلك ، حتى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داخل تحت منعه ، فلا يلتفت إليه ، أو ليس بداخل ، فيدور الحكم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التعليل أن الواو لمّا كانت لمطلق الجمع ، فكأنّ المعطوف مباشر بالعمل ، والعامل لا يجوز له العمل في الضمير وهو منفصل ، مع إمكان 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 الواو فليس الأمر معها كذلك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عمرو ثمّ هو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فنجيء إلى الآيتين ، فنجد المكانين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في الآية الأولى ترتيبها على الزمان الوجوديّ مع إرادة كون المخاطب له أسوة بمن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الآية الثانية ، المقصود ترتيب المتعاطفين من جهة شرفهما والبداءة بما هو أشنع في الردّ على فاعل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تلخّص ذلك لم يكن فيهما ردّ على الأبّذيّ ، ويحمل المنع على ما إذا لم يقصد بتقديم أحد المتعاطفين معنى ما ، وهذا تأويل حسن لكلامه موافق للصناعة وقواعدها ، انتهى</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027337_3381743652"/>
      <w:bookmarkStart w:id="435" w:name="_Toc180"/>
      <w:bookmarkEnd w:id="434"/>
      <w:r>
        <w:rPr>
          <w:rtl w:val="true"/>
        </w:rPr>
        <w:t xml:space="preserve">فائدة </w:t>
      </w:r>
      <w:r>
        <w:rPr>
          <w:rtl w:val="true"/>
        </w:rPr>
        <w:t xml:space="preserve">- </w:t>
      </w:r>
      <w:r>
        <w:rPr>
          <w:rtl w:val="true"/>
        </w:rPr>
        <w:t>في أقسام الواوات</w:t>
      </w:r>
      <w:bookmarkEnd w:id="435"/>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وممتحن يوما ليهضمني هضما</w:t>
      </w:r>
    </w:p>
    <w:p>
      <w:pPr>
        <w:pStyle w:val="BookText"/>
        <w:rPr/>
      </w:pPr>
      <w:r>
        <w:rPr>
          <w:rFonts w:ascii="Amiri" w:hAnsi="Amiri" w:eastAsia="Amiri" w:cs="Amiri"/>
          <w:color w:val="111111"/>
          <w:sz w:val="28"/>
          <w:sz w:val="28"/>
          <w:szCs w:val="28"/>
          <w:rtl w:val="true"/>
          <w:lang w:bidi="ar-SA"/>
        </w:rPr>
        <w:t>عن الواو كم قسم نظمت له نظما</w:t>
      </w:r>
    </w:p>
    <w:p>
      <w:pPr>
        <w:pStyle w:val="BookText"/>
        <w:rPr/>
      </w:pPr>
      <w:r>
        <w:rPr>
          <w:rFonts w:ascii="IRNazanin" w:hAnsi="IRNazanin" w:eastAsia="IRNazanin"/>
          <w:color w:val="111111"/>
          <w:sz w:val="28"/>
          <w:sz w:val="28"/>
          <w:szCs w:val="28"/>
          <w:rtl w:val="true"/>
          <w:lang w:bidi="fa-IR"/>
        </w:rPr>
        <w:t>فقسمتها عشرون ضربا تتابعت</w:t>
      </w:r>
    </w:p>
    <w:p>
      <w:pPr>
        <w:pStyle w:val="BookText"/>
        <w:rPr/>
      </w:pPr>
      <w:r>
        <w:rPr>
          <w:rFonts w:ascii="Amiri" w:hAnsi="Amiri" w:eastAsia="Amiri" w:cs="Amiri"/>
          <w:color w:val="111111"/>
          <w:sz w:val="28"/>
          <w:sz w:val="28"/>
          <w:szCs w:val="28"/>
          <w:rtl w:val="true"/>
          <w:lang w:bidi="ar-SA"/>
        </w:rPr>
        <w:t>فدونكها ، إنّي لأرسمها رسما</w:t>
      </w:r>
    </w:p>
    <w:p>
      <w:pPr>
        <w:pStyle w:val="BookText"/>
        <w:rPr/>
      </w:pPr>
      <w:r>
        <w:rPr>
          <w:rFonts w:ascii="IRNazanin" w:hAnsi="IRNazanin" w:eastAsia="IRNazanin"/>
          <w:color w:val="111111"/>
          <w:sz w:val="28"/>
          <w:sz w:val="28"/>
          <w:szCs w:val="28"/>
          <w:rtl w:val="true"/>
          <w:lang w:bidi="fa-IR"/>
        </w:rPr>
        <w:t>فأصل ، وإضمار ، وجمع ، وزائد</w:t>
      </w:r>
    </w:p>
    <w:p>
      <w:pPr>
        <w:pStyle w:val="BookText"/>
        <w:rPr/>
      </w:pPr>
      <w:r>
        <w:rPr>
          <w:rFonts w:ascii="Amiri" w:hAnsi="Amiri" w:eastAsia="Amiri" w:cs="Amiri"/>
          <w:color w:val="111111"/>
          <w:sz w:val="28"/>
          <w:sz w:val="28"/>
          <w:szCs w:val="28"/>
          <w:rtl w:val="true"/>
          <w:lang w:bidi="ar-SA"/>
        </w:rPr>
        <w:t>وعطف وواو الرفع في الستة الأسما</w:t>
      </w:r>
    </w:p>
    <w:p>
      <w:pPr>
        <w:pStyle w:val="BookText"/>
        <w:rPr/>
      </w:pPr>
      <w:r>
        <w:rPr>
          <w:rFonts w:ascii="IRNazanin" w:hAnsi="IRNazanin" w:eastAsia="IRNazanin"/>
          <w:color w:val="111111"/>
          <w:sz w:val="28"/>
          <w:sz w:val="28"/>
          <w:szCs w:val="28"/>
          <w:rtl w:val="true"/>
          <w:lang w:bidi="fa-IR"/>
        </w:rPr>
        <w:t>وربّ ومع قد نابت الواو عنهما</w:t>
      </w:r>
    </w:p>
    <w:p>
      <w:pPr>
        <w:pStyle w:val="BookText"/>
        <w:rPr/>
      </w:pPr>
      <w:r>
        <w:rPr>
          <w:rFonts w:ascii="Amiri" w:hAnsi="Amiri" w:eastAsia="Amiri" w:cs="Amiri"/>
          <w:color w:val="111111"/>
          <w:sz w:val="28"/>
          <w:sz w:val="28"/>
          <w:szCs w:val="28"/>
          <w:rtl w:val="true"/>
          <w:lang w:bidi="ar-SA"/>
        </w:rPr>
        <w:t>وواوك في الأيمان فاستمع العلما</w:t>
      </w:r>
    </w:p>
    <w:p>
      <w:pPr>
        <w:pStyle w:val="BookText"/>
        <w:rPr/>
      </w:pPr>
      <w:r>
        <w:rPr>
          <w:rFonts w:ascii="Amiri" w:hAnsi="Amiri" w:eastAsia="Amiri" w:cs="Amiri"/>
          <w:color w:val="111111"/>
          <w:sz w:val="28"/>
          <w:sz w:val="28"/>
          <w:szCs w:val="28"/>
          <w:rtl w:val="true"/>
          <w:lang w:bidi="ar-SA"/>
        </w:rPr>
        <w:t>وواوك للإطلاق والواو ألحقت</w:t>
      </w:r>
    </w:p>
    <w:p>
      <w:pPr>
        <w:pStyle w:val="BookText"/>
        <w:rPr/>
      </w:pPr>
      <w:r>
        <w:rPr>
          <w:rFonts w:ascii="Amiri" w:hAnsi="Amiri" w:eastAsia="Amiri" w:cs="Amiri"/>
          <w:color w:val="111111"/>
          <w:sz w:val="28"/>
          <w:sz w:val="28"/>
          <w:szCs w:val="28"/>
          <w:rtl w:val="true"/>
          <w:lang w:bidi="ar-SA"/>
        </w:rPr>
        <w:t xml:space="preserve">وواو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فدونك والحزما</w:t>
      </w:r>
    </w:p>
    <w:p>
      <w:pPr>
        <w:pStyle w:val="BookText"/>
        <w:rPr/>
      </w:pPr>
      <w:r>
        <w:rPr>
          <w:rFonts w:ascii="Amiri" w:hAnsi="Amiri" w:eastAsia="Amiri" w:cs="Amiri"/>
          <w:color w:val="111111"/>
          <w:sz w:val="28"/>
          <w:sz w:val="28"/>
          <w:szCs w:val="28"/>
          <w:rtl w:val="true"/>
          <w:lang w:bidi="ar-SA"/>
        </w:rPr>
        <w:t>وواو أتت بعد الضمير لغائب</w:t>
      </w:r>
    </w:p>
    <w:p>
      <w:pPr>
        <w:pStyle w:val="BookText"/>
        <w:rPr/>
      </w:pPr>
      <w:r>
        <w:rPr>
          <w:rFonts w:ascii="Amiri" w:hAnsi="Amiri" w:eastAsia="Amiri" w:cs="Amiri"/>
          <w:color w:val="111111"/>
          <w:sz w:val="28"/>
          <w:sz w:val="28"/>
          <w:szCs w:val="28"/>
          <w:rtl w:val="true"/>
          <w:lang w:bidi="ar-SA"/>
        </w:rPr>
        <w:t>وواوك في الجمع الذي يورث السقما</w:t>
      </w:r>
    </w:p>
    <w:p>
      <w:pPr>
        <w:pStyle w:val="BookText"/>
        <w:rPr/>
      </w:pPr>
      <w:r>
        <w:rPr>
          <w:rFonts w:ascii="IRNazanin" w:hAnsi="IRNazanin" w:eastAsia="IRNazanin"/>
          <w:color w:val="111111"/>
          <w:sz w:val="28"/>
          <w:sz w:val="28"/>
          <w:szCs w:val="28"/>
          <w:rtl w:val="true"/>
          <w:lang w:bidi="fa-IR"/>
        </w:rPr>
        <w:t>وواو الهجا ، والحال واسم لما له</w:t>
      </w:r>
    </w:p>
    <w:p>
      <w:pPr>
        <w:pStyle w:val="BookText"/>
        <w:rPr/>
      </w:pPr>
      <w:r>
        <w:rPr>
          <w:rFonts w:ascii="Amiri" w:hAnsi="Amiri" w:eastAsia="Amiri" w:cs="Amiri"/>
          <w:color w:val="111111"/>
          <w:sz w:val="28"/>
          <w:sz w:val="28"/>
          <w:szCs w:val="28"/>
          <w:rtl w:val="true"/>
          <w:lang w:bidi="ar-SA"/>
        </w:rPr>
        <w:t>وساسان من دون الجمال به يسمى</w:t>
      </w:r>
    </w:p>
    <w:p>
      <w:pPr>
        <w:pStyle w:val="BookText"/>
        <w:rPr/>
      </w:pPr>
      <w:r>
        <w:rPr>
          <w:rFonts w:ascii="Amiri" w:hAnsi="Amiri" w:eastAsia="Amiri" w:cs="Amiri"/>
          <w:color w:val="111111"/>
          <w:sz w:val="28"/>
          <w:sz w:val="28"/>
          <w:szCs w:val="28"/>
          <w:rtl w:val="true"/>
          <w:lang w:bidi="ar-SA"/>
        </w:rPr>
        <w:t>وواوك في تكسير دار ، وواو إذ</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وواو ابتداء ثمّ عدّى بها ثما </w:t>
      </w:r>
      <w:bookmarkStart w:id="436" w:name="pg14324_159768"/>
    </w:p>
    <w:p>
      <w:pPr>
        <w:pStyle w:val="Heading3"/>
        <w:numPr>
          <w:ilvl w:val="2"/>
          <w:numId w:val="1"/>
        </w:numPr>
        <w:rPr/>
      </w:pPr>
      <w:bookmarkStart w:id="437" w:name="__RefHeading___Toc7027339_3381743652"/>
      <w:bookmarkStart w:id="438" w:name="_Toc181"/>
      <w:bookmarkEnd w:id="436"/>
      <w:bookmarkEnd w:id="437"/>
      <w:r>
        <w:rPr>
          <w:rtl w:val="true"/>
        </w:rPr>
        <w:t>باب عطف البيان</w:t>
      </w:r>
      <w:bookmarkEnd w:id="438"/>
    </w:p>
    <w:p>
      <w:pPr>
        <w:pStyle w:val="Heading4"/>
        <w:numPr>
          <w:ilvl w:val="3"/>
          <w:numId w:val="1"/>
        </w:numPr>
        <w:rPr/>
      </w:pPr>
      <w:bookmarkStart w:id="439" w:name="__RefHeading___Toc7027341_3381743652"/>
      <w:bookmarkStart w:id="440" w:name="_Toc182"/>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قال الأعلم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الباب يترجم له البصريّون ، ولا يترجم له الكوفيّون</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7027343_3381743652"/>
      <w:bookmarkStart w:id="442" w:name="_Toc183"/>
      <w:bookmarkEnd w:id="441"/>
      <w:r>
        <w:rPr>
          <w:rtl w:val="true"/>
        </w:rPr>
        <w:t xml:space="preserve">قاعدة </w:t>
      </w:r>
      <w:r>
        <w:rPr>
          <w:rtl w:val="true"/>
        </w:rPr>
        <w:t xml:space="preserve">: </w:t>
      </w:r>
      <w:r>
        <w:rPr>
          <w:rtl w:val="true"/>
        </w:rPr>
        <w:t>عطف البيان لا يكون إلا بعد مشترك</w:t>
      </w:r>
      <w:bookmarkEnd w:id="442"/>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 لا يكون إلا بعد مشترك</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027345_3381743652"/>
      <w:bookmarkStart w:id="444" w:name="_Toc184"/>
      <w:bookmarkEnd w:id="443"/>
      <w:r>
        <w:rPr>
          <w:rtl w:val="true"/>
        </w:rPr>
        <w:t>باب البدل</w:t>
      </w:r>
      <w:bookmarkEnd w:id="444"/>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تنحصر مسائل البدل في اثنتين وثلاثين مسألة ، وذلك لأنّ البدل أربعة ، وكل واحد منها ينقسم باعتبار التعريف والتنكير أربعة ، وباعتبار الإظهار والإضمار أربعة ، وثمانية في أربعة باثنين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وأمثلتها مجملة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زيد أخوك ، ضربت زيدا رأسه ، أعجبني زيد علمه ، رأيت زيدا الحمار ، جاءني رجل غلام لك ، ضربت رجلا يدا له ، أعجبني رجل علم له ، ضربت رجلا حمارا ، كرهت زيدا غلاما لك ، ضربت زيدا يدا له ، أعجبني زيد علم له ، رأيت زيدا حمارا ، جاءني رجل أخوك ، ضربت رجلا رأسه ، أعجبني رجل علمه ، رأيت رجلا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زيد أخوك ، زيد ضربته إيّاه ، ضربت زيدا إياه ، ضربته زيدا ، أعجبني زيد رأسه ، يد زيد قطعته إيّاها ، الرغيف أكلته ثلثه ، ثلث الرغيف أكلت الرغيف إياه ، أعجبني زيد علمه ، جهل الزيدين كرهتهما إيّاه ، زيد كرهته جهله ، جهل زيد كرهت زيدا إياه ، أعجبني زيد الحمار زيد الحمار كرهته إياه ، كرهت زيدا إياه ، زيد كرهته حماره ، ثلث الرغيف أكلت الرغيف إياه ، جهل زيد كرهت زيد إياه ، الحمار كرهت زيدا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على نية تكرار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أن البدل على نيّة تكرار العامل ثلاثة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 ولغويّ ، وقياسيّ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فالشرعيّ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الْمُرْسَلِينَ اتَّبِعُوا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لِلَّذِينَ اسْتُضْعِفُوا لِمَنْ آمَنَ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واللغويّ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bookmarkStart w:id="445" w:name="pg14324_159769"/>
    </w:p>
    <w:p>
      <w:pPr>
        <w:pStyle w:val="BookText"/>
        <w:rPr/>
      </w:pPr>
      <w:bookmarkEnd w:id="445"/>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إذا ما مات ميت من تميم</w:t>
      </w:r>
    </w:p>
    <w:p>
      <w:pPr>
        <w:pStyle w:val="BookText"/>
        <w:rPr/>
      </w:pPr>
      <w:r>
        <w:rPr>
          <w:rFonts w:ascii="Amiri" w:hAnsi="Amiri" w:eastAsia="Amiri" w:cs="Amiri"/>
          <w:color w:val="111111"/>
          <w:sz w:val="28"/>
          <w:sz w:val="28"/>
          <w:szCs w:val="28"/>
          <w:rtl w:val="true"/>
          <w:lang w:bidi="ar-SA"/>
        </w:rPr>
        <w:t xml:space="preserve">فسرّك أن يعيش فجئ بزاد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بخبز أو بتمر أو بسمن</w:t>
      </w:r>
    </w:p>
    <w:p>
      <w:pPr>
        <w:pStyle w:val="BookText"/>
        <w:rPr/>
      </w:pPr>
      <w:r>
        <w:rPr>
          <w:rFonts w:ascii="Amiri" w:hAnsi="Amiri" w:eastAsia="Amiri" w:cs="Amiri"/>
          <w:color w:val="111111"/>
          <w:sz w:val="28"/>
          <w:sz w:val="28"/>
          <w:szCs w:val="28"/>
          <w:rtl w:val="true"/>
          <w:lang w:bidi="ar-SA"/>
        </w:rPr>
        <w:t>أو الشيء الملفف في البجاد</w:t>
      </w:r>
    </w:p>
    <w:p>
      <w:pPr>
        <w:pStyle w:val="BookText"/>
        <w:rPr/>
      </w:pPr>
      <w:r>
        <w:rPr>
          <w:rFonts w:ascii="Amiri" w:hAnsi="Amiri" w:eastAsia="Amiri" w:cs="Amiri"/>
          <w:color w:val="111111"/>
          <w:sz w:val="28"/>
          <w:sz w:val="28"/>
          <w:szCs w:val="28"/>
          <w:rtl w:val="true"/>
          <w:lang w:bidi="ar-SA"/>
        </w:rPr>
        <w:t xml:space="preserve">والقياسيّ يا أخانا زيد ، لو كان في غير نية النداء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من 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البدل أن يكون توكيدا ، أو بيانا أو استدراكا ، فالبعض والاشتمال يكونان توكيدا وبيانا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والغلط والبداء والنسيان لا يكون إلا استدراكا ، فالتوكيد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أعجبني الجارية وجهها أو عقلها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027347_3381743652"/>
      <w:bookmarkStart w:id="447" w:name="_Toc185"/>
      <w:bookmarkEnd w:id="446"/>
      <w:r>
        <w:rPr>
          <w:rtl w:val="true"/>
        </w:rPr>
        <w:t>باب النداء</w:t>
      </w:r>
      <w:bookmarkEnd w:id="447"/>
    </w:p>
    <w:p>
      <w:pPr>
        <w:pStyle w:val="Heading4"/>
        <w:numPr>
          <w:ilvl w:val="3"/>
          <w:numId w:val="1"/>
        </w:numPr>
        <w:rPr/>
      </w:pPr>
      <w:bookmarkStart w:id="448" w:name="__RefHeading___Toc7027349_3381743652"/>
      <w:bookmarkStart w:id="449" w:name="_Toc186"/>
      <w:bookmarkEnd w:id="448"/>
      <w:r>
        <w:rPr>
          <w:rtl w:val="true"/>
        </w:rPr>
        <w:t>قاعدة</w:t>
      </w:r>
      <w:bookmarkEnd w:id="44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ينادى ما فيه الألف واللام إلا الله وحده ، لأنهما لا يفارقانه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7027351_3381743652"/>
      <w:bookmarkStart w:id="451" w:name="_Toc187"/>
      <w:bookmarkEnd w:id="450"/>
      <w:r>
        <w:rPr>
          <w:rtl w:val="true"/>
        </w:rPr>
        <w:t xml:space="preserve">قاعدة </w:t>
      </w:r>
      <w:r>
        <w:rPr>
          <w:rtl w:val="true"/>
        </w:rPr>
        <w:t xml:space="preserve">: </w:t>
      </w:r>
      <w:r>
        <w:rPr>
          <w:rtl w:val="true"/>
        </w:rPr>
        <w:t>يا أصل حروف النداء</w:t>
      </w:r>
      <w:bookmarkEnd w:id="451"/>
    </w:p>
    <w:p>
      <w:pPr>
        <w:pStyle w:val="BookText"/>
        <w:rPr/>
      </w:pPr>
      <w:r>
        <w:rPr>
          <w:rFonts w:ascii="Amiri" w:hAnsi="Amiri" w:eastAsia="Amiri" w:cs="Amiri"/>
          <w:color w:val="111111"/>
          <w:sz w:val="28"/>
          <w:sz w:val="28"/>
          <w:szCs w:val="28"/>
          <w:rtl w:val="true"/>
          <w:lang w:bidi="ar-SA"/>
        </w:rPr>
        <w:t xml:space="preserve">أصل حروف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كانت أكثر أحرفه استعمالا ، ولا يقدّر عند الحذف سواها ، ولا ينادى اسم الله عزّ وجلّ ، واسم المستغاث ، وأيّها وأيتها إلا بها ، ولا المندوب إلا بها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الفصول لابن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الباب ، ولها خمسة أوجه من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القريب والبعيد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باب الاستغاثة ،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باب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على أي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المجيد مع كثرة النداء فيه لم يأت فيه غيرها</w:t>
      </w:r>
      <w:r>
        <w:rPr>
          <w:rFonts w:eastAsia="Amiri" w:cs="Amiri" w:ascii="Amiri" w:hAnsi="Amiri"/>
          <w:color w:val="111111"/>
          <w:sz w:val="28"/>
          <w:szCs w:val="28"/>
          <w:rtl w:val="true"/>
          <w:lang w:bidi="ar-SA"/>
        </w:rPr>
        <w:t xml:space="preserve">. </w:t>
      </w:r>
      <w:bookmarkStart w:id="452" w:name="pg14324_159770"/>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الأول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زيد عمرو ، فتنصب الثاني من أربعة أوجه ، وزاد بعضهم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وعطف البيان والنعت على تأويل الاشتقاق ، والنداء المستأنف ، وإضمار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وأضعفها النعت ، وهو الذي أسقطه ، لأن العلم لا ينعت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نصبت الأول فتنصبه من وجه واحد ، على أنه منادى مضاف على تأويلين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محذوف دلّ عليه ما أضيف إليه الثاني ، وتنصب الثاني على ما كنت تنصبه مع الرفع من الأوجه الخمسة ، والتأويل الثاني أن يكون مضافا إلى ما بعد الثاني ويكون الثاني توكيدا للأول ، يقحم بينه وبين ما أضيف إليه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7027353_3381743652"/>
      <w:bookmarkStart w:id="454" w:name="_Toc188"/>
      <w:bookmarkEnd w:id="453"/>
      <w:r>
        <w:rPr>
          <w:rtl w:val="true"/>
        </w:rPr>
        <w:t xml:space="preserve">ضابط </w:t>
      </w:r>
      <w:r>
        <w:rPr>
          <w:rtl w:val="true"/>
        </w:rPr>
        <w:t xml:space="preserve">: </w:t>
      </w:r>
      <w:r>
        <w:rPr>
          <w:rtl w:val="true"/>
        </w:rPr>
        <w:t>أقسام الأسماء بالنسبة إلى ندائها</w:t>
      </w:r>
      <w:bookmarkEnd w:id="454"/>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ينادى ، وضرب لا 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ينادى على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لا 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وأسماء الإشارة عندنا ، ومرتبة لا بدّ من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 وهو اللهم ، وأيّ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أيتها العصابة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يجوز فيه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عندي نداء اسم الله تعالى إلا بيا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027355_3381743652"/>
      <w:bookmarkStart w:id="456" w:name="_Toc189"/>
      <w:bookmarkEnd w:id="455"/>
      <w:r>
        <w:rPr>
          <w:rtl w:val="true"/>
        </w:rPr>
        <w:t xml:space="preserve">ضابط </w:t>
      </w:r>
      <w:r>
        <w:rPr>
          <w:rtl w:val="true"/>
        </w:rPr>
        <w:t xml:space="preserve">: </w:t>
      </w:r>
      <w:r>
        <w:rPr>
          <w:rtl w:val="true"/>
        </w:rPr>
        <w:t>حذف حرف النداء</w:t>
      </w:r>
      <w:bookmarkEnd w:id="456"/>
    </w:p>
    <w:p>
      <w:pPr>
        <w:pStyle w:val="BookText"/>
        <w:rPr/>
      </w:pPr>
      <w:r>
        <w:rPr>
          <w:rFonts w:ascii="Amiri" w:hAnsi="Amiri" w:eastAsia="Amiri" w:cs="Amiri"/>
          <w:color w:val="111111"/>
          <w:sz w:val="28"/>
          <w:sz w:val="28"/>
          <w:szCs w:val="28"/>
          <w:rtl w:val="true"/>
          <w:lang w:bidi="ar-SA"/>
        </w:rPr>
        <w:t xml:space="preserve">في تذكرة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المنادى المبنيّ على خمسة أقسام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يجب نصبه على الموضع ، وهو المضاف الذي ليس بأل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يجب إتباعه على اللفظ ، وهو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على 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إتباعه على اللفظ ، وإتباعه على المحلّ ، وهو اسم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يجوز إتباعه على اللفظ وإتباعه على المحل مطلقا وهو النعت والتوكيد وعطف البيان المفردة مطلقا ، والنسق الذي بغير أل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يحكم له بحكم المنادى المستقل ، وهو البدل ، والنسق الذي بغير أل</w:t>
      </w:r>
      <w:r>
        <w:rPr>
          <w:rFonts w:eastAsia="Amiri" w:cs="Amiri" w:ascii="Amiri" w:hAnsi="Amiri"/>
          <w:color w:val="111111"/>
          <w:sz w:val="28"/>
          <w:szCs w:val="28"/>
          <w:rtl w:val="true"/>
          <w:lang w:bidi="ar-SA"/>
        </w:rPr>
        <w:t xml:space="preserve">. </w:t>
      </w:r>
      <w:bookmarkStart w:id="457" w:name="pg14324_159771"/>
    </w:p>
    <w:p>
      <w:pPr>
        <w:pStyle w:val="Heading4"/>
        <w:numPr>
          <w:ilvl w:val="3"/>
          <w:numId w:val="1"/>
        </w:numPr>
        <w:rPr/>
      </w:pPr>
      <w:bookmarkStart w:id="458" w:name="__RefHeading___Toc7027357_3381743652"/>
      <w:bookmarkStart w:id="459" w:name="_Toc190"/>
      <w:bookmarkEnd w:id="457"/>
      <w:bookmarkEnd w:id="458"/>
      <w:r>
        <w:rPr>
          <w:rtl w:val="true"/>
        </w:rPr>
        <w:t xml:space="preserve">ضابط </w:t>
      </w:r>
      <w:r>
        <w:rPr>
          <w:rtl w:val="true"/>
        </w:rPr>
        <w:t xml:space="preserve">: </w:t>
      </w:r>
      <w:r>
        <w:rPr>
          <w:rtl w:val="true"/>
        </w:rPr>
        <w:t>حذف حرف النداء</w:t>
      </w:r>
      <w:bookmarkEnd w:id="459"/>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حذف حرف النداء مع كل منادى إلا في خمسة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المقصودة والنكرة المبهمة ، واسم الإشارة عند البصريّين ، والمستغاث والمندوب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مالك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النداء من الاسم الأعظم نصّ على منعه ابن معط في درّته ، وعلّل منع ذلك في الدرة أيضا بالاشتباه ، وقرّره ابن الخباز بأنه بعد حذف حرف النداء يشتبه المنادى بغير المنادى ، واعترض عليه بأنك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اغفر لي ، فلا يقع فيها اشتباه ولبس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معط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اللبس في بعض المواضع طرد الباب ، لئلا يختلف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والعلة في ذلك أنهم لمّا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عوّضوا الميم ، فكرهوا أن يقولوا الله بالحذف ، لما فيه حذف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تعويضهم من حرف النداء ، دلنا على أنهم قصدوا ألا يحذفوا الحرف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 العظيم إنه لا يجوز الجرّ على البدل من الكاف ، ويجوز النصب على القطع والرفع على تقدير يا الله ، انتهى</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027359_3381743652"/>
      <w:bookmarkStart w:id="461" w:name="_Toc191"/>
      <w:bookmarkEnd w:id="460"/>
      <w:r>
        <w:rPr>
          <w:rtl w:val="true"/>
        </w:rPr>
        <w:t xml:space="preserve">قاعدة </w:t>
      </w:r>
      <w:r>
        <w:rPr>
          <w:rtl w:val="true"/>
        </w:rPr>
        <w:t xml:space="preserve">: </w:t>
      </w:r>
      <w:r>
        <w:rPr>
          <w:rtl w:val="true"/>
        </w:rPr>
        <w:t>الأصل في حذف حرف النداء</w:t>
      </w:r>
      <w:bookmarkEnd w:id="461"/>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حذف حرف النداء في نداء الأعلام ، ثم كل ما أشبه العلم ، في كونه لا يجوز أن يكون وصفا لأيّ ، وليس مستغاثا به ، ولا مندوبا يجوز حذف حرف النداء معه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7027361_3381743652"/>
      <w:bookmarkStart w:id="463" w:name="_Toc192"/>
      <w:bookmarkEnd w:id="462"/>
      <w:r>
        <w:rPr>
          <w:rtl w:val="true"/>
        </w:rPr>
        <w:t>باب الندبة</w:t>
      </w:r>
      <w:bookmarkEnd w:id="463"/>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نوع من النداء ، فكلّ مندوب منادى ، وليس كلّ منادى مندوبا ، إذ ليس كل ما ينادى يجوز ندبته ، لأنه يجوز أن ينادى المنكور والمبهم ، ولا يجوز ذلك في الندبة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المندوب يشرك المنادى في أحكام ، وينفرد بإلحاق ألف الندبة</w:t>
      </w:r>
      <w:r>
        <w:rPr>
          <w:rFonts w:eastAsia="Amiri" w:cs="Amiri" w:ascii="Amiri" w:hAnsi="Amiri"/>
          <w:color w:val="111111"/>
          <w:sz w:val="28"/>
          <w:szCs w:val="28"/>
          <w:rtl w:val="true"/>
          <w:lang w:bidi="ar-SA"/>
        </w:rPr>
        <w:t xml:space="preserve">. </w:t>
      </w:r>
      <w:bookmarkStart w:id="464" w:name="pg14324_159772"/>
    </w:p>
    <w:p>
      <w:pPr>
        <w:pStyle w:val="Heading3"/>
        <w:numPr>
          <w:ilvl w:val="2"/>
          <w:numId w:val="1"/>
        </w:numPr>
        <w:rPr/>
      </w:pPr>
      <w:bookmarkStart w:id="465" w:name="__RefHeading___Toc7027363_3381743652"/>
      <w:bookmarkStart w:id="466" w:name="_Toc193"/>
      <w:bookmarkEnd w:id="464"/>
      <w:bookmarkEnd w:id="465"/>
      <w:r>
        <w:rPr>
          <w:rtl w:val="true"/>
        </w:rPr>
        <w:t>باب الترخيم</w:t>
      </w:r>
      <w:bookmarkEnd w:id="466"/>
    </w:p>
    <w:p>
      <w:pPr>
        <w:pStyle w:val="BookText"/>
        <w:rPr/>
      </w:pPr>
      <w:r>
        <w:rPr>
          <w:rFonts w:ascii="Amiri" w:hAnsi="Amiri" w:eastAsia="Amiri" w:cs="Amiri"/>
          <w:color w:val="111111"/>
          <w:sz w:val="28"/>
          <w:sz w:val="28"/>
          <w:szCs w:val="28"/>
          <w:rtl w:val="true"/>
          <w:lang w:bidi="ar-SA"/>
        </w:rPr>
        <w:t xml:space="preserve">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أسماء توالت عشره</w:t>
      </w:r>
    </w:p>
    <w:p>
      <w:pPr>
        <w:pStyle w:val="BookText"/>
        <w:rPr/>
      </w:pPr>
      <w:r>
        <w:rPr>
          <w:rFonts w:ascii="IRNazanin" w:hAnsi="IRNazanin" w:eastAsia="IRNazanin"/>
          <w:color w:val="111111"/>
          <w:sz w:val="28"/>
          <w:sz w:val="28"/>
          <w:szCs w:val="28"/>
          <w:rtl w:val="true"/>
          <w:lang w:bidi="fa-IR"/>
        </w:rPr>
        <w:t>لم ترخّم عند أهل المخبره</w:t>
      </w:r>
    </w:p>
    <w:p>
      <w:pPr>
        <w:pStyle w:val="BookText"/>
        <w:rPr/>
      </w:pPr>
      <w:r>
        <w:rPr>
          <w:rFonts w:ascii="IRNazanin" w:hAnsi="IRNazanin" w:eastAsia="IRNazanin"/>
          <w:color w:val="111111"/>
          <w:sz w:val="28"/>
          <w:sz w:val="28"/>
          <w:szCs w:val="28"/>
          <w:rtl w:val="true"/>
          <w:lang w:bidi="fa-IR"/>
        </w:rPr>
        <w:t>مبهم ، ثمّت نعت بعده</w:t>
      </w:r>
    </w:p>
    <w:p>
      <w:pPr>
        <w:pStyle w:val="BookText"/>
        <w:rPr/>
      </w:pPr>
      <w:r>
        <w:rPr>
          <w:rFonts w:ascii="Amiri" w:hAnsi="Amiri" w:eastAsia="Amiri" w:cs="Amiri"/>
          <w:color w:val="111111"/>
          <w:sz w:val="28"/>
          <w:sz w:val="28"/>
          <w:szCs w:val="28"/>
          <w:rtl w:val="true"/>
          <w:lang w:bidi="ar-SA"/>
        </w:rPr>
        <w:t>والمضافان معا ، والنكره</w:t>
      </w:r>
    </w:p>
    <w:p>
      <w:pPr>
        <w:pStyle w:val="BookText"/>
        <w:rPr/>
      </w:pPr>
      <w:r>
        <w:rPr>
          <w:rFonts w:ascii="IRNazanin" w:hAnsi="IRNazanin" w:eastAsia="IRNazanin"/>
          <w:color w:val="111111"/>
          <w:sz w:val="28"/>
          <w:sz w:val="28"/>
          <w:szCs w:val="28"/>
          <w:rtl w:val="true"/>
          <w:lang w:bidi="fa-IR"/>
        </w:rPr>
        <w:t>ثم شبه لمضاف خالص</w:t>
      </w:r>
    </w:p>
    <w:p>
      <w:pPr>
        <w:pStyle w:val="BookText"/>
        <w:rPr/>
      </w:pPr>
      <w:r>
        <w:rPr>
          <w:rFonts w:ascii="Amiri" w:hAnsi="Amiri" w:eastAsia="Amiri" w:cs="Amiri"/>
          <w:color w:val="111111"/>
          <w:sz w:val="28"/>
          <w:sz w:val="28"/>
          <w:szCs w:val="28"/>
          <w:rtl w:val="true"/>
          <w:lang w:bidi="ar-SA"/>
        </w:rPr>
        <w:t>والثلاثيّ ، ومندوب التره</w:t>
      </w:r>
    </w:p>
    <w:p>
      <w:pPr>
        <w:pStyle w:val="BookText"/>
        <w:rPr/>
      </w:pPr>
      <w:r>
        <w:rPr>
          <w:rFonts w:ascii="Amiri" w:hAnsi="Amiri" w:eastAsia="Amiri" w:cs="Amiri"/>
          <w:color w:val="111111"/>
          <w:sz w:val="28"/>
          <w:sz w:val="28"/>
          <w:szCs w:val="28"/>
          <w:rtl w:val="true"/>
          <w:lang w:bidi="ar-SA"/>
        </w:rPr>
        <w:t>يحتذيه مستغاث راحم</w:t>
      </w:r>
    </w:p>
    <w:p>
      <w:pPr>
        <w:pStyle w:val="BookText"/>
        <w:rPr/>
      </w:pPr>
      <w:r>
        <w:rPr>
          <w:rFonts w:ascii="Amiri" w:hAnsi="Amiri" w:eastAsia="Amiri" w:cs="Amiri"/>
          <w:color w:val="111111"/>
          <w:sz w:val="28"/>
          <w:sz w:val="28"/>
          <w:szCs w:val="28"/>
          <w:rtl w:val="true"/>
          <w:lang w:bidi="ar-SA"/>
        </w:rPr>
        <w:t>وإذا كانت جميعا مضمره</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الأسماء ترخيما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رخمت العرب ثلاثة أشياء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 ومالك ، وعامر</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7027365_3381743652"/>
      <w:bookmarkStart w:id="468" w:name="_Toc194"/>
      <w:bookmarkEnd w:id="467"/>
      <w:r>
        <w:rPr>
          <w:rtl w:val="true"/>
        </w:rPr>
        <w:t>باب الاختصاص</w:t>
      </w:r>
      <w:bookmarkEnd w:id="468"/>
    </w:p>
    <w:p>
      <w:pPr>
        <w:pStyle w:val="Heading4"/>
        <w:numPr>
          <w:ilvl w:val="3"/>
          <w:numId w:val="1"/>
        </w:numPr>
        <w:rPr/>
      </w:pPr>
      <w:bookmarkStart w:id="469" w:name="__RefHeading___Toc7027367_3381743652"/>
      <w:bookmarkStart w:id="470" w:name="_Toc195"/>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 العرب أشياء اختصّوها على طريقة النداء ، لاشتراكهما في الاختصاص ، فاستعير لفظ أحدهما للآخر من حيث شاركه في الاختصاص ، كما أجروا التسوية مجرى الاستفهام ، إذ كانت التسوية موجودة في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 وأزيد أفضل أم خالد ، فالشيئان اللذان تسأل عنهما قد استوى علمك فيهما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أقمت أم قعدت ، وسواء عليّ أقمت أم قعدت ، فأنت غير مستفهم ، وإن كان بلفظ الاستفهام لتشاركهما في التسوية ، لأن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أفعلت أم لم تفعل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مستويان في علمي ، فكما جاءت التسوية بلفظ الاستفهام لاشتراكهما في معنى التسوية ، كذلك جاء الاختصاص بلفظ النداء ، لاشتراكهما في معنى الاختصاص ، وإن لم يكن منادى ، انتهى</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027369_3381743652"/>
      <w:bookmarkStart w:id="472" w:name="_Toc196"/>
      <w:bookmarkEnd w:id="471"/>
      <w:r>
        <w:rPr>
          <w:rtl w:val="true"/>
        </w:rPr>
        <w:t xml:space="preserve">قاعدة </w:t>
      </w:r>
      <w:r>
        <w:rPr>
          <w:rtl w:val="true"/>
        </w:rPr>
        <w:t xml:space="preserve">: </w:t>
      </w:r>
      <w:r>
        <w:rPr>
          <w:rtl w:val="true"/>
        </w:rPr>
        <w:t>ما نصبته العرب في الاختصاص</w:t>
      </w:r>
      <w:bookmarkEnd w:id="472"/>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إنما نصبت في الاختصاص أربعة أشياء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 وآل ، وأهل ، وبنو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العرب قد نصبت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الأسماء دخولا في هذا الباب هذه الأربعة</w:t>
      </w:r>
      <w:r>
        <w:rPr>
          <w:rFonts w:eastAsia="Amiri" w:cs="Amiri" w:ascii="Amiri" w:hAnsi="Amiri"/>
          <w:color w:val="111111"/>
          <w:sz w:val="28"/>
          <w:szCs w:val="28"/>
          <w:rtl w:val="true"/>
          <w:lang w:bidi="ar-SA"/>
        </w:rPr>
        <w:t xml:space="preserve">. </w:t>
      </w:r>
      <w:bookmarkStart w:id="473" w:name="pg14324_159773"/>
    </w:p>
    <w:p>
      <w:pPr>
        <w:pStyle w:val="Heading3"/>
        <w:numPr>
          <w:ilvl w:val="2"/>
          <w:numId w:val="1"/>
        </w:numPr>
        <w:rPr/>
      </w:pPr>
      <w:bookmarkStart w:id="474" w:name="__RefHeading___Toc7027371_3381743652"/>
      <w:bookmarkStart w:id="475" w:name="_Toc197"/>
      <w:bookmarkEnd w:id="473"/>
      <w:bookmarkEnd w:id="474"/>
      <w:r>
        <w:rPr>
          <w:rtl w:val="true"/>
        </w:rPr>
        <w:t>باب العدد</w:t>
      </w:r>
      <w:bookmarkEnd w:id="475"/>
    </w:p>
    <w:p>
      <w:pPr>
        <w:pStyle w:val="Heading4"/>
        <w:numPr>
          <w:ilvl w:val="3"/>
          <w:numId w:val="1"/>
        </w:numPr>
        <w:rPr/>
      </w:pPr>
      <w:bookmarkStart w:id="476" w:name="__RefHeading___Toc7027373_3381743652"/>
      <w:bookmarkStart w:id="477" w:name="_Toc198"/>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التاء في عدد المذكّر وتركها في عدد المؤنّث للفرق ، وعدم الإلباس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لغتهم ، لأن التاء علامة التأنيث ، وقد جعلت هنا علما للتذكير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قصد الحريريّ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الموطن الذي يلبس فيه الذّكران براقع النسوان وتبرز ربّات الحجال بعمائم الرجال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أنهم خصّوا جمع فعال في المؤنث بأفعل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كذراع وأذرع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المذكر بأفعلة كعماد وأعمدة ، كإلحاقهم علامة التأنيث في عدد المذكر وحذفها من عدد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وجّهوا به مسألة العدد أن العدد قبل تعليقه على معدود مؤنّث بالتاء لأنه جماعة ، والمعدود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ومؤنّث فسبق المذكر لأنه الأصل إلى العلامة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المؤنث فكان ترك العلامة له علامة ، ومسألة الجمع أنهم قصدوا أن يصير مع جمع المذكّر تأنيث لفظيّ ، ومع جمع المؤنّث تأنيث معنويّ ، فيعتدلان لمقابلة الجمع بالجمع ، والتأنيث بالتأنيث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جانب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جانبه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كسور الأعداد من الثلاثة إلى العشرة بنوا منها صيغ الجمع من ثلاثين إلى تسعين ، ولم يقولوا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الثلاثة إلى العشرة اشتقّت من ألفاظها الكسور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وربع إلى العشر ، ولم يقل في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الصائغ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من وجه ، ولذلك وقع الإعراب حشوا ، وكلمة من وجه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 دال على شيء واحد ، وهو هذه 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العدد معلوم المقدار مجهول الصورة ، ولذلك جرى مجرى المبهم</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7027375_3381743652"/>
      <w:bookmarkStart w:id="479" w:name="_Toc199"/>
      <w:bookmarkEnd w:id="478"/>
      <w:r>
        <w:rPr>
          <w:rtl w:val="true"/>
        </w:rPr>
        <w:t xml:space="preserve">ضابط </w:t>
      </w:r>
      <w:r>
        <w:rPr>
          <w:rtl w:val="true"/>
        </w:rPr>
        <w:t>: (</w:t>
      </w:r>
      <w:r>
        <w:rPr>
          <w:rtl w:val="true"/>
        </w:rPr>
        <w:t>أل</w:t>
      </w:r>
      <w:r>
        <w:rPr>
          <w:rtl w:val="true"/>
        </w:rPr>
        <w:t xml:space="preserve">) </w:t>
      </w:r>
      <w:r>
        <w:rPr>
          <w:rtl w:val="true"/>
        </w:rPr>
        <w:t>في العدد</w:t>
      </w:r>
      <w:bookmarkEnd w:id="4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تدخل </w:t>
      </w:r>
      <w:bookmarkStart w:id="480" w:name="pg14324_159774"/>
    </w:p>
    <w:p>
      <w:pPr>
        <w:pStyle w:val="BookText"/>
        <w:rPr/>
      </w:pPr>
      <w:bookmarkEnd w:id="480"/>
      <w:r>
        <w:rPr>
          <w:rFonts w:ascii="Amiri" w:hAnsi="Amiri" w:eastAsia="Amiri" w:cs="Amiri"/>
          <w:color w:val="111111"/>
          <w:sz w:val="28"/>
          <w:sz w:val="28"/>
          <w:szCs w:val="28"/>
          <w:rtl w:val="true"/>
          <w:lang w:bidi="ar-SA"/>
        </w:rPr>
        <w:t xml:space="preserve">على الأول ، ولا يجوز غير ذلك ، وهو العدد المركّب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 وتارة على الثاني ، ولا يجوز غير ذلك ، وهو 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الألف ، وتارة عليهما ، وهو العدد المعطوف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إذا الخمس والخمسين جاوزت فارتقب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قدوما على الأموات غير بعيد</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7027377_3381743652"/>
      <w:bookmarkStart w:id="482" w:name="_Toc200"/>
      <w:bookmarkEnd w:id="481"/>
      <w:r>
        <w:rPr>
          <w:rtl w:val="true"/>
        </w:rPr>
        <w:t>باب الإخبار بالذي والألف واللام</w:t>
      </w:r>
      <w:bookmarkEnd w:id="482"/>
    </w:p>
    <w:p>
      <w:pPr>
        <w:pStyle w:val="Heading4"/>
        <w:numPr>
          <w:ilvl w:val="3"/>
          <w:numId w:val="1"/>
        </w:numPr>
        <w:rPr/>
      </w:pPr>
      <w:bookmarkStart w:id="483" w:name="__RefHeading___Toc7027379_3381743652"/>
      <w:bookmarkStart w:id="484" w:name="_Toc201"/>
      <w:bookmarkEnd w:id="483"/>
      <w:r>
        <w:rPr>
          <w:rtl w:val="true"/>
        </w:rPr>
        <w:t>ضابط</w:t>
      </w:r>
      <w:bookmarkEnd w:id="484"/>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النحويين من عدّ ما لا يصحّ أن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شرط فيما يصحّ الإخبار عنه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يصح الإخبار عنه الفعل ، والحرف ، والجملة ، والحال ، والتمييز ، والظرف غير المتمكّن ، والعامل دون معموله ، والمضاف دون المضاف إليه ، والموصوف دون صفته ، والموصول دون صلته ، واسم الشرط دون شرطه ، والصفة ، والبدل ، وعطف البيان ، والتأكيد ، وضمير الشأن ، والعائد إذا لم يكن غيره ، والمسند إليه الفعل غير الخبريّ ، ومفعوله ، والمضاف إلى المائة ، والمجرور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وأيّما رجل ، وكيف ، وكم ، وكأيّن ، والمصدر الواقع موقع الحال ، وفاعل نعم وبئس ، وفاعل فعل التعجّب ، وما للتعجب ، والمجرور بكاف التشبيه ، وبحتّى ، وبمذ ، ومنذ ، واسم الفعل ، واسم الفاعل ، واسم المفعول ، والمصدر اللواتي تعمل عمل الفعل ، والمجرور بكلّ المضاف إلى مفرد ، وأقلّ رجل وشبهه ، واسم لا وخبرها ، والاسم الذي ليس تحته معنى ، والمصدر والظرف اللازمان للنصب ، والاسم الذي إظهاره ثان عن إضماره ، والاسم الذي لا فائدة في الإخبار عنه ، والاسم المختص بالنفي ، والمجرور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شاة وسخلتها </w:t>
      </w:r>
      <w:r>
        <w:rPr>
          <w:rStyle w:val="FootnoteAnchor"/>
          <w:rtl w:val="true"/>
        </w:rPr>
        <w:footnoteReference w:id="162"/>
      </w:r>
      <w:r>
        <w:rPr>
          <w:rFonts w:ascii="Amiri" w:hAnsi="Amiri" w:eastAsia="Amiri" w:cs="Amiri"/>
          <w:color w:val="111111"/>
          <w:sz w:val="28"/>
          <w:sz w:val="28"/>
          <w:szCs w:val="28"/>
          <w:rtl w:val="true"/>
          <w:lang w:bidi="ar-SA"/>
        </w:rPr>
        <w:t xml:space="preserve">ولا عن سخلتها ، ولا المعطوف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مجرورها ، ولو كان مضافا للضمير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شرط شروطا ، قال الأستاذ أبو الحسين 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اثنا عشر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تضمن حرف صدر ، وأن يكون اسما متصرّفا لا من المستعمل في النفي العام ، وأن يكون مما يصحّ تعريفه ، لا مما دخل عليه ما لا يدخل على </w:t>
      </w:r>
      <w:bookmarkStart w:id="485" w:name="pg14324_159775"/>
    </w:p>
    <w:p>
      <w:pPr>
        <w:pStyle w:val="BookText"/>
        <w:rPr/>
      </w:pPr>
      <w:bookmarkEnd w:id="485"/>
      <w:r>
        <w:rPr>
          <w:rFonts w:ascii="Amiri" w:hAnsi="Amiri" w:eastAsia="Amiri" w:cs="Amiri"/>
          <w:color w:val="111111"/>
          <w:sz w:val="28"/>
          <w:sz w:val="28"/>
          <w:szCs w:val="28"/>
          <w:rtl w:val="true"/>
          <w:lang w:bidi="ar-SA"/>
        </w:rPr>
        <w:t>المضمرات ، وأن يكون في جملة خبرية ، ولا يكون صفة ، ولا بدلا ، ولا عطف بيان ، وألّا يضمر على أن يفسّره ما بعده ، وألا يكون ضميرا رابطا ، ولا مضافا إلى اسم رابط ، وألا يكون من ضمير الجملة ، ولا مصدرا خبره محذوف قد سدّت الحال مسدّه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تداخل ، وينحصر في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الاسم يصحّ مكانه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يصحّ جعله خبرا للموصول</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027381_3381743652"/>
      <w:bookmarkStart w:id="487" w:name="_Toc202"/>
      <w:bookmarkEnd w:id="486"/>
      <w:r>
        <w:rPr>
          <w:rtl w:val="true"/>
        </w:rPr>
        <w:t xml:space="preserve">ضابط </w:t>
      </w:r>
      <w:r>
        <w:rPr>
          <w:rtl w:val="true"/>
        </w:rPr>
        <w:t xml:space="preserve">: </w:t>
      </w:r>
      <w:r>
        <w:rPr>
          <w:rtl w:val="true"/>
        </w:rPr>
        <w:t>ما يجوز الإخبار عنه</w:t>
      </w:r>
      <w:bookmarkEnd w:id="487"/>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بعضهم ما يجوز الإخبار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فاعل الفعل اللازم الخبريّ ، وفي متعلّق المتعدّي بجميع ضروبه ، من متعدّ إلى اثنين وثلاثة ، والمفعول الذي لم يسمّ فاعله ، وفي باب كان وإنّ وما والمصدر والظرف المتمكنين والمضاف إليه ، وفي البدل ، والعطف ، والمبتدأ والخبر ، والمضمر ، وحادي عشر وبابه ، وفي باب الإعمال والمصدر النائب والعامل والمعمول من الأسماء ، وأشياء مركبة من المبتدأ والخبر ، والفعل والفاعل والاستفهام</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027383_3381743652"/>
      <w:bookmarkStart w:id="489" w:name="_Toc203"/>
      <w:bookmarkEnd w:id="488"/>
      <w:r>
        <w:rPr>
          <w:rtl w:val="true"/>
        </w:rPr>
        <w:t xml:space="preserve">ضابط </w:t>
      </w:r>
      <w:r>
        <w:rPr>
          <w:rtl w:val="true"/>
        </w:rPr>
        <w:t xml:space="preserve">: </w:t>
      </w:r>
      <w:r>
        <w:rPr>
          <w:rtl w:val="true"/>
        </w:rPr>
        <w:t>الفرق بين أل والذي في الإخبار</w:t>
      </w:r>
      <w:bookmarkEnd w:id="489"/>
    </w:p>
    <w:p>
      <w:pPr>
        <w:pStyle w:val="BookText"/>
        <w:rPr/>
      </w:pPr>
      <w:r>
        <w:rPr>
          <w:rFonts w:ascii="Amiri" w:hAnsi="Amiri" w:eastAsia="Amiri" w:cs="Amiri"/>
          <w:color w:val="111111"/>
          <w:sz w:val="28"/>
          <w:sz w:val="28"/>
          <w:szCs w:val="28"/>
          <w:rtl w:val="true"/>
          <w:lang w:bidi="ar-SA"/>
        </w:rPr>
        <w:t xml:space="preserve">زعم أبو عليّ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يخبر عنه بأل يخبر عنه بالذي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في باب الإخبار ، لأنها تدخل على الجملة الاسمية والفعلية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الجملة المصدرة بفعل متصرّف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الأخفش موضعا يصلح لأل ، ولا يصلح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بالقائم أبواه لا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بالتي قعد أبواها لا التي قاما ،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أخبرت عن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جارتا زيد لا قعدتا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جارتا لا القاعدتان زيد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جارتاه لا التي قعدتا زيد ، لم يجز ، لأنه لا ضمير يعود على الذي من الجملة المعطوفة ، فقد صار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تصرّف ودخول ما لم يدخل في الآخر ، لكنّ ما اختصت به الذي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الأخفش أيضا أنه قد يخبر بأل لا بالذي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الوجه زيد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 الوجه زيد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السرّاج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قائم أبواه لا قاعدين أنه شاذّ خارج عن القياس</w:t>
      </w:r>
      <w:r>
        <w:rPr>
          <w:rFonts w:eastAsia="Amiri" w:cs="Amiri" w:ascii="Amiri" w:hAnsi="Amiri"/>
          <w:color w:val="111111"/>
          <w:sz w:val="28"/>
          <w:szCs w:val="28"/>
          <w:rtl w:val="true"/>
          <w:lang w:bidi="ar-SA"/>
        </w:rPr>
        <w:t xml:space="preserve">. </w:t>
      </w:r>
      <w:bookmarkStart w:id="490" w:name="pg14324_159776"/>
    </w:p>
    <w:p>
      <w:pPr>
        <w:pStyle w:val="BookText"/>
        <w:rPr/>
      </w:pPr>
      <w:bookmarkEnd w:id="49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المازنيّ وكل من يرتضي قوله ، وقد كان ينبغي ألّا يجوز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الوجه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حكي عن العرب ، وكثر في كلامهم حتى صار قياسا فيما هو مثله ، فلهذا لا يقاس عليه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أبو الحسن 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يحدث مع أل ولم يكن كلام قبل أل فيه اسم يجوز الإخبار عنه بأل ، ولا يجوز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هذا على أبي عليّ وغيره ، ممن زعم أن كل ما يخبر عنه بأل يخبر عنه بالذي ، ولكن إذا نظرت لما وقعت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في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 انتهى</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7027385_3381743652"/>
      <w:bookmarkStart w:id="492" w:name="_Toc204"/>
      <w:bookmarkEnd w:id="491"/>
      <w:r>
        <w:rPr>
          <w:rtl w:val="true"/>
        </w:rPr>
        <w:t>باب التنوين</w:t>
      </w:r>
      <w:bookmarkEnd w:id="492"/>
    </w:p>
    <w:p>
      <w:pPr>
        <w:pStyle w:val="Heading4"/>
        <w:numPr>
          <w:ilvl w:val="3"/>
          <w:numId w:val="1"/>
        </w:numPr>
        <w:rPr/>
      </w:pPr>
      <w:bookmarkStart w:id="493" w:name="__RefHeading___Toc7027387_3381743652"/>
      <w:bookmarkStart w:id="494" w:name="_Toc205"/>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التنوين حرف ذو مخرج ، وهو نون ساكنة ، وجماعة من الجهّال بالعربية لا يعدونه حرف معنى ولا مبنى ، لأنهم لا يجدون له صورة في الخط ، وإنما سمّي تنوينا ، لأنه حادث بفعل المتكلم ، والتفعيل من أبنية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التنوين زيادة على الكلمة ، كما أن النفل زيادة على الفرض</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7027389_3381743652"/>
      <w:bookmarkStart w:id="496" w:name="_Toc206"/>
      <w:bookmarkEnd w:id="495"/>
      <w:r>
        <w:rPr>
          <w:rtl w:val="true"/>
        </w:rPr>
        <w:t xml:space="preserve">ضابط </w:t>
      </w:r>
      <w:r>
        <w:rPr>
          <w:rtl w:val="true"/>
        </w:rPr>
        <w:t xml:space="preserve">: </w:t>
      </w:r>
      <w:r>
        <w:rPr>
          <w:rtl w:val="true"/>
        </w:rPr>
        <w:t>ما يراد به التنوين إذا أطلق</w:t>
      </w:r>
      <w:bookmarkEnd w:id="496"/>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أطلق التنوين فإنما يراد به تنوين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أريد غيره من التنوينات قيّد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 ، تنوين المقابلة ، 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الألف واللام متى أطلقتا إنما يراد التي للتعريف ، وإذا أريد غيرها قيّد بالموصولة أو الزائدة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027391_3381743652"/>
      <w:bookmarkStart w:id="498" w:name="_Toc207"/>
      <w:bookmarkEnd w:id="497"/>
      <w:r>
        <w:rPr>
          <w:rtl w:val="true"/>
        </w:rPr>
        <w:t xml:space="preserve">ضابط </w:t>
      </w:r>
      <w:r>
        <w:rPr>
          <w:rtl w:val="true"/>
        </w:rPr>
        <w:t xml:space="preserve">: </w:t>
      </w:r>
      <w:r>
        <w:rPr>
          <w:rtl w:val="true"/>
        </w:rPr>
        <w:t>أقسام التنوين</w:t>
      </w:r>
      <w:bookmarkEnd w:id="498"/>
    </w:p>
    <w:p>
      <w:pPr>
        <w:pStyle w:val="BookText"/>
        <w:rPr/>
      </w:pPr>
      <w:r>
        <w:rPr>
          <w:rFonts w:ascii="Amiri" w:hAnsi="Amiri" w:eastAsia="Amiri" w:cs="Amiri"/>
          <w:color w:val="111111"/>
          <w:sz w:val="28"/>
          <w:sz w:val="28"/>
          <w:szCs w:val="28"/>
          <w:rtl w:val="true"/>
          <w:lang w:bidi="ar-SA"/>
        </w:rPr>
        <w:t xml:space="preserve">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التنوين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التمكين ، وتنوين التنكير ، وتنوين المقابلة ، وتنوين العوض ، وتنوين الترنّم ، والتنوين الغالي ، وتنوين المنادى عند الاضطرار ، وتنوين ما لا ينصرف عند الاضطرار ، والتنوين الشاذّ ، كقول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 تكثير اللفظ كما قيل في ألف قبعثرى ، وتنوين الحكاية ، مثل أن تسمّي رجلا بعاقلة لبيبة ، فإنك تحكي اللفظ المسمى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نظما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تنوينهم عشر عليك بها</w:t>
      </w:r>
    </w:p>
    <w:p>
      <w:pPr>
        <w:pStyle w:val="BookText"/>
        <w:rPr/>
      </w:pPr>
      <w:r>
        <w:rPr>
          <w:rFonts w:ascii="Amiri" w:hAnsi="Amiri" w:eastAsia="Amiri" w:cs="Amiri"/>
          <w:color w:val="111111"/>
          <w:sz w:val="28"/>
          <w:sz w:val="28"/>
          <w:szCs w:val="28"/>
          <w:rtl w:val="true"/>
          <w:lang w:bidi="ar-SA"/>
        </w:rPr>
        <w:t>فإنّ تحصيلها من خير ما حرزا</w:t>
      </w:r>
    </w:p>
    <w:p>
      <w:pPr>
        <w:pStyle w:val="BookText"/>
        <w:rPr/>
      </w:pPr>
      <w:r>
        <w:rPr>
          <w:rFonts w:ascii="Amiri" w:hAnsi="Amiri" w:eastAsia="Amiri" w:cs="Amiri"/>
          <w:color w:val="111111"/>
          <w:sz w:val="28"/>
          <w:sz w:val="28"/>
          <w:szCs w:val="28"/>
          <w:rtl w:val="true"/>
          <w:lang w:bidi="ar-SA"/>
        </w:rPr>
        <w:t>مكّن ، وعوض ، وقابل ، والمنكّر زد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رنم ، أو احك ، اضطرر ، غال ، وما همزا </w:t>
      </w:r>
      <w:bookmarkStart w:id="499" w:name="pg14324_159777"/>
    </w:p>
    <w:p>
      <w:pPr>
        <w:pStyle w:val="Heading4"/>
        <w:numPr>
          <w:ilvl w:val="3"/>
          <w:numId w:val="1"/>
        </w:numPr>
        <w:rPr/>
      </w:pPr>
      <w:bookmarkStart w:id="500" w:name="__RefHeading___Toc7027393_3381743652"/>
      <w:bookmarkStart w:id="501" w:name="_Toc208"/>
      <w:bookmarkEnd w:id="499"/>
      <w:bookmarkEnd w:id="500"/>
      <w:r>
        <w:rPr>
          <w:rtl w:val="true"/>
        </w:rPr>
        <w:t xml:space="preserve">ضابط </w:t>
      </w:r>
      <w:r>
        <w:rPr>
          <w:rtl w:val="true"/>
        </w:rPr>
        <w:t xml:space="preserve">: </w:t>
      </w:r>
      <w:r>
        <w:rPr>
          <w:rtl w:val="true"/>
        </w:rPr>
        <w:t>مواضع حذف التنوين</w:t>
      </w:r>
      <w:bookmarkEnd w:id="501"/>
    </w:p>
    <w:p>
      <w:pPr>
        <w:pStyle w:val="BookText"/>
        <w:rPr/>
      </w:pPr>
      <w:r>
        <w:rPr>
          <w:rFonts w:ascii="Amiri" w:hAnsi="Amiri" w:eastAsia="Amiri" w:cs="Amiri"/>
          <w:color w:val="111111"/>
          <w:sz w:val="28"/>
          <w:sz w:val="28"/>
          <w:szCs w:val="28"/>
          <w:rtl w:val="true"/>
          <w:lang w:bidi="ar-SA"/>
        </w:rPr>
        <w:t xml:space="preserve">قال ابن هشام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حذف التنوين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أل ، وللإضافة ، ولمانع الصرف ، وللوقف في غير النصب ، وللاتصال بالضمير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ضاربك ،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مضاف ولكون الاسم علما موصوفا بما اتصل به من ابن أو ابنة مضافا إلى علم ، ولدخول لا ، وللنداء ، 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تنوينها دمت تحذف</w:t>
      </w:r>
    </w:p>
    <w:p>
      <w:pPr>
        <w:pStyle w:val="BookText"/>
        <w:rPr/>
      </w:pPr>
      <w:r>
        <w:rPr>
          <w:rFonts w:ascii="Amiri" w:hAnsi="Amiri" w:eastAsia="Amiri" w:cs="Amiri"/>
          <w:color w:val="111111"/>
          <w:sz w:val="28"/>
          <w:sz w:val="28"/>
          <w:szCs w:val="28"/>
          <w:rtl w:val="true"/>
          <w:lang w:bidi="ar-SA"/>
        </w:rPr>
        <w:t>مع اللام تعريفا ، وما ليس يصرف</w:t>
      </w:r>
    </w:p>
    <w:p>
      <w:pPr>
        <w:pStyle w:val="BookText"/>
        <w:rPr/>
      </w:pPr>
      <w:r>
        <w:rPr>
          <w:rFonts w:ascii="Amiri" w:hAnsi="Amiri" w:eastAsia="Amiri" w:cs="Amiri"/>
          <w:color w:val="111111"/>
          <w:sz w:val="28"/>
          <w:sz w:val="28"/>
          <w:szCs w:val="28"/>
          <w:rtl w:val="true"/>
          <w:lang w:bidi="ar-SA"/>
        </w:rPr>
        <w:t>وما قد بني فيه المنادى ، واسم لا</w:t>
      </w:r>
    </w:p>
    <w:p>
      <w:pPr>
        <w:pStyle w:val="BookText"/>
        <w:rPr/>
      </w:pPr>
      <w:r>
        <w:rPr>
          <w:rFonts w:ascii="Amiri" w:hAnsi="Amiri" w:eastAsia="Amiri" w:cs="Amiri"/>
          <w:color w:val="111111"/>
          <w:sz w:val="28"/>
          <w:sz w:val="28"/>
          <w:szCs w:val="28"/>
          <w:rtl w:val="true"/>
          <w:lang w:bidi="ar-SA"/>
        </w:rPr>
        <w:t>وفي الوقف رفعا ثم خفضا يخفّف</w:t>
      </w:r>
    </w:p>
    <w:p>
      <w:pPr>
        <w:pStyle w:val="BookText"/>
        <w:rPr/>
      </w:pPr>
      <w:r>
        <w:rPr>
          <w:rFonts w:ascii="Amiri" w:hAnsi="Amiri" w:eastAsia="Amiri" w:cs="Amiri"/>
          <w:color w:val="111111"/>
          <w:sz w:val="28"/>
          <w:sz w:val="28"/>
          <w:szCs w:val="28"/>
          <w:rtl w:val="true"/>
          <w:lang w:bidi="ar-SA"/>
        </w:rPr>
        <w:t>ومن كلّ موصوف بابن مجاور</w:t>
      </w:r>
    </w:p>
    <w:p>
      <w:pPr>
        <w:pStyle w:val="BookText"/>
        <w:rPr/>
      </w:pPr>
      <w:r>
        <w:rPr>
          <w:rFonts w:ascii="Amiri" w:hAnsi="Amiri" w:eastAsia="Amiri" w:cs="Amiri"/>
          <w:color w:val="111111"/>
          <w:sz w:val="28"/>
          <w:sz w:val="28"/>
          <w:szCs w:val="28"/>
          <w:rtl w:val="true"/>
          <w:lang w:bidi="ar-SA"/>
        </w:rPr>
        <w:t>فريدا به التذكير والكبر يعرف</w:t>
      </w:r>
    </w:p>
    <w:p>
      <w:pPr>
        <w:pStyle w:val="BookText"/>
        <w:rPr/>
      </w:pPr>
      <w:r>
        <w:rPr>
          <w:rFonts w:ascii="Amiri" w:hAnsi="Amiri" w:eastAsia="Amiri" w:cs="Amiri"/>
          <w:color w:val="111111"/>
          <w:sz w:val="28"/>
          <w:sz w:val="28"/>
          <w:szCs w:val="28"/>
          <w:rtl w:val="true"/>
          <w:lang w:bidi="ar-SA"/>
        </w:rPr>
        <w:t>قد اكتنفته كنيتان أو اغتدى</w:t>
      </w:r>
    </w:p>
    <w:p>
      <w:pPr>
        <w:pStyle w:val="BookText"/>
        <w:rPr/>
      </w:pPr>
      <w:r>
        <w:rPr>
          <w:rFonts w:ascii="Amiri" w:hAnsi="Amiri" w:eastAsia="Amiri" w:cs="Amiri"/>
          <w:color w:val="111111"/>
          <w:sz w:val="28"/>
          <w:sz w:val="28"/>
          <w:szCs w:val="28"/>
          <w:rtl w:val="true"/>
          <w:lang w:bidi="ar-SA"/>
        </w:rPr>
        <w:t>متى علمين أو بالألقاب يكنف</w:t>
      </w:r>
    </w:p>
    <w:p>
      <w:pPr>
        <w:pStyle w:val="BookText"/>
        <w:rPr/>
      </w:pPr>
      <w:r>
        <w:rPr>
          <w:rFonts w:ascii="Amiri" w:hAnsi="Amiri" w:eastAsia="Amiri" w:cs="Amiri"/>
          <w:color w:val="111111"/>
          <w:sz w:val="28"/>
          <w:sz w:val="28"/>
          <w:szCs w:val="28"/>
          <w:rtl w:val="true"/>
          <w:lang w:bidi="ar-SA"/>
        </w:rPr>
        <w:t>قد ائتلفا فيه أو اختلفا معا</w:t>
      </w:r>
    </w:p>
    <w:p>
      <w:pPr>
        <w:pStyle w:val="BookText"/>
        <w:rPr/>
      </w:pPr>
      <w:r>
        <w:rPr>
          <w:rFonts w:ascii="IRNazanin" w:hAnsi="IRNazanin" w:eastAsia="IRNazanin"/>
          <w:color w:val="111111"/>
          <w:sz w:val="28"/>
          <w:sz w:val="28"/>
          <w:szCs w:val="28"/>
          <w:rtl w:val="true"/>
          <w:lang w:bidi="fa-IR"/>
        </w:rPr>
        <w:t>وثامنها نون المضافات ترصف</w:t>
      </w:r>
    </w:p>
    <w:p>
      <w:pPr>
        <w:pStyle w:val="Heading3"/>
        <w:numPr>
          <w:ilvl w:val="2"/>
          <w:numId w:val="1"/>
        </w:numPr>
        <w:rPr/>
      </w:pPr>
      <w:bookmarkStart w:id="502" w:name="__RefHeading___Toc7027395_3381743652"/>
      <w:bookmarkStart w:id="503" w:name="_Toc209"/>
      <w:bookmarkEnd w:id="502"/>
      <w:r>
        <w:rPr>
          <w:rtl w:val="true"/>
        </w:rPr>
        <w:t>باب نونيّ التوكيد</w:t>
      </w:r>
      <w:bookmarkEnd w:id="503"/>
    </w:p>
    <w:p>
      <w:pPr>
        <w:pStyle w:val="Heading4"/>
        <w:numPr>
          <w:ilvl w:val="3"/>
          <w:numId w:val="1"/>
        </w:numPr>
        <w:rPr/>
      </w:pPr>
      <w:bookmarkStart w:id="504" w:name="__RefHeading___Toc7027397_3381743652"/>
      <w:bookmarkStart w:id="505" w:name="_Toc210"/>
      <w:bookmarkEnd w:id="504"/>
      <w:r>
        <w:rPr>
          <w:rtl w:val="true"/>
        </w:rPr>
        <w:t xml:space="preserve">ضابط </w:t>
      </w:r>
      <w:r>
        <w:rPr>
          <w:rtl w:val="true"/>
        </w:rPr>
        <w:t xml:space="preserve">: </w:t>
      </w:r>
      <w:r>
        <w:rPr>
          <w:rtl w:val="true"/>
        </w:rPr>
        <w:t>ما لا تدخله النون الخفيفة</w:t>
      </w:r>
      <w:bookmarkEnd w:id="505"/>
    </w:p>
    <w:p>
      <w:p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دخلته النون الثقيلة دخلته النون الخفيفة إلا في الاثنين المذكرين والمؤنّثين وجماعة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الخفيفة لا تدخلها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7027399_3381743652"/>
      <w:bookmarkStart w:id="507" w:name="_Toc211"/>
      <w:bookmarkEnd w:id="506"/>
      <w:r>
        <w:rPr>
          <w:rtl w:val="true"/>
        </w:rPr>
        <w:t xml:space="preserve">ضابط </w:t>
      </w:r>
      <w:r>
        <w:rPr>
          <w:rtl w:val="true"/>
        </w:rPr>
        <w:t xml:space="preserve">: </w:t>
      </w:r>
      <w:r>
        <w:rPr>
          <w:rtl w:val="true"/>
        </w:rPr>
        <w:t>الحركة التي تكون قبل نوني التوكيد</w:t>
      </w:r>
      <w:bookmarkEnd w:id="507"/>
    </w:p>
    <w:p>
      <w:pPr>
        <w:pStyle w:val="BookText"/>
        <w:rPr/>
      </w:pP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قبل نوني التوكيد إلا مفتوحا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بالفعل ضمير الجمع المذكر فإن ما قبلها يكون مضموما ، أو ضمير الواحدة المخاطبة فإن ما قبلها يكون مكسورا ، أو ضمير الاثنين أو ضمير جمع المؤنث فإن ما قبلها في الصورتين لا يكون إلّا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نون التوكيد في 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أقائلنّ أحضروا الشهودا </w:t>
      </w:r>
      <w:bookmarkStart w:id="508" w:name="pg14324_159778"/>
    </w:p>
    <w:p>
      <w:pPr>
        <w:pStyle w:val="BookText"/>
        <w:rPr/>
      </w:pPr>
      <w:bookmarkEnd w:id="508"/>
      <w:r>
        <w:rPr>
          <w:rFonts w:ascii="Amiri" w:hAnsi="Amiri" w:eastAsia="Amiri" w:cs="Amiri"/>
          <w:color w:val="111111"/>
          <w:sz w:val="28"/>
          <w:sz w:val="28"/>
          <w:szCs w:val="28"/>
          <w:rtl w:val="true"/>
          <w:lang w:bidi="ar-SA"/>
        </w:rPr>
        <w:t xml:space="preserve">نظير دخول نون الوقاية عليه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أدري وكلّ الظنّ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أمسلمني إلى قومي شراحي</w:t>
      </w:r>
    </w:p>
    <w:p>
      <w:pPr>
        <w:pStyle w:val="Heading3"/>
        <w:numPr>
          <w:ilvl w:val="2"/>
          <w:numId w:val="1"/>
        </w:numPr>
        <w:rPr/>
      </w:pPr>
      <w:bookmarkStart w:id="509" w:name="__RefHeading___Toc7027401_3381743652"/>
      <w:bookmarkStart w:id="510" w:name="_Toc212"/>
      <w:bookmarkEnd w:id="509"/>
      <w:r>
        <w:rPr>
          <w:rtl w:val="true"/>
        </w:rPr>
        <w:t>باب نواصب المضارع</w:t>
      </w:r>
      <w:bookmarkEnd w:id="510"/>
    </w:p>
    <w:p>
      <w:pPr>
        <w:pStyle w:val="Heading4"/>
        <w:numPr>
          <w:ilvl w:val="3"/>
          <w:numId w:val="1"/>
        </w:numPr>
        <w:rPr/>
      </w:pPr>
      <w:bookmarkStart w:id="511" w:name="__RefHeading___Toc7027403_3381743652"/>
      <w:bookmarkStart w:id="512" w:name="_Toc213"/>
      <w:bookmarkEnd w:id="511"/>
      <w:r>
        <w:rPr>
          <w:rtl w:val="true"/>
        </w:rPr>
        <w:t xml:space="preserve">قاعدة </w:t>
      </w:r>
      <w:r>
        <w:rPr>
          <w:rtl w:val="true"/>
        </w:rPr>
        <w:t xml:space="preserve">: </w:t>
      </w:r>
      <w:r>
        <w:rPr>
          <w:rtl w:val="true"/>
        </w:rPr>
        <w:t>ما تتميز به أن عن أخواتها</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النواصب للفعل وأمّ الباب بالاتفاق ، كما نقله أبو حيّان في شرح التسهيل ، ومن ثمّ اختصّت بأحكام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ظاهرة ومضمرة ، وغيرها لا ينصب إلا مظهرا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بعضهم الفصل بينها وبين منصوبها بالظرف والمجرور اختيارا ، قياسا على أنّ المشددة بجامع اشتراكهما في المصدريّة والعمل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عندي تقعد ، وأن في الدار تقعد ، ولم يجوّز أحد ذلك في سائر الأدوات إلا اضطرارا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7027405_3381743652"/>
      <w:bookmarkStart w:id="514" w:name="_Toc214"/>
      <w:bookmarkEnd w:id="513"/>
      <w:r>
        <w:rPr>
          <w:rtl w:val="true"/>
        </w:rPr>
        <w:t xml:space="preserve">ضابط </w:t>
      </w:r>
      <w:r>
        <w:rPr>
          <w:rtl w:val="true"/>
        </w:rPr>
        <w:t xml:space="preserve">: </w:t>
      </w:r>
      <w:r>
        <w:rPr>
          <w:rtl w:val="true"/>
        </w:rPr>
        <w:t>أحوال إذن</w:t>
      </w:r>
      <w:bookmarkEnd w:id="514"/>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ثلاثة 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تنصب فيها البتة ، وهي عند توفّر الشرائط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 ، وألا يكون معها حرف عطف ، وأن يعتمد الفعل عليها ، وألا يفصل بينها وبين الفعل بغير اليمين ، وأن يكون الفعل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لا تعمل فيه البتّة ، وهي عند اختلال أحد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يجوز فيها الأمران ، وهو عند دخول حرف </w:t>
      </w:r>
      <w:r>
        <w:rPr>
          <w:rStyle w:val="FootnoteAnchor"/>
          <w:rtl w:val="true"/>
        </w:rPr>
        <w:footnoteReference w:id="166"/>
      </w:r>
      <w:r>
        <w:rPr>
          <w:rFonts w:ascii="Amiri" w:hAnsi="Amiri" w:eastAsia="Amiri" w:cs="Amiri"/>
          <w:color w:val="111111"/>
          <w:sz w:val="28"/>
          <w:sz w:val="28"/>
          <w:szCs w:val="28"/>
          <w:rtl w:val="true"/>
          <w:lang w:bidi="ar-SA"/>
        </w:rPr>
        <w:t>العطف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لها ثلاثة أحوال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تتقدم ، وأن تتوسط ، وأن تتأخر ، فإن تقدمت وتوفرت بقية الشروط أعملت ، وإن توسطت أو تأخرت لم تعمل ، وضاهت في هذه الأحوال ظننت وأخواتها التي تعمل في رتبتها ، وهو التقدّم ، ويجوز الإلغاء إذا فارقته ، </w:t>
      </w:r>
      <w:bookmarkStart w:id="515" w:name="pg14324_159779"/>
    </w:p>
    <w:p>
      <w:pPr>
        <w:pStyle w:val="BookText"/>
        <w:rPr/>
      </w:pPr>
      <w:bookmarkEnd w:id="515"/>
      <w:r>
        <w:rPr>
          <w:rFonts w:ascii="Amiri" w:hAnsi="Amiri" w:eastAsia="Amiri" w:cs="Amiri"/>
          <w:color w:val="111111"/>
          <w:sz w:val="28"/>
          <w:sz w:val="28"/>
          <w:szCs w:val="28"/>
          <w:rtl w:val="true"/>
          <w:lang w:bidi="ar-SA"/>
        </w:rPr>
        <w:t>فكذلك إذا ابتدئ بها ، واعتمد الفعل عليها في الجواب أعملت لوقوعها في 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وتلغى إذا فارقته ، إلا أن الفعل فضّل عليها بأنه يجوز فيه الإعمال والإلغاء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لا يجوز فيها إذا فارقت الأول إلا الإلغاء ، لكون عوامل الأسماء أقوى من عوامل الأفعال ، خصوصا إذا كانت عوامل الأسماء أفعالا ، وعامل الفعل لا يكون إلا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اتسعت العرب في إذن اتساعا لم تتسعه في غيرها من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فأجازت دخولها على الأسماء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عبد الله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دخولها على الحال وعلى المستقبل ، وعلى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أن تتأخر عن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اتساعات في إذن انفردت بها دون غيرها من نواصب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أيضا فيها فصلها من الفعل بالقسم ، ولا يجوز ذلك في سائر نواصب الفعل ، فلما اتسعوا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الاتساعات قويت بذلك عندهم ، فشبّهوها بعوامل الأسماء الناصبة ، لقوتها بهذا التصرّف الذي تصرّفته ، ولكن لا بكل عوامل الأسماء بل بظننت وأخواتها فقط ، فأجازوا فيها الإعمال والإلغاء ، إلا أن ظننت إذا توسطت يجوز فيها الإعمال والإلغاء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إذا توسطت يجب فيها الإلغاء ، لأن المشبّه بالشيء لا يقوى قوة المشبّه به ، فحطّت عنها ، بأن ألغيت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 بعض الأفعال الداخلة عليه إذن أن ينصب ويرفع ويجزم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أكرمك ، وإذن أحسن إليك ، يحتمل أن يكون إنشاء فيجوز النصب والرفع لأجل الواو ، ويحتمل التأكيد فيجزم ، ويحتمل الحال فيرفع أيضا</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027407_3381743652"/>
      <w:bookmarkStart w:id="517" w:name="_Toc215"/>
      <w:bookmarkEnd w:id="516"/>
      <w:r>
        <w:rPr>
          <w:rtl w:val="true"/>
        </w:rPr>
        <w:t xml:space="preserve">ضابط </w:t>
      </w:r>
      <w:r>
        <w:rPr>
          <w:rtl w:val="true"/>
        </w:rPr>
        <w:t xml:space="preserve">: </w:t>
      </w:r>
      <w:r>
        <w:rPr>
          <w:rtl w:val="true"/>
        </w:rPr>
        <w:t>همزة أخرى لأن</w:t>
      </w:r>
      <w:bookmarkEnd w:id="517"/>
    </w:p>
    <w:p>
      <w:pPr>
        <w:pStyle w:val="BookText"/>
        <w:rPr/>
      </w:pPr>
      <w:r>
        <w:rPr>
          <w:rFonts w:ascii="Amiri" w:hAnsi="Amiri" w:eastAsia="Amiri" w:cs="Amiri"/>
          <w:color w:val="111111"/>
          <w:sz w:val="28"/>
          <w:sz w:val="28"/>
          <w:szCs w:val="28"/>
          <w:rtl w:val="true"/>
          <w:lang w:bidi="ar-SA"/>
        </w:rPr>
        <w:t xml:space="preserve">قال عبد اللطيف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الكاملية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الحروف الناصبة للفعل ما ينصب مضمرا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فيها ما يجزم مضمرا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 نواصب الفعل ما يلغى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اللسانين الحسين بن إبراهيم النظيري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ما استفهموا بفاء</w:t>
      </w:r>
    </w:p>
    <w:p>
      <w:pPr>
        <w:pStyle w:val="BookText"/>
        <w:rPr/>
      </w:pPr>
      <w:r>
        <w:rPr>
          <w:rFonts w:ascii="Amiri" w:hAnsi="Amiri" w:eastAsia="Amiri" w:cs="Amiri"/>
          <w:color w:val="111111"/>
          <w:sz w:val="28"/>
          <w:sz w:val="28"/>
          <w:szCs w:val="28"/>
          <w:rtl w:val="true"/>
          <w:lang w:bidi="ar-SA"/>
        </w:rPr>
        <w:t>يكون نصبا بلا امتراء</w:t>
      </w:r>
    </w:p>
    <w:p>
      <w:pPr>
        <w:pStyle w:val="BookText"/>
        <w:rPr/>
      </w:pPr>
      <w:r>
        <w:rPr>
          <w:rFonts w:ascii="Amiri" w:hAnsi="Amiri" w:eastAsia="Amiri" w:cs="Amiri"/>
          <w:color w:val="111111"/>
          <w:sz w:val="28"/>
          <w:sz w:val="28"/>
          <w:szCs w:val="28"/>
          <w:rtl w:val="true"/>
          <w:lang w:bidi="ar-SA"/>
        </w:rPr>
        <w:t>كالأمر والنهي والتمنّي</w:t>
      </w:r>
    </w:p>
    <w:p>
      <w:pPr>
        <w:pStyle w:val="BookText"/>
        <w:rPr/>
      </w:pPr>
      <w:r>
        <w:rPr>
          <w:rFonts w:ascii="IRNazanin" w:hAnsi="IRNazanin" w:eastAsia="IRNazanin"/>
          <w:color w:val="111111"/>
          <w:sz w:val="28"/>
          <w:sz w:val="28"/>
          <w:szCs w:val="28"/>
          <w:rtl w:val="true"/>
          <w:lang w:bidi="fa-IR"/>
        </w:rPr>
        <w:t>والعرض والجحد والدّعاء</w:t>
      </w:r>
    </w:p>
    <w:p>
      <w:pPr>
        <w:pStyle w:val="Heading4"/>
        <w:numPr>
          <w:ilvl w:val="3"/>
          <w:numId w:val="1"/>
        </w:numPr>
        <w:rPr/>
      </w:pPr>
      <w:bookmarkStart w:id="518" w:name="__RefHeading___Toc7027409_3381743652"/>
      <w:bookmarkStart w:id="519" w:name="_Toc216"/>
      <w:bookmarkEnd w:id="518"/>
      <w:r>
        <w:rPr>
          <w:rtl w:val="true"/>
        </w:rPr>
        <w:t xml:space="preserve">ضابط </w:t>
      </w:r>
      <w:r>
        <w:rPr>
          <w:rtl w:val="true"/>
        </w:rPr>
        <w:t xml:space="preserve">: </w:t>
      </w:r>
      <w:r>
        <w:rPr>
          <w:rtl w:val="true"/>
        </w:rPr>
        <w:t>الأسباب المانعة من الرفع بعد حتى</w:t>
      </w:r>
      <w:bookmarkEnd w:id="519"/>
    </w:p>
    <w:p>
      <w:pPr>
        <w:pStyle w:val="BookText"/>
        <w:rPr/>
      </w:pPr>
      <w:r>
        <w:rPr>
          <w:rFonts w:ascii="Amiri" w:hAnsi="Amiri" w:eastAsia="Amiri" w:cs="Amiri"/>
          <w:color w:val="111111"/>
          <w:sz w:val="28"/>
          <w:sz w:val="28"/>
          <w:szCs w:val="28"/>
          <w:rtl w:val="true"/>
          <w:lang w:bidi="ar-SA"/>
        </w:rPr>
        <w:t xml:space="preserve">قال أبو محمد 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المانعة من الرفع بعد حتّى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مختلف فيهما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فالأربعة المتفق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الفعل الموجب للدخول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سرت حتى </w:t>
      </w:r>
      <w:bookmarkStart w:id="520" w:name="pg14324_159780"/>
    </w:p>
    <w:p>
      <w:pPr>
        <w:pStyle w:val="BookText"/>
        <w:rPr/>
      </w:pPr>
      <w:bookmarkEnd w:id="520"/>
      <w:r>
        <w:rPr>
          <w:rFonts w:ascii="Amiri" w:hAnsi="Amiri" w:eastAsia="Amiri" w:cs="Amiri"/>
          <w:color w:val="111111"/>
          <w:sz w:val="28"/>
          <w:sz w:val="28"/>
          <w:szCs w:val="28"/>
          <w:rtl w:val="true"/>
          <w:lang w:bidi="ar-SA"/>
        </w:rPr>
        <w:t xml:space="preserve">أدخلها ، ودخول الاستفهام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 حتى تدخلها ، والتقليل الذي يراد به النفي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سرت سرت حتى أدخلها ، وأن تقع حتى موقعا تكون فيه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 حتى أدخلها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والاثنان المختلف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جواز التقديم والتأخير ، وأن تلحق الكلام عوارض الشكّ</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7027411_3381743652"/>
      <w:bookmarkStart w:id="522" w:name="_Toc217"/>
      <w:bookmarkEnd w:id="521"/>
      <w:r>
        <w:rPr>
          <w:rtl w:val="true"/>
        </w:rPr>
        <w:t>باب الجوازم</w:t>
      </w:r>
      <w:bookmarkEnd w:id="522"/>
    </w:p>
    <w:p>
      <w:pPr>
        <w:pStyle w:val="Heading4"/>
        <w:numPr>
          <w:ilvl w:val="3"/>
          <w:numId w:val="1"/>
        </w:numPr>
        <w:rPr/>
      </w:pPr>
      <w:bookmarkStart w:id="523" w:name="__RefHeading___Toc7027413_3381743652"/>
      <w:bookmarkStart w:id="524" w:name="_Toc218"/>
      <w:bookmarkEnd w:id="523"/>
      <w:r>
        <w:rPr>
          <w:rtl w:val="true"/>
        </w:rPr>
        <w:t xml:space="preserve">قاعدة </w:t>
      </w:r>
      <w:r>
        <w:rPr>
          <w:rtl w:val="true"/>
        </w:rPr>
        <w:t xml:space="preserve">: </w:t>
      </w:r>
      <w:r>
        <w:rPr>
          <w:rtl w:val="true"/>
        </w:rPr>
        <w:t>إن أم الباب وما تتميز به</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أدوات الشرط وأمّ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تدخل في مواضع الجزاء كلها ، وسائر حروف الجزاء لها مواضع مخصوصة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فيمن يعقل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الزمان ، وليست إن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 شرطا في الأشياء كلها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أدوات الشرط ، لأنها حرف ، وأصل المعاني للحروف ولأنّ الشرط بها يعمّ ما كان عينا أو زمانا أو مكانا ، ومن ثم اختصت بأمور منها جواز حذف الفعلين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صارت إن أمّ الجزاء لأنها بغلبتها عليه تنفرد ، وتؤدي عن الفعلين ،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أقصد فلانا لأنه لا يعرف حقّ من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كذلك فزره ، فتكفي إن من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ذلك في غيرها من حروف 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وكلام غيره أنه ليس مخصوصا بالضرورة ، لكن صرّح الرضيّ بأنه خاصّ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أنه جاء فعل الشرط محذوفا ، والجواب محذوفا أيضا بعد غير إن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بعضهم حذف إن لكن الجمهور على منعه ، ولا يجوز حذف غيرها من أدوات الشرط إجماعا ، كما لا يجوز حذف سائر الجوازم ، ولا حذف حرف الجرّ</w:t>
      </w:r>
      <w:r>
        <w:rPr>
          <w:rFonts w:eastAsia="Amiri" w:cs="Amiri" w:ascii="Amiri" w:hAnsi="Amiri"/>
          <w:color w:val="111111"/>
          <w:sz w:val="28"/>
          <w:szCs w:val="28"/>
          <w:rtl w:val="true"/>
          <w:lang w:bidi="ar-SA"/>
        </w:rPr>
        <w:t xml:space="preserve">. </w:t>
      </w:r>
      <w:bookmarkStart w:id="525" w:name="pg14324_159781"/>
    </w:p>
    <w:p>
      <w:pPr>
        <w:pStyle w:val="BookText"/>
        <w:rPr/>
      </w:pPr>
      <w:bookmarkEnd w:id="525"/>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إيلاؤها الاسم على إضمار فعل يفسّره ما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غيرها من الأدوات إلا في الضرورة كما جزم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حيّان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 إن بالجواز لكونها في الشرط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الشرط بالنسبة إلى ما</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الشرط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وما ومهما وأنّى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في عمله الجزم ، وذلك إذ وحيث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الجواز ، وهو إن ومتى وأين وأي وأيّان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الفاء شبه الجواب بشبه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تربط الفاء الجواب بشرطه كذلك تربط شبه الجواب بشبه الشرط ، وذلك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يأتيني فله درهم ، وبدخولها فهم ما أراده المتكلم من ترتّب لزوم الدرهم على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تدخل احتمل ذلك وغيره ، وهذه الفاء بمنزلة لام التوطئة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يَخْرُجُونَ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إيذانها بما أراده المتكلّم من معنى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الجمل لا تصح كونها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الجمل لا يصحّ أن تقع شرطا ، وذلك يقتضي عدم ارتباط طبيعيّ بينها وبين أداة الشرط ، فاستعين على إيقاعها جوابا له برابط ، وهو الفاء أو ما يخلفها ، وهذا كمعنى التعدية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027415_3381743652"/>
      <w:bookmarkStart w:id="527" w:name="_Toc219"/>
      <w:bookmarkEnd w:id="526"/>
      <w:r>
        <w:rPr>
          <w:rtl w:val="true"/>
        </w:rPr>
        <w:t xml:space="preserve">قاعدة </w:t>
      </w:r>
      <w:r>
        <w:rPr>
          <w:rtl w:val="true"/>
        </w:rPr>
        <w:t xml:space="preserve">: </w:t>
      </w:r>
      <w:r>
        <w:rPr>
          <w:rtl w:val="true"/>
        </w:rPr>
        <w:t>الجازم أضعف من الجار</w:t>
      </w:r>
      <w:bookmarkEnd w:id="5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الجازم أضعف من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عليه أنه لا يضمر البتة ، ولهذا فسّر قول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الأمر مجزوم بلام الأمر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وفرّع عليه أنه لا يجوز الفصل بين لام الأمر والفعل ، لا بمعمول الفعل ، ولا بغيره وإن روي عنهم الفصل بين الجارّ والمجرور بالقسم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بو الله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يجوز في اللام ، لأن عامل الجزم أضعف من عامل الجرّ</w:t>
      </w:r>
      <w:r>
        <w:rPr>
          <w:rFonts w:eastAsia="Amiri" w:cs="Amiri" w:ascii="Amiri" w:hAnsi="Amiri"/>
          <w:color w:val="111111"/>
          <w:sz w:val="28"/>
          <w:szCs w:val="28"/>
          <w:rtl w:val="true"/>
          <w:lang w:bidi="ar-SA"/>
        </w:rPr>
        <w:t xml:space="preserve">. </w:t>
      </w:r>
      <w:bookmarkStart w:id="528" w:name="pg14324_159782"/>
    </w:p>
    <w:p>
      <w:pPr>
        <w:pStyle w:val="BookText"/>
        <w:rPr/>
      </w:pPr>
      <w:bookmarkEnd w:id="528"/>
      <w:r>
        <w:rPr>
          <w:rFonts w:ascii="Amiri" w:hAnsi="Amiri" w:eastAsia="Amiri" w:cs="Amiri"/>
          <w:color w:val="111111"/>
          <w:sz w:val="28"/>
          <w:sz w:val="28"/>
          <w:szCs w:val="28"/>
          <w:rtl w:val="true"/>
          <w:lang w:bidi="ar-SA"/>
        </w:rPr>
        <w:t>وفرّع عليه الأخفش واختاره الشلوبين وابن مالك أن جواب الشرط مجزوم بفعل الشرط لا بالأداة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الجارّ إذا كان لا يعمل عملين وهو أقوى من الجازم ، فالجازم أولى ألّا يعملهما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الجازم في الأفعال نظير الجارّ في الأسماء 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عوامل الأفعال أضعف من عوامل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حذف حرف الجر وإبقاء عمله ضعيفا فأن يضعف حذف الجازم وإبقاء عمله أولى وأحرى</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027417_3381743652"/>
      <w:bookmarkStart w:id="530" w:name="_Toc220"/>
      <w:bookmarkEnd w:id="529"/>
      <w:r>
        <w:rPr>
          <w:rtl w:val="true"/>
        </w:rPr>
        <w:t xml:space="preserve">قاعدة </w:t>
      </w:r>
      <w:r>
        <w:rPr>
          <w:rtl w:val="true"/>
        </w:rPr>
        <w:t xml:space="preserve">: </w:t>
      </w:r>
      <w:r>
        <w:rPr>
          <w:rtl w:val="true"/>
        </w:rPr>
        <w:t>اتصال المجزوم بجازمه أقوى من اتصال المجرور بجاره</w:t>
      </w:r>
      <w:bookmarkEnd w:id="530"/>
    </w:p>
    <w:p>
      <w:pPr>
        <w:pStyle w:val="BookText"/>
        <w:rPr/>
      </w:pPr>
      <w:r>
        <w:rPr>
          <w:rFonts w:ascii="Amiri" w:hAnsi="Amiri" w:eastAsia="Amiri" w:cs="Amiri"/>
          <w:color w:val="111111"/>
          <w:sz w:val="28"/>
          <w:sz w:val="28"/>
          <w:szCs w:val="28"/>
          <w:rtl w:val="true"/>
          <w:lang w:bidi="ar-SA"/>
        </w:rPr>
        <w:t xml:space="preserve">قال ابن جنّي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اتصال المجزوم بجازمه أشدّ من اتصال المجرور بجارّه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عوامل الاسم أقوى من عوامل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قويت حاجة المجرور إلى جارّه كانت حاجة المجزوم إلى جازمه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أشد اتصالا بالشرط من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جواب القسم ليس بمعمول للقسم كما كان جواب الشرط معمولا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أقوم ، ليس اتصاله بأقسمت كاتصال الجواب بالشرط ، وإذا كان كذلك ، ولم يجز تقديم جواب القسم عليه مع كون القسم ليس عاملا في جوابه ، كان امتناع تقديم جواب الشرط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جوابا ، وكونه مجزوما بالشرط أجدر</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7027419_3381743652"/>
      <w:bookmarkStart w:id="532" w:name="_Toc221"/>
      <w:bookmarkEnd w:id="531"/>
      <w:r>
        <w:rPr>
          <w:rtl w:val="true"/>
        </w:rPr>
        <w:t>باب الأدوات</w:t>
      </w:r>
      <w:bookmarkEnd w:id="532"/>
    </w:p>
    <w:p>
      <w:pPr>
        <w:pStyle w:val="Heading4"/>
        <w:numPr>
          <w:ilvl w:val="3"/>
          <w:numId w:val="1"/>
        </w:numPr>
        <w:rPr/>
      </w:pPr>
      <w:bookmarkStart w:id="533" w:name="__RefHeading___Toc7027421_3381743652"/>
      <w:bookmarkStart w:id="534" w:name="_Toc222"/>
      <w:bookmarkEnd w:id="533"/>
      <w:r>
        <w:rPr>
          <w:rtl w:val="true"/>
        </w:rPr>
        <w:t xml:space="preserve">قاعدة </w:t>
      </w:r>
      <w:r>
        <w:rPr>
          <w:rtl w:val="true"/>
        </w:rPr>
        <w:t xml:space="preserve">: </w:t>
      </w:r>
      <w:r>
        <w:rPr>
          <w:rtl w:val="true"/>
        </w:rPr>
        <w:t>الهمزة أصل أدوات الاستفهام</w:t>
      </w:r>
      <w:bookmarkEnd w:id="534"/>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أصل أدوات الاستفهام ، ولهذا خصّت بأحكام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حذفها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ترد لطلب التصوّر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قائم أم عمرو ، ولطلب التصديق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قائم؟ وهل مختصّة بالتصديق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الأدوات مختصة بطلب التصور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وما صنعت؟ وكم مالك؟ وأين بيتك؟ ومتى سفرك؟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تدخل على الإثبات وعلى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بعضهم ، وهو منتقض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تشاركها في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زيد أم لم يقم؟</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التصدير ، بدليل أنها لا تذكر بعد أم التي للإضراب ، كما يذكر غيرها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زيد أم أقعد؟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إذا كانت في جملة معطوفة بالواو أو بالفاء أو بثم تقدمت على العاطف ، تنبيها على أصالتها في التصدير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تتأخر عن حروف العطف ، كما هو قياس جميع أجزاء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يُهْلَكُ إِلَّا الْقَوْمُ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ما ذكره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أصل أدوات الاستفهام ، وأمّ الباب ، وأعمّ تصرفا ، وأقوى في باب الاستفهام لأنها تدخل في مواضع الاستفهام كلّها ، وغيرها ممّا يستفهم به يلزم موضعا ، ويختص به ، وينتقل عنه إلى غير الاستفهام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وكم ، وهل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عمّن يعقل ، وقد تنتقل فتكون بمعنى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عدد ، وقد تستعمل بمعنى 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بها في جميع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 على معنى أيّهما عندك ، ولا يجوز في ذلك المعنى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عندك أم عمرو؟ وقد تنتقل عن الاستفهام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 وقد تكون بمعنى النفي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كانت الهمزة أعمّ تصرفا ، وأقوى في باب الاستفهام ، توسعوا فيها أكثر مما توسعوا في غيرها من حروف الاستفهام ، فلم يستقبحوا أن يكون بعدها المبتدأ والخبر ، ويكون الخبر فعلا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واستقبح ذلك في غيرها من حروف الاستفهام ، لقلة تصرّفها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النفي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لنفي الماضي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لنفي الحال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لنفي المستقبل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الزنجاني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يفسّر الكلام بإذا ،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الليل إذا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إذا فسرت جملة فعلية مسندة إلى ضمير المتكلم بأي ضممت تاء الضمير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استكتمته سرّي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كتمانه بضمّ تاء سألته ، لأنك تحكي كلام المعبّر عن نفسه ، وإذا فسّرتها بإذا فتحت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تخاطبه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تقول ذلك إذا نقلت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للمفصّل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 أي تفسير ، فينبغي أن يطابق ما بعدها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مضموم فالثاني مثله ، وإذا شرط تعلق بقول المخاطب على فعله الذي ألحقه بالضمير ، فمحال فيه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في ذلك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كنيت بأي فعلا تفسّره</w:t>
      </w:r>
    </w:p>
    <w:p>
      <w:pPr>
        <w:pStyle w:val="BookText"/>
        <w:rPr/>
      </w:pPr>
      <w:r>
        <w:rPr>
          <w:rFonts w:ascii="Amiri" w:hAnsi="Amiri" w:eastAsia="Amiri" w:cs="Amiri"/>
          <w:color w:val="111111"/>
          <w:sz w:val="28"/>
          <w:sz w:val="28"/>
          <w:szCs w:val="28"/>
          <w:rtl w:val="true"/>
          <w:lang w:bidi="ar-SA"/>
        </w:rPr>
        <w:t>فضمّ تاءك فيه ضمّ معترف</w:t>
      </w:r>
    </w:p>
    <w:p>
      <w:pPr>
        <w:pStyle w:val="BookText"/>
        <w:rPr/>
      </w:pPr>
      <w:r>
        <w:rPr>
          <w:rFonts w:ascii="Amiri" w:hAnsi="Amiri" w:eastAsia="Amiri" w:cs="Amiri"/>
          <w:color w:val="111111"/>
          <w:sz w:val="28"/>
          <w:sz w:val="28"/>
          <w:szCs w:val="28"/>
          <w:rtl w:val="true"/>
          <w:lang w:bidi="ar-SA"/>
        </w:rPr>
        <w:t>وإن تكن بإذا يوما تفسّره</w:t>
      </w:r>
    </w:p>
    <w:p>
      <w:pPr>
        <w:pStyle w:val="BookText"/>
        <w:rPr/>
      </w:pPr>
      <w:r>
        <w:rPr>
          <w:rFonts w:ascii="Amiri" w:hAnsi="Amiri" w:eastAsia="Amiri" w:cs="Amiri"/>
          <w:color w:val="111111"/>
          <w:sz w:val="28"/>
          <w:sz w:val="28"/>
          <w:szCs w:val="28"/>
          <w:rtl w:val="true"/>
          <w:lang w:bidi="ar-SA"/>
        </w:rPr>
        <w:t>ففتحة التاء أمر غير مختلف</w:t>
      </w:r>
    </w:p>
    <w:p>
      <w:pPr>
        <w:pStyle w:val="BookText"/>
        <w:rPr/>
      </w:pPr>
      <w:r>
        <w:rPr>
          <w:rFonts w:ascii="Amiri" w:hAnsi="Amiri" w:eastAsia="Amiri" w:cs="Amiri"/>
          <w:color w:val="111111"/>
          <w:sz w:val="28"/>
          <w:sz w:val="28"/>
          <w:szCs w:val="28"/>
          <w:rtl w:val="true"/>
          <w:lang w:bidi="ar-SA"/>
        </w:rPr>
        <w:t xml:space="preserve">وقد أورد ذلك الطيبي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عصفور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وثلاثين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التي تلزمها الصفة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بما معجب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هذه المواضع الخمسة تكون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العامل ، فتبطل عمله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تدخل على ما لا يعمل ، فتوجب له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حيث ، 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ضدّ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بين العامل ومعموله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تمنعه العمل ولا تفيد أكثر من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الموصولة بالفعل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ما تصنع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تصنع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بها الدوام والاتصال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ما ذرّ شارق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تجري مجرى الصفة ، وهي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يراد به التعظيم للشيء والتهويل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إقامة ذي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لأمر ما يسوّد من يسود</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التحقير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أعطيت إلّا عطية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واحد منهما ، بل يراد به التنويع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التي يعملها أهل الحجاز ، وتلغيها بنو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لا يختلفون فيها أنّها لا تعمل شيئا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تدخل على النفي ، فينعكس إيجابا ، كما تدخل التي قبلها على الإيجاب ، فينعكس نفيا ، وهي 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قائما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بين المبتدأ والخبر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عوضا من الفعل ،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إمّا لا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فتهيّئها لدخول نون التوكيد على شرطها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فتصيّرها ظرف زمان ، بعد أن كانت حرفا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قمت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الامتناعية ، فتصير إلى التحضيض ،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فتصيّرها ظرف زمان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جئت أكرمتك</w:t>
      </w:r>
      <w:r>
        <w:rPr>
          <w:rFonts w:eastAsia="Amiri" w:cs="Amiri" w:ascii="Amiri" w:hAnsi="Amiri"/>
          <w:color w:val="111111"/>
          <w:sz w:val="28"/>
          <w:szCs w:val="28"/>
          <w:rtl w:val="true"/>
          <w:lang w:bidi="ar-SA"/>
        </w:rPr>
        <w:t xml:space="preserve">. </w:t>
      </w:r>
      <w:bookmarkStart w:id="535" w:name="pg14324_159786"/>
    </w:p>
    <w:p>
      <w:pPr>
        <w:pStyle w:val="BookText"/>
        <w:rPr/>
      </w:pPr>
      <w:bookmarkEnd w:id="535"/>
      <w:r>
        <w:rPr>
          <w:rFonts w:ascii="Amiri" w:hAnsi="Amiri" w:eastAsia="Amiri" w:cs="Amiri"/>
          <w:color w:val="111111"/>
          <w:sz w:val="28"/>
          <w:sz w:val="28"/>
          <w:szCs w:val="28"/>
          <w:rtl w:val="true"/>
          <w:lang w:bidi="ar-SA"/>
        </w:rPr>
        <w:t xml:space="preserve">الثاني والعشرون ، والثالث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إن فتفيد معنى التحقير ، نحو قولك لمن يدعي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قرأت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الحصر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فتهيّئها للدخول على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توصل بمن الجارّة ، فتصير بمعنى ربّ ، نحو </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وإنّا لممّا نضرب الكبش ضربة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 تلقي اللسان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من أما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ما ترى الدّهر قد أباد معدّا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وأباد السّراة من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عصفور ، فلم يذكر الستة الباقية ، وجمع بعضهم لها معاني تسعة في بيت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بما ، اشرط ، زد ، صل ، انكره واضعا</w:t>
      </w:r>
    </w:p>
    <w:p>
      <w:pPr>
        <w:pStyle w:val="BookText"/>
        <w:rPr/>
      </w:pPr>
      <w:r>
        <w:rPr>
          <w:rFonts w:ascii="Amiri" w:hAnsi="Amiri" w:eastAsia="Amiri" w:cs="Amiri"/>
          <w:color w:val="111111"/>
          <w:sz w:val="28"/>
          <w:sz w:val="28"/>
          <w:szCs w:val="28"/>
          <w:rtl w:val="true"/>
          <w:lang w:bidi="ar-SA"/>
        </w:rPr>
        <w:t>وتستفهم ، انف ، المصدرية ، واكففا</w:t>
      </w:r>
    </w:p>
    <w:p>
      <w:pPr>
        <w:pStyle w:val="Heading3"/>
        <w:numPr>
          <w:ilvl w:val="2"/>
          <w:numId w:val="1"/>
        </w:numPr>
        <w:rPr/>
      </w:pPr>
      <w:bookmarkStart w:id="536" w:name="__RefHeading___Toc7027423_3381743652"/>
      <w:bookmarkStart w:id="537" w:name="_Toc223"/>
      <w:bookmarkEnd w:id="536"/>
      <w:r>
        <w:rPr>
          <w:rtl w:val="true"/>
        </w:rPr>
        <w:t>باب المصدر</w:t>
      </w:r>
      <w:bookmarkEnd w:id="537"/>
    </w:p>
    <w:p>
      <w:pPr>
        <w:pStyle w:val="Heading4"/>
        <w:numPr>
          <w:ilvl w:val="3"/>
          <w:numId w:val="1"/>
        </w:numPr>
        <w:rPr/>
      </w:pPr>
      <w:bookmarkStart w:id="538" w:name="__RefHeading___Toc7027425_3381743652"/>
      <w:bookmarkStart w:id="539" w:name="_Toc224"/>
      <w:bookmarkEnd w:id="538"/>
      <w:r>
        <w:rPr>
          <w:rtl w:val="true"/>
        </w:rPr>
        <w:t xml:space="preserve">قاعدة </w:t>
      </w:r>
      <w:r>
        <w:rPr>
          <w:rtl w:val="true"/>
        </w:rPr>
        <w:t xml:space="preserve">: </w:t>
      </w:r>
      <w:r>
        <w:rPr>
          <w:rtl w:val="true"/>
        </w:rPr>
        <w:t>المصدر أشد ملابسة للفعل</w:t>
      </w:r>
      <w:bookmarkEnd w:id="5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أشدّ ملابسة للفعل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في الصفة نحو قولك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بإبل مائة ، ومررت برجل أبي عشرة أبوه ، </w:t>
      </w:r>
      <w:bookmarkStart w:id="540" w:name="pg14324_159787"/>
    </w:p>
    <w:p>
      <w:pPr>
        <w:pStyle w:val="BookText"/>
        <w:rPr/>
      </w:pPr>
      <w:bookmarkEnd w:id="540"/>
      <w:r>
        <w:rPr>
          <w:rFonts w:ascii="Amiri" w:hAnsi="Amiri" w:eastAsia="Amiri" w:cs="Amiri"/>
          <w:color w:val="111111"/>
          <w:sz w:val="28"/>
          <w:sz w:val="28"/>
          <w:szCs w:val="28"/>
          <w:rtl w:val="true"/>
          <w:lang w:bidi="ar-SA"/>
        </w:rPr>
        <w:t>ومررت بقاع عرفج كلّه ، ومررت بصحيفة طين خاتمها ، ومررت بحيّة ذراع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مما يشاب به المصدر ، إنّما هو ذلك الحدث الصافي ، كالضرب والقتل ، والأكل ،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سواء مجرى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عندهم مجرى المصدر ، فأخبر به عن اثنين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سواء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خصم ، وفي سواء أمر آخر اختص به ، أنه لا يرفع الظاهر إلا أن يكون معطوفا على المضمر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سواء هو والعدم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خفضت كان نعتا وكان في سواء ضمير ، وكان العدم معطوفا على الضمير ، وهو توكيد ، وإن رفعت سواء كان خبرا مقدما ، وهو مبتدأ ، والعدم معطوف عليه ، ولم يثنّ لأنه جرى عندهم مجرى المصدر ، وهذا يحفظ ولا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سواء وعمرو ، على أن يكون سواء خبرا عنهما ، 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قائمان وعمرو ، لأنّ العامل في الخبر هو المبتدأ ، والمبتدأ هنا مجموع الاسمين ، فقدّم الخبر عليهما أو أخّره عنهما ، ولا تجعله بينهما ، فتكون قد جعلت المعمول بين أجزاء العامل ، وهذا لا يجوز</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7027427_3381743652"/>
      <w:bookmarkStart w:id="542" w:name="_Toc225"/>
      <w:bookmarkEnd w:id="541"/>
      <w:r>
        <w:rPr>
          <w:rtl w:val="true"/>
        </w:rPr>
        <w:t xml:space="preserve">قاعدة </w:t>
      </w:r>
      <w:r>
        <w:rPr>
          <w:rtl w:val="true"/>
        </w:rPr>
        <w:t xml:space="preserve">: </w:t>
      </w:r>
      <w:r>
        <w:rPr>
          <w:rtl w:val="true"/>
        </w:rPr>
        <w:t>الأصل في مفعل المصدر والظرف</w:t>
      </w:r>
      <w:bookmarkEnd w:id="542"/>
    </w:p>
    <w:p>
      <w:pPr>
        <w:pStyle w:val="BookText"/>
        <w:rPr/>
      </w:pPr>
      <w:r>
        <w:rPr>
          <w:rFonts w:ascii="Amiri" w:hAnsi="Amiri" w:eastAsia="Amiri" w:cs="Amiri"/>
          <w:color w:val="111111"/>
          <w:sz w:val="28"/>
          <w:sz w:val="28"/>
          <w:szCs w:val="28"/>
          <w:rtl w:val="true"/>
          <w:lang w:bidi="ar-SA"/>
        </w:rPr>
        <w:t>الأصل في مفعل للمصدر والزمان والمكان أن يكون بالفتح ، نحو المأكل والمشرب والمذهب والمخرج والمدخل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خرج عن هذا الأصل إحدى عشرة لفظة ، جاءت بالكسر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والمطلع ، في قراءة الكسائيّ ، والمجزر ، والمنبت ، والمشرق ، والمغرب ، والمسقط ، والمسكن ، والمرفق ، والمفرق ، 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تكسر إذا أردت بها المكان ، فإن أردت بها المصدر فتحت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يأت في أسماء الزمان والمكان مفعل بالضمّ ، إلا مع تاء التأنيث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 ومكرمة ، ومأدبة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يشتق 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يشتقّ من المصدر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 واسم الفاعل ، والمثال ، واسم المفعول ، وصيغة المفاضلة ، والصفة المشبّهة ، واسم المصدر ، واسم الآلة ، واسم الزمان والمكان</w:t>
      </w:r>
      <w:r>
        <w:rPr>
          <w:rFonts w:eastAsia="Amiri" w:cs="Amiri" w:ascii="Amiri" w:hAnsi="Amiri"/>
          <w:color w:val="111111"/>
          <w:sz w:val="28"/>
          <w:szCs w:val="28"/>
          <w:rtl w:val="true"/>
          <w:lang w:bidi="ar-SA"/>
        </w:rPr>
        <w:t xml:space="preserve">. </w:t>
      </w:r>
      <w:bookmarkStart w:id="543" w:name="pg14324_159788"/>
    </w:p>
    <w:p>
      <w:pPr>
        <w:pStyle w:val="BookText"/>
        <w:rPr/>
      </w:pPr>
      <w:bookmarkEnd w:id="543"/>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المعدّ للفعل ، كالمسجد اسم للبيت المعد للصلاة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المسجد فاسم لمكان السجود ، وليس اسما للبيت ، بل لموضع السجود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التفعال في المصد</w:t>
      </w:r>
    </w:p>
    <w:p>
      <w:pPr>
        <w:pStyle w:val="BookText"/>
        <w:rPr/>
      </w:pPr>
      <w:r>
        <w:rPr>
          <w:rFonts w:ascii="IRNazanin" w:hAnsi="IRNazanin" w:eastAsia="IRNazanin"/>
          <w:color w:val="111111"/>
          <w:sz w:val="28"/>
          <w:sz w:val="28"/>
          <w:szCs w:val="28"/>
          <w:rtl w:val="true"/>
          <w:lang w:bidi="fa-IR"/>
        </w:rPr>
        <w:t>ر بالفتح هو الباب</w:t>
      </w:r>
    </w:p>
    <w:p>
      <w:pPr>
        <w:pStyle w:val="BookText"/>
        <w:rPr/>
      </w:pPr>
      <w:r>
        <w:rPr>
          <w:rFonts w:ascii="Amiri" w:hAnsi="Amiri" w:eastAsia="Amiri" w:cs="Amiri"/>
          <w:color w:val="111111"/>
          <w:sz w:val="28"/>
          <w:sz w:val="28"/>
          <w:szCs w:val="28"/>
          <w:rtl w:val="true"/>
          <w:lang w:bidi="ar-SA"/>
        </w:rPr>
        <w:t>وتفعال بكسر التا</w:t>
      </w:r>
    </w:p>
    <w:p>
      <w:pPr>
        <w:pStyle w:val="BookText"/>
        <w:rPr/>
      </w:pPr>
      <w:r>
        <w:rPr>
          <w:rFonts w:ascii="Amiri" w:hAnsi="Amiri" w:eastAsia="Amiri" w:cs="Amiri"/>
          <w:color w:val="111111"/>
          <w:sz w:val="28"/>
          <w:sz w:val="28"/>
          <w:szCs w:val="28"/>
          <w:rtl w:val="true"/>
          <w:lang w:bidi="ar-SA"/>
        </w:rPr>
        <w:t>ء في الأسماء إيجاب</w:t>
      </w:r>
    </w:p>
    <w:p>
      <w:pPr>
        <w:pStyle w:val="BookText"/>
        <w:rPr/>
      </w:pPr>
      <w:r>
        <w:rPr>
          <w:rFonts w:ascii="IRNazanin" w:hAnsi="IRNazanin" w:eastAsia="IRNazanin"/>
          <w:color w:val="111111"/>
          <w:sz w:val="28"/>
          <w:sz w:val="28"/>
          <w:szCs w:val="28"/>
          <w:rtl w:val="true"/>
          <w:lang w:bidi="fa-IR"/>
        </w:rPr>
        <w:t>وللتجفاف والتقصا</w:t>
      </w:r>
    </w:p>
    <w:p>
      <w:pPr>
        <w:pStyle w:val="BookText"/>
        <w:rPr/>
      </w:pPr>
      <w:r>
        <w:rPr>
          <w:rFonts w:ascii="IRNazanin" w:hAnsi="IRNazanin" w:eastAsia="IRNazanin"/>
          <w:color w:val="111111"/>
          <w:sz w:val="28"/>
          <w:sz w:val="28"/>
          <w:szCs w:val="28"/>
          <w:rtl w:val="true"/>
          <w:lang w:bidi="fa-IR"/>
        </w:rPr>
        <w:t>ر والتّلفاق أرباب</w:t>
      </w:r>
    </w:p>
    <w:p>
      <w:pPr>
        <w:pStyle w:val="BookText"/>
        <w:rPr/>
      </w:pPr>
      <w:r>
        <w:rPr>
          <w:rFonts w:ascii="IRNazanin" w:hAnsi="IRNazanin" w:eastAsia="IRNazanin"/>
          <w:color w:val="111111"/>
          <w:sz w:val="28"/>
          <w:sz w:val="28"/>
          <w:szCs w:val="28"/>
          <w:rtl w:val="true"/>
          <w:lang w:bidi="fa-IR"/>
        </w:rPr>
        <w:t>وتنبال وتلقام</w:t>
      </w:r>
    </w:p>
    <w:p>
      <w:pPr>
        <w:pStyle w:val="BookText"/>
        <w:rPr/>
      </w:pPr>
      <w:r>
        <w:rPr>
          <w:rFonts w:ascii="IRNazanin" w:hAnsi="IRNazanin" w:eastAsia="IRNazanin"/>
          <w:color w:val="111111"/>
          <w:sz w:val="28"/>
          <w:sz w:val="28"/>
          <w:szCs w:val="28"/>
          <w:rtl w:val="true"/>
          <w:lang w:bidi="fa-IR"/>
        </w:rPr>
        <w:t>وتلعاب لمن عابوا</w:t>
      </w:r>
    </w:p>
    <w:p>
      <w:pPr>
        <w:pStyle w:val="BookText"/>
        <w:rPr/>
      </w:pPr>
      <w:r>
        <w:rPr>
          <w:rFonts w:ascii="IRNazanin" w:hAnsi="IRNazanin" w:eastAsia="IRNazanin"/>
          <w:color w:val="111111"/>
          <w:sz w:val="28"/>
          <w:sz w:val="28"/>
          <w:szCs w:val="28"/>
          <w:rtl w:val="true"/>
          <w:lang w:bidi="fa-IR"/>
        </w:rPr>
        <w:t>وتمثال وتماح</w:t>
      </w:r>
    </w:p>
    <w:p>
      <w:pPr>
        <w:pStyle w:val="BookText"/>
        <w:rPr/>
      </w:pPr>
      <w:r>
        <w:rPr>
          <w:rFonts w:ascii="IRNazanin" w:hAnsi="IRNazanin" w:eastAsia="IRNazanin"/>
          <w:color w:val="111111"/>
          <w:sz w:val="28"/>
          <w:sz w:val="28"/>
          <w:szCs w:val="28"/>
          <w:rtl w:val="true"/>
          <w:lang w:bidi="fa-IR"/>
        </w:rPr>
        <w:t>وتمراد وتضراب</w:t>
      </w:r>
    </w:p>
    <w:p>
      <w:pPr>
        <w:pStyle w:val="BookText"/>
        <w:rPr/>
      </w:pPr>
      <w:r>
        <w:rPr>
          <w:rFonts w:ascii="Amiri" w:hAnsi="Amiri" w:eastAsia="Amiri" w:cs="Amiri"/>
          <w:color w:val="111111"/>
          <w:sz w:val="28"/>
          <w:sz w:val="28"/>
          <w:szCs w:val="28"/>
          <w:rtl w:val="true"/>
          <w:lang w:bidi="ar-SA"/>
        </w:rPr>
        <w:t>وتبراك وتعشار</w:t>
      </w:r>
    </w:p>
    <w:p>
      <w:pPr>
        <w:pStyle w:val="BookText"/>
        <w:rPr/>
      </w:pPr>
      <w:r>
        <w:rPr>
          <w:rFonts w:ascii="IRNazanin" w:hAnsi="IRNazanin" w:eastAsia="IRNazanin"/>
          <w:color w:val="111111"/>
          <w:sz w:val="28"/>
          <w:sz w:val="28"/>
          <w:szCs w:val="28"/>
          <w:rtl w:val="true"/>
          <w:lang w:bidi="fa-IR"/>
        </w:rPr>
        <w:t>وترباع بها غابوا</w:t>
      </w:r>
    </w:p>
    <w:p>
      <w:pPr>
        <w:pStyle w:val="BookText"/>
        <w:rPr/>
      </w:pPr>
      <w:r>
        <w:rPr>
          <w:rFonts w:ascii="Amiri" w:hAnsi="Amiri" w:eastAsia="Amiri" w:cs="Amiri"/>
          <w:color w:val="111111"/>
          <w:sz w:val="28"/>
          <w:sz w:val="28"/>
          <w:szCs w:val="28"/>
          <w:rtl w:val="true"/>
          <w:lang w:bidi="ar-SA"/>
        </w:rPr>
        <w:t>وتبيان وتهواء</w:t>
      </w:r>
    </w:p>
    <w:p>
      <w:pPr>
        <w:pStyle w:val="BookText"/>
        <w:rPr/>
      </w:pPr>
      <w:r>
        <w:rPr>
          <w:rFonts w:ascii="IRNazanin" w:hAnsi="IRNazanin" w:eastAsia="IRNazanin"/>
          <w:color w:val="111111"/>
          <w:sz w:val="28"/>
          <w:sz w:val="28"/>
          <w:szCs w:val="28"/>
          <w:rtl w:val="true"/>
          <w:lang w:bidi="fa-IR"/>
        </w:rPr>
        <w:t>وتلقاء إذا آبوا</w:t>
      </w:r>
    </w:p>
    <w:p>
      <w:pPr>
        <w:pStyle w:val="BookText"/>
        <w:rPr/>
      </w:pPr>
      <w:r>
        <w:rPr>
          <w:rFonts w:ascii="Amiri" w:hAnsi="Amiri" w:eastAsia="Amiri" w:cs="Amiri"/>
          <w:color w:val="111111"/>
          <w:sz w:val="28"/>
          <w:sz w:val="28"/>
          <w:szCs w:val="28"/>
          <w:rtl w:val="true"/>
          <w:lang w:bidi="ar-SA"/>
        </w:rPr>
        <w:t>فهذه ستة عشر اسما مكسورة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يوجد في الكلام غيرها ، وما سواها تأتي مصادر وهي مفتوحات أبدا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التّذكار والتّسباب ونحوهما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7027429_3381743652"/>
      <w:bookmarkStart w:id="545" w:name="_Toc226"/>
      <w:bookmarkEnd w:id="544"/>
      <w:r>
        <w:rPr>
          <w:rtl w:val="true"/>
        </w:rPr>
        <w:t>باب الصفات</w:t>
      </w:r>
      <w:bookmarkEnd w:id="54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فعلاء وليس له أفعل لأنه اسم كما قد يجيء أفعل في الأسماء ، وليس معه فعلاء نحو أحمد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 يقتضي أن يبلغ عدد الصفة المشبّهة مائتين وثلاثة وأربعين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معمول الصفة إما محلّى بالألف واللام ، أو مضافا ، أو مجرّدا عن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الثلاثة قد يكون مرفوعا ومنصوبا ومجرورا ، فهذه تسعة أحوال باعتبار المعمول ، والصفة قد تكون متضمنة لضمير المذكّر وتثنيته وجمعه ، ولضمير المؤنث وتثنيته وجمعه ، وغير متضمنة لضمير إفراد ولا تثنية ولا جمع ، فهذه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واصفة قد تكون مع كلّ واحد منهما معرفة بالألف واللام أو مضافة ، أو نكرة ، فهذه سبعة وعشرون باعتبار حال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 في أحوال المعمول ، وهي تسعة تبلغ مائتين وثلاثة وأربعين بناء</w:t>
      </w:r>
      <w:r>
        <w:rPr>
          <w:rFonts w:eastAsia="Amiri" w:cs="Amiri" w:ascii="Amiri" w:hAnsi="Amiri"/>
          <w:color w:val="111111"/>
          <w:sz w:val="28"/>
          <w:szCs w:val="28"/>
          <w:rtl w:val="true"/>
          <w:lang w:bidi="ar-SA"/>
        </w:rPr>
        <w:t xml:space="preserve">. </w:t>
      </w:r>
      <w:bookmarkStart w:id="546" w:name="pg14324_159789"/>
    </w:p>
    <w:p>
      <w:pPr>
        <w:pStyle w:val="Heading3"/>
        <w:numPr>
          <w:ilvl w:val="2"/>
          <w:numId w:val="1"/>
        </w:numPr>
        <w:rPr/>
      </w:pPr>
      <w:bookmarkStart w:id="547" w:name="__RefHeading___Toc7027431_3381743652"/>
      <w:bookmarkStart w:id="548" w:name="_Toc227"/>
      <w:bookmarkEnd w:id="546"/>
      <w:bookmarkEnd w:id="547"/>
      <w:r>
        <w:rPr>
          <w:rtl w:val="true"/>
        </w:rPr>
        <w:t>باب أسماء الأفعال</w:t>
      </w:r>
      <w:bookmarkEnd w:id="548"/>
    </w:p>
    <w:p>
      <w:pPr>
        <w:pStyle w:val="Heading4"/>
        <w:numPr>
          <w:ilvl w:val="3"/>
          <w:numId w:val="1"/>
        </w:numPr>
        <w:rPr/>
      </w:pPr>
      <w:bookmarkStart w:id="549" w:name="__RefHeading___Toc7027433_3381743652"/>
      <w:bookmarkStart w:id="550" w:name="_Toc228"/>
      <w:bookmarkEnd w:id="549"/>
      <w:r>
        <w:rPr>
          <w:rtl w:val="true"/>
        </w:rPr>
        <w:t xml:space="preserve">ضابط </w:t>
      </w:r>
      <w:r>
        <w:rPr>
          <w:rtl w:val="true"/>
        </w:rPr>
        <w:t xml:space="preserve">: </w:t>
      </w:r>
      <w:r>
        <w:rPr>
          <w:rtl w:val="true"/>
        </w:rPr>
        <w:t>أسماء الأفعال ثلاثة أقسام</w:t>
      </w:r>
      <w:bookmarkEnd w:id="550"/>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لم يستعمل إلا معرفة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وآمين ، لأنه لم يسمع فيهما 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لا يستعمل إلا نكرة ، وهو ما لم يفارقه التنوين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 في الكفّ ، وويها ، في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وواها ، في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استعمل معرفة ونكرة ، فينوّن لإرادة التنكير ، ويحذف التنوين لإرادة التعريف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 ومه ، وإيه ، وأفّ</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027435_3381743652"/>
      <w:bookmarkStart w:id="552" w:name="_Toc229"/>
      <w:bookmarkEnd w:id="551"/>
      <w:r>
        <w:rPr>
          <w:rtl w:val="true"/>
        </w:rPr>
        <w:t xml:space="preserve">ضابط </w:t>
      </w:r>
      <w:r>
        <w:rPr>
          <w:rtl w:val="true"/>
        </w:rPr>
        <w:t xml:space="preserve">: </w:t>
      </w:r>
      <w:r>
        <w:rPr>
          <w:rtl w:val="true"/>
        </w:rPr>
        <w:t>تقسيم آخر لأسماء الأفعال</w:t>
      </w:r>
      <w:bookmarkEnd w:id="552"/>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يكون إلّا لازما كصّه ، 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لا يكون إلا متعدّيا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 ودونك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يستعمل تارة لازما ، وتارة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كرويد ، وهلمّ ، وحيهل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من الأفعال باب وزنته ووزنت له ، وكلته وكلت له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7027437_3381743652"/>
      <w:bookmarkStart w:id="554" w:name="_Toc230"/>
      <w:bookmarkEnd w:id="553"/>
      <w:r>
        <w:rPr>
          <w:rtl w:val="true"/>
        </w:rPr>
        <w:t>باب التأنيث</w:t>
      </w:r>
      <w:bookmarkEnd w:id="554"/>
    </w:p>
    <w:p>
      <w:pPr>
        <w:pStyle w:val="Heading4"/>
        <w:numPr>
          <w:ilvl w:val="3"/>
          <w:numId w:val="1"/>
        </w:numPr>
        <w:rPr/>
      </w:pPr>
      <w:bookmarkStart w:id="555" w:name="__RefHeading___Toc7027439_3381743652"/>
      <w:bookmarkStart w:id="556" w:name="_Toc231"/>
      <w:bookmarkEnd w:id="555"/>
      <w:r>
        <w:rPr>
          <w:rtl w:val="true"/>
        </w:rPr>
        <w:t>قاعدة</w:t>
      </w:r>
      <w:bookmarkEnd w:id="556"/>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الأسماء التذكير ، والتأنيث فرع على التذكير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قبل الاطلاع على تأنيثها وتذكيرها يعبّر عنها بلفظ مذكّر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وحيوان وإنسان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تأنيثها ركبت عليها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المؤنث له علامة ، فكان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التأنيث فرع على التذكير لوجهين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شيء مذكر ، وهو يطلق على المذكر والمؤنث</w:t>
      </w:r>
      <w:r>
        <w:rPr>
          <w:rFonts w:eastAsia="Amiri" w:cs="Amiri" w:ascii="Amiri" w:hAnsi="Amiri"/>
          <w:color w:val="111111"/>
          <w:sz w:val="28"/>
          <w:szCs w:val="28"/>
          <w:rtl w:val="true"/>
          <w:lang w:bidi="ar-SA"/>
        </w:rPr>
        <w:t xml:space="preserve">. </w:t>
      </w:r>
      <w:bookmarkStart w:id="557" w:name="pg14324_159790"/>
    </w:p>
    <w:p>
      <w:pPr>
        <w:pStyle w:val="BookText"/>
        <w:rPr/>
      </w:pPr>
      <w:bookmarkEnd w:id="557"/>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المؤنث له علامة تدلّ على فرعيّته ، إما لفظية كقائمة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معنوية ، وهي أن كمال المذكر مقصود بالذات ، ونقصان المؤنث مقصود بالعرض ، ونقصان العرض فرع على كمال الذات</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027441_3381743652"/>
      <w:bookmarkStart w:id="559" w:name="_Toc232"/>
      <w:bookmarkEnd w:id="558"/>
      <w:r>
        <w:rPr>
          <w:rtl w:val="true"/>
        </w:rPr>
        <w:t xml:space="preserve">ضابط </w:t>
      </w:r>
      <w:r>
        <w:rPr>
          <w:rtl w:val="true"/>
        </w:rPr>
        <w:t xml:space="preserve">: </w:t>
      </w:r>
      <w:r>
        <w:rPr>
          <w:rtl w:val="true"/>
        </w:rPr>
        <w:t>الاسم الذي لا يكون فيه علامة التأنيث</w:t>
      </w:r>
      <w:bookmarkEnd w:id="559"/>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لا يكون فيه علامة التأنيث إما أن يكون حقيقيّ التذكير أو حقيقيّ التأنيث أو مجازيّهما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مجازيّهما فالأصل فيه التذكير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 وحائط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يؤنّث شيء من ذلك إلا مقصورا على السماع ، وبابه اللغة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في ذلك الفرّاء وأبو حاتم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حقيقي التذكير والتأنيث فإما أن يمتاز فيه المذكّر من المؤنث أو لا يمتاز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امتاز فيؤنّث إن أردت المؤنث ، ويذكّر إن أردت المذكر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يميز فيه المذكر من المؤنث فإن الاسم إذ ذاك مذكّر سواء أردت به المؤنّث أم المذكّر ، وذلك نحو برغوث</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027443_3381743652"/>
      <w:bookmarkStart w:id="561" w:name="_Toc233"/>
      <w:bookmarkEnd w:id="560"/>
      <w:r>
        <w:rPr>
          <w:rtl w:val="true"/>
        </w:rPr>
        <w:t xml:space="preserve">قاعدة </w:t>
      </w:r>
      <w:r>
        <w:rPr>
          <w:rtl w:val="true"/>
        </w:rPr>
        <w:t xml:space="preserve">: </w:t>
      </w:r>
      <w:r>
        <w:rPr>
          <w:rtl w:val="true"/>
        </w:rPr>
        <w:t>الأصل في الأسماء المختصة بالمؤنث</w:t>
      </w:r>
      <w:bookmarkEnd w:id="561"/>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الأسماء المختصة بالمؤنث ألّا يدخلها الهاء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وعجوز ، وحمار وأتان ، وبكر وقلوص ، وجدي وعناق ، وتيس وعنز ، وخزز وأرنب ، وربما أدخلوا الهاء تأكيدا للفرق كناقة ونعجة ، فإن مقابلهما جمل وكبش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وجارية ، وخزز وعكرشة ، وأسد ولبؤة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7027445_3381743652"/>
      <w:bookmarkStart w:id="563" w:name="_Toc234"/>
      <w:bookmarkEnd w:id="562"/>
      <w:r>
        <w:rPr>
          <w:rtl w:val="true"/>
        </w:rPr>
        <w:t xml:space="preserve">ضابط </w:t>
      </w:r>
      <w:r>
        <w:rPr>
          <w:rtl w:val="true"/>
        </w:rPr>
        <w:t xml:space="preserve">: </w:t>
      </w:r>
      <w:r>
        <w:rPr>
          <w:rtl w:val="true"/>
        </w:rPr>
        <w:t>لا تأنيث بحرفين</w:t>
      </w:r>
      <w:bookmarkEnd w:id="563"/>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كلامهم ما أنّث بحرفين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027447_3381743652"/>
      <w:bookmarkStart w:id="565" w:name="_Toc235"/>
      <w:bookmarkEnd w:id="564"/>
      <w:r>
        <w:rPr>
          <w:rtl w:val="true"/>
        </w:rPr>
        <w:t xml:space="preserve">ضابط </w:t>
      </w:r>
      <w:r>
        <w:rPr>
          <w:rtl w:val="true"/>
        </w:rPr>
        <w:t xml:space="preserve">: </w:t>
      </w:r>
      <w:r>
        <w:rPr>
          <w:rtl w:val="true"/>
        </w:rPr>
        <w:t>ما تأتي فيه تاء التأنيث بكثرة وبقلة</w:t>
      </w:r>
      <w:bookmarkEnd w:id="5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الأكثر في التاء أن يجاء بها لتمييز المؤنّث من المذكّر في الصفات ، كمسلم ومسلمة ، وضخم وضخمة ، ومجيئها في الأسماء </w:t>
      </w:r>
    </w:p>
    <w:p>
      <w:pPr>
        <w:pStyle w:val="BookText"/>
        <w:rPr/>
      </w:pPr>
      <w:r>
        <w:rPr>
          <w:rFonts w:ascii="Amiri" w:hAnsi="Amiri" w:eastAsia="Amiri" w:cs="Amiri"/>
          <w:color w:val="111111"/>
          <w:sz w:val="28"/>
          <w:sz w:val="28"/>
          <w:szCs w:val="28"/>
          <w:rtl w:val="true"/>
          <w:lang w:bidi="ar-SA"/>
        </w:rPr>
        <w:t>غير الصفات قليل ، كامرئ وامرأة ، وإنسان وإنسانة ، ورجل ورجلة ، وغلام وغلامة ، ويكثر مجيئها لتمييز الواحد من الجنس الذي لا يصنعه مخلوق ، كتمر وتمرة ، ونخل ونخلة ، وشجر وشجرة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مجيئها لتمييز الجنس من الواحد ككمأة كثيرة وكمء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يقلّ مجيئها لتمييز الواحد من الجنس الذي يصنعه المخلوق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وجرّة ، ولبن ولبنة ، وقلنس وقلنسوة ، وسفين وسفينة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التاء لازمة فيما يشترك فيه المذكر والمؤنث كربعة ، وهو المعتدل من الرجال والمعتدلة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تلازم ما يخص المذكر كرجل بهمة ، وهو الشجاع ، وقد تجيء في لفظ مخصوص بالمؤنث لتأكيد تأنيثه كنعجة وناقة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تجيء للمبالغة كرجل راوية ونسّابة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يجاء بها معاقبة لياء 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كزنادقة وجحاجحة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جيء بالياء لم يجأ بها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زناديق وجحاجيح ، فالياء والهاء متعاقبان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يجاء بها دلالة على النسب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أشعثيّ وأشاعثة ، وأزرقيّ وأزارقة ومهلبيّ ومهالبة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يجاء بها دلالة على تعريب الأسماء العجمية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كيلجة وكيالجة ، وهي مقدار من كيل معروف ، وموزج وموازجة ، هو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يجاء بها عوضا من فاء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 أو من عين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 أو من لام نحو لغة ومئة أو من مدّة ، تفعيل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الهاء في الكلام لعشر</w:t>
      </w:r>
    </w:p>
    <w:p>
      <w:pPr>
        <w:pStyle w:val="BookText"/>
        <w:rPr/>
      </w:pPr>
      <w:r>
        <w:rPr>
          <w:rFonts w:ascii="Amiri" w:hAnsi="Amiri" w:eastAsia="Amiri" w:cs="Amiri"/>
          <w:color w:val="111111"/>
          <w:sz w:val="28"/>
          <w:sz w:val="28"/>
          <w:szCs w:val="28"/>
          <w:rtl w:val="true"/>
          <w:lang w:bidi="ar-SA"/>
        </w:rPr>
        <w:t>وثمان لدرة ثمّ درّ</w:t>
      </w:r>
    </w:p>
    <w:p>
      <w:pPr>
        <w:pStyle w:val="BookText"/>
        <w:rPr/>
      </w:pPr>
      <w:r>
        <w:rPr>
          <w:rFonts w:ascii="Amiri" w:hAnsi="Amiri" w:eastAsia="Amiri" w:cs="Amiri"/>
          <w:color w:val="111111"/>
          <w:sz w:val="28"/>
          <w:sz w:val="28"/>
          <w:szCs w:val="28"/>
          <w:rtl w:val="true"/>
          <w:lang w:bidi="ar-SA"/>
        </w:rPr>
        <w:t>ولمعكوس ذا ، ككمء وفرق</w:t>
      </w:r>
    </w:p>
    <w:p>
      <w:pPr>
        <w:pStyle w:val="BookText"/>
        <w:rPr/>
      </w:pPr>
      <w:r>
        <w:rPr>
          <w:rFonts w:ascii="Amiri" w:hAnsi="Amiri" w:eastAsia="Amiri" w:cs="Amiri"/>
          <w:color w:val="111111"/>
          <w:sz w:val="28"/>
          <w:sz w:val="28"/>
          <w:szCs w:val="28"/>
          <w:rtl w:val="true"/>
          <w:lang w:bidi="ar-SA"/>
        </w:rPr>
        <w:t>بين مضروبة ومضروب أمر</w:t>
      </w:r>
    </w:p>
    <w:p>
      <w:pPr>
        <w:pStyle w:val="BookText"/>
        <w:rPr/>
      </w:pPr>
      <w:r>
        <w:rPr>
          <w:rFonts w:ascii="Amiri" w:hAnsi="Amiri" w:eastAsia="Amiri" w:cs="Amiri"/>
          <w:color w:val="111111"/>
          <w:sz w:val="28"/>
          <w:sz w:val="28"/>
          <w:szCs w:val="28"/>
          <w:rtl w:val="true"/>
          <w:lang w:bidi="ar-SA"/>
        </w:rPr>
        <w:t>ولمعكوسه كضربك عدّا</w:t>
      </w:r>
    </w:p>
    <w:p>
      <w:pPr>
        <w:pStyle w:val="BookText"/>
        <w:rPr/>
      </w:pPr>
      <w:r>
        <w:rPr>
          <w:rFonts w:ascii="Amiri" w:hAnsi="Amiri" w:eastAsia="Amiri" w:cs="Amiri"/>
          <w:color w:val="111111"/>
          <w:sz w:val="28"/>
          <w:sz w:val="28"/>
          <w:szCs w:val="28"/>
          <w:rtl w:val="true"/>
          <w:lang w:bidi="ar-SA"/>
        </w:rPr>
        <w:t>ولتكثير غرفة للمقر</w:t>
      </w:r>
    </w:p>
    <w:p>
      <w:pPr>
        <w:pStyle w:val="BookText"/>
        <w:rPr/>
      </w:pPr>
      <w:r>
        <w:rPr>
          <w:rFonts w:ascii="Amiri" w:hAnsi="Amiri" w:eastAsia="Amiri" w:cs="Amiri"/>
          <w:color w:val="111111"/>
          <w:sz w:val="28"/>
          <w:sz w:val="28"/>
          <w:szCs w:val="28"/>
          <w:rtl w:val="true"/>
          <w:lang w:bidi="ar-SA"/>
        </w:rPr>
        <w:t>ولتأكيد جمع بعل ومدح</w:t>
      </w:r>
    </w:p>
    <w:p>
      <w:pPr>
        <w:pStyle w:val="BookText"/>
        <w:rPr/>
      </w:pPr>
      <w:r>
        <w:rPr>
          <w:rFonts w:ascii="Amiri" w:hAnsi="Amiri" w:eastAsia="Amiri" w:cs="Amiri"/>
          <w:color w:val="111111"/>
          <w:sz w:val="28"/>
          <w:sz w:val="28"/>
          <w:szCs w:val="28"/>
          <w:rtl w:val="true"/>
          <w:lang w:bidi="ar-SA"/>
        </w:rPr>
        <w:t>ولذمّ ونسبة للأبرّ</w:t>
      </w:r>
    </w:p>
    <w:p>
      <w:pPr>
        <w:pStyle w:val="BookText"/>
        <w:rPr/>
      </w:pPr>
      <w:r>
        <w:rPr>
          <w:rFonts w:ascii="Amiri" w:hAnsi="Amiri" w:eastAsia="Amiri" w:cs="Amiri"/>
          <w:color w:val="111111"/>
          <w:sz w:val="28"/>
          <w:sz w:val="28"/>
          <w:szCs w:val="28"/>
          <w:rtl w:val="true"/>
          <w:lang w:bidi="ar-SA"/>
        </w:rPr>
        <w:t>ولجمع لموزج ولتعويض</w:t>
      </w:r>
    </w:p>
    <w:p>
      <w:pPr>
        <w:pStyle w:val="BookText"/>
        <w:rPr/>
      </w:pPr>
      <w:r>
        <w:rPr>
          <w:rFonts w:ascii="Amiri" w:hAnsi="Amiri" w:eastAsia="Amiri" w:cs="Amiri"/>
          <w:color w:val="111111"/>
          <w:sz w:val="28"/>
          <w:sz w:val="28"/>
          <w:szCs w:val="28"/>
          <w:rtl w:val="true"/>
          <w:lang w:bidi="ar-SA"/>
        </w:rPr>
        <w:t>ك محذوف مصدر مستضر</w:t>
      </w:r>
    </w:p>
    <w:p>
      <w:pPr>
        <w:pStyle w:val="BookText"/>
        <w:rPr/>
      </w:pPr>
      <w:r>
        <w:rPr>
          <w:rFonts w:ascii="Amiri" w:hAnsi="Amiri" w:eastAsia="Amiri" w:cs="Amiri"/>
          <w:color w:val="111111"/>
          <w:sz w:val="28"/>
          <w:sz w:val="28"/>
          <w:szCs w:val="28"/>
          <w:rtl w:val="true"/>
          <w:lang w:bidi="ar-SA"/>
        </w:rPr>
        <w:t>ولتعويض يا زناديق جاءت</w:t>
      </w:r>
    </w:p>
    <w:p>
      <w:pPr>
        <w:pStyle w:val="BookText"/>
        <w:rPr/>
      </w:pPr>
      <w:r>
        <w:rPr>
          <w:rFonts w:ascii="Amiri" w:hAnsi="Amiri" w:eastAsia="Amiri" w:cs="Amiri"/>
          <w:color w:val="111111"/>
          <w:sz w:val="28"/>
          <w:sz w:val="28"/>
          <w:szCs w:val="28"/>
          <w:rtl w:val="true"/>
          <w:lang w:bidi="ar-SA"/>
        </w:rPr>
        <w:t>وليا ذي وارمة في المسر</w:t>
      </w:r>
    </w:p>
    <w:p>
      <w:pPr>
        <w:pStyle w:val="BookText"/>
        <w:rPr/>
      </w:pPr>
      <w:r>
        <w:rPr>
          <w:rFonts w:ascii="Amiri" w:hAnsi="Amiri" w:eastAsia="Amiri" w:cs="Amiri"/>
          <w:color w:val="111111"/>
          <w:sz w:val="28"/>
          <w:sz w:val="28"/>
          <w:szCs w:val="28"/>
          <w:rtl w:val="true"/>
          <w:lang w:bidi="ar-SA"/>
        </w:rPr>
        <w:t xml:space="preserve">ولإمكان 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w:t>
      </w:r>
    </w:p>
    <w:p>
      <w:pPr>
        <w:pStyle w:val="BookText"/>
        <w:rPr/>
      </w:pPr>
      <w:r>
        <w:rPr>
          <w:rFonts w:ascii="Amiri" w:hAnsi="Amiri" w:eastAsia="Amiri" w:cs="Amiri"/>
          <w:color w:val="111111"/>
          <w:sz w:val="28"/>
          <w:sz w:val="28"/>
          <w:szCs w:val="28"/>
          <w:rtl w:val="true"/>
          <w:lang w:bidi="ar-SA"/>
        </w:rPr>
        <w:t>ولتعديد مرّة في الممر</w:t>
      </w:r>
    </w:p>
    <w:p>
      <w:pPr>
        <w:pStyle w:val="BookText"/>
        <w:rPr/>
      </w:pPr>
      <w:r>
        <w:rPr>
          <w:rFonts w:ascii="Amiri" w:hAnsi="Amiri" w:eastAsia="Amiri" w:cs="Amiri"/>
          <w:color w:val="111111"/>
          <w:sz w:val="28"/>
          <w:sz w:val="28"/>
          <w:szCs w:val="28"/>
          <w:rtl w:val="true"/>
          <w:lang w:bidi="ar-SA"/>
        </w:rPr>
        <w:t>وبيان للحرف ثم لتحري</w:t>
      </w:r>
    </w:p>
    <w:p>
      <w:pPr>
        <w:pStyle w:val="BookText"/>
        <w:rPr/>
      </w:pPr>
      <w:r>
        <w:rPr>
          <w:rFonts w:ascii="Amiri" w:hAnsi="Amiri" w:eastAsia="Amiri" w:cs="Amiri"/>
          <w:color w:val="111111"/>
          <w:sz w:val="28"/>
          <w:sz w:val="28"/>
          <w:szCs w:val="28"/>
          <w:rtl w:val="true"/>
          <w:lang w:bidi="ar-SA"/>
        </w:rPr>
        <w:t>ك أتى فيه أو مشاكل نثر</w:t>
      </w:r>
    </w:p>
    <w:p>
      <w:pPr>
        <w:pStyle w:val="BookText"/>
        <w:rPr/>
      </w:pPr>
      <w:r>
        <w:rPr>
          <w:rFonts w:ascii="Amiri" w:hAnsi="Amiri" w:eastAsia="Amiri" w:cs="Amiri"/>
          <w:color w:val="111111"/>
          <w:sz w:val="28"/>
          <w:sz w:val="28"/>
          <w:szCs w:val="28"/>
          <w:rtl w:val="true"/>
          <w:lang w:bidi="ar-SA"/>
        </w:rPr>
        <w:t>ثمّ في ثم للبيان وكره</w:t>
      </w:r>
    </w:p>
    <w:p>
      <w:pPr>
        <w:pStyle w:val="BookText"/>
        <w:rPr/>
      </w:pPr>
      <w:r>
        <w:rPr>
          <w:rFonts w:ascii="Amiri" w:hAnsi="Amiri" w:eastAsia="Amiri" w:cs="Amiri"/>
          <w:color w:val="111111"/>
          <w:sz w:val="28"/>
          <w:sz w:val="28"/>
          <w:szCs w:val="28"/>
          <w:rtl w:val="true"/>
          <w:lang w:bidi="ar-SA"/>
        </w:rPr>
        <w:t>لالتقا الساكنين في كلّ ذكر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 خمس عشرة علامة ، ثمان في الأسماء ، وأربع في الأفعال ، وثلاث في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فثمان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 والألف الممدودة ، والمقصورة ، والرابعة تاء الجمع في الهندات ، </w:t>
      </w:r>
      <w:bookmarkStart w:id="566" w:name="pg14324_159792"/>
    </w:p>
    <w:p>
      <w:pPr>
        <w:pStyle w:val="BookText"/>
        <w:rPr/>
      </w:pPr>
      <w:bookmarkEnd w:id="566"/>
      <w:r>
        <w:rPr>
          <w:rFonts w:ascii="Amiri" w:hAnsi="Amiri" w:eastAsia="Amiri" w:cs="Amiri"/>
          <w:color w:val="111111"/>
          <w:sz w:val="28"/>
          <w:sz w:val="28"/>
          <w:szCs w:val="28"/>
          <w:rtl w:val="true"/>
          <w:lang w:bidi="ar-SA"/>
        </w:rPr>
        <w:t>والخامسة الكسرة في أنت ، والسادسة النون في أنتنّ وهنّ ، والسابعة التاء في أخت وبنت ، والثامنة الياء في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الساكنة في قامت ، والياء في تفعلين ، والكسرة في قمت ، والنون في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 ربّت وثمّت ولات ، والهاء في هيهات ، والهاء والألف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هند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نحكيه وإن لم نعتقده مذهبا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مكتوم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الخطيب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تكون بدلا من تاء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وشجرة ، وهاء استراحة تثبت في الوقف دون الوصل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كتابيه ولمه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وهاء أصلية مثل وجه وشفاه ومياه</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027449_3381743652"/>
      <w:bookmarkStart w:id="568" w:name="_Toc236"/>
      <w:bookmarkEnd w:id="567"/>
      <w:r>
        <w:rPr>
          <w:rtl w:val="true"/>
        </w:rPr>
        <w:t xml:space="preserve">قاعدة </w:t>
      </w:r>
      <w:r>
        <w:rPr>
          <w:rtl w:val="true"/>
        </w:rPr>
        <w:t xml:space="preserve">: </w:t>
      </w:r>
      <w:r>
        <w:rPr>
          <w:rtl w:val="true"/>
        </w:rPr>
        <w:t>أصل الفعل التذكير</w:t>
      </w:r>
      <w:bookmarkEnd w:id="568"/>
    </w:p>
    <w:p>
      <w:pPr>
        <w:pStyle w:val="BookText"/>
        <w:rPr/>
      </w:pP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الفعل التذكير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 المصدر ، وهو مذكّر لأنه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انتساب الحدث إلى فاعله في الزمن المعيّن ولا معنى للتأنيث فيه لكونه معنويا ، وإنما تأنيثه للفاعل</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7027451_3381743652"/>
      <w:bookmarkStart w:id="570" w:name="_Toc237"/>
      <w:bookmarkEnd w:id="569"/>
      <w:r>
        <w:rPr>
          <w:rtl w:val="true"/>
        </w:rPr>
        <w:t xml:space="preserve">ضابط </w:t>
      </w:r>
      <w:r>
        <w:rPr>
          <w:rtl w:val="true"/>
        </w:rPr>
        <w:t xml:space="preserve">: </w:t>
      </w:r>
      <w:r>
        <w:rPr>
          <w:rtl w:val="true"/>
        </w:rPr>
        <w:t>أقسام الأسماء بالنسبة إلى التذكير والتأنيث</w:t>
      </w:r>
      <w:bookmarkEnd w:id="57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لفظا ومعنى كزيد ، ومؤنث لفظا ومعنى كفاطمة ، ومختلفان كزينب وطلحة</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7027453_3381743652"/>
      <w:bookmarkStart w:id="572" w:name="_Toc238"/>
      <w:bookmarkEnd w:id="571"/>
      <w:r>
        <w:rPr>
          <w:rtl w:val="true"/>
        </w:rPr>
        <w:t>باب المقصور والممدود</w:t>
      </w:r>
      <w:bookmarkEnd w:id="572"/>
    </w:p>
    <w:p>
      <w:pPr>
        <w:pStyle w:val="Heading4"/>
        <w:numPr>
          <w:ilvl w:val="3"/>
          <w:numId w:val="1"/>
        </w:numPr>
        <w:rPr/>
      </w:pPr>
      <w:bookmarkStart w:id="573" w:name="__RefHeading___Toc7027455_3381743652"/>
      <w:bookmarkStart w:id="574" w:name="_Toc239"/>
      <w:bookmarkEnd w:id="573"/>
      <w:r>
        <w:rPr>
          <w:rtl w:val="true"/>
        </w:rPr>
        <w:t xml:space="preserve">ضابط </w:t>
      </w:r>
      <w:r>
        <w:rPr>
          <w:rtl w:val="true"/>
        </w:rPr>
        <w:t xml:space="preserve">: </w:t>
      </w:r>
      <w:r>
        <w:rPr>
          <w:rtl w:val="true"/>
        </w:rPr>
        <w:t>أقسام ما فيه وجهان القصر والمد</w:t>
      </w:r>
      <w:bookmarkEnd w:id="574"/>
    </w:p>
    <w:p>
      <w:pPr>
        <w:pStyle w:val="BookText"/>
        <w:rPr/>
      </w:pP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 الشافية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وجهان القصر والمدّ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 مع الكسر ، ويمدّ مع الفتح كالإيا والبلى والروى وسوى بمعنى غير وقرى الضيف والقلى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 مع الفتح ، ويمدّ مع الكسر ، كالأضحى والنجا والصّلى والغرى والقذى</w:t>
      </w:r>
      <w:r>
        <w:rPr>
          <w:rFonts w:eastAsia="Amiri" w:cs="Amiri" w:ascii="Amiri" w:hAnsi="Amiri"/>
          <w:color w:val="111111"/>
          <w:sz w:val="28"/>
          <w:szCs w:val="28"/>
          <w:rtl w:val="true"/>
          <w:lang w:bidi="ar-SA"/>
        </w:rPr>
        <w:t xml:space="preserve">. </w:t>
      </w:r>
      <w:bookmarkStart w:id="575" w:name="pg14324_159793"/>
    </w:p>
    <w:p>
      <w:pPr>
        <w:pStyle w:val="BookText"/>
        <w:rPr/>
      </w:pPr>
      <w:bookmarkEnd w:id="575"/>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 مع الضمّ ، ويمدّ مع الفتح كالبوسى والرغبى والعليا والنعما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لي ما يكسر فيقصر ، ويضمّ فيمدّ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هذا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 هذه الأقسام في كتب النحو ، وإن كان مدركها السماع ، لأن للنحو فيها حظّا ، وهو حصر ما جاء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مدّع شيئا خلاف هذا لم يقبل منه إلا بثبت واضح عن العرب ، فصار في حصر هذه الأقسام نوع من القياس النحوي</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027457_3381743652"/>
      <w:bookmarkStart w:id="577" w:name="_Toc240"/>
      <w:bookmarkEnd w:id="576"/>
      <w:r>
        <w:rPr>
          <w:rtl w:val="true"/>
        </w:rPr>
        <w:t xml:space="preserve">قاعدة </w:t>
      </w:r>
      <w:r>
        <w:rPr>
          <w:rtl w:val="true"/>
        </w:rPr>
        <w:t xml:space="preserve">: </w:t>
      </w:r>
      <w:r>
        <w:rPr>
          <w:rtl w:val="true"/>
        </w:rPr>
        <w:t>تاء التأنيث في المثنى</w:t>
      </w:r>
      <w:bookmarkEnd w:id="577"/>
    </w:p>
    <w:p>
      <w:pPr>
        <w:pStyle w:val="BookText"/>
        <w:rPr/>
      </w:pPr>
      <w:r>
        <w:rPr>
          <w:rFonts w:ascii="Amiri" w:hAnsi="Amiri" w:eastAsia="Amiri" w:cs="Amiri"/>
          <w:color w:val="111111"/>
          <w:sz w:val="28"/>
          <w:sz w:val="28"/>
          <w:szCs w:val="28"/>
          <w:rtl w:val="true"/>
          <w:lang w:bidi="ar-SA"/>
        </w:rPr>
        <w:t>كلّ مؤنث بالتاء حكمه ألا تحذف التاء منه إذا ثنّي ، كثمرتان ، وضاربتان لأنها لو حذفت التبس بتثنية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ألية وخصية ، فإن أفصح اللغتين وأشهرهما أن تحذف منهما التاء في التثنية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أليان وخصيان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 الموجب له أنهم لم يقولوا في المفرد ألي وخصي ، فأمن اللّبس المذكور</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7027459_3381743652"/>
      <w:bookmarkStart w:id="579" w:name="_Toc241"/>
      <w:bookmarkEnd w:id="578"/>
      <w:r>
        <w:rPr>
          <w:rtl w:val="true"/>
        </w:rPr>
        <w:t>باب جمع التكسير</w:t>
      </w:r>
      <w:bookmarkEnd w:id="579"/>
    </w:p>
    <w:p>
      <w:pPr>
        <w:pStyle w:val="Heading4"/>
        <w:numPr>
          <w:ilvl w:val="3"/>
          <w:numId w:val="1"/>
        </w:numPr>
        <w:rPr/>
      </w:pPr>
      <w:bookmarkStart w:id="580" w:name="__RefHeading___Toc7027461_3381743652"/>
      <w:bookmarkStart w:id="581" w:name="_Toc242"/>
      <w:bookmarkEnd w:id="580"/>
      <w:r>
        <w:rPr>
          <w:rtl w:val="true"/>
        </w:rPr>
        <w:t xml:space="preserve">ضابط </w:t>
      </w:r>
      <w:r>
        <w:rPr>
          <w:rtl w:val="true"/>
        </w:rPr>
        <w:t xml:space="preserve">: </w:t>
      </w:r>
      <w:r>
        <w:rPr>
          <w:rtl w:val="true"/>
        </w:rPr>
        <w:t>أنواع جمع التكسير بالنسبة إلى اللفظ</w:t>
      </w:r>
      <w:bookmarkEnd w:id="581"/>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التكسير على أربعة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 واحده أكثر من لفظ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 جمعه أكثر من لفظ واحده ، كفلس وأفلس ، ومسجد ومساجد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واحده وجمعه سواء في العدّة اللفظية ، لا في الحركات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وسقف وأسد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واحده وجمعه سواء في العدّة اللفظية والحركات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للواحد ، والفلك للجمع وناقة هجان ، ونوق 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 دلاص ، وأدرع دلاص</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7027463_3381743652"/>
      <w:bookmarkStart w:id="583" w:name="_Toc243"/>
      <w:bookmarkEnd w:id="582"/>
      <w:r>
        <w:rPr>
          <w:rtl w:val="true"/>
        </w:rPr>
        <w:t xml:space="preserve">ضابط </w:t>
      </w:r>
      <w:r>
        <w:rPr>
          <w:rtl w:val="true"/>
        </w:rPr>
        <w:t xml:space="preserve">: </w:t>
      </w:r>
      <w:r>
        <w:rPr>
          <w:rtl w:val="true"/>
        </w:rPr>
        <w:t>الحروف التي تزاد في جمع التكسير</w:t>
      </w:r>
      <w:bookmarkEnd w:id="583"/>
    </w:p>
    <w:p>
      <w:pPr>
        <w:pStyle w:val="BookText"/>
        <w:rPr/>
      </w:pPr>
      <w:r>
        <w:rPr>
          <w:rFonts w:ascii="Amiri" w:hAnsi="Amiri" w:eastAsia="Amiri" w:cs="Amiri"/>
          <w:color w:val="111111"/>
          <w:sz w:val="28"/>
          <w:sz w:val="28"/>
          <w:szCs w:val="28"/>
          <w:rtl w:val="true"/>
          <w:lang w:bidi="ar-SA"/>
        </w:rPr>
        <w:t xml:space="preserve">قال ابن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الزيادة التي تزاد في هذا الجمع سبعة أحرف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المطردة منها الميم في ملامح جمع لمحة</w:t>
      </w:r>
      <w:r>
        <w:rPr>
          <w:rFonts w:eastAsia="Amiri" w:cs="Amiri" w:ascii="Amiri" w:hAnsi="Amiri"/>
          <w:color w:val="111111"/>
          <w:sz w:val="28"/>
          <w:szCs w:val="28"/>
          <w:rtl w:val="true"/>
          <w:lang w:bidi="ar-SA"/>
        </w:rPr>
        <w:t xml:space="preserve">. </w:t>
      </w:r>
      <w:bookmarkStart w:id="584" w:name="pg14324_159794"/>
    </w:p>
    <w:p>
      <w:pPr>
        <w:pStyle w:val="BookText"/>
        <w:rPr/>
      </w:pPr>
      <w:bookmarkEnd w:id="58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يزاد أولا كأكلب وأجمال وملامح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يزاد حشوا كجمال ومساجد وكعوب وعبيد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يزاد آخرا كذؤبان وعمومة وعلماء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جموع التكسير وأسماء الجموع واسم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في حصر جموع التكسير وأسماء الجموع واسم الجنس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لجمع قليل في المكسّر أفعل</w:t>
      </w:r>
    </w:p>
    <w:p>
      <w:pPr>
        <w:pStyle w:val="BookText"/>
        <w:rPr/>
      </w:pPr>
      <w:r>
        <w:rPr>
          <w:rFonts w:ascii="Amiri" w:hAnsi="Amiri" w:eastAsia="Amiri" w:cs="Amiri"/>
          <w:color w:val="111111"/>
          <w:sz w:val="28"/>
          <w:sz w:val="28"/>
          <w:szCs w:val="28"/>
          <w:rtl w:val="true"/>
          <w:lang w:bidi="ar-SA"/>
        </w:rPr>
        <w:t>وأفعلة أفعال ، في كثرة فعل</w:t>
      </w:r>
    </w:p>
    <w:p>
      <w:pPr>
        <w:pStyle w:val="BookText"/>
        <w:rPr/>
      </w:pPr>
      <w:r>
        <w:rPr>
          <w:rFonts w:ascii="IRNazanin" w:hAnsi="IRNazanin" w:eastAsia="IRNazanin"/>
          <w:color w:val="111111"/>
          <w:sz w:val="28"/>
          <w:sz w:val="28"/>
          <w:szCs w:val="28"/>
          <w:rtl w:val="true"/>
          <w:lang w:bidi="fa-IR"/>
        </w:rPr>
        <w:t>وبالتا وفعل والفعال فعولها</w:t>
      </w:r>
    </w:p>
    <w:p>
      <w:pPr>
        <w:pStyle w:val="BookText"/>
        <w:rPr/>
      </w:pPr>
      <w:r>
        <w:rPr>
          <w:rFonts w:ascii="IRNazanin" w:hAnsi="IRNazanin" w:eastAsia="IRNazanin"/>
          <w:color w:val="111111"/>
          <w:sz w:val="28"/>
          <w:sz w:val="28"/>
          <w:szCs w:val="28"/>
          <w:rtl w:val="true"/>
          <w:lang w:bidi="fa-IR"/>
        </w:rPr>
        <w:t>وبالتا هما الفعّال فعّل مع فعل</w:t>
      </w:r>
    </w:p>
    <w:p>
      <w:pPr>
        <w:pStyle w:val="BookText"/>
        <w:rPr/>
      </w:pPr>
      <w:r>
        <w:rPr>
          <w:rFonts w:ascii="IRNazanin" w:hAnsi="IRNazanin" w:eastAsia="IRNazanin"/>
          <w:color w:val="111111"/>
          <w:sz w:val="28"/>
          <w:sz w:val="28"/>
          <w:szCs w:val="28"/>
          <w:rtl w:val="true"/>
          <w:lang w:bidi="fa-IR"/>
        </w:rPr>
        <w:t>وبالتا وفعلى ثم فعلى وأفعلا</w:t>
      </w:r>
    </w:p>
    <w:p>
      <w:pPr>
        <w:pStyle w:val="BookText"/>
        <w:rPr/>
      </w:pPr>
      <w:r>
        <w:rPr>
          <w:rFonts w:ascii="IRNazanin" w:hAnsi="IRNazanin" w:eastAsia="IRNazanin"/>
          <w:color w:val="111111"/>
          <w:sz w:val="28"/>
          <w:sz w:val="28"/>
          <w:szCs w:val="28"/>
          <w:rtl w:val="true"/>
          <w:lang w:bidi="fa-IR"/>
        </w:rPr>
        <w:t>ء فعلان فعلان فواعل مع فعل</w:t>
      </w:r>
    </w:p>
    <w:p>
      <w:pPr>
        <w:pStyle w:val="BookText"/>
        <w:rPr/>
      </w:pPr>
      <w:r>
        <w:rPr>
          <w:rFonts w:ascii="Amiri" w:hAnsi="Amiri" w:eastAsia="Amiri" w:cs="Amiri"/>
          <w:color w:val="111111"/>
          <w:sz w:val="28"/>
          <w:sz w:val="28"/>
          <w:szCs w:val="28"/>
          <w:rtl w:val="true"/>
          <w:lang w:bidi="ar-SA"/>
        </w:rPr>
        <w:t>فعالي فعاليّ فعالى فعائل</w:t>
      </w:r>
    </w:p>
    <w:p>
      <w:pPr>
        <w:pStyle w:val="BookText"/>
        <w:rPr/>
      </w:pPr>
      <w:r>
        <w:rPr>
          <w:rFonts w:ascii="Amiri" w:hAnsi="Amiri" w:eastAsia="Amiri" w:cs="Amiri"/>
          <w:color w:val="111111"/>
          <w:sz w:val="28"/>
          <w:sz w:val="28"/>
          <w:szCs w:val="28"/>
          <w:rtl w:val="true"/>
          <w:lang w:bidi="ar-SA"/>
        </w:rPr>
        <w:t>ومع فعلاء فعلة هكذا نقل</w:t>
      </w:r>
    </w:p>
    <w:p>
      <w:pPr>
        <w:pStyle w:val="BookText"/>
        <w:rPr/>
      </w:pPr>
      <w:r>
        <w:rPr>
          <w:rFonts w:ascii="IRNazanin" w:hAnsi="IRNazanin" w:eastAsia="IRNazanin"/>
          <w:color w:val="111111"/>
          <w:sz w:val="28"/>
          <w:sz w:val="28"/>
          <w:szCs w:val="28"/>
          <w:rtl w:val="true"/>
          <w:lang w:bidi="fa-IR"/>
        </w:rPr>
        <w:t>فعالى وما ضاهى وزان مفاعل</w:t>
      </w:r>
    </w:p>
    <w:p>
      <w:pPr>
        <w:pStyle w:val="BookText"/>
        <w:rPr/>
      </w:pPr>
      <w:r>
        <w:rPr>
          <w:rFonts w:ascii="Amiri" w:hAnsi="Amiri" w:eastAsia="Amiri" w:cs="Amiri"/>
          <w:color w:val="111111"/>
          <w:sz w:val="28"/>
          <w:sz w:val="28"/>
          <w:szCs w:val="28"/>
          <w:rtl w:val="true"/>
          <w:lang w:bidi="ar-SA"/>
        </w:rPr>
        <w:t>وتمّت ولاسم الجمع فعلة مع فعل</w:t>
      </w:r>
    </w:p>
    <w:p>
      <w:pPr>
        <w:pStyle w:val="BookText"/>
        <w:rPr/>
      </w:pPr>
      <w:r>
        <w:rPr>
          <w:rFonts w:ascii="Amiri" w:hAnsi="Amiri" w:eastAsia="Amiri" w:cs="Amiri"/>
          <w:color w:val="111111"/>
          <w:sz w:val="28"/>
          <w:sz w:val="28"/>
          <w:szCs w:val="28"/>
          <w:rtl w:val="true"/>
          <w:lang w:bidi="ar-SA"/>
        </w:rPr>
        <w:t>فعالة فعلان وفعلة مع فعل</w:t>
      </w:r>
    </w:p>
    <w:p>
      <w:pPr>
        <w:pStyle w:val="BookText"/>
        <w:rPr/>
      </w:pPr>
      <w:r>
        <w:rPr>
          <w:rFonts w:ascii="Amiri" w:hAnsi="Amiri" w:eastAsia="Amiri" w:cs="Amiri"/>
          <w:color w:val="111111"/>
          <w:sz w:val="28"/>
          <w:sz w:val="28"/>
          <w:szCs w:val="28"/>
          <w:rtl w:val="true"/>
          <w:lang w:bidi="ar-SA"/>
        </w:rPr>
        <w:t>وفعلاء مفعولاء مفعلة فعل</w:t>
      </w:r>
    </w:p>
    <w:p>
      <w:pPr>
        <w:pStyle w:val="BookText"/>
        <w:rPr/>
      </w:pPr>
      <w:r>
        <w:rPr>
          <w:rFonts w:ascii="Amiri" w:hAnsi="Amiri" w:eastAsia="Amiri" w:cs="Amiri"/>
          <w:color w:val="111111"/>
          <w:sz w:val="28"/>
          <w:sz w:val="28"/>
          <w:szCs w:val="28"/>
          <w:rtl w:val="true"/>
          <w:lang w:bidi="ar-SA"/>
        </w:rPr>
        <w:t>وبالخلف فعل مع فعيل وفعلة</w:t>
      </w:r>
    </w:p>
    <w:p>
      <w:pPr>
        <w:pStyle w:val="BookText"/>
        <w:rPr/>
      </w:pPr>
      <w:r>
        <w:rPr>
          <w:rFonts w:ascii="Amiri" w:hAnsi="Amiri" w:eastAsia="Amiri" w:cs="Amiri"/>
          <w:color w:val="111111"/>
          <w:sz w:val="28"/>
          <w:sz w:val="28"/>
          <w:szCs w:val="28"/>
          <w:rtl w:val="true"/>
          <w:lang w:bidi="ar-SA"/>
        </w:rPr>
        <w:t>وبالفتح عينا مع فعال فعل فعل</w:t>
      </w:r>
    </w:p>
    <w:p>
      <w:pPr>
        <w:pStyle w:val="BookText"/>
        <w:rPr/>
      </w:pPr>
      <w:r>
        <w:rPr>
          <w:rFonts w:ascii="Amiri" w:hAnsi="Amiri" w:eastAsia="Amiri" w:cs="Amiri"/>
          <w:color w:val="111111"/>
          <w:sz w:val="28"/>
          <w:sz w:val="28"/>
          <w:szCs w:val="28"/>
          <w:rtl w:val="true"/>
          <w:lang w:bidi="ar-SA"/>
        </w:rPr>
        <w:t>وقاعدة اسم الجنس ما جاء فرده</w:t>
      </w:r>
    </w:p>
    <w:p>
      <w:pPr>
        <w:pStyle w:val="BookText"/>
        <w:rPr/>
      </w:pPr>
      <w:r>
        <w:rPr>
          <w:rFonts w:ascii="Amiri" w:hAnsi="Amiri" w:eastAsia="Amiri" w:cs="Amiri"/>
          <w:color w:val="111111"/>
          <w:sz w:val="28"/>
          <w:sz w:val="28"/>
          <w:szCs w:val="28"/>
          <w:rtl w:val="true"/>
          <w:lang w:bidi="ar-SA"/>
        </w:rPr>
        <w:t>بيا أو بتا ، والعكس في التاء قل وقل</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النحويّين في جموع القلّة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بأفعل وبأفعال وأفعلة</w:t>
      </w:r>
    </w:p>
    <w:p>
      <w:pPr>
        <w:pStyle w:val="BookText"/>
        <w:rPr/>
      </w:pPr>
      <w:r>
        <w:rPr>
          <w:rFonts w:ascii="Amiri" w:hAnsi="Amiri" w:eastAsia="Amiri" w:cs="Amiri"/>
          <w:color w:val="111111"/>
          <w:sz w:val="28"/>
          <w:sz w:val="28"/>
          <w:szCs w:val="28"/>
          <w:rtl w:val="true"/>
          <w:lang w:bidi="ar-SA"/>
        </w:rPr>
        <w:t>وفعلة يعرف الأدنى من العدد</w:t>
      </w:r>
    </w:p>
    <w:p>
      <w:pPr>
        <w:pStyle w:val="BookText"/>
        <w:rPr/>
      </w:pPr>
      <w:r>
        <w:rPr>
          <w:rFonts w:ascii="Amiri" w:hAnsi="Amiri" w:eastAsia="Amiri" w:cs="Amiri"/>
          <w:color w:val="111111"/>
          <w:sz w:val="28"/>
          <w:sz w:val="28"/>
          <w:szCs w:val="28"/>
          <w:rtl w:val="true"/>
          <w:lang w:bidi="ar-SA"/>
        </w:rPr>
        <w:t xml:space="preserve">وزاد أبو الحسن عليّ بن جابر الدبّاج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وسالم الجمع أيضا داخل معها</w:t>
      </w:r>
    </w:p>
    <w:p>
      <w:pPr>
        <w:pStyle w:val="BookText"/>
        <w:rPr/>
      </w:pPr>
      <w:r>
        <w:rPr>
          <w:rFonts w:ascii="Amiri" w:hAnsi="Amiri" w:eastAsia="Amiri" w:cs="Amiri"/>
          <w:color w:val="111111"/>
          <w:sz w:val="28"/>
          <w:sz w:val="28"/>
          <w:szCs w:val="28"/>
          <w:rtl w:val="true"/>
          <w:lang w:bidi="ar-SA"/>
        </w:rPr>
        <w:t>في ذلك الحكم ، فاحفظها ولا تزد</w:t>
      </w:r>
    </w:p>
    <w:p>
      <w:pPr>
        <w:pStyle w:val="BookText"/>
        <w:rPr/>
      </w:pPr>
      <w:r>
        <w:rPr>
          <w:rFonts w:ascii="Amiri" w:hAnsi="Amiri" w:eastAsia="Amiri" w:cs="Amiri"/>
          <w:color w:val="111111"/>
          <w:sz w:val="28"/>
          <w:sz w:val="28"/>
          <w:szCs w:val="28"/>
          <w:rtl w:val="true"/>
          <w:lang w:bidi="ar-SA"/>
        </w:rPr>
        <w:t xml:space="preserve">وقال التاج بن مكتوم في نظم جموع القلّة ، ومن خطّه نقلت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لجمع قلة أجمال وأرغفة</w:t>
      </w:r>
    </w:p>
    <w:p>
      <w:pPr>
        <w:pStyle w:val="BookText"/>
        <w:rPr/>
      </w:pPr>
      <w:r>
        <w:rPr>
          <w:rFonts w:ascii="Amiri" w:hAnsi="Amiri" w:eastAsia="Amiri" w:cs="Amiri"/>
          <w:color w:val="111111"/>
          <w:sz w:val="28"/>
          <w:sz w:val="28"/>
          <w:szCs w:val="28"/>
          <w:rtl w:val="true"/>
          <w:lang w:bidi="ar-SA"/>
        </w:rPr>
        <w:t>وأرجل غلمة وسرر برره</w:t>
      </w:r>
    </w:p>
    <w:p>
      <w:pPr>
        <w:pStyle w:val="BookText"/>
        <w:rPr/>
      </w:pPr>
      <w:r>
        <w:rPr>
          <w:rFonts w:ascii="Amiri" w:hAnsi="Amiri" w:eastAsia="Amiri" w:cs="Amiri"/>
          <w:color w:val="111111"/>
          <w:sz w:val="28"/>
          <w:sz w:val="28"/>
          <w:szCs w:val="28"/>
          <w:rtl w:val="true"/>
          <w:lang w:bidi="ar-SA"/>
        </w:rPr>
        <w:t>وأصدقاء مع الزيدين مع نحل</w:t>
      </w:r>
    </w:p>
    <w:p>
      <w:pPr>
        <w:pStyle w:val="BookText"/>
        <w:rPr/>
      </w:pPr>
      <w:r>
        <w:rPr>
          <w:rFonts w:ascii="Amiri" w:hAnsi="Amiri" w:eastAsia="Amiri" w:cs="Amiri"/>
          <w:color w:val="111111"/>
          <w:sz w:val="28"/>
          <w:sz w:val="28"/>
          <w:szCs w:val="28"/>
          <w:rtl w:val="true"/>
          <w:lang w:bidi="ar-SA"/>
        </w:rPr>
        <w:t>ومسلمات وقد تكمّلت عشرة</w:t>
      </w:r>
    </w:p>
    <w:p>
      <w:pPr>
        <w:pStyle w:val="BookText"/>
        <w:rPr/>
      </w:pPr>
      <w:r>
        <w:rPr>
          <w:rFonts w:ascii="Amiri" w:hAnsi="Amiri" w:eastAsia="Amiri" w:cs="Amiri"/>
          <w:color w:val="111111"/>
          <w:sz w:val="28"/>
          <w:sz w:val="28"/>
          <w:szCs w:val="28"/>
          <w:rtl w:val="true"/>
          <w:lang w:bidi="ar-SA"/>
        </w:rPr>
        <w:t>هذا جماع الّذي قالوه مفترقا</w:t>
      </w:r>
    </w:p>
    <w:p>
      <w:pPr>
        <w:pStyle w:val="BookText"/>
        <w:rPr/>
      </w:pPr>
      <w:r>
        <w:rPr>
          <w:rFonts w:ascii="Amiri" w:hAnsi="Amiri" w:eastAsia="Amiri" w:cs="Amiri"/>
          <w:color w:val="111111"/>
          <w:sz w:val="28"/>
          <w:sz w:val="28"/>
          <w:szCs w:val="28"/>
          <w:rtl w:val="true"/>
          <w:lang w:bidi="ar-SA"/>
        </w:rPr>
        <w:t>وقد يزيد أخا الإكثار من كثره</w:t>
      </w:r>
    </w:p>
    <w:p>
      <w:pPr>
        <w:pStyle w:val="Heading4"/>
        <w:numPr>
          <w:ilvl w:val="3"/>
          <w:numId w:val="1"/>
        </w:numPr>
        <w:rPr/>
      </w:pPr>
      <w:bookmarkStart w:id="585" w:name="__RefHeading___Toc7027465_3381743652"/>
      <w:bookmarkStart w:id="586" w:name="_Toc244"/>
      <w:bookmarkEnd w:id="585"/>
      <w:r>
        <w:rPr>
          <w:rtl w:val="true"/>
        </w:rPr>
        <w:t xml:space="preserve">قاعدة </w:t>
      </w:r>
      <w:r>
        <w:rPr>
          <w:rtl w:val="true"/>
        </w:rPr>
        <w:t xml:space="preserve">: </w:t>
      </w:r>
      <w:r>
        <w:rPr>
          <w:rtl w:val="true"/>
        </w:rPr>
        <w:t>لا يوجد في الجمع ثلاثة حروف أصول بعد ألف التكسير</w:t>
      </w:r>
      <w:bookmarkEnd w:id="58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في الجمع ثلاثة أحرف أصول بعد ألف التكسير ، لئلا يكون صدر الكلمة أقلّ من عجزها ، ولذلك يردّ في التكسير والتصغير الخماسيّ إلى الرباعيّ ، ليتناسب صدر الكلمة وعجزها في الحروف الأصول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027467_3381743652"/>
      <w:bookmarkStart w:id="588" w:name="_Toc245"/>
      <w:bookmarkEnd w:id="587"/>
      <w:r>
        <w:rPr>
          <w:rtl w:val="true"/>
        </w:rPr>
        <w:t xml:space="preserve">قاعدة </w:t>
      </w:r>
      <w:r>
        <w:rPr>
          <w:rtl w:val="true"/>
        </w:rPr>
        <w:t xml:space="preserve">: </w:t>
      </w:r>
      <w:r>
        <w:rPr>
          <w:rtl w:val="true"/>
        </w:rPr>
        <w:t>ما يضعف تكسيره من الصفات</w:t>
      </w:r>
      <w:bookmarkEnd w:id="5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صفة كثر ذكر موصوفها معها ضعف تكسيرها لقوّة </w:t>
      </w:r>
      <w:bookmarkStart w:id="589" w:name="pg14324_159795"/>
    </w:p>
    <w:p>
      <w:pPr>
        <w:pStyle w:val="BookText"/>
        <w:rPr/>
      </w:pPr>
      <w:bookmarkEnd w:id="589"/>
      <w:r>
        <w:rPr>
          <w:rFonts w:ascii="Amiri" w:hAnsi="Amiri" w:eastAsia="Amiri" w:cs="Amiri"/>
          <w:color w:val="111111"/>
          <w:sz w:val="28"/>
          <w:sz w:val="28"/>
          <w:szCs w:val="28"/>
          <w:rtl w:val="true"/>
          <w:lang w:bidi="ar-SA"/>
        </w:rPr>
        <w:t>شبهها بالفعل ، وكلّ صفة كثر استعمالها من غير موصوف قوي تكسيرها لالتحاقها بالأسماء كعبد ، وشيخ وكهل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لا يكاد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التاج بن مكتوم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فعّال لا يكاد يكسّر لئلا يذهب بناء المبالغة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قول ابن مقبل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الإفادة فاستولت ركائبنا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الجبابير بالبأساء والنّعم</w:t>
      </w:r>
    </w:p>
    <w:p>
      <w:pPr>
        <w:pStyle w:val="BookText"/>
        <w:rPr/>
      </w:pPr>
      <w:r>
        <w:rPr>
          <w:rFonts w:ascii="Amiri" w:hAnsi="Amiri" w:eastAsia="Amiri" w:cs="Amiri"/>
          <w:color w:val="111111"/>
          <w:sz w:val="28"/>
          <w:sz w:val="28"/>
          <w:szCs w:val="28"/>
          <w:rtl w:val="true"/>
          <w:lang w:bidi="ar-SA"/>
        </w:rPr>
        <w:t>أنشده سيبويه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7027469_3381743652"/>
      <w:bookmarkStart w:id="591" w:name="_Toc246"/>
      <w:bookmarkEnd w:id="590"/>
      <w:r>
        <w:rPr>
          <w:rtl w:val="true"/>
        </w:rPr>
        <w:t xml:space="preserve">قاعدة </w:t>
      </w:r>
      <w:r>
        <w:rPr>
          <w:rtl w:val="true"/>
        </w:rPr>
        <w:t xml:space="preserve">: </w:t>
      </w:r>
      <w:r>
        <w:rPr>
          <w:rtl w:val="true"/>
        </w:rPr>
        <w:t>تكسير الخماسي الأصول مستكره</w:t>
      </w:r>
      <w:bookmarkEnd w:id="59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تكسير الخماسيّ الأصول مستكره لأجل حذف حرف منه ، بخلاف الرباعيّ إذ لا حذف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جمع التكسير بالنسبة 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في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كرجال والزيدين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اللفظ 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المعنى دون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كرهط ، وبشر ، وكل في التوكيد ، ونحوها مما ليس له واحد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أيضا إلى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التكسير لعمومه المذكّر والمؤنث مطلقا ، وإلى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المؤنث السالم ، لأنه إن لم يسلم فيه نظم الواحد وبناؤه فهو مكسّر ، وإن سلم فهو إما مذكّر أو مؤنث</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027471_3381743652"/>
      <w:bookmarkStart w:id="593" w:name="_Toc247"/>
      <w:bookmarkEnd w:id="592"/>
      <w:r>
        <w:rPr>
          <w:rtl w:val="true"/>
        </w:rPr>
        <w:t xml:space="preserve">قاعدة </w:t>
      </w:r>
      <w:r>
        <w:rPr>
          <w:rtl w:val="true"/>
        </w:rPr>
        <w:t xml:space="preserve">: </w:t>
      </w:r>
      <w:r>
        <w:rPr>
          <w:rtl w:val="true"/>
        </w:rPr>
        <w:t>استثقال الجموع</w:t>
      </w:r>
      <w:bookmarkEnd w:id="593"/>
    </w:p>
    <w:p>
      <w:pPr>
        <w:pStyle w:val="BookText"/>
        <w:rPr/>
      </w:pPr>
      <w:r>
        <w:rPr>
          <w:rFonts w:ascii="Amiri" w:hAnsi="Amiri" w:eastAsia="Amiri" w:cs="Amiri"/>
          <w:color w:val="111111"/>
          <w:sz w:val="28"/>
          <w:sz w:val="28"/>
          <w:szCs w:val="28"/>
          <w:rtl w:val="true"/>
          <w:lang w:bidi="ar-SA"/>
        </w:rPr>
        <w:t xml:space="preserve">الجموع تستثقل ، فإذا كان فيها ياء خففت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بالبدل كما في قدارا ومعايا ، وإما بالقلب كما في حقيّ وقسيّ ، وإما بالحذف كما في جوار وغواش وليال</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7027473_3381743652"/>
      <w:bookmarkStart w:id="595" w:name="_Toc248"/>
      <w:bookmarkEnd w:id="594"/>
      <w:r>
        <w:rPr>
          <w:rtl w:val="true"/>
        </w:rPr>
        <w:t xml:space="preserve">ضابط </w:t>
      </w:r>
      <w:r>
        <w:rPr>
          <w:rtl w:val="true"/>
        </w:rPr>
        <w:t xml:space="preserve">: </w:t>
      </w:r>
      <w:r>
        <w:rPr>
          <w:rtl w:val="true"/>
        </w:rPr>
        <w:t>ما يجمع من فعلاء على فعال</w:t>
      </w:r>
      <w:bookmarkEnd w:id="5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نفساء ونفاس ، وعشراء وعشار</w:t>
      </w:r>
      <w:r>
        <w:rPr>
          <w:rFonts w:eastAsia="Amiri" w:cs="Amiri" w:ascii="Amiri" w:hAnsi="Amiri"/>
          <w:color w:val="111111"/>
          <w:sz w:val="28"/>
          <w:szCs w:val="28"/>
          <w:rtl w:val="true"/>
          <w:lang w:bidi="ar-SA"/>
        </w:rPr>
        <w:t xml:space="preserve">. </w:t>
      </w:r>
      <w:bookmarkStart w:id="596" w:name="pg14324_159796"/>
    </w:p>
    <w:p>
      <w:pPr>
        <w:pStyle w:val="Heading3"/>
        <w:numPr>
          <w:ilvl w:val="2"/>
          <w:numId w:val="1"/>
        </w:numPr>
        <w:rPr/>
      </w:pPr>
      <w:bookmarkStart w:id="597" w:name="__RefHeading___Toc7027475_3381743652"/>
      <w:bookmarkStart w:id="598" w:name="_Toc249"/>
      <w:bookmarkEnd w:id="596"/>
      <w:bookmarkEnd w:id="597"/>
      <w:r>
        <w:rPr>
          <w:rtl w:val="true"/>
        </w:rPr>
        <w:t>باب التصغير</w:t>
      </w:r>
      <w:bookmarkEnd w:id="598"/>
    </w:p>
    <w:p>
      <w:pPr>
        <w:pStyle w:val="Heading4"/>
        <w:numPr>
          <w:ilvl w:val="3"/>
          <w:numId w:val="1"/>
        </w:numPr>
        <w:rPr/>
      </w:pPr>
      <w:bookmarkStart w:id="599" w:name="__RefHeading___Toc7027477_3381743652"/>
      <w:bookmarkStart w:id="600" w:name="_Toc250"/>
      <w:bookmarkEnd w:id="599"/>
      <w:r>
        <w:rPr>
          <w:rtl w:val="true"/>
        </w:rPr>
        <w:t>قاعدة</w:t>
      </w:r>
      <w:bookmarkEnd w:id="600"/>
    </w:p>
    <w:p>
      <w:pPr>
        <w:pStyle w:val="BookText"/>
        <w:rPr/>
      </w:pPr>
      <w:r>
        <w:rPr>
          <w:rFonts w:ascii="Amiri" w:hAnsi="Amiri" w:eastAsia="Amiri" w:cs="Amiri"/>
          <w:color w:val="111111"/>
          <w:sz w:val="28"/>
          <w:sz w:val="28"/>
          <w:szCs w:val="28"/>
          <w:rtl w:val="true"/>
          <w:lang w:bidi="ar-SA"/>
        </w:rPr>
        <w:t>كل اسم اجتمع فيه ثلاث ياءات أوّلهن ياء التصغير فإنك تحذف منهن واحدة ، فإن لم تكن أولاهن ياء التصغير أثبتّ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تصغير حية حيية ، وفي تصغير أيّوب أييّيب بأربع ياءات ، ذكر هذه القاعدة الجوهريّ </w:t>
      </w:r>
      <w:r>
        <w:rPr>
          <w:rStyle w:val="FootnoteAnchor"/>
          <w:rtl w:val="true"/>
        </w:rPr>
        <w:footnoteReference w:id="19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7027479_3381743652"/>
      <w:bookmarkStart w:id="602" w:name="_Toc251"/>
      <w:bookmarkEnd w:id="601"/>
      <w:r>
        <w:rPr>
          <w:rtl w:val="true"/>
        </w:rPr>
        <w:t xml:space="preserve">ضابط </w:t>
      </w:r>
      <w:r>
        <w:rPr>
          <w:rtl w:val="true"/>
        </w:rPr>
        <w:t xml:space="preserve">: </w:t>
      </w:r>
      <w:r>
        <w:rPr>
          <w:rtl w:val="true"/>
        </w:rPr>
        <w:t>الأسماء التي لا تصغّر</w:t>
      </w:r>
      <w:bookmarkEnd w:id="602"/>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تصغّر الأسماء المتوغلة في البناء ، كالضمائر ، وأين ، وكم ، ومتى ، وكيف ، وحيث ، وإذ ، وما ، ومن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الأسماء المصغّرة ، ولا غير 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بمعنى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البارحة ، وأمس ، وغد ، وعصر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الأسماء العاملة عمل الفعل ، وفي تصغير اسم الفاعل مع عمله خلاف ، ولا حسبك ، ولا الأسماء المختصة بالنفي ، ولا الأسماء الواقعة على معظّم شرعا ولا أسماء الشهور ، ولا أسماء الأسبوع على مذهب سيبويه </w:t>
      </w:r>
      <w:r>
        <w:rPr>
          <w:rStyle w:val="FootnoteAnchor"/>
          <w:rtl w:val="true"/>
        </w:rPr>
        <w:footnoteReference w:id="196"/>
      </w:r>
      <w:r>
        <w:rPr>
          <w:rFonts w:ascii="Amiri" w:hAnsi="Amiri" w:eastAsia="Amiri" w:cs="Amiri"/>
          <w:color w:val="111111"/>
          <w:sz w:val="28"/>
          <w:sz w:val="28"/>
          <w:szCs w:val="28"/>
          <w:rtl w:val="true"/>
          <w:lang w:bidi="ar-SA"/>
        </w:rPr>
        <w:t>، ولا كلّ ، ولا بعض ولا أي ، ولا الظروف غير المتمكّنة نحو ذات مرة ، ولا الأسماء المحكية ، ولا جموع الكثرة على الإطلاق عند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الفطر ، والأضحى ، والعصر ، استغناء عنه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مسيانا وعشيانا</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7027481_3381743652"/>
      <w:bookmarkStart w:id="604" w:name="_Toc252"/>
      <w:bookmarkEnd w:id="603"/>
      <w:r>
        <w:rPr>
          <w:rtl w:val="true"/>
        </w:rPr>
        <w:t xml:space="preserve">قاعدة </w:t>
      </w:r>
      <w:r>
        <w:rPr>
          <w:rtl w:val="true"/>
        </w:rPr>
        <w:t xml:space="preserve">: </w:t>
      </w:r>
      <w:r>
        <w:rPr>
          <w:rtl w:val="true"/>
        </w:rPr>
        <w:t>التكسير والتصغير يجريان من واد واحد</w:t>
      </w:r>
      <w:bookmarkEnd w:id="6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التكسير والتصغير يجريان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هذه القاعدة سيبويه </w:t>
      </w:r>
      <w:r>
        <w:rPr>
          <w:rStyle w:val="FootnoteAnchor"/>
          <w:rtl w:val="true"/>
        </w:rPr>
        <w:footnoteReference w:id="197"/>
      </w:r>
      <w:r>
        <w:rPr>
          <w:rFonts w:ascii="Amiri" w:hAnsi="Amiri" w:eastAsia="Amiri" w:cs="Amiri"/>
          <w:color w:val="111111"/>
          <w:sz w:val="28"/>
          <w:sz w:val="28"/>
          <w:szCs w:val="28"/>
          <w:rtl w:val="true"/>
          <w:lang w:bidi="ar-SA"/>
        </w:rPr>
        <w:t>والنحاة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فتح ما قبل الياء في التصغير ، كما فتح ما قبل الألف في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تصغير أسود وجدول أسيود وجديول ، بإظهار الواو جوازا ، كما قيل في التكسير أساود وجداول ، بإظهارها وكسر ما بعد ألف مفاعل ومفاعيل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كسر ما بعد ياء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تصغير عيد عييد شذوذا ، كما قالوا في جمعه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أعياد شذوذا ، ويتوصّل إلى مثال فعيعل وفعيعيل في التصغير بما يتوصّل به إلى مثال مفاعل ومفاعيل في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وللحاذف فيه من الترجيح والتخيير ما له في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التصغير ما هو على خلاف قياس المكبر ، كقولهم في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مغيربان وفي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جمع التكسير الذي جاء على خلاف قياس تكسير المفرد ، كليال ومذاكير وأعاريض جمع ليلة وذكر وعروض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في التصغير نوعا يسمى تصغير الترخيم ، وهو التصغير بحذف الزوائد كسويد في أسود ، كذلك في جمع التكسير نوع يسمى جمع 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وظروف وخبيث وخبوث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كسّروه على حذف الزوائد وهو مذهب الجرميّ والمبرّد </w:t>
      </w:r>
      <w:r>
        <w:rPr>
          <w:rStyle w:val="FootnoteAnchor"/>
          <w:rtl w:val="true"/>
        </w:rPr>
        <w:footnoteReference w:id="199"/>
      </w:r>
      <w:r>
        <w:rPr>
          <w:rFonts w:ascii="Amiri" w:hAnsi="Amiri" w:eastAsia="Amiri" w:cs="Amiri"/>
          <w:color w:val="111111"/>
          <w:sz w:val="28"/>
          <w:sz w:val="28"/>
          <w:szCs w:val="28"/>
          <w:rtl w:val="true"/>
          <w:lang w:bidi="ar-SA"/>
        </w:rPr>
        <w:t>يريان هذا في كلّ ما فيه زيادة من الثلاثي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وشبّهاه بتصغير الترخيم ، فقالا في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ترخيم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عند الخليل وسيبويه مما جمع على غير واحده المستعمل ، لأنه مخالف لما يجب في تكسيره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فيريانه تكسيرا لما لم ينطق به ، كما يقولان ذلك في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صورة المصغّر مثل صورة المكبّر ، ويكون الفرق بينهما بالتقدير كما يكون في الجمع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مبيطر ، ومسيطر ، ومهيمن ، أسماء 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بيطر وسيطر وهيمن فإذا صغّرتها حذفت الياء ، لأنها أولى بالحذف ، ثم جئت بياء التصغير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فلك فإن مفرده وجمعه لفظهما واحد ، وإنما يتميزان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ضمّة فعيل غير ضمة فعل ، كما أن ضمة فلك الذي هو جمع غير ضمة فلك الذي هو 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كانا من واد واحد لحصول الشبه بينهما من خمسة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زيادة حرف العلّة فيهما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انكسار ما بعد حرف العلة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جاوز الثلاثيّ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كلّ واحد منهما حركة معينة</w:t>
      </w:r>
      <w:r>
        <w:rPr>
          <w:rFonts w:eastAsia="Amiri" w:cs="Amiri" w:ascii="Amiri" w:hAnsi="Amiri"/>
          <w:color w:val="111111"/>
          <w:sz w:val="28"/>
          <w:szCs w:val="28"/>
          <w:rtl w:val="true"/>
          <w:lang w:bidi="ar-SA"/>
        </w:rPr>
        <w:t xml:space="preserve">. </w:t>
      </w:r>
      <w:bookmarkStart w:id="605" w:name="pg14324_159798"/>
    </w:p>
    <w:p>
      <w:pPr>
        <w:pStyle w:val="BookText"/>
        <w:rPr/>
      </w:pPr>
      <w:bookmarkEnd w:id="6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تغيير بنية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تكثير ، والتصغير تقليل ، ومن مذهبهم حمل الشيء على نقيضه كما يحمل على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التصغير يشبه التكسير ، ولذلك قال سيبويه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واد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الفرعية والتغيّر ، واختراع البناء ، ووقوع العلامة ثالثة ، ورد اللام المحذوفة في الثلاثي ، وحذف الزائد الذي ليس على رابع ، وحذف الأصل ، وفتح ما قبل العلامة ، وحذف ألفات الوصل ، واعتلال اللام لحرف اللين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وبقي حادي عشر كسر ما بعد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أولى بالعدّ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أول المصغر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ضمّ أول المصغّر لأنه لمّا كان يتضمن المكبّر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ومسبوقا به ، جرى مجرى فعل ما لم يسمّ فاعله ، في تضمن معنى الفاعل ، وكونه مسبوقا بما سمّي فاعله ، فضمّ أوّله كما ضمّ أوّله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7027483_3381743652"/>
      <w:bookmarkStart w:id="607" w:name="_Toc253"/>
      <w:bookmarkEnd w:id="606"/>
      <w:r>
        <w:rPr>
          <w:rtl w:val="true"/>
        </w:rPr>
        <w:t xml:space="preserve">قاعدة </w:t>
      </w:r>
      <w:r>
        <w:rPr>
          <w:rtl w:val="true"/>
        </w:rPr>
        <w:t xml:space="preserve">: </w:t>
      </w:r>
      <w:r>
        <w:rPr>
          <w:rtl w:val="true"/>
        </w:rPr>
        <w:t>لا تجمع المصغرات جمع تكسير</w:t>
      </w:r>
      <w:bookmarkEnd w:id="60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المصغّرات لا تجمع جمع تكسير بل جمع سلامة ، لأنها لو كسّرت لوقعت ألف التكسير في موضع ياء التصغير ، فيفضي إلى زوالها فيزول التصغير بزوالها ، ولأن التصغير يدلّ على التقليل ، فناسب ألا يجمع إلا ما يوافقه في التقليل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صغرت العرب كلمتين بالألف قالوا في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دوابّة ، وفي 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إذا صغّرت فيها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الألف ، وتبقى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ثمينية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الياء ، وتبقى الألف ، فتقول 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الألف ياء كما انقلبت في غزال ، وتدغم ياء التصغير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الألف بالتقديم ، وترجيح الياء بالحركة وحذف الألف وإبقاء الياء أحسن لتحرّك الياء ، والألف حرف ساكن ميت لا يقبل الحركة والياء أيضا للإلحاق بعذافر ، فكانت أقوى عند سيبويه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608" w:name="pg14324_159799"/>
    </w:p>
    <w:p>
      <w:pPr>
        <w:pStyle w:val="BookText"/>
        <w:rPr/>
      </w:pPr>
      <w:bookmarkEnd w:id="608"/>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أفعال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أفعال التعجّب تصغّر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أميلحه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أحيسنه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لا يصغّر؟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لمّا لزمت موضعا واحدا ، ولم تتصرف ، ضارعت الأسماء التي لا تزول إلى يفعل وغيره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فصغّرت كما 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دخول ألفات الوصل 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 واسم ، وامرئ ، ونحوهما لمّا دخلها النقص الذي لا يوجد إلا في الأفعال ، والأفعال مخصوصة به ، دخلت عليها ألفات الوصل لهذا السبب ، فأسكنت أوائلها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عاق معنى الفعل أو شبهه عن التصغير ، والفعل نفسه قد صغّر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أميلح زيدا؟ قلت هو شيء عجيب ، لم يأت إلا في باب التعجب وحده ، وسبيله على شذوذه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نقلوا التصغير من المتعجّب منه إلى الفعل الملابس له ، كما ينقلون إسناد الصوم من الرجل إلى النهار في نهارك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الصوم ليس للنهار كذلك التصغير ليس للفعل</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7027485_3381743652"/>
      <w:bookmarkStart w:id="610" w:name="_Toc254"/>
      <w:bookmarkEnd w:id="609"/>
      <w:r>
        <w:rPr>
          <w:rtl w:val="true"/>
        </w:rPr>
        <w:t>باب النسب</w:t>
      </w:r>
      <w:bookmarkEnd w:id="610"/>
    </w:p>
    <w:p>
      <w:pPr>
        <w:pStyle w:val="Heading4"/>
        <w:numPr>
          <w:ilvl w:val="3"/>
          <w:numId w:val="1"/>
        </w:numPr>
        <w:rPr/>
      </w:pPr>
      <w:bookmarkStart w:id="611" w:name="__RefHeading___Toc7027487_3381743652"/>
      <w:bookmarkStart w:id="612" w:name="_Toc255"/>
      <w:bookmarkEnd w:id="611"/>
      <w:r>
        <w:rPr>
          <w:rtl w:val="true"/>
        </w:rPr>
        <w:t xml:space="preserve">قاعدة </w:t>
      </w:r>
      <w:r>
        <w:rPr>
          <w:rtl w:val="true"/>
        </w:rPr>
        <w:t xml:space="preserve">: </w:t>
      </w:r>
      <w:r>
        <w:rPr>
          <w:rtl w:val="true"/>
        </w:rPr>
        <w:t>إلى ما آخره ياء مشددة</w:t>
      </w:r>
      <w:bookmarkEnd w:id="612"/>
    </w:p>
    <w:p>
      <w:pPr>
        <w:pStyle w:val="BookText"/>
        <w:rPr/>
      </w:pPr>
      <w:r>
        <w:rPr>
          <w:rFonts w:ascii="Amiri" w:hAnsi="Amiri" w:eastAsia="Amiri" w:cs="Amiri"/>
          <w:color w:val="111111"/>
          <w:sz w:val="28"/>
          <w:sz w:val="28"/>
          <w:szCs w:val="28"/>
          <w:rtl w:val="true"/>
          <w:lang w:bidi="ar-SA"/>
        </w:rPr>
        <w:t xml:space="preserve">كلّ ما آخره ياء مشدّدة فإنها عند النسب لا تبقى ، بل إما أن تحذف بالكلية ، ككرسيّ ، وبختيّ ، وشافعيّ ، ومرميّ ، أو يحذف أحد حرفيها ويقلب الثاني واوا كرميّة ، وتحية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رمويّ ، وتحويّ ، أو يبقى أحدهما ، ويقلب الآخر كحي وحيويّ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كساء إذا صغّرته ، ثم نسبت إليه ، فإن ياءه المشددة تبقى بحالها مع ياء النسب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تصغيره كسيّ ، لأنّه يجتمع فيه 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التصغير والياء المنقلبة عن الألف والياء المنقلبة التي هي لام الكلمة ، فتحذف الياء المنقلبة عن الألف ، وتدغم ياء التصغير في الياء الأخيرة ، فتبقى كسيّ كأخيّ ، ثم تدخل ياء النسب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 ولا يجوز أن تحذف إحدى الياءين الباقيتين ، لأنك إن حذفت ياء التصغير لم يجز ، لأنها لمعنى ، والمعنى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حذفت الياء الأخيرة لم يجز ، لما فيه من توالي إعلالين من موضع واحد ، إذ قد تقدم من حذف الياء التي كانت منقلبة عن ألف كساء ، مع ما فيه من تحريك ياء التصغير ، فلهذا التزم فيه التثقيل</w:t>
      </w:r>
      <w:r>
        <w:rPr>
          <w:rFonts w:eastAsia="Amiri" w:cs="Amiri" w:ascii="Amiri" w:hAnsi="Amiri"/>
          <w:color w:val="111111"/>
          <w:sz w:val="28"/>
          <w:szCs w:val="28"/>
          <w:rtl w:val="true"/>
          <w:lang w:bidi="ar-SA"/>
        </w:rPr>
        <w:t xml:space="preserve">. </w:t>
      </w:r>
      <w:bookmarkStart w:id="613" w:name="pg14324_159800"/>
    </w:p>
    <w:p>
      <w:pPr>
        <w:pStyle w:val="Heading4"/>
        <w:numPr>
          <w:ilvl w:val="3"/>
          <w:numId w:val="1"/>
        </w:numPr>
        <w:rPr/>
      </w:pPr>
      <w:bookmarkStart w:id="614" w:name="__RefHeading___Toc7027489_3381743652"/>
      <w:bookmarkStart w:id="615" w:name="_Toc256"/>
      <w:bookmarkEnd w:id="613"/>
      <w:bookmarkEnd w:id="614"/>
      <w:r>
        <w:rPr>
          <w:rtl w:val="true"/>
        </w:rPr>
        <w:t xml:space="preserve">تقسيم </w:t>
      </w:r>
      <w:r>
        <w:rPr>
          <w:rtl w:val="true"/>
        </w:rPr>
        <w:t xml:space="preserve">: </w:t>
      </w:r>
      <w:r>
        <w:rPr>
          <w:rtl w:val="true"/>
        </w:rPr>
        <w:t>شواذ النسب</w:t>
      </w:r>
      <w:bookmarkEnd w:id="615"/>
    </w:p>
    <w:p>
      <w:pPr>
        <w:pStyle w:val="BookText"/>
        <w:rPr/>
      </w:pPr>
      <w:r>
        <w:rPr>
          <w:rFonts w:ascii="Amiri" w:hAnsi="Amiri" w:eastAsia="Amiri" w:cs="Amiri"/>
          <w:color w:val="111111"/>
          <w:sz w:val="28"/>
          <w:sz w:val="28"/>
          <w:szCs w:val="28"/>
          <w:rtl w:val="true"/>
          <w:lang w:bidi="ar-SA"/>
        </w:rPr>
        <w:t xml:space="preserve">شواذّ النسب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كان ينبغي أن يغيّر ، فلم يغيّر ، كقولهم في عميرة عميريّ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كان ينبغي ألّا يغيّر فغيّر ، كقولهم في الشتاء شتوي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كان ينبغي أن يغيّر نوعا من التغيير ، فغيّر تغييرا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Style w:val="FootnoteAnchor"/>
          <w:rtl w:val="true"/>
        </w:rPr>
        <w:footnoteReference w:id="203"/>
      </w:r>
      <w:r>
        <w:rPr>
          <w:rFonts w:ascii="Amiri" w:hAnsi="Amiri" w:eastAsia="Amiri" w:cs="Amiri"/>
          <w:color w:val="111111"/>
          <w:sz w:val="28"/>
          <w:sz w:val="28"/>
          <w:szCs w:val="28"/>
          <w:rtl w:val="true"/>
          <w:lang w:bidi="ar-SA"/>
        </w:rPr>
        <w:t>في دارابجر ، دار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أن ينسب إلى صدره ، لأنه مركّب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7027491_3381743652"/>
      <w:bookmarkStart w:id="617" w:name="_Toc257"/>
      <w:bookmarkEnd w:id="616"/>
      <w:r>
        <w:rPr>
          <w:rtl w:val="true"/>
        </w:rPr>
        <w:t xml:space="preserve">قاعدة </w:t>
      </w:r>
      <w:r>
        <w:rPr>
          <w:rtl w:val="true"/>
        </w:rPr>
        <w:t xml:space="preserve">: </w:t>
      </w:r>
      <w:r>
        <w:rPr>
          <w:rtl w:val="true"/>
        </w:rPr>
        <w:t>ياء النسب تجعل الجامد في حكم المشتق</w:t>
      </w:r>
      <w:bookmarkEnd w:id="617"/>
    </w:p>
    <w:p>
      <w:pPr>
        <w:pStyle w:val="BookText"/>
        <w:rPr/>
      </w:pPr>
      <w:r>
        <w:rPr>
          <w:rFonts w:ascii="Amiri" w:hAnsi="Amiri" w:eastAsia="Amiri" w:cs="Amiri"/>
          <w:color w:val="111111"/>
          <w:sz w:val="28"/>
          <w:sz w:val="28"/>
          <w:szCs w:val="28"/>
          <w:rtl w:val="true"/>
          <w:lang w:bidi="ar-SA"/>
        </w:rPr>
        <w:t>ياء النسب تصيّر الجامد في حكم المشتقّ ، حتى يحمل الضمير ، ويرفع الظاهر ، ولذلك يجمع بسبب النسب ما لا يجوز جمعه بالواو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البصريين والكوفيين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7027493_3381743652"/>
      <w:bookmarkStart w:id="619" w:name="_Toc258"/>
      <w:bookmarkEnd w:id="618"/>
      <w:r>
        <w:rPr>
          <w:rtl w:val="true"/>
        </w:rPr>
        <w:t>باب التقاء الساكنين</w:t>
      </w:r>
      <w:bookmarkEnd w:id="619"/>
    </w:p>
    <w:p>
      <w:pPr>
        <w:pStyle w:val="Heading4"/>
        <w:numPr>
          <w:ilvl w:val="3"/>
          <w:numId w:val="1"/>
        </w:numPr>
        <w:rPr/>
      </w:pPr>
      <w:bookmarkStart w:id="620" w:name="__RefHeading___Toc7027495_3381743652"/>
      <w:bookmarkStart w:id="621" w:name="_Toc259"/>
      <w:bookmarkEnd w:id="620"/>
      <w:r>
        <w:rPr>
          <w:rtl w:val="true"/>
        </w:rPr>
        <w:t>قاعدة</w:t>
      </w:r>
      <w:bookmarkEnd w:id="621"/>
    </w:p>
    <w:p>
      <w:pPr>
        <w:pStyle w:val="BookText"/>
        <w:rPr/>
      </w:pPr>
      <w:r>
        <w:rPr>
          <w:rFonts w:ascii="Amiri" w:hAnsi="Amiri" w:eastAsia="Amiri" w:cs="Amiri"/>
          <w:color w:val="111111"/>
          <w:sz w:val="28"/>
          <w:sz w:val="28"/>
          <w:szCs w:val="28"/>
          <w:rtl w:val="true"/>
          <w:lang w:bidi="ar-SA"/>
        </w:rPr>
        <w:t>الأصل تحريك الساكن المتأخر ، لأن الثّقل ينتهي عنده ، كما كان في تكسير الخماسيّ وتصغيره ، فإنّ الحذف يكون في الحرف الأخير ، لأن الكلمة لا تزال سهلة حتى تنتهي إلى الآخر ، وكذلك الجمع بين الساكنين ، ولذلك لا يكون التغيير في الأول إلا لوجه يرجّحه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تحريك الساكن الأوّل ، لأنّ به التوصّل إلى النطق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كهمزة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تحريك ما هو طرف الكلمة ، سواء كان أول الساكنين أو ثانيهما ، لأن الأواخر مواضع التغيير ، ولذلك كان الإعراب في الآخر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027497_3381743652"/>
      <w:bookmarkStart w:id="623" w:name="_Toc260"/>
      <w:bookmarkEnd w:id="622"/>
      <w:r>
        <w:rPr>
          <w:rtl w:val="true"/>
        </w:rPr>
        <w:t xml:space="preserve">قاعدة </w:t>
      </w:r>
      <w:r>
        <w:rPr>
          <w:rtl w:val="true"/>
        </w:rPr>
        <w:t xml:space="preserve">: </w:t>
      </w:r>
      <w:r>
        <w:rPr>
          <w:rtl w:val="true"/>
        </w:rPr>
        <w:t>الأصل فيما حرك منهما الكسرة</w:t>
      </w:r>
      <w:bookmarkEnd w:id="6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فيما حرّك منهما الكسرة ، لأنها حركة لا توهم الإعراب ، إذ الكسر الذي يكون في أحد الساكنين لا يتخيّل أنّ موجبه الإعراب ، لأنه لا يكون في كلمة ، لا يكون فيها تنوين ، ولا أل ، ولا إضافة ، بخلاف الضم والفتح ، فإنهما يكونان إعرابا ، ولا تنوين معهما ، وذلك فيما لا ينصرف ، فلما كانت حركة لا تكون في معرب أشبهت الوقف الذي هو مقابل الإعراب فحرّك بها</w:t>
      </w:r>
      <w:r>
        <w:rPr>
          <w:rFonts w:eastAsia="Amiri" w:cs="Amiri" w:ascii="Amiri" w:hAnsi="Amiri"/>
          <w:color w:val="111111"/>
          <w:sz w:val="28"/>
          <w:szCs w:val="28"/>
          <w:rtl w:val="true"/>
          <w:lang w:bidi="ar-SA"/>
        </w:rPr>
        <w:t xml:space="preserve">. </w:t>
      </w:r>
      <w:bookmarkStart w:id="624" w:name="pg14324_159801"/>
    </w:p>
    <w:p>
      <w:pPr>
        <w:pStyle w:val="BookText"/>
        <w:rPr/>
      </w:pPr>
      <w:bookmarkEnd w:id="624"/>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موافق قول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بغير الكسر فلوجه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أصل ، لأنه الفرار من الثقل ، والفتح أخف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التحريك بحركة في الجملة من غير تعيين حركة خاصة وتعيين الحركة يكون لوجه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تحريك التقاء الساكنين الكسر لخمسة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يكون التقاء الساكنين في الفعل ، فأعطي حركة لا تكون له إعرابا ولا بناء ، لكون ذلك كالعوض من دخولها إياه في حال إعرابه وبنائه وحمل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 والفتح يكونان بغير تنوين ، ولا معاقب له فيما لا ينصرف ، فالتحريك بهما يلبس بما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الجرّ فلا يكون إلا بتنوين أو معاقب له ، فلا يقع لبس بالتحريك به ، والتحريك بغير الملبس أولى بالأصالة من التحريك بالملبس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والجزم نظيران ، لاختصاص كلّ واحد منهما بنوع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احتيج إلى تحريك سكون الفعل حرّك بحركة نظيره ، وحمل بقية السواكن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الكسرة أقل من الضمة والفتحة ، لأنهما تكونان في الأسماء المنصرفة وغير المنصرفة ، وفي الأفعال ، ولا تكون الكسرة إلا في الأسماء المنصرفة ، فالحمل على الأقل أولى من الحمل على ما كثر موارده ، لقوة قليل الموارد ، وضعف كثير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الكسرة بين الضمة والفتحة في الثقل ، فالحمل على الوسط أولى</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7027499_3381743652"/>
      <w:bookmarkStart w:id="626" w:name="_Toc261"/>
      <w:bookmarkEnd w:id="625"/>
      <w:r>
        <w:rPr>
          <w:rtl w:val="true"/>
        </w:rPr>
        <w:t>باب الإمالة</w:t>
      </w:r>
      <w:bookmarkEnd w:id="626"/>
    </w:p>
    <w:p>
      <w:pPr>
        <w:pStyle w:val="Heading4"/>
        <w:numPr>
          <w:ilvl w:val="3"/>
          <w:numId w:val="1"/>
        </w:numPr>
        <w:rPr/>
      </w:pPr>
      <w:bookmarkStart w:id="627" w:name="__RefHeading___Toc7027501_3381743652"/>
      <w:bookmarkStart w:id="628" w:name="_Toc262"/>
      <w:bookmarkEnd w:id="627"/>
      <w:r>
        <w:rPr>
          <w:rtl w:val="true"/>
        </w:rPr>
        <w:t xml:space="preserve">ضابط </w:t>
      </w:r>
      <w:r>
        <w:rPr>
          <w:rtl w:val="true"/>
        </w:rPr>
        <w:t xml:space="preserve">: </w:t>
      </w:r>
      <w:r>
        <w:rPr>
          <w:rtl w:val="true"/>
        </w:rPr>
        <w:t>أسباب الإمالة ستة</w:t>
      </w:r>
      <w:bookmarkEnd w:id="628"/>
    </w:p>
    <w:p>
      <w:pPr>
        <w:pStyle w:val="BookText"/>
        <w:rPr/>
      </w:pP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الإمالة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تكون قبل الألف ، أو بعدها ، وياء قبلها ، وانقلاب الألف عن الياء ، وتشبيه الألف بالألف المنقلبة عن الياء ، وكسرة تعرض في بعض الأحوال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سيبويه أيضا ثلاثة أسباب شاذّة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الألف بالألف المنقلبة </w:t>
      </w:r>
      <w:r>
        <w:rPr>
          <w:rStyle w:val="FootnoteAnchor"/>
          <w:rtl w:val="true"/>
        </w:rPr>
        <w:footnoteReference w:id="205"/>
      </w:r>
      <w:r>
        <w:rPr>
          <w:rFonts w:ascii="Amiri" w:hAnsi="Amiri" w:eastAsia="Amiri" w:cs="Amiri"/>
          <w:color w:val="111111"/>
          <w:sz w:val="28"/>
          <w:sz w:val="28"/>
          <w:szCs w:val="28"/>
          <w:rtl w:val="true"/>
          <w:lang w:bidi="ar-SA"/>
        </w:rPr>
        <w:t xml:space="preserve">، وفرق بين الاسم </w:t>
      </w:r>
      <w:r>
        <w:rPr>
          <w:rStyle w:val="FootnoteAnchor"/>
          <w:rtl w:val="true"/>
        </w:rPr>
        <w:footnoteReference w:id="206"/>
      </w:r>
      <w:r>
        <w:rPr>
          <w:rFonts w:ascii="Amiri" w:hAnsi="Amiri" w:eastAsia="Amiri" w:cs="Amiri"/>
          <w:color w:val="111111"/>
          <w:sz w:val="28"/>
          <w:sz w:val="28"/>
          <w:szCs w:val="28"/>
          <w:rtl w:val="true"/>
          <w:lang w:bidi="ar-SA"/>
        </w:rPr>
        <w:t xml:space="preserve">والحرف ، وكثرة الاستعمال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629" w:name="pg14324_159802"/>
    </w:p>
    <w:p>
      <w:pPr>
        <w:pStyle w:val="Heading3"/>
        <w:numPr>
          <w:ilvl w:val="2"/>
          <w:numId w:val="1"/>
        </w:numPr>
        <w:rPr/>
      </w:pPr>
      <w:bookmarkStart w:id="630" w:name="__RefHeading___Toc7027503_3381743652"/>
      <w:bookmarkStart w:id="631" w:name="_Toc263"/>
      <w:bookmarkEnd w:id="629"/>
      <w:bookmarkEnd w:id="630"/>
      <w:r>
        <w:rPr>
          <w:rtl w:val="true"/>
        </w:rPr>
        <w:t>باب التصريف</w:t>
      </w:r>
      <w:bookmarkEnd w:id="631"/>
    </w:p>
    <w:p>
      <w:pPr>
        <w:pStyle w:val="Heading4"/>
        <w:numPr>
          <w:ilvl w:val="3"/>
          <w:numId w:val="1"/>
        </w:numPr>
        <w:rPr/>
      </w:pPr>
      <w:bookmarkStart w:id="632" w:name="__RefHeading___Toc7027505_3381743652"/>
      <w:bookmarkStart w:id="633" w:name="_Toc264"/>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اختص بها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8"/>
      </w:r>
      <w:r>
        <w:rPr>
          <w:rFonts w:ascii="Amiri" w:hAnsi="Amiri" w:eastAsia="Amiri" w:cs="Amiri"/>
          <w:color w:val="111111"/>
          <w:sz w:val="28"/>
          <w:sz w:val="28"/>
          <w:szCs w:val="28"/>
          <w:rtl w:val="true"/>
          <w:lang w:bidi="ar-SA"/>
        </w:rPr>
        <w:t xml:space="preserve">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 المعتلّ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فيعل ، لا يكون ذلك إلا في المعتلّ العين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 وميت وهين ، ولين ، 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جمع فاعل على فعلة ، لم يأت إلّا في المعتلّ اللام ، كقاض وقضاة ، وغاز وغزاة ، وداع ودعاة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 المصادر على فعلولة ، اختصّ بذلك المعتلّ العين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بينونة ، وصار صيرورة ، وكان 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عند سيبويه </w:t>
      </w:r>
      <w:r>
        <w:rPr>
          <w:rStyle w:val="FootnoteAnchor"/>
          <w:rtl w:val="true"/>
        </w:rPr>
        <w:footnoteReference w:id="209"/>
      </w:r>
      <w:r>
        <w:rPr>
          <w:rFonts w:ascii="Amiri" w:hAnsi="Amiri" w:eastAsia="Amiri" w:cs="Amiri"/>
          <w:color w:val="111111"/>
          <w:sz w:val="28"/>
          <w:sz w:val="28"/>
          <w:szCs w:val="28"/>
          <w:rtl w:val="true"/>
          <w:lang w:bidi="ar-SA"/>
        </w:rPr>
        <w:t>بيّنونة وصيّرورة ، وكيونونة ثم كيّنونة ، قلبت الواو ياء ، وأدغمت فيها الياء لاجتماع الياء والواو وسبق الأولى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المصادر على فعل ، فهذا مما اختصّ به المعتلّ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قولهم التقى والهدى والسرى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أصل في الحروف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 لا تكون أصلا في الأسماء المعربة ، ولا في الأفعال ، وإنما تكون أصلا في الحروف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 ، وفي الأسماء المتوغّلة في شبه الحرف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وأنّى ، لأنه لا يعرف للحروف اشتقاق يعرف به زائد من أصليّ</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7027507_3381743652"/>
      <w:bookmarkStart w:id="635" w:name="_Toc265"/>
      <w:bookmarkEnd w:id="634"/>
      <w:r>
        <w:rPr>
          <w:rtl w:val="true"/>
        </w:rPr>
        <w:t xml:space="preserve">ضابط </w:t>
      </w:r>
      <w:r>
        <w:rPr>
          <w:rtl w:val="true"/>
        </w:rPr>
        <w:t xml:space="preserve">: </w:t>
      </w:r>
      <w:r>
        <w:rPr>
          <w:rtl w:val="true"/>
        </w:rPr>
        <w:t>أنواع الألفات في أواخر الأسماء</w:t>
      </w:r>
      <w:bookmarkEnd w:id="63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الألفات في أواخر الأسماء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أصل ، ومنقلبة عن زائد ملحق بالأصل ، ومنقلبة عن زائد للتكثير ، وغير منقلب وهي ألف التأنيث كملهى ، ومعزى وقبعثرى ، وحبلى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 نكرة ومعرفة ،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 في النكرة دون المعرفة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فيهما</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7027509_3381743652"/>
      <w:bookmarkStart w:id="637" w:name="_Toc266"/>
      <w:bookmarkEnd w:id="636"/>
      <w:r>
        <w:rPr>
          <w:rtl w:val="true"/>
        </w:rPr>
        <w:t xml:space="preserve">ضابط </w:t>
      </w:r>
      <w:r>
        <w:rPr>
          <w:rtl w:val="true"/>
        </w:rPr>
        <w:t xml:space="preserve">: </w:t>
      </w:r>
      <w:r>
        <w:rPr>
          <w:rtl w:val="true"/>
        </w:rPr>
        <w:t>الزوائد في آخر الاسم</w:t>
      </w:r>
      <w:bookmarkEnd w:id="6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آخر اسم أربع زوائد من جنس واحد ، ولا يوجد في آخر اسم معرب واو قبلها ضمة ، ومتى أدى الإعلال إلى شيء من ذلك وجب قلب </w:t>
      </w:r>
      <w:bookmarkStart w:id="638" w:name="pg14324_159803"/>
    </w:p>
    <w:p>
      <w:pPr>
        <w:pStyle w:val="BookText"/>
        <w:rPr/>
      </w:pPr>
      <w:bookmarkEnd w:id="638"/>
      <w:r>
        <w:rPr>
          <w:rFonts w:ascii="Amiri" w:hAnsi="Amiri" w:eastAsia="Amiri" w:cs="Amiri"/>
          <w:color w:val="111111"/>
          <w:sz w:val="28"/>
          <w:sz w:val="28"/>
          <w:szCs w:val="28"/>
          <w:rtl w:val="true"/>
          <w:lang w:bidi="ar-SA"/>
        </w:rPr>
        <w:t>الواو ياء ، والضمة كسرة ، فتصير من باب قاض ومشتر فتحذف الياء كما تحذف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جمال الدين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على أبيات لبعض الفضلاء ، فيما يدلّ على كون اللام ياء أو واوا في المعتلّ من الأفعال والأسماء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بعشر يبين القلب في الألف التي</w:t>
      </w:r>
    </w:p>
    <w:p>
      <w:pPr>
        <w:pStyle w:val="BookText"/>
        <w:rPr/>
      </w:pPr>
      <w:r>
        <w:rPr>
          <w:rFonts w:ascii="Amiri" w:hAnsi="Amiri" w:eastAsia="Amiri" w:cs="Amiri"/>
          <w:color w:val="111111"/>
          <w:sz w:val="28"/>
          <w:sz w:val="28"/>
          <w:szCs w:val="28"/>
          <w:rtl w:val="true"/>
          <w:lang w:bidi="ar-SA"/>
        </w:rPr>
        <w:t>عن الواو تبدو في الأخير أو الياء</w:t>
      </w:r>
    </w:p>
    <w:p>
      <w:pPr>
        <w:pStyle w:val="BookText"/>
        <w:rPr/>
      </w:pPr>
      <w:r>
        <w:rPr>
          <w:rFonts w:ascii="Amiri" w:hAnsi="Amiri" w:eastAsia="Amiri" w:cs="Amiri"/>
          <w:color w:val="111111"/>
          <w:sz w:val="28"/>
          <w:sz w:val="28"/>
          <w:szCs w:val="28"/>
          <w:rtl w:val="true"/>
          <w:lang w:bidi="ar-SA"/>
        </w:rPr>
        <w:t>بمستقبل الفعل الثلاثي ، وأمره</w:t>
      </w:r>
    </w:p>
    <w:p>
      <w:pPr>
        <w:pStyle w:val="BookText"/>
        <w:rPr/>
      </w:pPr>
      <w:r>
        <w:rPr>
          <w:rFonts w:ascii="Amiri" w:hAnsi="Amiri" w:eastAsia="Amiri" w:cs="Amiri"/>
          <w:color w:val="111111"/>
          <w:sz w:val="28"/>
          <w:sz w:val="28"/>
          <w:szCs w:val="28"/>
          <w:rtl w:val="true"/>
          <w:lang w:bidi="ar-SA"/>
        </w:rPr>
        <w:t>ومصدره والفعلتين أو الفاء</w:t>
      </w:r>
    </w:p>
    <w:p>
      <w:pPr>
        <w:pStyle w:val="BookText"/>
        <w:rPr/>
      </w:pPr>
      <w:r>
        <w:rPr>
          <w:rFonts w:ascii="Amiri" w:hAnsi="Amiri" w:eastAsia="Amiri" w:cs="Amiri"/>
          <w:color w:val="111111"/>
          <w:sz w:val="28"/>
          <w:sz w:val="28"/>
          <w:szCs w:val="28"/>
          <w:rtl w:val="true"/>
          <w:lang w:bidi="ar-SA"/>
        </w:rPr>
        <w:t>وعين له إن كانت الواو فيهما</w:t>
      </w:r>
    </w:p>
    <w:p>
      <w:pPr>
        <w:pStyle w:val="BookText"/>
        <w:rPr/>
      </w:pPr>
      <w:r>
        <w:rPr>
          <w:rFonts w:ascii="Amiri" w:hAnsi="Amiri" w:eastAsia="Amiri" w:cs="Amiri"/>
          <w:color w:val="111111"/>
          <w:sz w:val="28"/>
          <w:sz w:val="28"/>
          <w:szCs w:val="28"/>
          <w:rtl w:val="true"/>
          <w:lang w:bidi="ar-SA"/>
        </w:rPr>
        <w:t>وتثنية والجمع خصّا بالاسماء</w:t>
      </w:r>
    </w:p>
    <w:p>
      <w:pPr>
        <w:pStyle w:val="BookText"/>
        <w:rPr/>
      </w:pPr>
      <w:r>
        <w:rPr>
          <w:rFonts w:ascii="Amiri" w:hAnsi="Amiri" w:eastAsia="Amiri" w:cs="Amiri"/>
          <w:color w:val="111111"/>
          <w:sz w:val="28"/>
          <w:sz w:val="28"/>
          <w:szCs w:val="28"/>
          <w:rtl w:val="true"/>
          <w:lang w:bidi="ar-SA"/>
        </w:rPr>
        <w:t>وعاشرها سير الإمالة في الذي</w:t>
      </w:r>
    </w:p>
    <w:p>
      <w:pPr>
        <w:pStyle w:val="BookText"/>
        <w:rPr/>
      </w:pPr>
      <w:r>
        <w:rPr>
          <w:rFonts w:ascii="Amiri" w:hAnsi="Amiri" w:eastAsia="Amiri" w:cs="Amiri"/>
          <w:color w:val="111111"/>
          <w:sz w:val="28"/>
          <w:sz w:val="28"/>
          <w:szCs w:val="28"/>
          <w:rtl w:val="true"/>
          <w:lang w:bidi="ar-SA"/>
        </w:rPr>
        <w:t>يشذ عن الأذهان عنصره النائي</w:t>
      </w:r>
    </w:p>
    <w:p>
      <w:pPr>
        <w:pStyle w:val="BookText"/>
        <w:rPr/>
      </w:pPr>
      <w:r>
        <w:rPr>
          <w:rFonts w:ascii="Amiri" w:hAnsi="Amiri" w:eastAsia="Amiri" w:cs="Amiri"/>
          <w:color w:val="111111"/>
          <w:sz w:val="28"/>
          <w:sz w:val="28"/>
          <w:szCs w:val="28"/>
          <w:rtl w:val="true"/>
          <w:lang w:bidi="ar-SA"/>
        </w:rPr>
        <w:t xml:space="preserve">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 ادع ، غزوا ، دعوة ، دعوة ، وعى ، وهى ، هوى ، غوى ، فتيان ، عصوان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أكثر 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أكثرها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وأعدلها تركيبا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حرف يبتدأ به ، وحرف يحشى به ، وحرف يوقف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اعتدال الثلاثي لقلة حروفه حسب ، فإنه لو كان كذلك كان الثنائي أكثر منه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ولشيء آخر ، وهو حجز الحشو الذي هو عينه ، بين فائه ولامه لتباينهما ، ولتعادي حاليهما ، لأن المبتدأ به لا يكون إلا متحرّكا ، والوقوف عليه لا يكون إلا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تنافرت حالاهما ، وسّطوا العين حاجزا بينهما ، لئلا يفجئوا الحسّ بضدّ ما كان آخذا فيه ، ومنصبّا إليه</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027511_3381743652"/>
      <w:bookmarkStart w:id="640" w:name="_Toc267"/>
      <w:bookmarkEnd w:id="639"/>
      <w:r>
        <w:rPr>
          <w:rtl w:val="true"/>
        </w:rPr>
        <w:t xml:space="preserve">قاعدة </w:t>
      </w:r>
      <w:r>
        <w:rPr>
          <w:rtl w:val="true"/>
        </w:rPr>
        <w:t xml:space="preserve">: </w:t>
      </w:r>
      <w:r>
        <w:rPr>
          <w:rtl w:val="true"/>
        </w:rPr>
        <w:t>كيف ينطق بالحرف</w:t>
      </w:r>
      <w:bookmarkEnd w:id="640"/>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كيف تنطق بالحرف نظرت إن كان متحركا ألحقته هاء السكت فقلت في الباء من ضرب ،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يضرب ،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اضربي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ساكنا اجتلبت له همزة الوصل ، فقلت في الباء من اضرب ، اب</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7027513_3381743652"/>
      <w:bookmarkStart w:id="642" w:name="_Toc268"/>
      <w:bookmarkEnd w:id="641"/>
      <w:r>
        <w:rPr>
          <w:rtl w:val="true"/>
        </w:rPr>
        <w:t xml:space="preserve">ضابط </w:t>
      </w:r>
      <w:r>
        <w:rPr>
          <w:rtl w:val="true"/>
        </w:rPr>
        <w:t xml:space="preserve">: </w:t>
      </w:r>
      <w:r>
        <w:rPr>
          <w:rtl w:val="true"/>
        </w:rPr>
        <w:t>ما جاء على تفعال</w:t>
      </w:r>
      <w:bookmarkEnd w:id="6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ابن القمّاح في مجموع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الفضل محمد بن ناصر </w:t>
      </w:r>
      <w:bookmarkStart w:id="643" w:name="pg14324_159804"/>
    </w:p>
    <w:p>
      <w:pPr>
        <w:pStyle w:val="BookText"/>
        <w:rPr/>
      </w:pPr>
      <w:bookmarkEnd w:id="643"/>
      <w:r>
        <w:rPr>
          <w:rFonts w:ascii="Amiri" w:hAnsi="Amiri" w:eastAsia="Amiri" w:cs="Amiri"/>
          <w:color w:val="111111"/>
          <w:sz w:val="28"/>
          <w:sz w:val="28"/>
          <w:szCs w:val="28"/>
          <w:rtl w:val="true"/>
          <w:lang w:bidi="ar-SA"/>
        </w:rPr>
        <w:t>السلامي عن الخطيب أبي زكريا يحيى بن علي التبريزيّ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العلاء أحمد بن عبد الله بن سليمان المعرّي قال</w:t>
      </w:r>
    </w:p>
    <w:p>
      <w:pPr>
        <w:pStyle w:val="BookText"/>
        <w:rPr/>
      </w:pPr>
      <w:r>
        <w:rPr>
          <w:rFonts w:ascii="Amiri" w:hAnsi="Amiri" w:eastAsia="Amiri" w:cs="Amiri"/>
          <w:color w:val="111111"/>
          <w:sz w:val="28"/>
          <w:sz w:val="28"/>
          <w:szCs w:val="28"/>
          <w:rtl w:val="true"/>
          <w:lang w:bidi="ar-SA"/>
        </w:rPr>
        <w:t xml:space="preserve">الأشياء التي جاءت على تفعال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وأسماء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المصادر فالتلقاء والتبيان </w:t>
      </w:r>
      <w:r>
        <w:rPr>
          <w:rStyle w:val="FootnoteAnchor"/>
          <w:rtl w:val="true"/>
        </w:rPr>
        <w:footnoteReference w:id="212"/>
      </w:r>
      <w:r>
        <w:rPr>
          <w:rFonts w:ascii="Amiri" w:hAnsi="Amiri" w:eastAsia="Amiri" w:cs="Amiri"/>
          <w:color w:val="111111"/>
          <w:sz w:val="28"/>
          <w:sz w:val="28"/>
          <w:szCs w:val="28"/>
          <w:rtl w:val="true"/>
          <w:lang w:bidi="ar-SA"/>
        </w:rPr>
        <w:t>، وهما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التنضال من الماضلة ، فمنهم من يجعله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لتيفاق الهلال كما يقال لميقاته ، فمنهم من يجعله مصدرا ، ومنهم من يجعله اسما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الأسماء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فالتّنبال وهو القصير ، ورجل تنبال أي عذيوط ، ويقال بالضاد أيضا ، وتبوال موضع ، وتعشار موضع ، وتقصار قلادة قصيرة في العنق ، وتيغار حبّ مقطوع أي خابية ، وتمراد برج صغير للحمام ، وتمساح معروف من دوابّ الماء ، ورجل تمساح أي كذّاب ، وتمتان واحد التماتين وهي خيوط يضرب بها الفسطاط ، ورجل تكلام كثير الكلام ، وتلقام كثير اللقم ، وتلعاب كثير اللعب ، وتمثال ، واحد التماثيل وتجفاف الفرس معروف ، وترباع موضع ، وترعام اسم شاعر ، وترياق في معنى درياق وطرياق ، ذكره ابن دريد </w:t>
      </w:r>
      <w:r>
        <w:rPr>
          <w:rStyle w:val="FootnoteAnchor"/>
          <w:rtl w:val="true"/>
        </w:rPr>
        <w:footnoteReference w:id="214"/>
      </w:r>
      <w:r>
        <w:rPr>
          <w:rFonts w:ascii="Amiri" w:hAnsi="Amiri" w:eastAsia="Amiri" w:cs="Amiri"/>
          <w:color w:val="111111"/>
          <w:sz w:val="28"/>
          <w:sz w:val="28"/>
          <w:szCs w:val="28"/>
          <w:rtl w:val="true"/>
          <w:lang w:bidi="ar-SA"/>
        </w:rPr>
        <w:t>في باب تفعال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لأنه يجوز أن يكون على فعيال ، ومضى تهواء من الليل بمعنى هويّ ، وناقة تضراب ، وهي القريبة العهد بضرب الفحل ، وتلفاق ثوبان يخاط أحدهما بالآخر</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7027515_3381743652"/>
      <w:bookmarkStart w:id="645" w:name="_Toc269"/>
      <w:bookmarkEnd w:id="644"/>
      <w:r>
        <w:rPr>
          <w:rtl w:val="true"/>
        </w:rPr>
        <w:t>باب الزيادة</w:t>
      </w:r>
      <w:bookmarkEnd w:id="645"/>
    </w:p>
    <w:p>
      <w:pPr>
        <w:pStyle w:val="Heading4"/>
        <w:numPr>
          <w:ilvl w:val="3"/>
          <w:numId w:val="1"/>
        </w:numPr>
        <w:rPr/>
      </w:pPr>
      <w:bookmarkStart w:id="646" w:name="__RefHeading___Toc7027517_3381743652"/>
      <w:bookmarkStart w:id="647" w:name="_Toc270"/>
      <w:bookmarkEnd w:id="646"/>
      <w:r>
        <w:rPr>
          <w:rtl w:val="true"/>
        </w:rPr>
        <w:t xml:space="preserve">ضابط </w:t>
      </w:r>
      <w:r>
        <w:rPr>
          <w:rtl w:val="true"/>
        </w:rPr>
        <w:t xml:space="preserve">: </w:t>
      </w:r>
      <w:r>
        <w:rPr>
          <w:rtl w:val="true"/>
        </w:rPr>
        <w:t>الأشياء التي تزاد لها الحروف</w:t>
      </w:r>
      <w:bookmarkEnd w:id="647"/>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يزاد حرف من حروف الزيادة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حروف سألتمونيها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لأحد ستة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الزيادة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كحروف المضارعة ، وما زيد لمعنى هو أقوى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وعجوز ، وقضيب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للإلحاق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كوثر وياء ضيغم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للإمكان ، كهمزة الوصل ، وهاء السكت في الوقف ،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bookmarkStart w:id="648" w:name="pg14324_159805"/>
    </w:p>
    <w:p>
      <w:pPr>
        <w:pStyle w:val="BookText"/>
        <w:rPr/>
      </w:pPr>
      <w:bookmarkEnd w:id="648"/>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التأنيث في زنادقة ، فإنها عوض من ياء زناديق ، ولذلك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لتكثير الكلمة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قبعثرى ، ونون كنهبل ، ومتى كانت الزيادة لغير التكثير كانت أولى من أن تكون للتكثير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الأصل من مزيد الحروف</w:t>
      </w:r>
    </w:p>
    <w:p>
      <w:pPr>
        <w:pStyle w:val="BookText"/>
        <w:rPr/>
      </w:pPr>
      <w:r>
        <w:rPr>
          <w:rFonts w:ascii="Amiri" w:hAnsi="Amiri" w:eastAsia="Amiri" w:cs="Amiri"/>
          <w:color w:val="111111"/>
          <w:sz w:val="28"/>
          <w:sz w:val="28"/>
          <w:szCs w:val="28"/>
          <w:rtl w:val="true"/>
          <w:lang w:bidi="ar-SA"/>
        </w:rPr>
        <w:t>باشتقاق لها وبالتصريف</w:t>
      </w:r>
    </w:p>
    <w:p>
      <w:pPr>
        <w:pStyle w:val="BookText"/>
        <w:rPr/>
      </w:pPr>
      <w:r>
        <w:rPr>
          <w:rFonts w:ascii="Amiri" w:hAnsi="Amiri" w:eastAsia="Amiri" w:cs="Amiri"/>
          <w:color w:val="111111"/>
          <w:sz w:val="28"/>
          <w:sz w:val="28"/>
          <w:szCs w:val="28"/>
          <w:rtl w:val="true"/>
          <w:lang w:bidi="ar-SA"/>
        </w:rPr>
        <w:t>ولزوم وكثرة ونظير</w:t>
      </w:r>
    </w:p>
    <w:p>
      <w:pPr>
        <w:pStyle w:val="BookText"/>
        <w:rPr/>
      </w:pPr>
      <w:r>
        <w:rPr>
          <w:rFonts w:ascii="Amiri" w:hAnsi="Amiri" w:eastAsia="Amiri" w:cs="Amiri"/>
          <w:color w:val="111111"/>
          <w:sz w:val="28"/>
          <w:sz w:val="28"/>
          <w:szCs w:val="28"/>
          <w:rtl w:val="true"/>
          <w:lang w:bidi="ar-SA"/>
        </w:rPr>
        <w:t>وخروج منه ، اصغ للتعريف</w:t>
      </w:r>
    </w:p>
    <w:p>
      <w:pPr>
        <w:pStyle w:val="BookText"/>
        <w:rPr/>
      </w:pPr>
      <w:r>
        <w:rPr>
          <w:rFonts w:ascii="Amiri" w:hAnsi="Amiri" w:eastAsia="Amiri" w:cs="Amiri"/>
          <w:color w:val="111111"/>
          <w:sz w:val="28"/>
          <w:sz w:val="28"/>
          <w:szCs w:val="28"/>
          <w:rtl w:val="true"/>
          <w:lang w:bidi="ar-SA"/>
        </w:rPr>
        <w:t>وبأن يلزم المزيد بناء</w:t>
      </w:r>
    </w:p>
    <w:p>
      <w:pPr>
        <w:pStyle w:val="BookText"/>
        <w:rPr/>
      </w:pPr>
      <w:r>
        <w:rPr>
          <w:rFonts w:ascii="Amiri" w:hAnsi="Amiri" w:eastAsia="Amiri" w:cs="Amiri"/>
          <w:color w:val="111111"/>
          <w:sz w:val="28"/>
          <w:sz w:val="28"/>
          <w:szCs w:val="28"/>
          <w:rtl w:val="true"/>
          <w:lang w:bidi="ar-SA"/>
        </w:rPr>
        <w:t>أو يري الحرف حرف معنى لطيف</w:t>
      </w:r>
    </w:p>
    <w:p>
      <w:pPr>
        <w:pStyle w:val="BookText"/>
        <w:rPr/>
      </w:pPr>
      <w:r>
        <w:rPr>
          <w:rFonts w:ascii="Amiri" w:hAnsi="Amiri" w:eastAsia="Amiri" w:cs="Amiri"/>
          <w:color w:val="111111"/>
          <w:sz w:val="28"/>
          <w:sz w:val="28"/>
          <w:szCs w:val="28"/>
          <w:rtl w:val="true"/>
          <w:lang w:bidi="ar-SA"/>
        </w:rPr>
        <w:t>ولفقد النظير أوسع باب</w:t>
      </w:r>
    </w:p>
    <w:p>
      <w:pPr>
        <w:pStyle w:val="BookText"/>
        <w:rPr/>
      </w:pPr>
      <w:r>
        <w:rPr>
          <w:rFonts w:ascii="Amiri" w:hAnsi="Amiri" w:eastAsia="Amiri" w:cs="Amiri"/>
          <w:color w:val="111111"/>
          <w:sz w:val="28"/>
          <w:sz w:val="28"/>
          <w:szCs w:val="28"/>
          <w:rtl w:val="true"/>
          <w:lang w:bidi="ar-SA"/>
        </w:rPr>
        <w:t>فتفطّن مخافة التحريف</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الوصل التي لحقت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همزة الوصل التي لحقت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أولا لأنها لائقة للتغيير بالقلب والحذف والتسهيل ، وموضع الابتداء معرّض لذلك ، فكانت هنا 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الألف لأنها من حروف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زيادة ، لكن قلبت همزة لضرورة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يبتدأ بساكن ، ويلزم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حركتها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الكسر لأنه في مقابلة ألف القطع ، وهي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حركتها في الأصل الكسر على أصل التقاء الساكنين ، وهذا الأصل يستصحبها إلا إن كان الساكن بعدها ضمة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علم الدين إبراهيم بن محمود بن سالم التكريتي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أنشدني القاضي زكريا بن يحيى بن القاسم بن المفرح التكريتي لنفسه في القطع والوصل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لألف الأمر ضروب تنحصر</w:t>
      </w:r>
    </w:p>
    <w:p>
      <w:pPr>
        <w:pStyle w:val="BookText"/>
        <w:rPr/>
      </w:pPr>
      <w:r>
        <w:rPr>
          <w:rFonts w:ascii="Amiri" w:hAnsi="Amiri" w:eastAsia="Amiri" w:cs="Amiri"/>
          <w:color w:val="111111"/>
          <w:sz w:val="28"/>
          <w:sz w:val="28"/>
          <w:szCs w:val="28"/>
          <w:rtl w:val="true"/>
          <w:lang w:bidi="ar-SA"/>
        </w:rPr>
        <w:t>في الفتح والضمّ وأخرى تنكسر</w:t>
      </w:r>
    </w:p>
    <w:p>
      <w:pPr>
        <w:pStyle w:val="BookText"/>
        <w:rPr/>
      </w:pPr>
      <w:r>
        <w:rPr>
          <w:rFonts w:ascii="Amiri" w:hAnsi="Amiri" w:eastAsia="Amiri" w:cs="Amiri"/>
          <w:color w:val="111111"/>
          <w:sz w:val="28"/>
          <w:sz w:val="28"/>
          <w:szCs w:val="28"/>
          <w:rtl w:val="true"/>
          <w:lang w:bidi="ar-SA"/>
        </w:rPr>
        <w:t>فالفتح فيما كان من رباعي</w:t>
      </w:r>
    </w:p>
    <w:p>
      <w:pPr>
        <w:pStyle w:val="BookText"/>
        <w:rPr/>
      </w:pPr>
      <w:r>
        <w:rPr>
          <w:rFonts w:ascii="Amiri" w:hAnsi="Amiri" w:eastAsia="Amiri" w:cs="Amiri"/>
          <w:color w:val="111111"/>
          <w:sz w:val="28"/>
          <w:sz w:val="28"/>
          <w:szCs w:val="28"/>
          <w:rtl w:val="true"/>
          <w:lang w:bidi="ar-SA"/>
        </w:rPr>
        <w:t>نحو أجب يا زيد صوت الدّاعي</w:t>
      </w:r>
    </w:p>
    <w:p>
      <w:pPr>
        <w:pStyle w:val="BookText"/>
        <w:rPr/>
      </w:pPr>
      <w:r>
        <w:rPr>
          <w:rFonts w:ascii="Amiri" w:hAnsi="Amiri" w:eastAsia="Amiri" w:cs="Amiri"/>
          <w:color w:val="111111"/>
          <w:sz w:val="28"/>
          <w:sz w:val="28"/>
          <w:szCs w:val="28"/>
          <w:rtl w:val="true"/>
          <w:lang w:bidi="ar-SA"/>
        </w:rPr>
        <w:t>والضمّ فيما ضمّ بعد الثاني</w:t>
      </w:r>
    </w:p>
    <w:p>
      <w:pPr>
        <w:pStyle w:val="BookText"/>
        <w:rPr/>
      </w:pPr>
      <w:r>
        <w:rPr>
          <w:rFonts w:ascii="IRNazanin" w:hAnsi="IRNazanin" w:eastAsia="IRNazanin"/>
          <w:color w:val="111111"/>
          <w:sz w:val="28"/>
          <w:sz w:val="28"/>
          <w:szCs w:val="28"/>
          <w:rtl w:val="true"/>
          <w:lang w:bidi="fa-IR"/>
        </w:rPr>
        <w:t>من فعله المستقبل الزّمان</w:t>
      </w:r>
    </w:p>
    <w:p>
      <w:pPr>
        <w:pStyle w:val="BookText"/>
        <w:rPr/>
      </w:pPr>
      <w:r>
        <w:rPr>
          <w:rFonts w:ascii="Amiri" w:hAnsi="Amiri" w:eastAsia="Amiri" w:cs="Amiri"/>
          <w:color w:val="111111"/>
          <w:sz w:val="28"/>
          <w:sz w:val="28"/>
          <w:szCs w:val="28"/>
          <w:rtl w:val="true"/>
          <w:lang w:bidi="ar-SA"/>
        </w:rPr>
        <w:t>والكسر فيما منهما تخلّى</w:t>
      </w:r>
    </w:p>
    <w:p>
      <w:pPr>
        <w:pStyle w:val="BookText"/>
        <w:rPr/>
      </w:pPr>
      <w:r>
        <w:rPr>
          <w:rFonts w:ascii="Amiri" w:hAnsi="Amiri" w:eastAsia="Amiri" w:cs="Amiri"/>
          <w:color w:val="111111"/>
          <w:sz w:val="28"/>
          <w:sz w:val="28"/>
          <w:szCs w:val="28"/>
          <w:rtl w:val="true"/>
          <w:lang w:bidi="ar-SA"/>
        </w:rPr>
        <w:t>إن زاد عن أربعة ، أو قلّا</w:t>
      </w:r>
    </w:p>
    <w:p>
      <w:pPr>
        <w:pStyle w:val="Heading4"/>
        <w:numPr>
          <w:ilvl w:val="3"/>
          <w:numId w:val="1"/>
        </w:numPr>
        <w:rPr/>
      </w:pPr>
      <w:bookmarkStart w:id="649" w:name="__RefHeading___Toc7027519_3381743652"/>
      <w:bookmarkStart w:id="650" w:name="_Toc271"/>
      <w:bookmarkEnd w:id="649"/>
      <w:r>
        <w:rPr>
          <w:rtl w:val="true"/>
        </w:rPr>
        <w:t xml:space="preserve">قاعدة </w:t>
      </w:r>
      <w:r>
        <w:rPr>
          <w:rtl w:val="true"/>
        </w:rPr>
        <w:t xml:space="preserve">: </w:t>
      </w:r>
      <w:r>
        <w:rPr>
          <w:rtl w:val="true"/>
        </w:rPr>
        <w:t>حق همزة الوصل</w:t>
      </w:r>
      <w:bookmarkEnd w:id="6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همزة الوصل الدخول على الأفعال ، وعلى الأسماء الجارية على 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انطلاقا ، واقتدر اقتدارا ، فأما الأسماء التي ليست بجارية على أفعالها ، فألف الوصل غير داخلة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دخلت على أسماء قليلة وهي عشرة </w:t>
      </w:r>
      <w:r>
        <w:rPr>
          <w:rFonts w:eastAsia="Amiri" w:cs="Amiri" w:ascii="Amiri" w:hAnsi="Amiri"/>
          <w:color w:val="111111"/>
          <w:sz w:val="28"/>
          <w:szCs w:val="28"/>
          <w:rtl w:val="true"/>
          <w:lang w:bidi="ar-SA"/>
        </w:rPr>
        <w:t xml:space="preserve">: </w:t>
      </w:r>
      <w:bookmarkStart w:id="651" w:name="pg14324_159806"/>
    </w:p>
    <w:p>
      <w:pPr>
        <w:pStyle w:val="BookText"/>
        <w:rPr/>
      </w:pPr>
      <w:bookmarkEnd w:id="651"/>
      <w:r>
        <w:rPr>
          <w:rFonts w:ascii="Amiri" w:hAnsi="Amiri" w:eastAsia="Amiri" w:cs="Amiri"/>
          <w:color w:val="111111"/>
          <w:sz w:val="28"/>
          <w:sz w:val="28"/>
          <w:szCs w:val="28"/>
          <w:rtl w:val="true"/>
          <w:lang w:bidi="ar-SA"/>
        </w:rPr>
        <w:t>ابن ، وابنة ، وابنم ، واسم ، واست ، واثنان ، واثنتان ، وامرؤ ، وامرأة ، وايمن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7027521_3381743652"/>
      <w:bookmarkStart w:id="653" w:name="_Toc272"/>
      <w:bookmarkEnd w:id="652"/>
      <w:r>
        <w:rPr>
          <w:rtl w:val="true"/>
        </w:rPr>
        <w:t>باب الحذف</w:t>
      </w:r>
      <w:bookmarkEnd w:id="653"/>
    </w:p>
    <w:p>
      <w:pPr>
        <w:pStyle w:val="Heading4"/>
        <w:numPr>
          <w:ilvl w:val="3"/>
          <w:numId w:val="1"/>
        </w:numPr>
        <w:rPr/>
      </w:pPr>
      <w:bookmarkStart w:id="654" w:name="__RefHeading___Toc7027523_3381743652"/>
      <w:bookmarkStart w:id="655" w:name="_Toc273"/>
      <w:bookmarkEnd w:id="654"/>
      <w:r>
        <w:rPr>
          <w:rtl w:val="true"/>
        </w:rPr>
        <w:t xml:space="preserve">قاعدة </w:t>
      </w:r>
      <w:r>
        <w:rPr>
          <w:rtl w:val="true"/>
        </w:rPr>
        <w:t xml:space="preserve">: </w:t>
      </w:r>
      <w:r>
        <w:rPr>
          <w:rtl w:val="true"/>
        </w:rPr>
        <w:t>ما اجتمع فيه ثلاث ياءات من الأسماء</w:t>
      </w:r>
      <w:bookmarkEnd w:id="655"/>
    </w:p>
    <w:p>
      <w:pPr>
        <w:pStyle w:val="BookText"/>
        <w:rPr/>
      </w:pPr>
      <w:r>
        <w:rPr>
          <w:rFonts w:ascii="Amiri" w:hAnsi="Amiri" w:eastAsia="Amiri" w:cs="Amiri"/>
          <w:color w:val="111111"/>
          <w:sz w:val="28"/>
          <w:sz w:val="28"/>
          <w:szCs w:val="28"/>
          <w:rtl w:val="true"/>
          <w:lang w:bidi="ar-SA"/>
        </w:rPr>
        <w:t xml:space="preserve">كل اسم اجتمع فيه ثلاث ياءات ، فإن كان غير مبنيّ على فعل حذفت منه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 في تصغير عطاء ، وأحي في تصغير 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مبنيا على فعل ثبتت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من حيي يحيا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7027525_3381743652"/>
      <w:bookmarkStart w:id="657" w:name="_Toc274"/>
      <w:bookmarkEnd w:id="656"/>
      <w:r>
        <w:rPr>
          <w:rtl w:val="true"/>
        </w:rPr>
        <w:t>باب الإدغام</w:t>
      </w:r>
      <w:bookmarkEnd w:id="657"/>
    </w:p>
    <w:p>
      <w:pPr>
        <w:pStyle w:val="Heading4"/>
        <w:numPr>
          <w:ilvl w:val="3"/>
          <w:numId w:val="1"/>
        </w:numPr>
        <w:rPr/>
      </w:pPr>
      <w:bookmarkStart w:id="658" w:name="__RefHeading___Toc7027527_3381743652"/>
      <w:bookmarkStart w:id="659" w:name="_Toc275"/>
      <w:bookmarkEnd w:id="658"/>
      <w:r>
        <w:rPr>
          <w:rtl w:val="true"/>
        </w:rPr>
        <w:t>قاعدة</w:t>
      </w:r>
      <w:bookmarkEnd w:id="659"/>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الإدغام يقوّي المعتلّ ، وهو أيضا بعينه يضعف الصحيح</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7027529_3381743652"/>
      <w:bookmarkStart w:id="661" w:name="_Toc276"/>
      <w:bookmarkEnd w:id="660"/>
      <w:r>
        <w:rPr>
          <w:rtl w:val="true"/>
        </w:rPr>
        <w:t xml:space="preserve">ضابط </w:t>
      </w:r>
      <w:r>
        <w:rPr>
          <w:rtl w:val="true"/>
        </w:rPr>
        <w:t xml:space="preserve">: </w:t>
      </w:r>
      <w:r>
        <w:rPr>
          <w:rtl w:val="true"/>
        </w:rPr>
        <w:t>أحسن ما يكون الإدغام من كلمتين</w:t>
      </w:r>
      <w:bookmarkEnd w:id="661"/>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7"/>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يكون الإدغام من كلمتين إذا توالى بهما خمسة أحرف متحركة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لبيد ، لأن توالي الحركات مستثقل عندهم ، بدليل أنه لا يتوالى خمسة أحرف متحركة في الشعر ، ولا أربعة في كلمة واحدة ، إلا أن يكون فيها حذف ، كعلبط ، أو واحد الأربعة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 لأن تاء التأنيث عندهم في الحكم ككلمة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الإدغام أيضا أن يكون قبل المثل الأول متحرّك ، وبعد المثل الثاني ساكن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اعتدال أن يكون المتحرك بين ساكنين</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7027531_3381743652"/>
      <w:bookmarkStart w:id="663" w:name="_Toc277"/>
      <w:bookmarkEnd w:id="662"/>
      <w:r>
        <w:rPr>
          <w:rtl w:val="true"/>
        </w:rPr>
        <w:t>باب الخطّ</w:t>
      </w:r>
      <w:bookmarkEnd w:id="663"/>
    </w:p>
    <w:p>
      <w:pPr>
        <w:pStyle w:val="Heading4"/>
        <w:numPr>
          <w:ilvl w:val="3"/>
          <w:numId w:val="1"/>
        </w:numPr>
        <w:rPr/>
      </w:pPr>
      <w:bookmarkStart w:id="664" w:name="__RefHeading___Toc7027533_3381743652"/>
      <w:bookmarkStart w:id="665" w:name="_Toc278"/>
      <w:bookmarkEnd w:id="664"/>
      <w:r>
        <w:rPr>
          <w:rtl w:val="true"/>
        </w:rPr>
        <w:t>اشارة</w:t>
      </w:r>
      <w:bookmarkEnd w:id="6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النحويون في علة إلحاق الألف بعد واو الجمع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 فذهب الخليل إلى أنها إنما ألحقت بعد هذه الواو من حيث </w:t>
      </w:r>
      <w:bookmarkStart w:id="666" w:name="pg14324_159807"/>
    </w:p>
    <w:p>
      <w:pPr>
        <w:pStyle w:val="BookText"/>
        <w:rPr/>
      </w:pPr>
      <w:bookmarkEnd w:id="666"/>
      <w:r>
        <w:rPr>
          <w:rFonts w:ascii="Amiri" w:hAnsi="Amiri" w:eastAsia="Amiri" w:cs="Amiri"/>
          <w:color w:val="111111"/>
          <w:sz w:val="28"/>
          <w:sz w:val="28"/>
          <w:szCs w:val="28"/>
          <w:rtl w:val="true"/>
          <w:lang w:bidi="ar-SA"/>
        </w:rPr>
        <w:t xml:space="preserve">كانت الهمزة منقطعا لآخر الواو ، كأنه يريد بذلك أن الواو إنما مكنت لتصوير الألف بعدها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واوا مختلسة ، بل هي واو ممتدّة مشبعة متمكّنة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زيدت هذه الألف للفرق بين واو العطف وواو الجمع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 وجرّدوا ، ونحو ذلك من المنفصل ، فلو لم تلحق الألف للفرق بين واو الجمع لجاز أن يظنّ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وفعل ، وأن الواو واو عطف ، فزادوا الألف لتجوز الواو إلى ما قبلها ، وسماها لذلك ألف الفصل ، ثم ألحقوا المتصل بالمنفصل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 وخرجوا ليكون العمل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هذه الألف للفرق بين الضمير المرفوع والضمير المنصوب ، في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كالُوهُمْ أَوْ وَزَنُوهُمْ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فكالوهم كتبت بغير ألف ، لأن الضمير منصوب ، ألا ترى أن معناه كالوا لهم ، ووزنوا لهم ، فإذا أردت أنهم كالوا في أنفسهم ، ووزنوا في 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كالوا هم ، ووزنوا هم ، مثل قاموا هم ، وقعدوا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الألف هاهنا لأن الضمير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 انتهى</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027535_3381743652"/>
      <w:bookmarkStart w:id="668" w:name="_Toc279"/>
      <w:bookmarkEnd w:id="667"/>
      <w:r>
        <w:rPr>
          <w:rtl w:val="true"/>
        </w:rPr>
        <w:t>سرد مسائل الخلاف بين البصريين والكوفيين</w:t>
      </w:r>
      <w:bookmarkEnd w:id="668"/>
    </w:p>
    <w:p>
      <w:pPr>
        <w:pStyle w:val="BookText"/>
        <w:rPr/>
      </w:pPr>
      <w:r>
        <w:rPr>
          <w:rFonts w:ascii="Amiri" w:hAnsi="Amiri" w:eastAsia="Amiri" w:cs="Amiri"/>
          <w:color w:val="111111"/>
          <w:sz w:val="28"/>
          <w:sz w:val="28"/>
          <w:szCs w:val="28"/>
          <w:rtl w:val="true"/>
          <w:lang w:bidi="ar-SA"/>
        </w:rPr>
        <w:t xml:space="preserve">حسب ما ذكره الكمال أبو البركات بن الأنباري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البقاء العكبريّ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مسائل الخلاف بين البصريين والكوفيين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Style w:val="FootnoteAnchor"/>
          <w:rtl w:val="true"/>
        </w:rPr>
        <w:footnoteReference w:id="220"/>
      </w:r>
      <w:r>
        <w:rPr>
          <w:rFonts w:ascii="IRNazanin" w:hAnsi="IRNazanin" w:eastAsia="IRNazanin"/>
          <w:color w:val="111111"/>
          <w:sz w:val="28"/>
          <w:sz w:val="28"/>
          <w:szCs w:val="28"/>
          <w:rtl w:val="true"/>
          <w:lang w:bidi="fa-IR"/>
        </w:rPr>
        <w:t xml:space="preserve">انظر الإنصاف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مشتق من السموّ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الستة </w:t>
      </w:r>
      <w:r>
        <w:rPr>
          <w:rStyle w:val="FootnoteAnchor"/>
          <w:rtl w:val="true"/>
        </w:rPr>
        <w:footnoteReference w:id="222"/>
      </w:r>
      <w:r>
        <w:rPr>
          <w:rFonts w:ascii="Amiri" w:hAnsi="Amiri" w:eastAsia="Amiri" w:cs="Amiri"/>
          <w:color w:val="111111"/>
          <w:sz w:val="28"/>
          <w:sz w:val="28"/>
          <w:szCs w:val="28"/>
          <w:rtl w:val="true"/>
          <w:lang w:bidi="ar-SA"/>
        </w:rPr>
        <w:t>معربة من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مشتقّ من المصدر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مشتقّ من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والواو </w:t>
      </w:r>
      <w:r>
        <w:rPr>
          <w:rStyle w:val="FootnoteAnchor"/>
          <w:rtl w:val="true"/>
        </w:rPr>
        <w:footnoteReference w:id="224"/>
      </w:r>
      <w:r>
        <w:rPr>
          <w:rFonts w:ascii="Amiri" w:hAnsi="Amiri" w:eastAsia="Amiri" w:cs="Amiri"/>
          <w:color w:val="111111"/>
          <w:sz w:val="28"/>
          <w:sz w:val="28"/>
          <w:szCs w:val="28"/>
          <w:rtl w:val="true"/>
          <w:lang w:bidi="ar-SA"/>
        </w:rPr>
        <w:t xml:space="preserve">والياء في التثنية والجمع حروف إعراب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فيه تاء التأنيث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كطلحة لا يجمع بالواو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Style w:val="FootnoteAnchor"/>
          <w:rtl w:val="true"/>
        </w:rPr>
        <w:footnoteReference w:id="225"/>
      </w:r>
      <w:r>
        <w:rPr>
          <w:rFonts w:ascii="Amiri" w:hAnsi="Amiri" w:eastAsia="Amiri" w:cs="Amiri"/>
          <w:color w:val="111111"/>
          <w:sz w:val="28"/>
          <w:sz w:val="28"/>
          <w:szCs w:val="28"/>
          <w:rtl w:val="true"/>
          <w:lang w:bidi="ar-SA"/>
        </w:rPr>
        <w:t>مرتفع بالابتداء والخبر بالمبتدأ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يرفع الخبر ، والخبر يرفع المبتدأ</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w:t>
      </w:r>
      <w:r>
        <w:rPr>
          <w:rStyle w:val="FootnoteAnchor"/>
          <w:rtl w:val="true"/>
        </w:rPr>
        <w:footnoteReference w:id="226"/>
      </w:r>
      <w:r>
        <w:rPr>
          <w:rFonts w:ascii="Amiri" w:hAnsi="Amiri" w:eastAsia="Amiri" w:cs="Amiri"/>
          <w:color w:val="111111"/>
          <w:sz w:val="28"/>
          <w:sz w:val="28"/>
          <w:szCs w:val="28"/>
          <w:rtl w:val="true"/>
          <w:lang w:bidi="ar-SA"/>
        </w:rPr>
        <w:t xml:space="preserve">لا يرفع الاسم إذا تقدّم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إذا كان اسما محضا </w:t>
      </w:r>
      <w:r>
        <w:rPr>
          <w:rStyle w:val="FootnoteAnchor"/>
          <w:rtl w:val="true"/>
        </w:rPr>
        <w:footnoteReference w:id="227"/>
      </w:r>
      <w:r>
        <w:rPr>
          <w:rFonts w:ascii="Amiri" w:hAnsi="Amiri" w:eastAsia="Amiri" w:cs="Amiri"/>
          <w:color w:val="111111"/>
          <w:sz w:val="28"/>
          <w:sz w:val="28"/>
          <w:szCs w:val="28"/>
          <w:rtl w:val="true"/>
          <w:lang w:bidi="ar-SA"/>
        </w:rPr>
        <w:t>لا يتضمّن 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جرى </w:t>
      </w:r>
      <w:r>
        <w:rPr>
          <w:rStyle w:val="FootnoteAnchor"/>
          <w:rtl w:val="true"/>
        </w:rPr>
        <w:footnoteReference w:id="228"/>
      </w:r>
      <w:r>
        <w:rPr>
          <w:rFonts w:ascii="Amiri" w:hAnsi="Amiri" w:eastAsia="Amiri" w:cs="Amiri"/>
          <w:color w:val="111111"/>
          <w:sz w:val="28"/>
          <w:sz w:val="28"/>
          <w:szCs w:val="28"/>
          <w:rtl w:val="true"/>
          <w:lang w:bidi="ar-SA"/>
        </w:rPr>
        <w:t>اسم الفاعل على غير من هو له وجب إبراز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29"/>
      </w:r>
      <w:r>
        <w:rPr>
          <w:rFonts w:ascii="Amiri" w:hAnsi="Amiri" w:eastAsia="Amiri" w:cs="Amiri"/>
          <w:color w:val="111111"/>
          <w:sz w:val="28"/>
          <w:sz w:val="28"/>
          <w:szCs w:val="28"/>
          <w:rtl w:val="true"/>
          <w:lang w:bidi="ar-SA"/>
        </w:rPr>
        <w:t>تقديم الخبر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بعد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أو بفعل محذوف ، قولان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w:t>
      </w:r>
      <w:r>
        <w:rPr>
          <w:rStyle w:val="FootnoteAnchor"/>
          <w:rtl w:val="true"/>
        </w:rPr>
        <w:footnoteReference w:id="231"/>
      </w:r>
      <w:r>
        <w:rPr>
          <w:rFonts w:ascii="Amiri" w:hAnsi="Amiri" w:eastAsia="Amiri" w:cs="Amiri"/>
          <w:color w:val="111111"/>
          <w:sz w:val="28"/>
          <w:sz w:val="28"/>
          <w:szCs w:val="28"/>
          <w:rtl w:val="true"/>
          <w:lang w:bidi="ar-SA"/>
        </w:rPr>
        <w:t>يعتمد الظرف وحرف الجرّ على شيء قبله لم يعمل في الاسم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Style w:val="FootnoteAnchor"/>
          <w:rtl w:val="true"/>
        </w:rPr>
        <w:footnoteReference w:id="232"/>
      </w:r>
      <w:r>
        <w:rPr>
          <w:rFonts w:ascii="Amiri" w:hAnsi="Amiri" w:eastAsia="Amiri" w:cs="Amiri"/>
          <w:color w:val="111111"/>
          <w:sz w:val="28"/>
          <w:sz w:val="28"/>
          <w:szCs w:val="28"/>
          <w:rtl w:val="true"/>
          <w:lang w:bidi="ar-SA"/>
        </w:rPr>
        <w:t>في المفعول الفعل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والفاعل معا ، أو الفاعل فقط ،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w:t>
      </w:r>
      <w:r>
        <w:rPr>
          <w:rStyle w:val="FootnoteAnchor"/>
          <w:rtl w:val="true"/>
        </w:rPr>
        <w:footnoteReference w:id="233"/>
      </w:r>
      <w:r>
        <w:rPr>
          <w:rFonts w:ascii="Amiri" w:hAnsi="Amiri" w:eastAsia="Amiri" w:cs="Amiri"/>
          <w:color w:val="111111"/>
          <w:sz w:val="28"/>
          <w:sz w:val="28"/>
          <w:szCs w:val="28"/>
          <w:rtl w:val="true"/>
          <w:lang w:bidi="ar-SA"/>
        </w:rPr>
        <w:t>في باب الاشتغال بفعل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Style w:val="FootnoteAnchor"/>
          <w:rtl w:val="true"/>
        </w:rPr>
        <w:footnoteReference w:id="234"/>
      </w:r>
      <w:r>
        <w:rPr>
          <w:rFonts w:ascii="Amiri" w:hAnsi="Amiri" w:eastAsia="Amiri" w:cs="Amiri"/>
          <w:color w:val="111111"/>
          <w:sz w:val="28"/>
          <w:sz w:val="28"/>
          <w:szCs w:val="28"/>
          <w:rtl w:val="true"/>
          <w:lang w:bidi="ar-SA"/>
        </w:rPr>
        <w:t>في باب التنازع إعمال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مقام الفاعل الظرف والمجرور مع وجود المفعول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فعلان ماضيان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في التعجّب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يبنى </w:t>
      </w:r>
      <w:r>
        <w:rPr>
          <w:rStyle w:val="FootnoteAnchor"/>
          <w:rtl w:val="true"/>
        </w:rPr>
        <w:footnoteReference w:id="237"/>
      </w:r>
      <w:r>
        <w:rPr>
          <w:rFonts w:ascii="Amiri" w:hAnsi="Amiri" w:eastAsia="Amiri" w:cs="Amiri"/>
          <w:color w:val="111111"/>
          <w:sz w:val="28"/>
          <w:sz w:val="28"/>
          <w:szCs w:val="28"/>
          <w:rtl w:val="true"/>
          <w:lang w:bidi="ar-SA"/>
        </w:rPr>
        <w:t>فعل التعجب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من السواد والبياض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w:t>
      </w:r>
      <w:r>
        <w:rPr>
          <w:rStyle w:val="FootnoteAnchor"/>
          <w:rtl w:val="true"/>
        </w:rPr>
        <w:footnoteReference w:id="238"/>
      </w:r>
      <w:r>
        <w:rPr>
          <w:rFonts w:ascii="Amiri" w:hAnsi="Amiri" w:eastAsia="Amiri" w:cs="Amiri"/>
          <w:color w:val="111111"/>
          <w:sz w:val="28"/>
          <w:sz w:val="28"/>
          <w:szCs w:val="28"/>
          <w:rtl w:val="true"/>
          <w:lang w:bidi="ar-SA"/>
        </w:rPr>
        <w:t>في باب كان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ظنّ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39"/>
      </w:r>
      <w:r>
        <w:rPr>
          <w:rFonts w:ascii="Amiri" w:hAnsi="Amiri" w:eastAsia="Amiri" w:cs="Amiri"/>
          <w:color w:val="111111"/>
          <w:sz w:val="28"/>
          <w:sz w:val="28"/>
          <w:szCs w:val="28"/>
          <w:rtl w:val="true"/>
          <w:lang w:bidi="ar-SA"/>
        </w:rPr>
        <w:t>تقديم خبر ما زال ونحوها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40"/>
      </w:r>
      <w:r>
        <w:rPr>
          <w:rFonts w:ascii="Amiri" w:hAnsi="Amiri" w:eastAsia="Amiri" w:cs="Amiri"/>
          <w:color w:val="111111"/>
          <w:sz w:val="28"/>
          <w:sz w:val="28"/>
          <w:szCs w:val="28"/>
          <w:rtl w:val="true"/>
          <w:lang w:bidi="ar-SA"/>
        </w:rPr>
        <w:t>تقديم خبر ليس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الحجازية ينتصب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42"/>
      </w:r>
      <w:r>
        <w:rPr>
          <w:rFonts w:ascii="Amiri" w:hAnsi="Amiri" w:eastAsia="Amiri" w:cs="Amiri"/>
          <w:color w:val="111111"/>
          <w:sz w:val="28"/>
          <w:sz w:val="28"/>
          <w:szCs w:val="28"/>
          <w:rtl w:val="true"/>
          <w:lang w:bidi="ar-SA"/>
        </w:rPr>
        <w:t>طعامك ما زيد 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43"/>
      </w:r>
      <w:r>
        <w:rPr>
          <w:rFonts w:ascii="Amiri" w:hAnsi="Amiri" w:eastAsia="Amiri" w:cs="Amiri"/>
          <w:color w:val="111111"/>
          <w:sz w:val="28"/>
          <w:sz w:val="28"/>
          <w:szCs w:val="28"/>
          <w:rtl w:val="true"/>
          <w:lang w:bidi="ar-SA"/>
        </w:rPr>
        <w:t>ما طعامك آكل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Style w:val="FootnoteAnchor"/>
          <w:rtl w:val="true"/>
        </w:rPr>
        <w:footnoteReference w:id="244"/>
      </w:r>
      <w:r>
        <w:rPr>
          <w:rFonts w:ascii="Amiri" w:hAnsi="Amiri" w:eastAsia="Amiri" w:cs="Amiri"/>
          <w:color w:val="111111"/>
          <w:sz w:val="28"/>
          <w:sz w:val="28"/>
          <w:szCs w:val="28"/>
          <w:rtl w:val="true"/>
          <w:lang w:bidi="ar-SA"/>
        </w:rPr>
        <w:t>إن وأخواتها مرفوع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في الخبر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245"/>
      </w:r>
      <w:r>
        <w:rPr>
          <w:rFonts w:ascii="Amiri" w:hAnsi="Amiri" w:eastAsia="Amiri" w:cs="Amiri"/>
          <w:color w:val="111111"/>
          <w:sz w:val="28"/>
          <w:sz w:val="28"/>
          <w:szCs w:val="28"/>
          <w:rtl w:val="true"/>
          <w:lang w:bidi="ar-SA"/>
        </w:rPr>
        <w:t>عطفت على اسم إن قبل الخبر لم يجز فيه إلا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خففت إنّ جاز أن تعمل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47"/>
      </w:r>
      <w:r>
        <w:rPr>
          <w:rFonts w:ascii="Amiri" w:hAnsi="Amiri" w:eastAsia="Amiri" w:cs="Amiri"/>
          <w:color w:val="111111"/>
          <w:sz w:val="28"/>
          <w:sz w:val="28"/>
          <w:szCs w:val="28"/>
          <w:rtl w:val="true"/>
          <w:lang w:bidi="ar-SA"/>
        </w:rPr>
        <w:t>دخول لام التوكيد على خبر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Style w:val="FootnoteAnchor"/>
          <w:rtl w:val="true"/>
        </w:rPr>
        <w:footnoteReference w:id="248"/>
      </w:r>
      <w:r>
        <w:rPr>
          <w:rFonts w:ascii="Amiri" w:hAnsi="Amiri" w:eastAsia="Amiri" w:cs="Amiri"/>
          <w:color w:val="111111"/>
          <w:sz w:val="28"/>
          <w:sz w:val="28"/>
          <w:szCs w:val="28"/>
          <w:rtl w:val="true"/>
          <w:lang w:bidi="ar-SA"/>
        </w:rPr>
        <w:t xml:space="preserve">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Style w:val="FootnoteAnchor"/>
          <w:rtl w:val="true"/>
        </w:rPr>
        <w:footnoteReference w:id="249"/>
      </w:r>
      <w:r>
        <w:rPr>
          <w:rFonts w:ascii="Amiri" w:hAnsi="Amiri" w:eastAsia="Amiri" w:cs="Amiri"/>
          <w:color w:val="111111"/>
          <w:sz w:val="28"/>
          <w:sz w:val="28"/>
          <w:szCs w:val="28"/>
          <w:rtl w:val="true"/>
          <w:lang w:bidi="ar-SA"/>
        </w:rPr>
        <w:t>الجنس إذا دخلت على المفرد بني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معمول ألفاظ الإغراء عليها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 وعليك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w:t>
      </w:r>
      <w:r>
        <w:rPr>
          <w:rStyle w:val="FootnoteAnchor"/>
          <w:rtl w:val="true"/>
        </w:rPr>
        <w:footnoteReference w:id="250"/>
      </w:r>
      <w:r>
        <w:rPr>
          <w:rFonts w:ascii="Amiri" w:hAnsi="Amiri" w:eastAsia="Amiri" w:cs="Amiri"/>
          <w:color w:val="111111"/>
          <w:sz w:val="28"/>
          <w:sz w:val="28"/>
          <w:szCs w:val="28"/>
          <w:rtl w:val="true"/>
          <w:lang w:bidi="ar-SA"/>
        </w:rPr>
        <w:t>الظرف خبر مبتدأ ينصب بفعل أو وصف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w:t>
      </w:r>
      <w:r>
        <w:rPr>
          <w:rStyle w:val="FootnoteAnchor"/>
          <w:rtl w:val="true"/>
        </w:rPr>
        <w:footnoteReference w:id="251"/>
      </w:r>
      <w:r>
        <w:rPr>
          <w:rFonts w:ascii="Amiri" w:hAnsi="Amiri" w:eastAsia="Amiri" w:cs="Amiri"/>
          <w:color w:val="111111"/>
          <w:sz w:val="28"/>
          <w:sz w:val="28"/>
          <w:szCs w:val="28"/>
          <w:rtl w:val="true"/>
          <w:lang w:bidi="ar-SA"/>
        </w:rPr>
        <w:t>معه ينتصب بالفعل قبله بواسطة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w:t>
      </w:r>
      <w:r>
        <w:rPr>
          <w:rStyle w:val="FootnoteAnchor"/>
          <w:rtl w:val="true"/>
        </w:rPr>
        <w:footnoteReference w:id="252"/>
      </w:r>
      <w:r>
        <w:rPr>
          <w:rFonts w:ascii="Amiri" w:hAnsi="Amiri" w:eastAsia="Amiri" w:cs="Amiri"/>
          <w:color w:val="111111"/>
          <w:sz w:val="28"/>
          <w:sz w:val="28"/>
          <w:szCs w:val="28"/>
          <w:rtl w:val="true"/>
          <w:lang w:bidi="ar-SA"/>
        </w:rPr>
        <w:t xml:space="preserve">الماضي حالا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غير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53"/>
      </w:r>
      <w:r>
        <w:rPr>
          <w:rFonts w:ascii="Amiri" w:hAnsi="Amiri" w:eastAsia="Amiri" w:cs="Amiri"/>
          <w:color w:val="111111"/>
          <w:sz w:val="28"/>
          <w:sz w:val="28"/>
          <w:szCs w:val="28"/>
          <w:rtl w:val="true"/>
          <w:lang w:bidi="ar-SA"/>
        </w:rPr>
        <w:t>تقديم الحال على عاملها الفعل ونحوه ، سواء كان صاحبها ظاهرا أو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إذا كان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الظرف خبرا لمبتدأ ، وكرّرته بعد اسم الفاعل جاز فيه الرفع والنصب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قائما فيها ، وقائم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التمييز على عامله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 متصرّفا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منصوب بالفعل السابق بواسطة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التشبيه بالمفعول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56"/>
      </w:r>
      <w:r>
        <w:rPr>
          <w:rFonts w:ascii="Amiri" w:hAnsi="Amiri" w:eastAsia="Amiri" w:cs="Amiri"/>
          <w:color w:val="111111"/>
          <w:sz w:val="28"/>
          <w:sz w:val="28"/>
          <w:szCs w:val="28"/>
          <w:rtl w:val="true"/>
          <w:lang w:bidi="ar-SA"/>
        </w:rPr>
        <w:t>تقديم الاستثناء 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في الاستثناء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w:t>
      </w:r>
      <w:r>
        <w:rPr>
          <w:rStyle w:val="FootnoteAnchor"/>
          <w:rtl w:val="true"/>
        </w:rPr>
        <w:footnoteReference w:id="258"/>
      </w:r>
      <w:r>
        <w:rPr>
          <w:rFonts w:ascii="Amiri" w:hAnsi="Amiri" w:eastAsia="Amiri" w:cs="Amiri"/>
          <w:color w:val="111111"/>
          <w:sz w:val="28"/>
          <w:sz w:val="28"/>
          <w:szCs w:val="28"/>
          <w:rtl w:val="true"/>
          <w:lang w:bidi="ar-SA"/>
        </w:rPr>
        <w:t>غير إلى متمكن لم يجز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w:t>
      </w:r>
      <w:r>
        <w:rPr>
          <w:rStyle w:val="FootnoteAnchor"/>
          <w:rtl w:val="true"/>
        </w:rPr>
        <w:footnoteReference w:id="259"/>
      </w:r>
      <w:r>
        <w:rPr>
          <w:rFonts w:ascii="Amiri" w:hAnsi="Amiri" w:eastAsia="Amiri" w:cs="Amiri"/>
          <w:color w:val="111111"/>
          <w:sz w:val="28"/>
          <w:sz w:val="28"/>
          <w:szCs w:val="28"/>
          <w:rtl w:val="true"/>
          <w:lang w:bidi="ar-SA"/>
        </w:rPr>
        <w:t>سوى وسواء إلا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ظرفا وغير 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Style w:val="FootnoteAnchor"/>
          <w:rtl w:val="true"/>
        </w:rPr>
        <w:footnoteReference w:id="260"/>
      </w:r>
      <w:r>
        <w:rPr>
          <w:rFonts w:ascii="Amiri" w:hAnsi="Amiri" w:eastAsia="Amiri" w:cs="Amiri"/>
          <w:color w:val="111111"/>
          <w:sz w:val="28"/>
          <w:sz w:val="28"/>
          <w:szCs w:val="28"/>
          <w:rtl w:val="true"/>
          <w:lang w:bidi="ar-SA"/>
        </w:rPr>
        <w:t>في العدد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261"/>
      </w:r>
      <w:r>
        <w:rPr>
          <w:rFonts w:ascii="Amiri" w:hAnsi="Amiri" w:eastAsia="Amiri" w:cs="Amiri"/>
          <w:color w:val="111111"/>
          <w:sz w:val="28"/>
          <w:sz w:val="28"/>
          <w:szCs w:val="28"/>
          <w:rtl w:val="true"/>
          <w:lang w:bidi="ar-SA"/>
        </w:rPr>
        <w:t>فصل بين كم الخبرية وبين تمييزها بظرف لم يجز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62"/>
      </w:r>
      <w:r>
        <w:rPr>
          <w:rFonts w:ascii="Amiri" w:hAnsi="Amiri" w:eastAsia="Amiri" w:cs="Amiri"/>
          <w:color w:val="111111"/>
          <w:sz w:val="28"/>
          <w:sz w:val="28"/>
          <w:szCs w:val="28"/>
          <w:rtl w:val="true"/>
          <w:lang w:bidi="ar-SA"/>
        </w:rPr>
        <w:t>إضافة النيّف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الخمسة عشر درهما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العشر الدراهم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64"/>
      </w:r>
      <w:r>
        <w:rPr>
          <w:rFonts w:ascii="Amiri" w:hAnsi="Amiri" w:eastAsia="Amiri" w:cs="Amiri"/>
          <w:color w:val="111111"/>
          <w:sz w:val="28"/>
          <w:sz w:val="28"/>
          <w:szCs w:val="28"/>
          <w:rtl w:val="true"/>
          <w:lang w:bidi="ar-SA"/>
        </w:rPr>
        <w:t>هذا ثالث عشر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المنادى </w:t>
      </w:r>
      <w:r>
        <w:rPr>
          <w:rStyle w:val="FootnoteAnchor"/>
          <w:rtl w:val="true"/>
        </w:rPr>
        <w:footnoteReference w:id="265"/>
      </w:r>
      <w:r>
        <w:rPr>
          <w:rFonts w:ascii="Amiri" w:hAnsi="Amiri" w:eastAsia="Amiri" w:cs="Amiri"/>
          <w:color w:val="111111"/>
          <w:sz w:val="28"/>
          <w:sz w:val="28"/>
          <w:szCs w:val="28"/>
          <w:rtl w:val="true"/>
          <w:lang w:bidi="ar-SA"/>
        </w:rPr>
        <w:t>المفرد المعرفة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بغير 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66"/>
      </w:r>
      <w:r>
        <w:rPr>
          <w:rFonts w:ascii="Amiri" w:hAnsi="Amiri" w:eastAsia="Amiri" w:cs="Amiri"/>
          <w:color w:val="111111"/>
          <w:sz w:val="28"/>
          <w:sz w:val="28"/>
          <w:szCs w:val="28"/>
          <w:rtl w:val="true"/>
          <w:lang w:bidi="ar-SA"/>
        </w:rPr>
        <w:t>نداء ما فيه أل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المشدّدة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يا في أول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يا الله أمنا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Style w:val="FootnoteAnchor"/>
          <w:rtl w:val="true"/>
        </w:rPr>
        <w:footnoteReference w:id="267"/>
      </w:r>
      <w:r>
        <w:rPr>
          <w:rFonts w:ascii="Amiri" w:hAnsi="Amiri" w:eastAsia="Amiri" w:cs="Amiri"/>
          <w:color w:val="111111"/>
          <w:sz w:val="28"/>
          <w:sz w:val="28"/>
          <w:szCs w:val="28"/>
          <w:rtl w:val="true"/>
          <w:lang w:bidi="ar-SA"/>
        </w:rPr>
        <w:t>ووصلت الميم المشدّدة بالاسم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68"/>
      </w:r>
      <w:r>
        <w:rPr>
          <w:rFonts w:ascii="Amiri" w:hAnsi="Amiri" w:eastAsia="Amiri" w:cs="Amiri"/>
          <w:color w:val="111111"/>
          <w:sz w:val="28"/>
          <w:sz w:val="28"/>
          <w:szCs w:val="28"/>
          <w:rtl w:val="true"/>
          <w:lang w:bidi="ar-SA"/>
        </w:rPr>
        <w:t>ترخيم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69"/>
      </w:r>
      <w:r>
        <w:rPr>
          <w:rFonts w:ascii="Amiri" w:hAnsi="Amiri" w:eastAsia="Amiri" w:cs="Amiri"/>
          <w:color w:val="111111"/>
          <w:sz w:val="28"/>
          <w:sz w:val="28"/>
          <w:szCs w:val="28"/>
          <w:rtl w:val="true"/>
          <w:lang w:bidi="ar-SA"/>
        </w:rPr>
        <w:t>ترخيم الثلاثيّ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ثانيه متحرّكا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يحذف </w:t>
      </w:r>
      <w:r>
        <w:rPr>
          <w:rStyle w:val="FootnoteAnchor"/>
          <w:rtl w:val="true"/>
        </w:rPr>
        <w:footnoteReference w:id="270"/>
      </w:r>
      <w:r>
        <w:rPr>
          <w:rFonts w:ascii="Amiri" w:hAnsi="Amiri" w:eastAsia="Amiri" w:cs="Amiri"/>
          <w:color w:val="111111"/>
          <w:sz w:val="28"/>
          <w:sz w:val="28"/>
          <w:szCs w:val="28"/>
          <w:rtl w:val="true"/>
          <w:lang w:bidi="ar-SA"/>
        </w:rPr>
        <w:t>في الترخيم من الرباعيّ إلا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ثالثه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71"/>
      </w:r>
      <w:r>
        <w:rPr>
          <w:rFonts w:ascii="Amiri" w:hAnsi="Amiri" w:eastAsia="Amiri" w:cs="Amiri"/>
          <w:color w:val="111111"/>
          <w:sz w:val="28"/>
          <w:sz w:val="28"/>
          <w:szCs w:val="28"/>
          <w:rtl w:val="true"/>
          <w:lang w:bidi="ar-SA"/>
        </w:rPr>
        <w:t>ندبة النكرة ولا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تلحق </w:t>
      </w:r>
      <w:r>
        <w:rPr>
          <w:rStyle w:val="FootnoteAnchor"/>
          <w:rtl w:val="true"/>
        </w:rPr>
        <w:footnoteReference w:id="272"/>
      </w:r>
      <w:r>
        <w:rPr>
          <w:rFonts w:ascii="Amiri" w:hAnsi="Amiri" w:eastAsia="Amiri" w:cs="Amiri"/>
          <w:color w:val="111111"/>
          <w:sz w:val="28"/>
          <w:sz w:val="28"/>
          <w:szCs w:val="28"/>
          <w:rtl w:val="true"/>
          <w:lang w:bidi="ar-SA"/>
        </w:rPr>
        <w:t>علامة الندبة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Style w:val="FootnoteAnchor"/>
          <w:rtl w:val="true"/>
        </w:rPr>
        <w:footnoteReference w:id="275"/>
      </w:r>
      <w:r>
        <w:rPr>
          <w:rFonts w:ascii="Amiri" w:hAnsi="Amiri" w:eastAsia="Amiri" w:cs="Amiri"/>
          <w:color w:val="111111"/>
          <w:sz w:val="28"/>
          <w:sz w:val="28"/>
          <w:szCs w:val="28"/>
          <w:rtl w:val="true"/>
          <w:lang w:bidi="ar-SA"/>
        </w:rPr>
        <w:t>بعد واو ربّ بربّ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w:t>
      </w:r>
      <w:r>
        <w:rPr>
          <w:rStyle w:val="FootnoteAnchor"/>
          <w:rtl w:val="true"/>
        </w:rPr>
        <w:footnoteReference w:id="277"/>
      </w:r>
      <w:r>
        <w:rPr>
          <w:rFonts w:ascii="IRNazanin" w:hAnsi="IRNazanin" w:eastAsia="IRNazanin"/>
          <w:color w:val="111111"/>
          <w:sz w:val="28"/>
          <w:sz w:val="28"/>
          <w:szCs w:val="28"/>
          <w:rtl w:val="true"/>
          <w:lang w:bidi="fa-IR"/>
        </w:rPr>
        <w:t>بعد مذ ومنذ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محذوف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78"/>
      </w:r>
      <w:r>
        <w:rPr>
          <w:rFonts w:ascii="Amiri" w:hAnsi="Amiri" w:eastAsia="Amiri" w:cs="Amiri"/>
          <w:color w:val="111111"/>
          <w:sz w:val="28"/>
          <w:sz w:val="28"/>
          <w:szCs w:val="28"/>
          <w:rtl w:val="true"/>
          <w:lang w:bidi="ar-SA"/>
        </w:rPr>
        <w:t>حذف حرف القسم ، وإبقاء عمله من غير عوض إلا في اسم الله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كل اسم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Style w:val="FootnoteAnchor"/>
          <w:rtl w:val="true"/>
        </w:rPr>
        <w:footnoteReference w:id="279"/>
      </w:r>
      <w:r>
        <w:rPr>
          <w:rFonts w:ascii="Amiri" w:hAnsi="Amiri" w:eastAsia="Amiri" w:cs="Amiri"/>
          <w:color w:val="111111"/>
          <w:sz w:val="28"/>
          <w:sz w:val="28"/>
          <w:szCs w:val="28"/>
          <w:rtl w:val="true"/>
          <w:lang w:bidi="ar-SA"/>
        </w:rPr>
        <w:t>في قولك لزيد أفضل من عمرو 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محذوفا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w:t>
      </w:r>
      <w:r>
        <w:rPr>
          <w:rStyle w:val="FootnoteAnchor"/>
          <w:rtl w:val="true"/>
        </w:rPr>
        <w:footnoteReference w:id="280"/>
      </w:r>
      <w:r>
        <w:rPr>
          <w:rFonts w:ascii="Amiri" w:hAnsi="Amiri" w:eastAsia="Amiri" w:cs="Amiri"/>
          <w:color w:val="111111"/>
          <w:sz w:val="28"/>
          <w:sz w:val="28"/>
          <w:szCs w:val="28"/>
          <w:rtl w:val="true"/>
          <w:lang w:bidi="ar-SA"/>
        </w:rPr>
        <w:t>الله في القسم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81"/>
      </w:r>
      <w:r>
        <w:rPr>
          <w:rFonts w:ascii="Amiri" w:hAnsi="Amiri" w:eastAsia="Amiri" w:cs="Amiri"/>
          <w:color w:val="111111"/>
          <w:sz w:val="28"/>
          <w:sz w:val="28"/>
          <w:szCs w:val="28"/>
          <w:rtl w:val="true"/>
          <w:lang w:bidi="ar-SA"/>
        </w:rPr>
        <w:t>الفصل بين المضاف والمضاف إليه 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إضافة الشيء إلى نفسه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اختلف اللفظان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مفردان لفظا مثنّيان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مثنّيان لفظا ومعنى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83"/>
      </w:r>
      <w:r>
        <w:rPr>
          <w:rFonts w:ascii="Amiri" w:hAnsi="Amiri" w:eastAsia="Amiri" w:cs="Amiri"/>
          <w:color w:val="111111"/>
          <w:sz w:val="28"/>
          <w:sz w:val="28"/>
          <w:szCs w:val="28"/>
          <w:rtl w:val="true"/>
          <w:lang w:bidi="ar-SA"/>
        </w:rPr>
        <w:t>توكيد النكرة توكيدا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كانت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84"/>
      </w:r>
      <w:r>
        <w:rPr>
          <w:rFonts w:ascii="Amiri" w:hAnsi="Amiri" w:eastAsia="Amiri" w:cs="Amiri"/>
          <w:color w:val="111111"/>
          <w:sz w:val="28"/>
          <w:sz w:val="28"/>
          <w:szCs w:val="28"/>
          <w:rtl w:val="true"/>
          <w:lang w:bidi="ar-SA"/>
        </w:rPr>
        <w:t>زيادة 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على الضمير المجرور إلا بإعادة الجارّ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w:t>
      </w:r>
      <w:r>
        <w:rPr>
          <w:rStyle w:val="FootnoteAnchor"/>
          <w:rtl w:val="true"/>
        </w:rPr>
        <w:footnoteReference w:id="286"/>
      </w:r>
      <w:r>
        <w:rPr>
          <w:rFonts w:ascii="Amiri" w:hAnsi="Amiri" w:eastAsia="Amiri" w:cs="Amiri"/>
          <w:color w:val="111111"/>
          <w:sz w:val="28"/>
          <w:sz w:val="28"/>
          <w:szCs w:val="28"/>
          <w:rtl w:val="true"/>
          <w:lang w:bidi="ar-SA"/>
        </w:rPr>
        <w:t>على الضمير المتّصل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 ولا بمعنى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88"/>
      </w:r>
      <w:r>
        <w:rPr>
          <w:rFonts w:ascii="Amiri" w:hAnsi="Amiri" w:eastAsia="Amiri" w:cs="Amiri"/>
          <w:color w:val="111111"/>
          <w:sz w:val="28"/>
          <w:sz w:val="28"/>
          <w:szCs w:val="28"/>
          <w:rtl w:val="true"/>
          <w:lang w:bidi="ar-SA"/>
        </w:rPr>
        <w:t>العطف بلكن بعد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أفضل </w:t>
      </w:r>
      <w:r>
        <w:rPr>
          <w:rStyle w:val="FootnoteAnchor"/>
          <w:rtl w:val="true"/>
        </w:rPr>
        <w:footnoteReference w:id="289"/>
      </w:r>
      <w:r>
        <w:rPr>
          <w:rFonts w:ascii="Amiri" w:hAnsi="Amiri" w:eastAsia="Amiri" w:cs="Amiri"/>
          <w:color w:val="111111"/>
          <w:sz w:val="28"/>
          <w:sz w:val="28"/>
          <w:szCs w:val="28"/>
          <w:rtl w:val="true"/>
          <w:lang w:bidi="ar-SA"/>
        </w:rPr>
        <w:t>منك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90"/>
      </w:r>
      <w:r>
        <w:rPr>
          <w:rFonts w:ascii="Amiri" w:hAnsi="Amiri" w:eastAsia="Amiri" w:cs="Amiri"/>
          <w:color w:val="111111"/>
          <w:sz w:val="28"/>
          <w:sz w:val="28"/>
          <w:szCs w:val="28"/>
          <w:rtl w:val="true"/>
          <w:lang w:bidi="ar-SA"/>
        </w:rPr>
        <w:t>ترك صرف المنصرف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Style w:val="FootnoteAnchor"/>
          <w:rtl w:val="true"/>
        </w:rPr>
        <w:footnoteReference w:id="291"/>
      </w:r>
      <w:r>
        <w:rPr>
          <w:rFonts w:ascii="Amiri" w:hAnsi="Amiri" w:eastAsia="Amiri" w:cs="Amiri"/>
          <w:color w:val="111111"/>
          <w:sz w:val="28"/>
          <w:sz w:val="28"/>
          <w:szCs w:val="28"/>
          <w:rtl w:val="true"/>
          <w:lang w:bidi="ar-SA"/>
        </w:rPr>
        <w:t>اسم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فعل ماض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w:t>
      </w:r>
      <w:r>
        <w:rPr>
          <w:rStyle w:val="FootnoteAnchor"/>
          <w:rtl w:val="true"/>
        </w:rPr>
        <w:footnoteReference w:id="292"/>
      </w:r>
      <w:r>
        <w:rPr>
          <w:rFonts w:ascii="Amiri" w:hAnsi="Amiri" w:eastAsia="Amiri" w:cs="Amiri"/>
          <w:color w:val="111111"/>
          <w:sz w:val="28"/>
          <w:sz w:val="28"/>
          <w:szCs w:val="28"/>
          <w:rtl w:val="true"/>
          <w:lang w:bidi="ar-SA"/>
        </w:rPr>
        <w:t>المضارع لوقوعه موقع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بحروف المضارعة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w:t>
      </w:r>
      <w:r>
        <w:rPr>
          <w:rStyle w:val="FootnoteAnchor"/>
          <w:rtl w:val="true"/>
        </w:rPr>
        <w:footnoteReference w:id="293"/>
      </w:r>
      <w:r>
        <w:rPr>
          <w:rFonts w:ascii="Amiri" w:hAnsi="Amiri" w:eastAsia="Amiri" w:cs="Amiri"/>
          <w:color w:val="111111"/>
          <w:sz w:val="28"/>
          <w:sz w:val="28"/>
          <w:szCs w:val="28"/>
          <w:rtl w:val="true"/>
          <w:lang w:bidi="ar-SA"/>
        </w:rPr>
        <w:t>السمك وتشرب اللبن منصوب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Style w:val="FootnoteAnchor"/>
          <w:rtl w:val="true"/>
        </w:rPr>
        <w:footnoteReference w:id="294"/>
      </w:r>
      <w:r>
        <w:rPr>
          <w:rFonts w:ascii="Amiri" w:hAnsi="Amiri" w:eastAsia="Amiri" w:cs="Amiri"/>
          <w:color w:val="111111"/>
          <w:sz w:val="28"/>
          <w:sz w:val="28"/>
          <w:szCs w:val="28"/>
          <w:rtl w:val="true"/>
          <w:lang w:bidi="ar-SA"/>
        </w:rPr>
        <w:t>المضارع بعد الفاء في جواب الأشياء السبعة منصوب بإضمار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حذفت أن الناصبة فالاختيار ألّا يبقى </w:t>
      </w:r>
      <w:r>
        <w:rPr>
          <w:rStyle w:val="FootnoteAnchor"/>
          <w:rtl w:val="true"/>
        </w:rPr>
        <w:footnoteReference w:id="295"/>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تكون ناصبة وجارّة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حرف 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كي </w:t>
      </w:r>
      <w:r>
        <w:rPr>
          <w:rStyle w:val="FootnoteAnchor"/>
          <w:rtl w:val="true"/>
        </w:rPr>
        <w:footnoteReference w:id="297"/>
      </w:r>
      <w:r>
        <w:rPr>
          <w:rFonts w:ascii="Amiri" w:hAnsi="Amiri" w:eastAsia="Amiri" w:cs="Amiri"/>
          <w:color w:val="111111"/>
          <w:sz w:val="28"/>
          <w:sz w:val="28"/>
          <w:szCs w:val="28"/>
          <w:rtl w:val="true"/>
          <w:lang w:bidi="ar-SA"/>
        </w:rPr>
        <w:t>ولام الجحود ينصب الفعل بعدهما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w:t>
      </w:r>
      <w:r>
        <w:rPr>
          <w:rStyle w:val="FootnoteAnchor"/>
          <w:rtl w:val="true"/>
        </w:rPr>
        <w:footnoteReference w:id="298"/>
      </w:r>
      <w:r>
        <w:rPr>
          <w:rFonts w:ascii="Amiri" w:hAnsi="Amiri" w:eastAsia="Amiri" w:cs="Amiri"/>
          <w:color w:val="111111"/>
          <w:sz w:val="28"/>
          <w:sz w:val="28"/>
          <w:szCs w:val="28"/>
          <w:rtl w:val="true"/>
          <w:lang w:bidi="ar-SA"/>
        </w:rPr>
        <w:t>بين اللام وكي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Style w:val="FootnoteAnchor"/>
          <w:rtl w:val="true"/>
        </w:rPr>
        <w:footnoteReference w:id="299"/>
      </w:r>
      <w:r>
        <w:rPr>
          <w:rFonts w:ascii="Amiri" w:hAnsi="Amiri" w:eastAsia="Amiri" w:cs="Amiri"/>
          <w:color w:val="111111"/>
          <w:sz w:val="28"/>
          <w:sz w:val="28"/>
          <w:szCs w:val="28"/>
          <w:rtl w:val="true"/>
          <w:lang w:bidi="ar-SA"/>
        </w:rPr>
        <w:t>بعد حتى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300"/>
      </w:r>
      <w:r>
        <w:rPr>
          <w:rFonts w:ascii="Amiri" w:hAnsi="Amiri" w:eastAsia="Amiri" w:cs="Amiri"/>
          <w:color w:val="111111"/>
          <w:sz w:val="28"/>
          <w:sz w:val="28"/>
          <w:szCs w:val="28"/>
          <w:rtl w:val="true"/>
          <w:lang w:bidi="ar-SA"/>
        </w:rPr>
        <w:t>وقع الاسم بين أن وفعل الشرط كان مرفوعا بفعل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بالعائد من الفعل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معمول جواب الشرط ، ولا فعل الشرط ، على حرف الشرط </w:t>
      </w:r>
      <w:r>
        <w:rPr>
          <w:rStyle w:val="FootnoteAnchor"/>
          <w:rtl w:val="true"/>
        </w:rPr>
        <w:footnoteReference w:id="301"/>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بمعنى </w:t>
      </w:r>
      <w:r>
        <w:rPr>
          <w:rStyle w:val="FootnoteAnchor"/>
          <w:rtl w:val="true"/>
        </w:rPr>
        <w:footnoteReference w:id="302"/>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تكون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303"/>
      </w:r>
      <w:r>
        <w:rPr>
          <w:rFonts w:ascii="Amiri" w:hAnsi="Amiri" w:eastAsia="Amiri" w:cs="Amiri"/>
          <w:color w:val="111111"/>
          <w:sz w:val="28"/>
          <w:sz w:val="28"/>
          <w:szCs w:val="28"/>
          <w:rtl w:val="true"/>
          <w:lang w:bidi="ar-SA"/>
        </w:rPr>
        <w:t>وقعت إن الخفيفة بعد ما النافية كانت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Style w:val="FootnoteAnchor"/>
          <w:rtl w:val="true"/>
        </w:rPr>
        <w:footnoteReference w:id="304"/>
      </w:r>
      <w:r>
        <w:rPr>
          <w:rFonts w:ascii="Amiri" w:hAnsi="Amiri" w:eastAsia="Amiri" w:cs="Amiri"/>
          <w:color w:val="111111"/>
          <w:sz w:val="28"/>
          <w:sz w:val="28"/>
          <w:szCs w:val="28"/>
          <w:rtl w:val="true"/>
          <w:lang w:bidi="ar-SA"/>
        </w:rPr>
        <w:t>اللام بعد إن الخفيفة كانت إن مخففة من الثقيلة ، واللام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بمعنى ما واللام بمعنى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يجازى </w:t>
      </w:r>
      <w:r>
        <w:rPr>
          <w:rStyle w:val="FootnoteAnchor"/>
          <w:rtl w:val="true"/>
        </w:rPr>
        <w:footnoteReference w:id="305"/>
      </w:r>
      <w:r>
        <w:rPr>
          <w:rFonts w:ascii="Amiri" w:hAnsi="Amiri" w:eastAsia="Amiri" w:cs="Amiri"/>
          <w:color w:val="111111"/>
          <w:sz w:val="28"/>
          <w:sz w:val="28"/>
          <w:szCs w:val="28"/>
          <w:rtl w:val="true"/>
          <w:lang w:bidi="ar-SA"/>
        </w:rPr>
        <w:t>بكيف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w:t>
      </w:r>
      <w:r>
        <w:rPr>
          <w:rStyle w:val="FootnoteAnchor"/>
          <w:rtl w:val="true"/>
        </w:rPr>
        <w:footnoteReference w:id="306"/>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منها الواو والفاء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307"/>
      </w:r>
      <w:r>
        <w:rPr>
          <w:rFonts w:ascii="Amiri" w:hAnsi="Amiri" w:eastAsia="Amiri" w:cs="Amiri"/>
          <w:color w:val="111111"/>
          <w:sz w:val="28"/>
          <w:sz w:val="28"/>
          <w:szCs w:val="28"/>
          <w:rtl w:val="true"/>
          <w:lang w:bidi="ar-SA"/>
        </w:rPr>
        <w:t>دخلت تاء الخطاب على ثاني الفعل جاز حذف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يؤكد </w:t>
      </w:r>
      <w:r>
        <w:rPr>
          <w:rStyle w:val="FootnoteAnchor"/>
          <w:rtl w:val="true"/>
        </w:rPr>
        <w:footnoteReference w:id="308"/>
      </w:r>
      <w:r>
        <w:rPr>
          <w:rFonts w:ascii="Amiri" w:hAnsi="Amiri" w:eastAsia="Amiri" w:cs="Amiri"/>
          <w:color w:val="111111"/>
          <w:sz w:val="28"/>
          <w:sz w:val="28"/>
          <w:szCs w:val="28"/>
          <w:rtl w:val="true"/>
          <w:lang w:bidi="ar-SA"/>
        </w:rPr>
        <w:t>فعل الاثنين وفعل جماعة المؤنّث بالنون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Style w:val="FootnoteAnchor"/>
          <w:rtl w:val="true"/>
        </w:rPr>
        <w:footnoteReference w:id="309"/>
      </w:r>
      <w:r>
        <w:rPr>
          <w:rFonts w:ascii="Amiri" w:hAnsi="Amiri" w:eastAsia="Amiri" w:cs="Amiri"/>
          <w:color w:val="111111"/>
          <w:sz w:val="28"/>
          <w:sz w:val="28"/>
          <w:szCs w:val="28"/>
          <w:rtl w:val="true"/>
          <w:lang w:bidi="ar-SA"/>
        </w:rPr>
        <w:t>والذي وهو وهي بكمالها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الذال والهاء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لولاي ، ولولاك ، ولولاه في موضع جرّ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Style w:val="FootnoteAnchor"/>
          <w:rtl w:val="true"/>
        </w:rPr>
        <w:footnoteReference w:id="311"/>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وإيّاك وإيّاه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والكاف والهاء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فإذا </w:t>
      </w:r>
      <w:r>
        <w:rPr>
          <w:rStyle w:val="FootnoteAnchor"/>
          <w:rtl w:val="true"/>
        </w:rPr>
        <w:footnoteReference w:id="312"/>
      </w:r>
      <w:r>
        <w:rPr>
          <w:rFonts w:ascii="Amiri" w:hAnsi="Amiri" w:eastAsia="Amiri" w:cs="Amiri"/>
          <w:color w:val="111111"/>
          <w:sz w:val="28"/>
          <w:sz w:val="28"/>
          <w:szCs w:val="28"/>
          <w:rtl w:val="true"/>
          <w:lang w:bidi="ar-SA"/>
        </w:rPr>
        <w:t>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المعارف </w:t>
      </w:r>
      <w:r>
        <w:rPr>
          <w:rStyle w:val="FootnoteAnchor"/>
          <w:rtl w:val="true"/>
        </w:rPr>
        <w:footnoteReference w:id="313"/>
      </w: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 وأولاء </w:t>
      </w:r>
      <w:r>
        <w:rPr>
          <w:rStyle w:val="FootnoteAnchor"/>
          <w:rtl w:val="true"/>
        </w:rPr>
        <w:footnoteReference w:id="314"/>
      </w:r>
      <w:r>
        <w:rPr>
          <w:rFonts w:ascii="Amiri" w:hAnsi="Amiri" w:eastAsia="Amiri" w:cs="Amiri"/>
          <w:color w:val="111111"/>
          <w:sz w:val="28"/>
          <w:sz w:val="28"/>
          <w:szCs w:val="28"/>
          <w:rtl w:val="true"/>
          <w:lang w:bidi="ar-SA"/>
        </w:rPr>
        <w:t>، ونحوهما لا يكون موصولا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Style w:val="FootnoteAnchor"/>
          <w:rtl w:val="true"/>
        </w:rPr>
        <w:footnoteReference w:id="315"/>
      </w:r>
      <w:r>
        <w:rPr>
          <w:rFonts w:ascii="Amiri" w:hAnsi="Amiri" w:eastAsia="Amiri" w:cs="Amiri"/>
          <w:color w:val="111111"/>
          <w:sz w:val="28"/>
          <w:sz w:val="28"/>
          <w:szCs w:val="28"/>
          <w:rtl w:val="true"/>
          <w:lang w:bidi="ar-SA"/>
        </w:rPr>
        <w:t>بين بين غير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فات ابن الأنباريّ مسائل خلافيّة بين الفريقين ، استدركها عليه ابن إياز في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أصل في الأسماء فرع في الأفعال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نون التثنية لغير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الكوفيّون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الفنّ الثاني من الأشباه والنظائر النحويّة ويليه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 في البناء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الفنّ الثالث</w:t>
      </w:r>
      <w:r>
        <w:rPr>
          <w:rFonts w:eastAsia="Amiri" w:cs="Amiri" w:ascii="Amiri" w:hAnsi="Amiri"/>
          <w:color w:val="111111"/>
          <w:sz w:val="28"/>
          <w:szCs w:val="28"/>
          <w:rtl w:val="true"/>
          <w:lang w:bidi="ar-SA"/>
        </w:rPr>
        <w:t xml:space="preserve">. </w:t>
      </w:r>
      <w:bookmarkStart w:id="669" w:name="pg14324_159814"/>
    </w:p>
    <w:p>
      <w:pPr>
        <w:pStyle w:val="Heading4"/>
        <w:numPr>
          <w:ilvl w:val="3"/>
          <w:numId w:val="1"/>
        </w:numPr>
        <w:rPr/>
      </w:pPr>
      <w:bookmarkStart w:id="670" w:name="__RefHeading___Toc7027537_3381743652"/>
      <w:bookmarkStart w:id="671" w:name="_Toc280"/>
      <w:bookmarkEnd w:id="669"/>
      <w:bookmarkEnd w:id="670"/>
      <w:r>
        <w:rPr>
          <w:rtl w:val="true"/>
        </w:rPr>
        <w:t>الفن الثالث</w:t>
      </w:r>
      <w:bookmarkEnd w:id="671"/>
    </w:p>
    <w:p>
      <w:pPr>
        <w:pStyle w:val="BookText"/>
        <w:rPr/>
      </w:pPr>
      <w:r>
        <w:rPr>
          <w:rFonts w:ascii="IRNazanin" w:hAnsi="IRNazanin" w:eastAsia="IRNazanin"/>
          <w:color w:val="111111"/>
          <w:sz w:val="28"/>
          <w:sz w:val="28"/>
          <w:szCs w:val="28"/>
          <w:rtl w:val="true"/>
          <w:lang w:bidi="fa-IR"/>
        </w:rPr>
        <w:t>الحمد لله على ما أنعم وألهم ، وأوضح من دقائق الحقائق وفهّم ، وصلّى الله على رسوله محمد وآله وصحبه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الفنّ الثالث من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بناء المسائل بعضها على بعض ، مرتّبا على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 في البناء من كلام العرب</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7027539_3381743652"/>
      <w:bookmarkStart w:id="673" w:name="_Toc281"/>
      <w:bookmarkEnd w:id="672"/>
      <w:r>
        <w:rPr>
          <w:rtl w:val="true"/>
        </w:rPr>
        <w:t>باب الإعراب والبناء</w:t>
      </w:r>
      <w:bookmarkEnd w:id="673"/>
    </w:p>
    <w:p>
      <w:pPr>
        <w:pStyle w:val="Heading4"/>
        <w:numPr>
          <w:ilvl w:val="3"/>
          <w:numId w:val="1"/>
        </w:numPr>
        <w:rPr/>
      </w:pPr>
      <w:bookmarkStart w:id="674" w:name="__RefHeading___Toc7027541_3381743652"/>
      <w:bookmarkStart w:id="675" w:name="_Toc282"/>
      <w:bookmarkEnd w:id="674"/>
      <w:r>
        <w:rPr>
          <w:rtl w:val="true"/>
        </w:rPr>
        <w:t xml:space="preserve">مسألة </w:t>
      </w:r>
      <w:r>
        <w:rPr>
          <w:rtl w:val="true"/>
        </w:rPr>
        <w:t xml:space="preserve">: </w:t>
      </w:r>
      <w:r>
        <w:rPr>
          <w:rtl w:val="true"/>
        </w:rPr>
        <w:t>فعل الأمر العاري من اللام وحرف المضارعة</w:t>
      </w:r>
      <w:bookmarkEnd w:id="675"/>
    </w:p>
    <w:p>
      <w:pPr>
        <w:pStyle w:val="BookText"/>
        <w:rPr/>
      </w:pPr>
      <w:r>
        <w:rPr>
          <w:rFonts w:ascii="Amiri" w:hAnsi="Amiri" w:eastAsia="Amiri" w:cs="Amiri"/>
          <w:color w:val="111111"/>
          <w:sz w:val="28"/>
          <w:sz w:val="28"/>
          <w:szCs w:val="28"/>
          <w:rtl w:val="true"/>
          <w:lang w:bidi="ar-SA"/>
        </w:rPr>
        <w:t xml:space="preserve">اختلف في فعل الأمر العاري من اللام ، وحرف المضارعة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وعليه البصريّون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معرب مجزوم بلام محذوفة ، وهو رأي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شيخنا أبو عليّ الحسن بن أبي الأحوص ، والخلاف في هذه المسألة مبنيّ على الخلاف في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الإعراب أصل في الفعل كما هو أصل في الاسم ، أم لا؟ فمذهب البصريين لا ، وأنّ الأصل في الأفعال البناء ، والمضارع إنما أعرب لشبهه بالاسم ، وفعل الأمر لم يشبه الاسم ، فلا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الكوفيين نعم ، فهو معرب على الأصل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إضمار لام الجزم وإبقاء عملها؟ فمذهب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وأنه لا يجوز حذف شيء من الجوازم أصلا ، وإبقاء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الكوفيين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 أصحابنا هذا الخلاف في الأمر مبنيا على مسألة اختلفوا فيها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للأمر صيغة مستقلّة بنفسها مرتجلة ، ليس أصلها المضارع ، أو هي صيغة مغيّرة ، وأصلها المضارع؟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المضارع اختلفوا أهي معربة أم مبنية؟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صيغة مرتجلة ، ليست مقتطعة من المضارع فهي عندهم مبنيّة على الوقف ليس إلا ، انتهى</w:t>
      </w:r>
      <w:r>
        <w:rPr>
          <w:rFonts w:eastAsia="Amiri" w:cs="Amiri" w:ascii="Amiri" w:hAnsi="Amiri"/>
          <w:color w:val="111111"/>
          <w:sz w:val="28"/>
          <w:szCs w:val="28"/>
          <w:rtl w:val="true"/>
          <w:lang w:bidi="ar-SA"/>
        </w:rPr>
        <w:t xml:space="preserve">. </w:t>
      </w:r>
      <w:bookmarkStart w:id="676" w:name="pg14324_159815"/>
    </w:p>
    <w:p>
      <w:pPr>
        <w:pStyle w:val="BookText"/>
        <w:rPr/>
      </w:pPr>
      <w:bookmarkEnd w:id="676"/>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بأنّ فعل الأمر معرب مجزوم مبنيّ على قول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بنية فعل الأمر محذوفة من أمر المخاطب الذي هو باللام</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027543_3381743652"/>
      <w:bookmarkStart w:id="678" w:name="_Toc283"/>
      <w:bookmarkEnd w:id="677"/>
      <w:r>
        <w:rPr>
          <w:rtl w:val="true"/>
        </w:rPr>
        <w:t xml:space="preserve">مسألة </w:t>
      </w:r>
      <w:r>
        <w:rPr>
          <w:rtl w:val="true"/>
        </w:rPr>
        <w:t xml:space="preserve">: </w:t>
      </w:r>
      <w:r>
        <w:rPr>
          <w:rtl w:val="true"/>
        </w:rPr>
        <w:t>متى يبنى الفعل إذا اتصل بنون التوكيد</w:t>
      </w:r>
      <w:bookmarkEnd w:id="678"/>
    </w:p>
    <w:p>
      <w:pPr>
        <w:pStyle w:val="BookText"/>
        <w:rPr/>
      </w:pPr>
      <w:r>
        <w:rPr>
          <w:rFonts w:ascii="Amiri" w:hAnsi="Amiri" w:eastAsia="Amiri" w:cs="Amiri"/>
          <w:color w:val="111111"/>
          <w:sz w:val="28"/>
          <w:sz w:val="28"/>
          <w:szCs w:val="28"/>
          <w:rtl w:val="true"/>
          <w:lang w:bidi="ar-SA"/>
        </w:rPr>
        <w:t xml:space="preserve">قال الشيخ بهاء الدين بن النحاس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اتصل بالفعل نون التوكيد ، ولم يكن معه ضمير بارز لفظا ، ولا تقديرا بني معها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تضربنّ للواحد المخاطب ، وهل تضربنّ للواحدة الغائبة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w:t>
      </w:r>
      <w:r>
        <w:rPr>
          <w:rStyle w:val="FootnoteAnchor"/>
          <w:rtl w:val="true"/>
        </w:rPr>
        <w:footnoteReference w:id="317"/>
      </w:r>
      <w:r>
        <w:rPr>
          <w:rFonts w:ascii="Amiri" w:hAnsi="Amiri" w:eastAsia="Amiri" w:cs="Amiri"/>
          <w:color w:val="111111"/>
          <w:sz w:val="28"/>
          <w:sz w:val="28"/>
          <w:szCs w:val="28"/>
          <w:rtl w:val="true"/>
          <w:lang w:bidi="ar-SA"/>
        </w:rPr>
        <w:t xml:space="preserve">في علة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سيبويه أنّ الفعل ركّب مع الحرف فبني كما بني الاسم لمّا ركب مع الحرف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غيره أن النون لمّا أكدت الفعل قوّت فيه معنى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الخلاف في العلة خلاف فيما إذا اتصل بالفعل المؤكّد ضمير اثنين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تضربان أو ضمير جمع المذكّر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تضربنّ ، أو ضمير المخاطبة المؤنثة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معرب أو مبنيّ؟</w:t>
      </w:r>
    </w:p>
    <w:p>
      <w:pPr>
        <w:pStyle w:val="BookText"/>
        <w:rPr/>
      </w:pPr>
      <w:r>
        <w:rPr>
          <w:rFonts w:ascii="Amiri" w:hAnsi="Amiri" w:eastAsia="Amiri" w:cs="Amiri"/>
          <w:color w:val="111111"/>
          <w:sz w:val="28"/>
          <w:sz w:val="28"/>
          <w:szCs w:val="28"/>
          <w:rtl w:val="true"/>
          <w:lang w:bidi="ar-SA"/>
        </w:rPr>
        <w:t xml:space="preserve">فمن علّل بالتركيب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معرب ، لأن العرب لا تركّب ثلاثة أشياء فتجعلها كالشيء الواحد ، ويكون حذف النون التي كانت علامة للرفع هنا كراهة اجتماع النونات أو النونين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علّل بتقوية معنى الفعل كان عنده مبنيّا ، ويكون حذف النون هنا للبناء ، انتهى</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7027545_3381743652"/>
      <w:bookmarkStart w:id="680" w:name="_Toc284"/>
      <w:bookmarkEnd w:id="679"/>
      <w:r>
        <w:rPr>
          <w:rtl w:val="true"/>
        </w:rPr>
        <w:t xml:space="preserve">مسألة </w:t>
      </w:r>
      <w:r>
        <w:rPr>
          <w:rtl w:val="true"/>
        </w:rPr>
        <w:t xml:space="preserve">: </w:t>
      </w:r>
      <w:r>
        <w:rPr>
          <w:rtl w:val="true"/>
        </w:rPr>
        <w:t>الاختلاف في حذف حروف العلة للجزم</w:t>
      </w:r>
      <w:bookmarkEnd w:id="680"/>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النحاة على أن حروف العلّة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ويغزو ويرمي تحذف عند وجود الجازم ، واختلفوا في حذفها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فهم من كلام سيبويه </w:t>
      </w:r>
      <w:r>
        <w:rPr>
          <w:rStyle w:val="FootnoteAnchor"/>
          <w:rtl w:val="true"/>
        </w:rPr>
        <w:footnoteReference w:id="318"/>
      </w:r>
      <w:r>
        <w:rPr>
          <w:rFonts w:ascii="IRNazanin" w:hAnsi="IRNazanin" w:eastAsia="IRNazanin"/>
          <w:color w:val="111111"/>
          <w:sz w:val="28"/>
          <w:sz w:val="28"/>
          <w:szCs w:val="28"/>
          <w:rtl w:val="true"/>
          <w:lang w:bidi="fa-IR"/>
        </w:rPr>
        <w:t>أنها حذفت عند الجازم ، لا للجازم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ومذهب ابن السراج وأكثر النحاة أن حذف هذه الحروف علامة للجزم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الخلاف مبنيّ على أن حروف العلة التي في الفعل في حالة الرفع ، هل فيها حركات مقدّرة أو 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فمذهب سيبويه أن فيها حركات مقدّرة في الرفع وفي الألف في النصب فهو </w:t>
      </w:r>
      <w:bookmarkStart w:id="681" w:name="pg14324_159816"/>
    </w:p>
    <w:p>
      <w:pPr>
        <w:pStyle w:val="BookText"/>
        <w:rPr/>
      </w:pPr>
      <w:bookmarkEnd w:id="681"/>
      <w:r>
        <w:rPr>
          <w:rFonts w:ascii="Amiri" w:hAnsi="Amiri" w:eastAsia="Amiri" w:cs="Amiri"/>
          <w:color w:val="111111"/>
          <w:sz w:val="28"/>
          <w:sz w:val="28"/>
          <w:szCs w:val="28"/>
          <w:rtl w:val="true"/>
          <w:lang w:bidi="ar-SA"/>
        </w:rPr>
        <w:t xml:space="preserve">إذا جزم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 حذف الحركات المقدّرة ، ويكون حذف حرف العلة عنده لئلا يلتبس الرفع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ابن السراج أنه لا حركة مقدّرة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الإعراب في الأسماء لمعنى حافظنا عليه بأن نقدّره ، إذا لم يوجد في اللفظ ، ولا كذلك في الفعل ، فإنه لم يدخل فيه إلا لمشابهة الاسم ، لا للدلالة على معنى ، فلا نحافظ عليه بأن نقدّره إذا لم يكن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فالجازم لمّا لم يجد حركة يحذفها حذف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الجازم كالمسهل إن وجد في البدن فضلة أزالها ، وإلا أخذ من قوى البدن ، وكذا الجازم ، إن وجد حركة أزالها ، وإلا أخذ من نفس الحروف ، انتهى</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027547_3381743652"/>
      <w:bookmarkStart w:id="683" w:name="_Toc285"/>
      <w:bookmarkEnd w:id="682"/>
      <w:r>
        <w:rPr>
          <w:rtl w:val="true"/>
        </w:rPr>
        <w:t xml:space="preserve">مسألة </w:t>
      </w:r>
      <w:r>
        <w:rPr>
          <w:rtl w:val="true"/>
        </w:rPr>
        <w:t xml:space="preserve">: </w:t>
      </w:r>
      <w:r>
        <w:rPr>
          <w:rtl w:val="true"/>
        </w:rPr>
        <w:t>ما يجوز في حرف العلة إذا كان بدلا من همزة</w:t>
      </w:r>
      <w:bookmarkEnd w:id="683"/>
    </w:p>
    <w:p>
      <w:pPr>
        <w:pStyle w:val="BookText"/>
        <w:rPr/>
      </w:pPr>
      <w:r>
        <w:rPr>
          <w:rFonts w:ascii="Amiri" w:hAnsi="Amiri" w:eastAsia="Amiri" w:cs="Amiri"/>
          <w:color w:val="111111"/>
          <w:sz w:val="28"/>
          <w:sz w:val="28"/>
          <w:szCs w:val="28"/>
          <w:rtl w:val="true"/>
          <w:lang w:bidi="ar-SA"/>
        </w:rPr>
        <w:t xml:space="preserve">قال ابن النحاس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حرف العلّة بدلا من همزة جاز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مع الجازم وبقاؤه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مبنيّان على أنّ إبدال حرف العلة هل هو بدل قياسيّ أو غير 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قياسيّ ثبت حرف العلّة مع الجازم ، لأنّه همزة ، كما كان قبل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غير قياسيّ صار حرف العلة متمحّضا ، وليس همزة ، فنحذفه كما نحذف حرف العلة المحض في يغزو ، ويرمي ، ويخشى ، انتهى</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027549_3381743652"/>
      <w:bookmarkStart w:id="685" w:name="_Toc286"/>
      <w:bookmarkEnd w:id="684"/>
      <w:r>
        <w:rPr>
          <w:rtl w:val="true"/>
        </w:rPr>
        <w:t xml:space="preserve">مسألة </w:t>
      </w:r>
      <w:r>
        <w:rPr>
          <w:rtl w:val="true"/>
        </w:rPr>
        <w:t xml:space="preserve">: </w:t>
      </w:r>
      <w:r>
        <w:rPr>
          <w:rtl w:val="true"/>
        </w:rPr>
        <w:t>الكلمات قبل التركيب</w:t>
      </w:r>
      <w:bookmarkEnd w:id="685"/>
    </w:p>
    <w:p>
      <w:pPr>
        <w:pStyle w:val="BookText"/>
        <w:rPr/>
      </w:pPr>
      <w:r>
        <w:rPr>
          <w:rFonts w:ascii="Amiri" w:hAnsi="Amiri" w:eastAsia="Amiri" w:cs="Amiri"/>
          <w:color w:val="111111"/>
          <w:sz w:val="28"/>
          <w:sz w:val="28"/>
          <w:szCs w:val="28"/>
          <w:rtl w:val="true"/>
          <w:lang w:bidi="ar-SA"/>
        </w:rPr>
        <w:t xml:space="preserve">قال الشيخ بهاء الدين بن النحاس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الكلمات قبل التركيب هل يقال لها مبنية ، أو لا توصف بإعراب ولا بناء؟ فيه خلاف ،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 بكر ، خالد ، أو واحد ، اثنان ،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توصف بالبناء فالأصل حينئذ في الأسماء البناء ، ثم صار الإعراب لها أصلا ثانيا عند العقد والتركيب لطريان المعاني التي تلبس لو لا الإعراب ، لكونها تدلّ بصيغة واحدة على 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توصف بالإعراب ولا بالبناء كان الإعراب عند التركيب أصلا من أول وهلة ، لا نائبا عن غيره ، ويكون دخوله الأسماء لما تقدم من طريان المعاني عليها عند التركيب ، انتهى</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7027551_3381743652"/>
      <w:bookmarkStart w:id="687" w:name="_Toc287"/>
      <w:bookmarkEnd w:id="686"/>
      <w:r>
        <w:rPr>
          <w:rtl w:val="true"/>
        </w:rPr>
        <w:t>باب المنصرف وغير المنصرف</w:t>
      </w:r>
      <w:bookmarkEnd w:id="687"/>
    </w:p>
    <w:p>
      <w:pPr>
        <w:pStyle w:val="Heading4"/>
        <w:numPr>
          <w:ilvl w:val="3"/>
          <w:numId w:val="1"/>
        </w:numPr>
        <w:rPr/>
      </w:pPr>
      <w:bookmarkStart w:id="688" w:name="__RefHeading___Toc7027553_3381743652"/>
      <w:bookmarkStart w:id="689" w:name="_Toc288"/>
      <w:bookmarkEnd w:id="688"/>
      <w:r>
        <w:rPr>
          <w:rtl w:val="true"/>
        </w:rPr>
        <w:t xml:space="preserve">مسألة </w:t>
      </w:r>
      <w:r>
        <w:rPr>
          <w:rtl w:val="true"/>
        </w:rPr>
        <w:t xml:space="preserve">: </w:t>
      </w:r>
      <w:r>
        <w:rPr>
          <w:rtl w:val="true"/>
        </w:rPr>
        <w:t>ما هو المنصرف وما هو غيره</w:t>
      </w:r>
      <w:bookmarkEnd w:id="6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ما ليس فيه علّتان من العلل التسع ، </w:t>
      </w:r>
      <w:bookmarkStart w:id="690" w:name="pg14324_159817"/>
    </w:p>
    <w:p>
      <w:pPr>
        <w:pStyle w:val="BookText"/>
        <w:rPr/>
      </w:pPr>
      <w:bookmarkEnd w:id="690"/>
      <w:r>
        <w:rPr>
          <w:rFonts w:ascii="Amiri" w:hAnsi="Amiri" w:eastAsia="Amiri" w:cs="Amiri"/>
          <w:color w:val="111111"/>
          <w:sz w:val="28"/>
          <w:sz w:val="28"/>
          <w:szCs w:val="28"/>
          <w:rtl w:val="true"/>
          <w:lang w:bidi="ar-SA"/>
        </w:rPr>
        <w:t>وغير المنصرف ما فيه علّتان ، وتأثيرهما منع الجرّ والتنوين لفظا وتقديرا ، دخل فيه التثنية ، والجمع والأسماء الستة ، وما فيه اللام ، والمضاف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ما دخله الحركات الثلاث 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المنصرف ما لم يدخله جرّ ولا تنوين فإن التثنية ، والجمع ، والمعرّف باللام ، والإضافة يخرج عن الحصر ، فلذلك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ثالثة لا منصرفة ولا غير منصرفة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7027555_3381743652"/>
      <w:bookmarkStart w:id="692" w:name="_Toc289"/>
      <w:bookmarkEnd w:id="691"/>
      <w:r>
        <w:rPr>
          <w:rtl w:val="true"/>
        </w:rPr>
        <w:t xml:space="preserve">مسألة </w:t>
      </w:r>
      <w:r>
        <w:rPr>
          <w:rtl w:val="true"/>
        </w:rPr>
        <w:t xml:space="preserve">: </w:t>
      </w:r>
      <w:r>
        <w:rPr>
          <w:rtl w:val="true"/>
        </w:rPr>
        <w:t>ما هو الصرف وما هو المنع من الصرف</w:t>
      </w:r>
      <w:bookmarkEnd w:id="692"/>
    </w:p>
    <w:p>
      <w:pPr>
        <w:pStyle w:val="BookText"/>
        <w:rPr/>
      </w:pPr>
      <w:r>
        <w:rPr>
          <w:rFonts w:ascii="Amiri" w:hAnsi="Amiri" w:eastAsia="Amiri" w:cs="Amiri"/>
          <w:color w:val="111111"/>
          <w:sz w:val="28"/>
          <w:sz w:val="28"/>
          <w:szCs w:val="28"/>
          <w:rtl w:val="true"/>
          <w:lang w:bidi="ar-SA"/>
        </w:rPr>
        <w:t xml:space="preserve">اختلف النحويّون 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المحقّقين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التنوين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 مع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وينبني على هذا الخلاف ما إذا أضيف ما لا ينصرف ، أو دخلته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هو باق على منع صرفه ، وإنّما يجرّ بالكسرة فقط ، وعلى الثاني هو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منع الصرف ما هو؟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منع الاسم الجرّ والتنوين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أحدهما تابعا للآخر ، إذ كان الفعل لا يدخله جرّ ولا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بظاهر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ينتمون إلى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 في الأسماء ، نظير الجزم في الأفعال فلا يمنع الذي لا ينصرف ما في الفعل نظيره ، وإنّما المحذوف منه علم الخفة ، وهو التنوين وحده ، لثقل ما لا ينصرف لمشابهة الفعل ، ثم تبع الجرّ التنوين في الزوال لأنّ التنوين خاصّة للاسم ، والجرّ خاصة له أيضا ، فتبع الخاصّة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 المرفوع والمنصوب ممّا لا مدخل للجر فيه ، إنّما يذهب منه التنوين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القول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الرجل الأسمر وأسمركم ، الأسمر باق على منع صرفه ، وإن انجرّ ، لأنّ الشبه قائم ، وعلم الصرف الذي هو التنوين معدوم وعلى القول الأول يكون الاسم منصرفا ، لأنه لما دخله الألف واللام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خاصّة للاسم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الأفعال ، وغلبت الاسميّة ، فانصرف ، انتهى</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7027557_3381743652"/>
      <w:bookmarkStart w:id="694" w:name="_Toc290"/>
      <w:bookmarkEnd w:id="693"/>
      <w:r>
        <w:rPr>
          <w:rtl w:val="true"/>
        </w:rPr>
        <w:t xml:space="preserve">مسألة </w:t>
      </w:r>
      <w:r>
        <w:rPr>
          <w:rtl w:val="true"/>
        </w:rPr>
        <w:t xml:space="preserve">: </w:t>
      </w:r>
      <w:r>
        <w:rPr>
          <w:rtl w:val="true"/>
        </w:rPr>
        <w:t>مثنى وثلاث</w:t>
      </w:r>
      <w:bookmarkEnd w:id="6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الجمهور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الصرف للعدل مع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الفرّاء إلى أنّ منعها للعدل والتعريف بنيّة الإضافة ، وينبني على الخلاف صرفها مذهوبا بها مذهب الأسماء أي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الفرّاء بناء على رأيه أنّها معرفة بنية الإضافة تقبل التنكير ، ومنعه الجمهور</w:t>
      </w:r>
      <w:r>
        <w:rPr>
          <w:rFonts w:eastAsia="Amiri" w:cs="Amiri" w:ascii="Amiri" w:hAnsi="Amiri"/>
          <w:color w:val="111111"/>
          <w:sz w:val="28"/>
          <w:szCs w:val="28"/>
          <w:rtl w:val="true"/>
          <w:lang w:bidi="ar-SA"/>
        </w:rPr>
        <w:t xml:space="preserve">. </w:t>
      </w:r>
      <w:bookmarkStart w:id="695" w:name="pg14324_159818"/>
    </w:p>
    <w:p>
      <w:pPr>
        <w:pStyle w:val="Heading4"/>
        <w:numPr>
          <w:ilvl w:val="3"/>
          <w:numId w:val="1"/>
        </w:numPr>
        <w:rPr/>
      </w:pPr>
      <w:bookmarkStart w:id="696" w:name="__RefHeading___Toc7027559_3381743652"/>
      <w:bookmarkStart w:id="697" w:name="_Toc291"/>
      <w:bookmarkEnd w:id="695"/>
      <w:bookmarkEnd w:id="696"/>
      <w:r>
        <w:rPr>
          <w:rtl w:val="true"/>
        </w:rPr>
        <w:t xml:space="preserve">مسألة </w:t>
      </w:r>
      <w:r>
        <w:rPr>
          <w:rtl w:val="true"/>
        </w:rPr>
        <w:t xml:space="preserve">: </w:t>
      </w:r>
      <w:r>
        <w:rPr>
          <w:rtl w:val="true"/>
        </w:rPr>
        <w:t>إذا سمّي مذكر بوصف مؤنث مجرد من التاء</w:t>
      </w:r>
      <w:bookmarkEnd w:id="697"/>
    </w:p>
    <w:p>
      <w:pPr>
        <w:pStyle w:val="BookText"/>
        <w:rPr/>
      </w:pPr>
      <w:r>
        <w:rPr>
          <w:rFonts w:ascii="Amiri" w:hAnsi="Amiri" w:eastAsia="Amiri" w:cs="Amiri"/>
          <w:color w:val="111111"/>
          <w:sz w:val="28"/>
          <w:sz w:val="28"/>
          <w:szCs w:val="28"/>
          <w:rtl w:val="true"/>
          <w:lang w:bidi="ar-SA"/>
        </w:rPr>
        <w:t>إذا سمّي مذكّر بوصف المؤنّث المجرّد من التاء كحائض ، وطامث ، وظلوم ، وجريح فالبصريون يصرفونه بناء على أن هذه الأسماء مذكّرة وصف بها المؤنّث لأمن اللبس وحملا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بامرأة حائض بمعنى شخص حائض ، ويدلّ لذلك أن العرب إذا صغّرتها لم تدخل فيها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والكوفيّون يمنعونه بناء على مذهبهم أن نحو حائض لم تدخلها التاء لاختصاصه بالمؤنّث ، والتاء إنما تدخل للفرق</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7027561_3381743652"/>
      <w:bookmarkStart w:id="699" w:name="_Toc292"/>
      <w:bookmarkEnd w:id="698"/>
      <w:r>
        <w:rPr>
          <w:rtl w:val="true"/>
        </w:rPr>
        <w:t>باب العلم</w:t>
      </w:r>
      <w:bookmarkEnd w:id="699"/>
    </w:p>
    <w:p>
      <w:pPr>
        <w:pStyle w:val="Heading4"/>
        <w:numPr>
          <w:ilvl w:val="3"/>
          <w:numId w:val="1"/>
        </w:numPr>
        <w:rPr/>
      </w:pPr>
      <w:bookmarkStart w:id="700" w:name="__RefHeading___Toc7027563_3381743652"/>
      <w:bookmarkStart w:id="701" w:name="_Toc293"/>
      <w:bookmarkEnd w:id="700"/>
      <w:r>
        <w:rPr>
          <w:rtl w:val="true"/>
        </w:rPr>
        <w:t xml:space="preserve">مسألة </w:t>
      </w:r>
      <w:r>
        <w:rPr>
          <w:rtl w:val="true"/>
        </w:rPr>
        <w:t xml:space="preserve">: </w:t>
      </w:r>
      <w:r>
        <w:rPr>
          <w:rtl w:val="true"/>
        </w:rPr>
        <w:t>انقسام العلم</w:t>
      </w:r>
      <w:bookmarkEnd w:id="701"/>
    </w:p>
    <w:p>
      <w:pPr>
        <w:pStyle w:val="BookText"/>
        <w:rPr/>
      </w:pPr>
      <w:r>
        <w:rPr>
          <w:rFonts w:ascii="Amiri" w:hAnsi="Amiri" w:eastAsia="Amiri" w:cs="Amiri"/>
          <w:color w:val="111111"/>
          <w:sz w:val="28"/>
          <w:sz w:val="28"/>
          <w:szCs w:val="28"/>
          <w:rtl w:val="true"/>
          <w:lang w:bidi="ar-SA"/>
        </w:rPr>
        <w:t>الأكثرون على أنّ العلم ينقسم إلى مرتجل ومنقول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 الأعلام كلّها منقولة ، وليس فيها شيء مرتجل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سبق ووصل إلى المسمّى الأول ، وعلم مدلول تلك اللفظة في النكرات ، وسمّي بها ، وجهلنا نحن أصلها ، فتوهّمها من سمّى بها من أجل ذلك مرتجلة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الزّجاج إلى أنّها كلّها مرتجلة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والمرتجل عنده ما لم يقصد في وضعه النقل من محلّ آخر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موافقتها للنكرات بالعرض 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هو الذي يحفظ له أصل في النكرات ، والمرتجل هو الذي لا يحفظ له أصل في النكرات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هو الذي سبق له وضع في النكرات ، والمرتجل هو الذي لم يسبق له أصل في 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الخلاف المذكور أوّلا وهذا الخلاف أحدهما مبني على الآخر</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7027565_3381743652"/>
      <w:bookmarkStart w:id="703" w:name="_Toc294"/>
      <w:bookmarkEnd w:id="702"/>
      <w:r>
        <w:rPr>
          <w:rtl w:val="true"/>
        </w:rPr>
        <w:t>باب الموصول</w:t>
      </w:r>
      <w:bookmarkEnd w:id="703"/>
    </w:p>
    <w:p>
      <w:pPr>
        <w:pStyle w:val="Heading4"/>
        <w:numPr>
          <w:ilvl w:val="3"/>
          <w:numId w:val="1"/>
        </w:numPr>
        <w:rPr/>
      </w:pPr>
      <w:bookmarkStart w:id="704" w:name="__RefHeading___Toc7027567_3381743652"/>
      <w:bookmarkStart w:id="705" w:name="_Toc295"/>
      <w:bookmarkEnd w:id="704"/>
      <w:r>
        <w:rPr>
          <w:rtl w:val="true"/>
        </w:rPr>
        <w:t xml:space="preserve">مسألة </w:t>
      </w:r>
      <w:r>
        <w:rPr>
          <w:rtl w:val="true"/>
        </w:rPr>
        <w:t xml:space="preserve">: </w:t>
      </w:r>
      <w:r>
        <w:rPr>
          <w:rtl w:val="true"/>
        </w:rPr>
        <w:t>الوصل بجملة التعجب</w:t>
      </w:r>
      <w:bookmarkEnd w:id="7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الوصل بجملة التعجّب؟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إنشائية لم يوصل بها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خبريّة فقولان </w:t>
      </w:r>
      <w:r>
        <w:rPr>
          <w:rFonts w:eastAsia="Amiri" w:cs="Amiri" w:ascii="Amiri" w:hAnsi="Amiri"/>
          <w:color w:val="111111"/>
          <w:sz w:val="28"/>
          <w:szCs w:val="28"/>
          <w:rtl w:val="true"/>
          <w:lang w:bidi="ar-SA"/>
        </w:rPr>
        <w:t xml:space="preserve">: </w:t>
      </w:r>
      <w:bookmarkStart w:id="706" w:name="pg14324_159819"/>
    </w:p>
    <w:p>
      <w:pPr>
        <w:pStyle w:val="BookText"/>
        <w:rPr/>
      </w:pPr>
      <w:bookmarkEnd w:id="706"/>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الذي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ابن 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لأنّ التعجّب إنما يكون من خفاء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تكون موضّحة ، فتنافيا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7027569_3381743652"/>
      <w:bookmarkStart w:id="708" w:name="_Toc296"/>
      <w:bookmarkEnd w:id="707"/>
      <w:r>
        <w:rPr>
          <w:rtl w:val="true"/>
        </w:rPr>
        <w:t>باب المبتدأ والخبر</w:t>
      </w:r>
      <w:bookmarkEnd w:id="708"/>
    </w:p>
    <w:p>
      <w:pPr>
        <w:pStyle w:val="Heading4"/>
        <w:numPr>
          <w:ilvl w:val="3"/>
          <w:numId w:val="1"/>
        </w:numPr>
        <w:rPr/>
      </w:pPr>
      <w:bookmarkStart w:id="709" w:name="__RefHeading___Toc7027571_3381743652"/>
      <w:bookmarkStart w:id="710" w:name="_Toc297"/>
      <w:bookmarkEnd w:id="709"/>
      <w:r>
        <w:rPr>
          <w:rtl w:val="true"/>
        </w:rPr>
        <w:t>مسألة</w:t>
      </w:r>
      <w:bookmarkEnd w:id="710"/>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على المبتدأ الموصول ليت ولعلّ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الذي يأتيني ولعلّ الذي في الدّار ، فلا يجوز أن تدخل الفاء في خبره ، واختلف في علّة ذلك ما هي؟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علّتة أنّ الشرط لا يعمل فيه ما قبله ، فإذا عملت فيه ليت أو لعل خرج من باب الشرط ، فلا يجوز دخول الفاء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العلّة أنّ معنى ليت ولعلّ ينافي معنى الشرط من حيث كان ليت للتمنّي ، ولعل للترجّي ، ومعنى الشرط التعليق ،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ويتخرّج على هاتين العلّتين مسألة ، وهي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الاسم الموصول هل يمنع دخول الفاء أم لا؟ فمن علّل بالعلّة الأولى منع من دخول الفاء مع إنّ أيضا لأنّها قد عملت فيه ، فخرج عن باب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علل بالعلة الثانية ، وهو تغيّر المعنى جوّز دخول الفاء مع إن لأنها لا تغيّر المعنى عمّا كان عليه قبل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دخولها كانت الفاء تدخل في الخبر ، فيبقى ذلك بعد دخولها</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7027573_3381743652"/>
      <w:bookmarkStart w:id="712" w:name="_Toc298"/>
      <w:bookmarkEnd w:id="711"/>
      <w:r>
        <w:rPr>
          <w:rtl w:val="true"/>
        </w:rPr>
        <w:t xml:space="preserve">مسألة </w:t>
      </w:r>
      <w:r>
        <w:rPr>
          <w:rtl w:val="true"/>
        </w:rPr>
        <w:t xml:space="preserve">: </w:t>
      </w:r>
      <w:r>
        <w:rPr>
          <w:rtl w:val="true"/>
        </w:rPr>
        <w:t>الوصف المعتمد على نفي أو استفهام</w:t>
      </w:r>
      <w:bookmarkEnd w:id="712"/>
    </w:p>
    <w:p>
      <w:pPr>
        <w:pStyle w:val="BookText"/>
        <w:rPr/>
      </w:pPr>
      <w:r>
        <w:rPr>
          <w:rFonts w:ascii="Amiri" w:hAnsi="Amiri" w:eastAsia="Amiri" w:cs="Amiri"/>
          <w:color w:val="111111"/>
          <w:sz w:val="28"/>
          <w:sz w:val="28"/>
          <w:szCs w:val="28"/>
          <w:rtl w:val="true"/>
          <w:lang w:bidi="ar-SA"/>
        </w:rPr>
        <w:t xml:space="preserve">ذهب البصريّون إلا الأخفش إلى أنّ الوصف إذا اعتمد على نفي أو استفهام كان مبتدأ ، وما بعده فاعل مغن عن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زيد؟ وما قائم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الأخفش </w:t>
      </w:r>
      <w:r>
        <w:rPr>
          <w:rStyle w:val="FootnoteAnchor"/>
          <w:rtl w:val="true"/>
        </w:rPr>
        <w:footnoteReference w:id="321"/>
      </w:r>
      <w:r>
        <w:rPr>
          <w:rFonts w:ascii="Amiri" w:hAnsi="Amiri" w:eastAsia="Amiri" w:cs="Amiri"/>
          <w:color w:val="111111"/>
          <w:sz w:val="28"/>
          <w:sz w:val="28"/>
          <w:szCs w:val="28"/>
          <w:rtl w:val="true"/>
          <w:lang w:bidi="ar-SA"/>
        </w:rPr>
        <w:t>والكوفيّون إلى أنّه لا يشترط هذا الاعتماد ، وذلك مبنيّ على رأيهم أنه يعمل غير معتمد</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7027575_3381743652"/>
      <w:bookmarkStart w:id="714" w:name="_Toc299"/>
      <w:bookmarkEnd w:id="713"/>
      <w:r>
        <w:rPr>
          <w:rtl w:val="true"/>
        </w:rPr>
        <w:t xml:space="preserve">مسألة </w:t>
      </w:r>
      <w:r>
        <w:rPr>
          <w:rtl w:val="true"/>
        </w:rPr>
        <w:t xml:space="preserve">: </w:t>
      </w:r>
      <w:r>
        <w:rPr>
          <w:rtl w:val="true"/>
        </w:rPr>
        <w:t xml:space="preserve">الاختلاف في صدر الكلام في </w:t>
      </w:r>
      <w:r>
        <w:rPr>
          <w:rtl w:val="true"/>
        </w:rPr>
        <w:t>(</w:t>
      </w:r>
      <w:r>
        <w:rPr>
          <w:rtl w:val="true"/>
        </w:rPr>
        <w:t>إذا قام زيد فأنا أكرمه</w:t>
      </w:r>
      <w:r>
        <w:rPr>
          <w:rtl w:val="true"/>
        </w:rPr>
        <w:t>)</w:t>
      </w:r>
      <w:bookmarkEnd w:id="714"/>
    </w:p>
    <w:p>
      <w:pPr>
        <w:pStyle w:val="BookText"/>
        <w:rPr/>
      </w:pPr>
      <w:r>
        <w:rPr>
          <w:rFonts w:ascii="Amiri" w:hAnsi="Amiri" w:eastAsia="Amiri" w:cs="Amiri"/>
          <w:color w:val="111111"/>
          <w:sz w:val="28"/>
          <w:sz w:val="28"/>
          <w:szCs w:val="28"/>
          <w:rtl w:val="true"/>
          <w:lang w:bidi="ar-SA"/>
        </w:rPr>
        <w:t xml:space="preserve">اختلف في صدر الكلام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زيد فأنا أكرمه ، هل هو جملة اسمية أو فعليّة؟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الخلاف في عامل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جوابها فصدر </w:t>
      </w:r>
      <w:bookmarkStart w:id="715" w:name="pg14324_159820"/>
    </w:p>
    <w:p>
      <w:pPr>
        <w:pStyle w:val="BookText"/>
        <w:rPr/>
      </w:pPr>
      <w:bookmarkEnd w:id="715"/>
      <w:r>
        <w:rPr>
          <w:rFonts w:ascii="Amiri" w:hAnsi="Amiri" w:eastAsia="Amiri" w:cs="Amiri"/>
          <w:color w:val="111111"/>
          <w:sz w:val="28"/>
          <w:sz w:val="28"/>
          <w:szCs w:val="28"/>
          <w:rtl w:val="true"/>
          <w:lang w:bidi="ar-SA"/>
        </w:rPr>
        <w:t xml:space="preserve">الكلام جملة اسميّة ، وإذا مقدّمة عن تأخّر وما بعد إذا متمّم لها ، لأنّه مضاف إليه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الشرط ، وإذا غير مضافة ، فصدر الكلام جملة فعلية ، قدّم ظرفها</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7027577_3381743652"/>
      <w:bookmarkStart w:id="717" w:name="_Toc300"/>
      <w:bookmarkEnd w:id="716"/>
      <w:r>
        <w:rPr>
          <w:rtl w:val="true"/>
        </w:rPr>
        <w:t>باب كان وأخواتها</w:t>
      </w:r>
      <w:bookmarkEnd w:id="717"/>
    </w:p>
    <w:p>
      <w:pPr>
        <w:pStyle w:val="Heading4"/>
        <w:numPr>
          <w:ilvl w:val="3"/>
          <w:numId w:val="1"/>
        </w:numPr>
        <w:rPr/>
      </w:pPr>
      <w:bookmarkStart w:id="718" w:name="__RefHeading___Toc7027579_3381743652"/>
      <w:bookmarkStart w:id="719" w:name="_Toc301"/>
      <w:bookmarkEnd w:id="718"/>
      <w:r>
        <w:rPr>
          <w:rtl w:val="true"/>
        </w:rPr>
        <w:t xml:space="preserve">مسألة </w:t>
      </w:r>
      <w:r>
        <w:rPr>
          <w:rtl w:val="true"/>
        </w:rPr>
        <w:t xml:space="preserve">: </w:t>
      </w:r>
      <w:r>
        <w:rPr>
          <w:rtl w:val="true"/>
        </w:rPr>
        <w:t>هل الأفعال الناقصة تدل على الحدث</w:t>
      </w:r>
      <w:bookmarkEnd w:id="719"/>
    </w:p>
    <w:p>
      <w:pPr>
        <w:pStyle w:val="BookText"/>
        <w:rPr/>
      </w:pPr>
      <w:r>
        <w:rPr>
          <w:rFonts w:ascii="Amiri" w:hAnsi="Amiri" w:eastAsia="Amiri" w:cs="Amiri"/>
          <w:color w:val="111111"/>
          <w:sz w:val="28"/>
          <w:sz w:val="28"/>
          <w:szCs w:val="28"/>
          <w:rtl w:val="true"/>
          <w:lang w:bidi="ar-SA"/>
        </w:rPr>
        <w:t xml:space="preserve">قال الخفاف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هل الأفعال الناقصة تدلّ على الحدث أم لا؟ وينبني على ذلك الخلاف في عملها في الظرف والمجرور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أعمل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Style w:val="FootnoteAnchor"/>
          <w:rtl w:val="true"/>
        </w:rPr>
        <w:footnoteReference w:id="32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هل تعمل كان وأخواتها في الظرف والمجرور والحال؟ فقيل لا تعمل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هذا الخلاف مرتّبا على دلالتها على الحدث</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7027581_3381743652"/>
      <w:bookmarkStart w:id="721" w:name="_Toc302"/>
      <w:bookmarkEnd w:id="720"/>
      <w:r>
        <w:rPr>
          <w:rtl w:val="true"/>
        </w:rPr>
        <w:t xml:space="preserve">مسألة </w:t>
      </w:r>
      <w:r>
        <w:rPr>
          <w:rtl w:val="true"/>
        </w:rPr>
        <w:t xml:space="preserve">: </w:t>
      </w:r>
      <w:r>
        <w:rPr>
          <w:rtl w:val="true"/>
        </w:rPr>
        <w:t>تعدد أخبار كان وأخواتها</w:t>
      </w:r>
      <w:bookmarkEnd w:id="721"/>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كلام سيبويه أنّه لا يكون لكان وأخواتها إلا خبر واحد ، وهو نصّ ابن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تعدّده ، وهو مبنيّ على جواز تعدّد خبر المبتدأ ، والمنع هنا أقوى ، لأنّها شبّهت بضرب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خبر كان مبنيّ على الخلاف في تعدّد خبر المبتدأ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هنا أولى ، لأنه إذا جاز مع العامل الأضعف ، وهو الابتداء ، فمع الأقوى وهو كان وأخواتها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هنا أولى ، وعليه ابن درستويه ، واختاره ابن أبي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إلا مفعول واحد ، فما شبّه به يجري مجراه</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7027583_3381743652"/>
      <w:bookmarkStart w:id="723" w:name="_Toc303"/>
      <w:bookmarkEnd w:id="722"/>
      <w:r>
        <w:rPr>
          <w:rtl w:val="true"/>
        </w:rPr>
        <w:t xml:space="preserve">مسألة </w:t>
      </w:r>
      <w:r>
        <w:rPr>
          <w:rtl w:val="true"/>
        </w:rPr>
        <w:t xml:space="preserve">: </w:t>
      </w:r>
      <w:r>
        <w:rPr>
          <w:rtl w:val="true"/>
        </w:rPr>
        <w:t>لم سميت هذه الأفعال نواقص؟</w:t>
      </w:r>
      <w:bookmarkEnd w:id="723"/>
    </w:p>
    <w:p>
      <w:pPr>
        <w:pStyle w:val="BookText"/>
        <w:rPr/>
      </w:pPr>
      <w:r>
        <w:rPr>
          <w:rFonts w:ascii="Amiri" w:hAnsi="Amiri" w:eastAsia="Amiri" w:cs="Amiri"/>
          <w:color w:val="111111"/>
          <w:sz w:val="28"/>
          <w:sz w:val="28"/>
          <w:szCs w:val="28"/>
          <w:rtl w:val="true"/>
          <w:lang w:bidi="ar-SA"/>
        </w:rPr>
        <w:t xml:space="preserve">اختلف لم سمّيت هذه الأفعال نواقص؟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تدلّ على الحدث ، بناء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سمّيت ناقصة لكونها لا تكتفي بمرفوعها</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7027585_3381743652"/>
      <w:bookmarkStart w:id="725" w:name="_Toc304"/>
      <w:bookmarkEnd w:id="724"/>
      <w:r>
        <w:rPr>
          <w:rtl w:val="true"/>
        </w:rPr>
        <w:t xml:space="preserve">مسألة </w:t>
      </w:r>
      <w:r>
        <w:rPr>
          <w:rtl w:val="true"/>
        </w:rPr>
        <w:t xml:space="preserve">: </w:t>
      </w:r>
      <w:r>
        <w:rPr>
          <w:rtl w:val="true"/>
        </w:rPr>
        <w:t>تقدم أخبارها عليها</w:t>
      </w:r>
      <w:bookmarkEnd w:id="7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جواز </w:t>
      </w:r>
      <w:r>
        <w:rPr>
          <w:rStyle w:val="FootnoteAnchor"/>
          <w:rtl w:val="true"/>
        </w:rPr>
        <w:footnoteReference w:id="323"/>
      </w:r>
      <w:r>
        <w:rPr>
          <w:rFonts w:ascii="Amiri" w:hAnsi="Amiri" w:eastAsia="Amiri" w:cs="Amiri"/>
          <w:color w:val="111111"/>
          <w:sz w:val="28"/>
          <w:sz w:val="28"/>
          <w:szCs w:val="28"/>
          <w:rtl w:val="true"/>
          <w:lang w:bidi="ar-SA"/>
        </w:rPr>
        <w:t xml:space="preserve">تقدم أخبار هذا الباب على الأفعال إذا كانت منفية بما ، </w:t>
      </w:r>
      <w:bookmarkStart w:id="726" w:name="pg14324_159821"/>
    </w:p>
    <w:p>
      <w:pPr>
        <w:pStyle w:val="BookText"/>
        <w:rPr/>
      </w:pPr>
      <w:bookmarkEnd w:id="726"/>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قائما ، فالبصريون على المنع ، والكوفيون على الجواز ، ومنشأ الخلاف اختلافهم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صدر الكلام أو لا؟ فالبصريون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على الثاني</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7027587_3381743652"/>
      <w:bookmarkStart w:id="728" w:name="_Toc305"/>
      <w:bookmarkEnd w:id="727"/>
      <w:r>
        <w:rPr>
          <w:rtl w:val="true"/>
        </w:rPr>
        <w:t>باب ما</w:t>
      </w:r>
      <w:bookmarkEnd w:id="728"/>
    </w:p>
    <w:p>
      <w:pPr>
        <w:pStyle w:val="Heading4"/>
        <w:numPr>
          <w:ilvl w:val="3"/>
          <w:numId w:val="1"/>
        </w:numPr>
        <w:rPr/>
      </w:pPr>
      <w:bookmarkStart w:id="729" w:name="__RefHeading___Toc7027589_3381743652"/>
      <w:bookmarkStart w:id="730" w:name="_Toc306"/>
      <w:bookmarkEnd w:id="729"/>
      <w:r>
        <w:rPr>
          <w:rtl w:val="true"/>
        </w:rPr>
        <w:t>مسألة</w:t>
      </w:r>
      <w:bookmarkEnd w:id="730"/>
    </w:p>
    <w:p>
      <w:pPr>
        <w:pStyle w:val="BookText"/>
        <w:rPr/>
      </w:pPr>
      <w:r>
        <w:rPr>
          <w:rFonts w:ascii="Amiri" w:hAnsi="Amiri" w:eastAsia="Amiri" w:cs="Amiri"/>
          <w:color w:val="111111"/>
          <w:sz w:val="28"/>
          <w:sz w:val="28"/>
          <w:szCs w:val="28"/>
          <w:rtl w:val="true"/>
          <w:lang w:bidi="ar-SA"/>
        </w:rPr>
        <w:t xml:space="preserve">البصريون على أنه إذا اقترنت ما بإن يبطل عملها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بني غدانة ما إن أنتم 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صريف ولكن أنتم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الكوفيون إلى جواز النصب مع إن ، واختلف في إن هذه ، فالبصريون على أنها زائدة كافة ، والكوفيون على أنها نافية ، وعندي أنّ الخلاف في إعمالها ينبغي أن يكون مرتبا على هذا الخلاف</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027591_3381743652"/>
      <w:bookmarkStart w:id="732" w:name="_Toc307"/>
      <w:bookmarkEnd w:id="731"/>
      <w:r>
        <w:rPr>
          <w:rtl w:val="true"/>
        </w:rPr>
        <w:t>باب إن وأخواتها</w:t>
      </w:r>
      <w:bookmarkEnd w:id="732"/>
    </w:p>
    <w:p>
      <w:pPr>
        <w:pStyle w:val="Heading4"/>
        <w:numPr>
          <w:ilvl w:val="3"/>
          <w:numId w:val="1"/>
        </w:numPr>
        <w:rPr/>
      </w:pPr>
      <w:bookmarkStart w:id="733" w:name="__RefHeading___Toc7027593_3381743652"/>
      <w:bookmarkStart w:id="734" w:name="_Toc308"/>
      <w:bookmarkEnd w:id="733"/>
      <w:r>
        <w:rPr>
          <w:rtl w:val="true"/>
        </w:rPr>
        <w:t xml:space="preserve">مسألة </w:t>
      </w:r>
      <w:r>
        <w:rPr>
          <w:rtl w:val="true"/>
        </w:rPr>
        <w:t xml:space="preserve">: </w:t>
      </w:r>
      <w:r>
        <w:rPr>
          <w:rtl w:val="true"/>
        </w:rPr>
        <w:t>وقوع إن المخففة بعد فعل العلم</w:t>
      </w:r>
      <w:bookmarkEnd w:id="734"/>
    </w:p>
    <w:p>
      <w:pPr>
        <w:pStyle w:val="BookText"/>
        <w:rPr/>
      </w:pPr>
      <w:r>
        <w:rPr>
          <w:rFonts w:ascii="Amiri" w:hAnsi="Amiri" w:eastAsia="Amiri" w:cs="Amiri"/>
          <w:color w:val="111111"/>
          <w:sz w:val="28"/>
          <w:sz w:val="28"/>
          <w:szCs w:val="28"/>
          <w:rtl w:val="true"/>
          <w:lang w:bidi="ar-SA"/>
        </w:rPr>
        <w:t xml:space="preserve">إذا وقعت إن المخففة بعد فعل العلم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إن كان زيد لعالما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إن كنت لمؤمنا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فهل هي مكسورة أو مفتوحة؟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الأخفش الصغير وهو أبو الحسن عليّ بن سليمان البغداديّ إلى أنها لا تكون إلا مكسورة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اختلف فيها كبراء أهل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الأخضر ، وأبو عبد الله بن أبي العافية ، فقال ابن الأخضر بقول الأخفش ، وقال ابن أبي العافية بقول الفارسي</w:t>
      </w:r>
      <w:r>
        <w:rPr>
          <w:rFonts w:eastAsia="Amiri" w:cs="Amiri" w:ascii="Amiri" w:hAnsi="Amiri"/>
          <w:color w:val="111111"/>
          <w:sz w:val="28"/>
          <w:szCs w:val="28"/>
          <w:rtl w:val="true"/>
          <w:lang w:bidi="ar-SA"/>
        </w:rPr>
        <w:t xml:space="preserve">. </w:t>
      </w:r>
      <w:bookmarkStart w:id="735" w:name="pg14324_159822"/>
    </w:p>
    <w:p>
      <w:pPr>
        <w:pStyle w:val="BookText"/>
        <w:rPr/>
      </w:pPr>
      <w:bookmarkEnd w:id="735"/>
      <w:r>
        <w:rPr>
          <w:rFonts w:ascii="Amiri" w:hAnsi="Amiri" w:eastAsia="Amiri" w:cs="Amiri"/>
          <w:color w:val="111111"/>
          <w:sz w:val="28"/>
          <w:sz w:val="28"/>
          <w:szCs w:val="28"/>
          <w:rtl w:val="true"/>
          <w:lang w:bidi="ar-SA"/>
        </w:rPr>
        <w:t xml:space="preserve">قال أبو حيّان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الخلاف مبنيّ على خلافهم في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لام الابتداء ألزمت للفرق أم هي لام أخرى مجتلبة للفرق بينها وبين إن النافية؟</w:t>
      </w:r>
    </w:p>
    <w:p>
      <w:pPr>
        <w:pStyle w:val="BookText"/>
        <w:rPr/>
      </w:pPr>
      <w:r>
        <w:rPr>
          <w:rFonts w:ascii="Amiri" w:hAnsi="Amiri" w:eastAsia="Amiri" w:cs="Amiri"/>
          <w:color w:val="111111"/>
          <w:sz w:val="28"/>
          <w:sz w:val="28"/>
          <w:szCs w:val="28"/>
          <w:rtl w:val="true"/>
          <w:lang w:bidi="ar-SA"/>
        </w:rPr>
        <w:t>فعلى الأولى تكسر ، وعلى الثانية تفتح ، ووجه البناء أنها إذا كانت لام ابتداء فهي لا تدخل إلا في خبر المكسورة ، وإذا كانت غيرها لم يكن الفعل الذي قبلها مانعا لها من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إنما هو على مذهب البصريين ، وأما على مذهب الكوفيين فاللام عندهم بمعنى إلا ، وإن نافية ، لا حرف 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مذهبهم لا يجوز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إن كنت لمؤمنا إلّا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عندهم حرف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كنت إلا مؤمنا</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027595_3381743652"/>
      <w:bookmarkStart w:id="737" w:name="_Toc309"/>
      <w:bookmarkEnd w:id="736"/>
      <w:r>
        <w:rPr>
          <w:rtl w:val="true"/>
        </w:rPr>
        <w:t xml:space="preserve">مسألة </w:t>
      </w:r>
      <w:r>
        <w:rPr>
          <w:rtl w:val="true"/>
        </w:rPr>
        <w:t xml:space="preserve">: </w:t>
      </w:r>
      <w:r>
        <w:rPr>
          <w:rtl w:val="true"/>
        </w:rPr>
        <w:t>متى تقع أن المفتوحة ومعمولاها اسما لأن المكسورة</w:t>
      </w:r>
      <w:bookmarkEnd w:id="737"/>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ومعمولاها اسما لأنّ المكسورة بشرط الفصل بالخبر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أنّك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قائم يعجبني ،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 قائم يعجبني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الفرّاء </w:t>
      </w:r>
      <w:r>
        <w:rPr>
          <w:rStyle w:val="FootnoteAnchor"/>
          <w:rtl w:val="true"/>
        </w:rPr>
        <w:footnoteReference w:id="327"/>
      </w:r>
      <w:r>
        <w:rPr>
          <w:rFonts w:ascii="Amiri" w:hAnsi="Amiri" w:eastAsia="Amiri" w:cs="Amiri"/>
          <w:color w:val="111111"/>
          <w:sz w:val="28"/>
          <w:sz w:val="28"/>
          <w:szCs w:val="28"/>
          <w:rtl w:val="true"/>
          <w:lang w:bidi="ar-SA"/>
        </w:rPr>
        <w:t xml:space="preserve">بناء على رأيه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الابتداء بها ، والجمهور على منعه</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027597_3381743652"/>
      <w:bookmarkStart w:id="739" w:name="_Toc310"/>
      <w:bookmarkEnd w:id="738"/>
      <w:r>
        <w:rPr>
          <w:rtl w:val="true"/>
        </w:rPr>
        <w:t xml:space="preserve">مسألة </w:t>
      </w:r>
      <w:r>
        <w:rPr>
          <w:rtl w:val="true"/>
        </w:rPr>
        <w:t xml:space="preserve">: </w:t>
      </w:r>
      <w:r>
        <w:rPr>
          <w:rtl w:val="true"/>
        </w:rPr>
        <w:t>ما يلي إنّ المكسورة المخففة من الأفعال</w:t>
      </w:r>
      <w:bookmarkEnd w:id="739"/>
    </w:p>
    <w:p>
      <w:pPr>
        <w:pStyle w:val="BookText"/>
        <w:rPr/>
      </w:pPr>
      <w:r>
        <w:rPr>
          <w:rFonts w:ascii="Amiri" w:hAnsi="Amiri" w:eastAsia="Amiri" w:cs="Amiri"/>
          <w:color w:val="111111"/>
          <w:sz w:val="28"/>
          <w:sz w:val="28"/>
          <w:szCs w:val="28"/>
          <w:rtl w:val="true"/>
          <w:lang w:bidi="ar-SA"/>
        </w:rPr>
        <w:t xml:space="preserve">إن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لم يلها من الأفعال إلا ما كان من نواسخ الابتداء عند البصريين ، وجوّز الكوفيون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مذهبهم أنها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7027599_3381743652"/>
      <w:bookmarkStart w:id="741" w:name="_Toc311"/>
      <w:bookmarkEnd w:id="740"/>
      <w:r>
        <w:rPr>
          <w:rtl w:val="true"/>
        </w:rPr>
        <w:t xml:space="preserve">مسألة </w:t>
      </w:r>
      <w:r>
        <w:rPr>
          <w:rtl w:val="true"/>
        </w:rPr>
        <w:t xml:space="preserve">: </w:t>
      </w:r>
      <w:r>
        <w:rPr>
          <w:rtl w:val="true"/>
        </w:rPr>
        <w:t>ما يجوز في إنّ إذا وقعت جوابا لقسم</w:t>
      </w:r>
      <w:bookmarkEnd w:id="741"/>
    </w:p>
    <w:p>
      <w:pPr>
        <w:pStyle w:val="BookText"/>
        <w:rPr/>
      </w:pP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زيدا قائم ، فمذهب البصريين وجوب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فتحها مع اختيار الكسر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يجوزان مع اختيار الفتح ، وعليه الكسائيّ ، والبغداديون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الفتح وعليه الفرّاء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 هذا الخلاف أنّ جملتي القسم والمقسم عليه هل إحداهما معمولة للأخرى ، فيكون المقسم عليه مفعولا لفعل القسم ، أو لا؟ وفي ذلك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 ، لأنّ 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مفعولا ، ومن قال </w:t>
      </w:r>
      <w:r>
        <w:rPr>
          <w:rFonts w:eastAsia="Amiri" w:cs="Amiri" w:ascii="Amiri" w:hAnsi="Amiri"/>
          <w:color w:val="111111"/>
          <w:sz w:val="28"/>
          <w:szCs w:val="28"/>
          <w:rtl w:val="true"/>
          <w:lang w:bidi="ar-SA"/>
        </w:rPr>
        <w:t xml:space="preserve">: </w:t>
      </w:r>
      <w:bookmarkStart w:id="742" w:name="pg14324_159823"/>
    </w:p>
    <w:p>
      <w:pPr>
        <w:pStyle w:val="BookText"/>
        <w:rPr/>
      </w:pPr>
      <w:bookmarkEnd w:id="742"/>
      <w:r>
        <w:rPr>
          <w:rFonts w:ascii="Amiri" w:hAnsi="Amiri" w:eastAsia="Amiri" w:cs="Amiri"/>
          <w:color w:val="111111"/>
          <w:sz w:val="28"/>
          <w:sz w:val="28"/>
          <w:szCs w:val="28"/>
          <w:rtl w:val="true"/>
          <w:lang w:bidi="ar-SA"/>
        </w:rPr>
        <w:t>لا فإنما هي تأكيد للمقسم عليه لا عاملة فيه كسر ، ومن جوّز الأمرين أجاز الوجهين</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027601_3381743652"/>
      <w:bookmarkStart w:id="744" w:name="_Toc312"/>
      <w:bookmarkEnd w:id="743"/>
      <w:r>
        <w:rPr>
          <w:rtl w:val="true"/>
        </w:rPr>
        <w:t xml:space="preserve">مسألة </w:t>
      </w:r>
      <w:r>
        <w:rPr>
          <w:rtl w:val="true"/>
        </w:rPr>
        <w:t xml:space="preserve">: </w:t>
      </w:r>
      <w:r>
        <w:rPr>
          <w:rtl w:val="true"/>
        </w:rPr>
        <w:t xml:space="preserve">هل يجوز </w:t>
      </w:r>
      <w:r>
        <w:rPr>
          <w:rtl w:val="true"/>
        </w:rPr>
        <w:t>(</w:t>
      </w:r>
      <w:r>
        <w:rPr>
          <w:rtl w:val="true"/>
        </w:rPr>
        <w:t>إن قائما الزيدان</w:t>
      </w:r>
      <w:r>
        <w:rPr>
          <w:rtl w:val="true"/>
        </w:rPr>
        <w:t>)</w:t>
      </w:r>
      <w:bookmarkEnd w:id="744"/>
    </w:p>
    <w:p>
      <w:pPr>
        <w:pStyle w:val="BookText"/>
        <w:rPr/>
      </w:pPr>
      <w:r>
        <w:rPr>
          <w:rFonts w:ascii="Amiri" w:hAnsi="Amiri" w:eastAsia="Amiri" w:cs="Amiri"/>
          <w:color w:val="111111"/>
          <w:sz w:val="28"/>
          <w:sz w:val="28"/>
          <w:szCs w:val="28"/>
          <w:rtl w:val="true"/>
          <w:lang w:bidi="ar-SA"/>
        </w:rPr>
        <w:t xml:space="preserve">لا يجوز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قائما الزيدان ، كما لا يجوز ذلك في المبتدأ دون نفي أو استفهام وأجازه الكوفيون والأخفش بناء على إجازته في المبتدأ ، فجعلوا قائما اسم إن ، والزيدان فاعل به سدّ مسدّ خبرها ، والخلاف جار في باب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أجاز هنا وفي المبتدأ أجاز ظننت قائما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مالك وافقهم على الجواز في المبتدأ ، ومنع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وفرّق بأنّ إعمال الصفة عمل الفعل فرع إعمال الفعل ، فلا يستباح إلا في موضع يقع فيه الفعل ، فلا يلزم من تجويز قائم الزيدان ، جواز إنّ قائما الزيدان ولا ظننت قائما الزيدان ، لصحة وقوع الفعل موقع المتجرّد من إن وظننت ، وامتناع وقوعه بعدهما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7027603_3381743652"/>
      <w:bookmarkStart w:id="746" w:name="_Toc313"/>
      <w:bookmarkEnd w:id="745"/>
      <w:r>
        <w:rPr>
          <w:rtl w:val="true"/>
        </w:rPr>
        <w:t>باب لا</w:t>
      </w:r>
      <w:bookmarkEnd w:id="746"/>
    </w:p>
    <w:p>
      <w:pPr>
        <w:pStyle w:val="Heading4"/>
        <w:numPr>
          <w:ilvl w:val="3"/>
          <w:numId w:val="1"/>
        </w:numPr>
        <w:rPr/>
      </w:pPr>
      <w:bookmarkStart w:id="747" w:name="__RefHeading___Toc7027605_3381743652"/>
      <w:bookmarkStart w:id="748" w:name="_Toc314"/>
      <w:bookmarkEnd w:id="747"/>
      <w:r>
        <w:rPr>
          <w:rtl w:val="true"/>
        </w:rPr>
        <w:t xml:space="preserve">مسألة </w:t>
      </w:r>
      <w:r>
        <w:rPr>
          <w:rtl w:val="true"/>
        </w:rPr>
        <w:t xml:space="preserve">: </w:t>
      </w:r>
      <w:r>
        <w:rPr>
          <w:rtl w:val="true"/>
        </w:rPr>
        <w:t xml:space="preserve">مذاهب في قول </w:t>
      </w:r>
      <w:r>
        <w:rPr>
          <w:rtl w:val="true"/>
        </w:rPr>
        <w:t>(</w:t>
      </w:r>
      <w:r>
        <w:rPr>
          <w:rtl w:val="true"/>
        </w:rPr>
        <w:t>لا مسلمات</w:t>
      </w:r>
      <w:r>
        <w:rPr>
          <w:rtl w:val="true"/>
        </w:rPr>
        <w:t>)</w:t>
      </w:r>
      <w:bookmarkEnd w:id="748"/>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مسلمات أربعة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ابن 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بلا تنوين ، وهو مذهب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 وهو مذهب المازنيّ </w:t>
      </w:r>
      <w:r>
        <w:rPr>
          <w:rStyle w:val="FootnoteAnchor"/>
          <w:rtl w:val="true"/>
        </w:rPr>
        <w:footnoteReference w:id="328"/>
      </w:r>
      <w:r>
        <w:rPr>
          <w:rFonts w:ascii="Amiri" w:hAnsi="Amiri" w:eastAsia="Amiri" w:cs="Amiri"/>
          <w:color w:val="111111"/>
          <w:sz w:val="28"/>
          <w:sz w:val="28"/>
          <w:szCs w:val="28"/>
          <w:rtl w:val="true"/>
          <w:lang w:bidi="ar-SA"/>
        </w:rPr>
        <w:t>والفارسيّ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الكسر والفتح من غير تنوين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w:t>
      </w:r>
      <w:r>
        <w:rPr>
          <w:rStyle w:val="FootnoteAnchor"/>
          <w:rtl w:val="true"/>
        </w:rPr>
        <w:footnoteReference w:id="329"/>
      </w:r>
      <w:r>
        <w:rPr>
          <w:rFonts w:ascii="Amiri" w:hAnsi="Amiri" w:eastAsia="Amiri" w:cs="Amiri"/>
          <w:color w:val="111111"/>
          <w:sz w:val="28"/>
          <w:sz w:val="28"/>
          <w:szCs w:val="28"/>
          <w:rtl w:val="true"/>
          <w:lang w:bidi="ar-SA"/>
        </w:rPr>
        <w:t xml:space="preserve">بعض أصحابنا الكسر والفتح على الخلاف في حركة 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حركة إعراب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مسلمات بالكسر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حركة بناء فالذي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يبنى لجعله مع لا كالشيء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مسلمات بالفتح ، ولا يجوز عنده الكسر ، لأن الحركة عنده ليست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يبنى لتضمّنه معنى الحرف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مسلمات بالكسر وحجّته أنّ المبنيّ مع لا قد أشبه المعرب المنصوب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الجمع بالألف والتاء في حال النصب مكسور فكذلك يكون مع لا ، وهو الصحيح ، انتهى</w:t>
      </w:r>
      <w:r>
        <w:rPr>
          <w:rFonts w:eastAsia="Amiri" w:cs="Amiri" w:ascii="Amiri" w:hAnsi="Amiri"/>
          <w:color w:val="111111"/>
          <w:sz w:val="28"/>
          <w:szCs w:val="28"/>
          <w:rtl w:val="true"/>
          <w:lang w:bidi="ar-SA"/>
        </w:rPr>
        <w:t xml:space="preserve">. </w:t>
      </w:r>
      <w:bookmarkStart w:id="749" w:name="pg14324_159824"/>
    </w:p>
    <w:p>
      <w:pPr>
        <w:pStyle w:val="Heading3"/>
        <w:numPr>
          <w:ilvl w:val="2"/>
          <w:numId w:val="1"/>
        </w:numPr>
        <w:rPr/>
      </w:pPr>
      <w:bookmarkStart w:id="750" w:name="__RefHeading___Toc7027607_3381743652"/>
      <w:bookmarkStart w:id="751" w:name="_Toc315"/>
      <w:bookmarkEnd w:id="749"/>
      <w:bookmarkEnd w:id="750"/>
      <w:r>
        <w:rPr>
          <w:rtl w:val="true"/>
        </w:rPr>
        <w:t>باب أعلم وأرى</w:t>
      </w:r>
      <w:bookmarkEnd w:id="751"/>
    </w:p>
    <w:p>
      <w:pPr>
        <w:pStyle w:val="Heading3"/>
        <w:numPr>
          <w:ilvl w:val="2"/>
          <w:numId w:val="1"/>
        </w:numPr>
        <w:rPr/>
      </w:pPr>
      <w:bookmarkStart w:id="752" w:name="__RefHeading___Toc7027609_3381743652"/>
      <w:bookmarkStart w:id="753" w:name="_Toc316"/>
      <w:bookmarkEnd w:id="752"/>
      <w:r>
        <w:rPr>
          <w:rtl w:val="true"/>
        </w:rPr>
        <w:t xml:space="preserve">مسألة </w:t>
      </w:r>
      <w:r>
        <w:rPr>
          <w:rtl w:val="true"/>
        </w:rPr>
        <w:t xml:space="preserve">: </w:t>
      </w:r>
      <w:r>
        <w:rPr>
          <w:rtl w:val="true"/>
        </w:rPr>
        <w:t>القول في حذف مفاعيل هذا الباب</w:t>
      </w:r>
      <w:bookmarkEnd w:id="753"/>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حذف الأوّل والثاني من مفاعيل هذا الباب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حذف الثالث اختصارا فمبنيّ على الخلاف في حذف الثاني من مفعولي ظننت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أجاز الحذف هناك أجازه في الثالث ، ومن منعه في الثاني هناك منعه في الثالث هنا</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7027611_3381743652"/>
      <w:bookmarkStart w:id="755" w:name="_Toc317"/>
      <w:bookmarkEnd w:id="754"/>
      <w:r>
        <w:rPr>
          <w:rtl w:val="true"/>
        </w:rPr>
        <w:t>باب النائب عن الفاعل</w:t>
      </w:r>
      <w:bookmarkEnd w:id="755"/>
    </w:p>
    <w:p>
      <w:pPr>
        <w:pStyle w:val="Heading3"/>
        <w:numPr>
          <w:ilvl w:val="2"/>
          <w:numId w:val="1"/>
        </w:numPr>
        <w:rPr/>
      </w:pPr>
      <w:bookmarkStart w:id="756" w:name="__RefHeading___Toc7027613_3381743652"/>
      <w:bookmarkStart w:id="757" w:name="_Toc318"/>
      <w:bookmarkEnd w:id="756"/>
      <w:r>
        <w:rPr>
          <w:rtl w:val="true"/>
        </w:rPr>
        <w:t xml:space="preserve">مسألة </w:t>
      </w:r>
      <w:r>
        <w:rPr>
          <w:rtl w:val="true"/>
        </w:rPr>
        <w:t xml:space="preserve">: </w:t>
      </w:r>
      <w:r>
        <w:rPr>
          <w:rtl w:val="true"/>
        </w:rPr>
        <w:t>باب اختار</w:t>
      </w:r>
      <w:bookmarkEnd w:id="757"/>
    </w:p>
    <w:p>
      <w:pPr>
        <w:pStyle w:val="BookText"/>
        <w:rPr/>
      </w:pPr>
      <w:r>
        <w:rPr>
          <w:rFonts w:ascii="Amiri" w:hAnsi="Amiri" w:eastAsia="Amiri" w:cs="Amiri"/>
          <w:color w:val="111111"/>
          <w:sz w:val="28"/>
          <w:sz w:val="28"/>
          <w:szCs w:val="28"/>
          <w:rtl w:val="true"/>
          <w:lang w:bidi="ar-SA"/>
        </w:rPr>
        <w:t xml:space="preserve">باب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الجمهور إلى أنه لا يجوز فيه إلا إقامة المفعول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اختير زيد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الفرّاء والسيرافيّ وابن مالك </w:t>
      </w:r>
      <w:r>
        <w:rPr>
          <w:rStyle w:val="FootnoteAnchor"/>
          <w:rtl w:val="true"/>
        </w:rPr>
        <w:footnoteReference w:id="330"/>
      </w:r>
      <w:r>
        <w:rPr>
          <w:rFonts w:ascii="Amiri" w:hAnsi="Amiri" w:eastAsia="Amiri" w:cs="Amiri"/>
          <w:color w:val="111111"/>
          <w:sz w:val="28"/>
          <w:sz w:val="28"/>
          <w:szCs w:val="28"/>
          <w:rtl w:val="true"/>
          <w:lang w:bidi="ar-SA"/>
        </w:rPr>
        <w:t xml:space="preserve">إقامة الثاني مع وجود الأوّل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اختير الرجال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أبو حيّان إلى أن الخلاف مبنيّ على الخلاف في إقامة المجرور بالحرف مع وجود المفعول به الصريح ، لأن الثاني هنا على تقدير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بحرف غير زائد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بزيد ،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الجمهور أنّ المجرور في محل رفع ، وهو النائب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ومذهب الفرّاء </w:t>
      </w:r>
      <w:r>
        <w:rPr>
          <w:rStyle w:val="FootnoteAnchor"/>
          <w:rtl w:val="true"/>
        </w:rPr>
        <w:footnoteReference w:id="331"/>
      </w:r>
      <w:r>
        <w:rPr>
          <w:rFonts w:ascii="Amiri" w:hAnsi="Amiri" w:eastAsia="Amiri" w:cs="Amiri"/>
          <w:color w:val="111111"/>
          <w:sz w:val="28"/>
          <w:sz w:val="28"/>
          <w:szCs w:val="28"/>
          <w:rtl w:val="true"/>
          <w:lang w:bidi="ar-SA"/>
        </w:rPr>
        <w:t>أنّ النائب حرف الجرّ وحده ، وأنه في موضع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الخلاف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زيد بعمرو ، فمذهب البصريين أنّ المجرور في موضع نصب ، فلذا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بني للمفعول كان في موضع رفع ، بناء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زيد بعمرو ، في موضع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الفرّاء أنّ حرف الجرّ هو في موضع نصب ، فلهذا ادعى أنه إذا بني للمفعول ، كان هو في موضع رفع ، بناء على مذهبه أنه هناك في موضع نصب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أصل المسألة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ضمير مبهم مستتر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هشام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758" w:name="pg14324_159825"/>
    </w:p>
    <w:p>
      <w:pPr>
        <w:pStyle w:val="BookText"/>
        <w:rPr/>
      </w:pPr>
      <w:bookmarkEnd w:id="758"/>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النائب ضمير عائد على المصدر المفهوم من الفعل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هو ، أي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وينبني على هذا الخلاف جواز تقديم المجرور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والثالث لا يجوز ، وعلى القول الثاني والرابع يجوز</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7027615_3381743652"/>
      <w:bookmarkStart w:id="760" w:name="_Toc319"/>
      <w:bookmarkEnd w:id="759"/>
      <w:r>
        <w:rPr>
          <w:rtl w:val="true"/>
        </w:rPr>
        <w:t>باب المفعول به</w:t>
      </w:r>
      <w:bookmarkEnd w:id="760"/>
    </w:p>
    <w:p>
      <w:pPr>
        <w:pStyle w:val="Heading4"/>
        <w:numPr>
          <w:ilvl w:val="3"/>
          <w:numId w:val="1"/>
        </w:numPr>
        <w:rPr/>
      </w:pPr>
      <w:bookmarkStart w:id="761" w:name="__RefHeading___Toc7027617_3381743652"/>
      <w:bookmarkStart w:id="762" w:name="_Toc320"/>
      <w:bookmarkEnd w:id="761"/>
      <w:r>
        <w:rPr>
          <w:rtl w:val="true"/>
        </w:rPr>
        <w:t xml:space="preserve">مسألة </w:t>
      </w:r>
      <w:r>
        <w:rPr>
          <w:rtl w:val="true"/>
        </w:rPr>
        <w:t xml:space="preserve">: </w:t>
      </w:r>
      <w:r>
        <w:rPr>
          <w:rtl w:val="true"/>
        </w:rPr>
        <w:t>إذا تعددت المفاعيل فأيها يقدم</w:t>
      </w:r>
      <w:bookmarkEnd w:id="762"/>
    </w:p>
    <w:p>
      <w:pPr>
        <w:pStyle w:val="BookText"/>
        <w:rPr/>
      </w:pPr>
      <w:r>
        <w:rPr>
          <w:rFonts w:ascii="Amiri" w:hAnsi="Amiri" w:eastAsia="Amiri" w:cs="Amiri"/>
          <w:color w:val="111111"/>
          <w:sz w:val="28"/>
          <w:sz w:val="28"/>
          <w:szCs w:val="28"/>
          <w:rtl w:val="true"/>
          <w:lang w:bidi="ar-SA"/>
        </w:rPr>
        <w:t xml:space="preserve">إذا تعدّد المفعول في غير باب ظن وأعلم ، 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تقديم ما هو فاعل في المعنى ، وما يتعدّى إليه الفعل بنفسه ، على 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المفعولان في مرتبة واحدة بعد الفاعل ، فأيّهما تقدّم فذلك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ابن هشام </w:t>
      </w:r>
      <w:r>
        <w:rPr>
          <w:rStyle w:val="FootnoteAnchor"/>
          <w:rtl w:val="true"/>
        </w:rPr>
        <w:footnoteReference w:id="334"/>
      </w:r>
      <w:r>
        <w:rPr>
          <w:rFonts w:ascii="Amiri" w:hAnsi="Amiri" w:eastAsia="Amiri" w:cs="Amiri"/>
          <w:color w:val="111111"/>
          <w:sz w:val="28"/>
          <w:sz w:val="28"/>
          <w:szCs w:val="28"/>
          <w:rtl w:val="true"/>
          <w:lang w:bidi="ar-SA"/>
        </w:rPr>
        <w:t>، وبعض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وينبني على هذا الخلاف جواز تقديم المفعول الثاني إذا اتصل به ضمير يعود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أعطيت درهمه زيدا ، فعند الجمهور يجوز ، وعند غيرهم لا بناء على ما ذكر</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7027619_3381743652"/>
      <w:bookmarkStart w:id="764" w:name="_Toc321"/>
      <w:bookmarkEnd w:id="763"/>
      <w:r>
        <w:rPr>
          <w:rtl w:val="true"/>
        </w:rPr>
        <w:t>باب الظرف</w:t>
      </w:r>
      <w:bookmarkEnd w:id="764"/>
    </w:p>
    <w:p>
      <w:pPr>
        <w:pStyle w:val="Heading4"/>
        <w:numPr>
          <w:ilvl w:val="3"/>
          <w:numId w:val="1"/>
        </w:numPr>
        <w:rPr/>
      </w:pPr>
      <w:bookmarkStart w:id="765" w:name="__RefHeading___Toc7027621_3381743652"/>
      <w:bookmarkStart w:id="766" w:name="_Toc322"/>
      <w:bookmarkEnd w:id="765"/>
      <w:r>
        <w:rPr>
          <w:rtl w:val="true"/>
        </w:rPr>
        <w:t xml:space="preserve">مسألة </w:t>
      </w:r>
      <w:r>
        <w:rPr>
          <w:rtl w:val="true"/>
        </w:rPr>
        <w:t xml:space="preserve">: </w:t>
      </w:r>
      <w:r>
        <w:rPr>
          <w:rtl w:val="true"/>
        </w:rPr>
        <w:t>الاتساع في الظرف مع كان وأخواتها</w:t>
      </w:r>
      <w:bookmarkEnd w:id="766"/>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يتّسع في الظرف مع كان وأخواتها؟ هو مبنيّ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تعمل في الظرف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فلا يتوسّع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يجوز أن تعمل فيه فالذي يقتضيه النظر أن يجوز التوسّع فيه معها</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027623_3381743652"/>
      <w:bookmarkStart w:id="768" w:name="_Toc323"/>
      <w:bookmarkEnd w:id="767"/>
      <w:r>
        <w:rPr>
          <w:rtl w:val="true"/>
        </w:rPr>
        <w:t xml:space="preserve">مسألة </w:t>
      </w:r>
      <w:r>
        <w:rPr>
          <w:rtl w:val="true"/>
        </w:rPr>
        <w:t xml:space="preserve">: </w:t>
      </w:r>
      <w:r>
        <w:rPr>
          <w:rtl w:val="true"/>
        </w:rPr>
        <w:t>إذا استعملت إذا شرطا</w:t>
      </w:r>
      <w:bookmarkEnd w:id="768"/>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فهل تكون مضافة للجملة بعدها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مضافة ، وضمّنت الربط بين ما تضاف إليه وغيره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مضافة بل معمولة للفعل بعدها لأنها لو كانت مضافة لكان الفعل من تمامها ، فلا يحصل به ربط</w:t>
      </w:r>
      <w:r>
        <w:rPr>
          <w:rFonts w:eastAsia="Amiri" w:cs="Amiri" w:ascii="Amiri" w:hAnsi="Amiri"/>
          <w:color w:val="111111"/>
          <w:sz w:val="28"/>
          <w:szCs w:val="28"/>
          <w:rtl w:val="true"/>
          <w:lang w:bidi="ar-SA"/>
        </w:rPr>
        <w:t xml:space="preserve">. </w:t>
      </w:r>
      <w:bookmarkStart w:id="769" w:name="pg14324_159826"/>
    </w:p>
    <w:p>
      <w:pPr>
        <w:pStyle w:val="BookText"/>
        <w:rPr/>
      </w:pPr>
      <w:bookmarkEnd w:id="7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وينبني على ذلك الخلاف في العامل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مضافة أعمل الجزاء ، ولا بدّ ، ومن منع ذلك أعمل فيها فعل الشرط ، كسائر الأدوات</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7027625_3381743652"/>
      <w:bookmarkStart w:id="771" w:name="_Toc324"/>
      <w:bookmarkEnd w:id="770"/>
      <w:r>
        <w:rPr>
          <w:rtl w:val="true"/>
        </w:rPr>
        <w:t>باب الاستثناء</w:t>
      </w:r>
      <w:bookmarkEnd w:id="771"/>
    </w:p>
    <w:p>
      <w:pPr>
        <w:pStyle w:val="Heading4"/>
        <w:numPr>
          <w:ilvl w:val="3"/>
          <w:numId w:val="1"/>
        </w:numPr>
        <w:rPr/>
      </w:pPr>
      <w:bookmarkStart w:id="772" w:name="__RefHeading___Toc7027627_3381743652"/>
      <w:bookmarkStart w:id="773" w:name="_Toc325"/>
      <w:bookmarkEnd w:id="772"/>
      <w:r>
        <w:rPr>
          <w:rtl w:val="true"/>
        </w:rPr>
        <w:t xml:space="preserve">مسألة </w:t>
      </w:r>
      <w:r>
        <w:rPr>
          <w:rtl w:val="true"/>
        </w:rPr>
        <w:t xml:space="preserve">: </w:t>
      </w:r>
      <w:r>
        <w:rPr>
          <w:rtl w:val="true"/>
        </w:rPr>
        <w:t>تقدم المستثنى</w:t>
      </w:r>
      <w:bookmarkEnd w:id="773"/>
    </w:p>
    <w:p>
      <w:pPr>
        <w:pStyle w:val="BookText"/>
        <w:rPr/>
      </w:pPr>
      <w:r>
        <w:rPr>
          <w:rFonts w:ascii="Amiri" w:hAnsi="Amiri" w:eastAsia="Amiri" w:cs="Amiri"/>
          <w:color w:val="111111"/>
          <w:sz w:val="28"/>
          <w:sz w:val="28"/>
          <w:szCs w:val="28"/>
          <w:rtl w:val="true"/>
          <w:lang w:bidi="ar-SA"/>
        </w:rPr>
        <w:t xml:space="preserve">هل يجوز تقديم المستثنى على المستثنى منه ، وعلى العامل فيه إذا لم يتقدم ، وتوسّط بين جزأي كلام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إلّا زيدا قاموا؟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بالجواز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الخلاف في العامل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تقدّم من فعل أو شبهه منعه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إلّا ، أو نحوه ، جوّزه</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7027629_3381743652"/>
      <w:bookmarkStart w:id="775" w:name="_Toc326"/>
      <w:bookmarkEnd w:id="774"/>
      <w:r>
        <w:rPr>
          <w:rtl w:val="true"/>
        </w:rPr>
        <w:t xml:space="preserve">مسألة </w:t>
      </w:r>
      <w:r>
        <w:rPr>
          <w:rtl w:val="true"/>
        </w:rPr>
        <w:t xml:space="preserve">: </w:t>
      </w:r>
      <w:r>
        <w:rPr>
          <w:rtl w:val="true"/>
        </w:rPr>
        <w:t>عود الاستثناء إذا وقع بعد جمل عطف بعضها على بعض</w:t>
      </w:r>
      <w:bookmarkEnd w:id="775"/>
    </w:p>
    <w:p>
      <w:pPr>
        <w:pStyle w:val="BookText"/>
        <w:rPr/>
      </w:pPr>
      <w:r>
        <w:rPr>
          <w:rFonts w:ascii="Amiri" w:hAnsi="Amiri" w:eastAsia="Amiri" w:cs="Amiri"/>
          <w:color w:val="111111"/>
          <w:sz w:val="28"/>
          <w:sz w:val="28"/>
          <w:szCs w:val="28"/>
          <w:rtl w:val="true"/>
          <w:lang w:bidi="ar-SA"/>
        </w:rPr>
        <w:t xml:space="preserve">إذا ورد الاستثناء بعد جمل ، عطف بعضها على بعض فهل يعود إلى الكلّ؟ فيه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مبنيّ على الخلاف في العامل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إنه إلّا أعاده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الفعل السابق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اتحد العامل عاد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فللأخيرة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عمل العوامل المختلفة في مستثنى واحد</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7027631_3381743652"/>
      <w:bookmarkStart w:id="777" w:name="_Toc327"/>
      <w:bookmarkEnd w:id="776"/>
      <w:r>
        <w:rPr>
          <w:rtl w:val="true"/>
        </w:rPr>
        <w:t>باب حروف الجر</w:t>
      </w:r>
      <w:bookmarkEnd w:id="777"/>
    </w:p>
    <w:p>
      <w:pPr>
        <w:pStyle w:val="Heading4"/>
        <w:numPr>
          <w:ilvl w:val="3"/>
          <w:numId w:val="1"/>
        </w:numPr>
        <w:rPr/>
      </w:pPr>
      <w:bookmarkStart w:id="778" w:name="__RefHeading___Toc7027633_3381743652"/>
      <w:bookmarkStart w:id="779" w:name="_Toc328"/>
      <w:bookmarkEnd w:id="778"/>
      <w:r>
        <w:rPr>
          <w:rtl w:val="true"/>
        </w:rPr>
        <w:t xml:space="preserve">مسألة </w:t>
      </w:r>
      <w:r>
        <w:rPr>
          <w:rtl w:val="true"/>
        </w:rPr>
        <w:t xml:space="preserve">: </w:t>
      </w:r>
      <w:r>
        <w:rPr>
          <w:rtl w:val="true"/>
        </w:rPr>
        <w:t>تعلق الجار والمجرور والظرف بالفعل الناقص</w:t>
      </w:r>
      <w:bookmarkEnd w:id="7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 هل يتعلّق الجارّ والمجرور والظرف بالفعل الناقص؟ على قولين مبنيين على الخلاف في أنه هل يدلّ على الحدث أم لا؟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الحدث وهم المبرّد والفارسي وابن جنّي </w:t>
      </w:r>
      <w:r>
        <w:rPr>
          <w:rStyle w:val="FootnoteAnchor"/>
          <w:rtl w:val="true"/>
        </w:rPr>
        <w:footnoteReference w:id="338"/>
      </w:r>
      <w:r>
        <w:rPr>
          <w:rFonts w:ascii="Amiri" w:hAnsi="Amiri" w:eastAsia="Amiri" w:cs="Amiri"/>
          <w:color w:val="111111"/>
          <w:sz w:val="28"/>
          <w:sz w:val="28"/>
          <w:szCs w:val="28"/>
          <w:rtl w:val="true"/>
          <w:lang w:bidi="ar-SA"/>
        </w:rPr>
        <w:t>والجرجانيّ وابن برهان والشلوبين منع ذلك ، ومن قال يدلّ عليه جوزه</w:t>
      </w:r>
      <w:r>
        <w:rPr>
          <w:rFonts w:eastAsia="Amiri" w:cs="Amiri" w:ascii="Amiri" w:hAnsi="Amiri"/>
          <w:color w:val="111111"/>
          <w:sz w:val="28"/>
          <w:szCs w:val="28"/>
          <w:rtl w:val="true"/>
          <w:lang w:bidi="ar-SA"/>
        </w:rPr>
        <w:t xml:space="preserve">. </w:t>
      </w:r>
      <w:bookmarkStart w:id="780" w:name="pg14324_159827"/>
    </w:p>
    <w:p>
      <w:pPr>
        <w:pStyle w:val="Heading4"/>
        <w:numPr>
          <w:ilvl w:val="3"/>
          <w:numId w:val="1"/>
        </w:numPr>
        <w:rPr/>
      </w:pPr>
      <w:bookmarkStart w:id="781" w:name="__RefHeading___Toc7027635_3381743652"/>
      <w:bookmarkStart w:id="782" w:name="_Toc329"/>
      <w:bookmarkEnd w:id="780"/>
      <w:bookmarkEnd w:id="781"/>
      <w:r>
        <w:rPr>
          <w:rtl w:val="true"/>
        </w:rPr>
        <w:t xml:space="preserve">مسألة </w:t>
      </w:r>
      <w:r>
        <w:rPr>
          <w:rtl w:val="true"/>
        </w:rPr>
        <w:t xml:space="preserve">: </w:t>
      </w:r>
      <w:r>
        <w:rPr>
          <w:rtl w:val="true"/>
        </w:rPr>
        <w:t>على ما يرتفع الاسم بعد منذ؟</w:t>
      </w:r>
      <w:bookmarkEnd w:id="782"/>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الاسم المرفوع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ما رأيته منذ يومان على أي شيء يرتفع؟ على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وما بعده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ذلك يومان </w:t>
      </w:r>
      <w:r>
        <w:rPr>
          <w:rStyle w:val="FootnoteAnchor"/>
          <w:rtl w:val="true"/>
        </w:rPr>
        <w:footnoteReference w:id="339"/>
      </w:r>
      <w:r>
        <w:rPr>
          <w:rFonts w:ascii="Amiri" w:hAnsi="Amiri" w:eastAsia="Amiri" w:cs="Amiri"/>
          <w:color w:val="111111"/>
          <w:sz w:val="28"/>
          <w:sz w:val="28"/>
          <w:szCs w:val="28"/>
          <w:rtl w:val="true"/>
          <w:lang w:bidi="ar-SA"/>
        </w:rPr>
        <w:t xml:space="preserve">، وقال بعض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 فاعل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مضى يومان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الكلام كلّه نصب على الظرف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 الوقت الذي هو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مبنيّ على الخلاف في أصل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من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الهمزة ، وضمّت الميم</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7027637_3381743652"/>
      <w:bookmarkStart w:id="784" w:name="_Toc330"/>
      <w:bookmarkEnd w:id="783"/>
      <w:r>
        <w:rPr>
          <w:rtl w:val="true"/>
        </w:rPr>
        <w:t>باب القسم</w:t>
      </w:r>
      <w:bookmarkEnd w:id="784"/>
    </w:p>
    <w:p>
      <w:pPr>
        <w:pStyle w:val="Heading4"/>
        <w:numPr>
          <w:ilvl w:val="3"/>
          <w:numId w:val="1"/>
        </w:numPr>
        <w:rPr/>
      </w:pPr>
      <w:bookmarkStart w:id="785" w:name="__RefHeading___Toc7027639_3381743652"/>
      <w:bookmarkStart w:id="786" w:name="_Toc331"/>
      <w:bookmarkEnd w:id="785"/>
      <w:r>
        <w:rPr>
          <w:rtl w:val="true"/>
        </w:rPr>
        <w:t xml:space="preserve">مسألة </w:t>
      </w:r>
      <w:r>
        <w:rPr>
          <w:rtl w:val="true"/>
        </w:rPr>
        <w:t xml:space="preserve">: </w:t>
      </w:r>
      <w:r>
        <w:rPr>
          <w:rtl w:val="true"/>
        </w:rPr>
        <w:t>الاختلاف في ايمن الله</w:t>
      </w:r>
      <w:bookmarkEnd w:id="786"/>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كلمة مفردة موضوعة للقسم أم هي جمع؟ وينبني على هذا الخلاف خلاف في همزتها أهي همزة قطع أم همزة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البصريين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مفردة موضوعة للقسم ، وأن همزتها همزة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الكوفيين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 ، وهمزتها همزة قطع</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7027641_3381743652"/>
      <w:bookmarkStart w:id="788" w:name="_Toc332"/>
      <w:bookmarkEnd w:id="787"/>
      <w:r>
        <w:rPr>
          <w:rtl w:val="true"/>
        </w:rPr>
        <w:t>باب التعجب</w:t>
      </w:r>
      <w:bookmarkEnd w:id="788"/>
    </w:p>
    <w:p>
      <w:pPr>
        <w:pStyle w:val="Heading4"/>
        <w:numPr>
          <w:ilvl w:val="3"/>
          <w:numId w:val="1"/>
        </w:numPr>
        <w:rPr/>
      </w:pPr>
      <w:bookmarkStart w:id="789" w:name="__RefHeading___Toc7027643_3381743652"/>
      <w:bookmarkStart w:id="790" w:name="_Toc333"/>
      <w:bookmarkEnd w:id="789"/>
      <w:r>
        <w:rPr>
          <w:rtl w:val="true"/>
        </w:rPr>
        <w:t xml:space="preserve">مسألة </w:t>
      </w:r>
      <w:r>
        <w:rPr>
          <w:rtl w:val="true"/>
        </w:rPr>
        <w:t xml:space="preserve">: </w:t>
      </w:r>
      <w:r>
        <w:rPr>
          <w:rtl w:val="true"/>
        </w:rPr>
        <w:t>الاختلاف في أفعل به</w:t>
      </w:r>
      <w:bookmarkEnd w:id="790"/>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النحاة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التعجّب ، هل معناه أمر أو تعجب مع إجماعهم على أنّ لفظه لفظ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الكوفيون إلى أنّ معناه أمر كلفظه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البصريون إلى أن معناه التعجب على الخلاف 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إنشاء أو 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وينبني على هذا الخلاف خلاف في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في موضع نصب أو رفع؟ </w:t>
      </w:r>
      <w:bookmarkStart w:id="791" w:name="pg14324_159828"/>
    </w:p>
    <w:p>
      <w:pPr>
        <w:pStyle w:val="BookText"/>
        <w:rPr/>
      </w:pPr>
      <w:bookmarkEnd w:id="791"/>
      <w:r>
        <w:rPr>
          <w:rFonts w:ascii="Amiri" w:hAnsi="Amiri" w:eastAsia="Amiri" w:cs="Amiri"/>
          <w:color w:val="111111"/>
          <w:sz w:val="28"/>
          <w:sz w:val="28"/>
          <w:szCs w:val="28"/>
          <w:rtl w:val="true"/>
          <w:lang w:bidi="ar-SA"/>
        </w:rPr>
        <w:t>فمن قال بأنّ معنى أفعل الأمر ، وأنّ فيه فاعلا مستترا قال بأنّ الجارّ والمجرور في موضع نصب بأنه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الباء عنده إما للتعدية كمررت به أو زائدة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بأن معنى أفعل التعجّب لا الأمر ، قال بأن الجارّ والمجرور في موضع رفع بالفاعلية ، ولا ضمير في أفعل ، وتكون الباء عند هذا القائل زائدة مع الفاعل ، مثلها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7027645_3381743652"/>
      <w:bookmarkStart w:id="793" w:name="_Toc334"/>
      <w:bookmarkEnd w:id="792"/>
      <w:r>
        <w:rPr>
          <w:rtl w:val="true"/>
        </w:rPr>
        <w:t xml:space="preserve">مسألة </w:t>
      </w:r>
      <w:r>
        <w:rPr>
          <w:rtl w:val="true"/>
        </w:rPr>
        <w:t xml:space="preserve">: </w:t>
      </w:r>
      <w:r>
        <w:rPr>
          <w:rtl w:val="true"/>
        </w:rPr>
        <w:t>لزوم أل في فاعل فعل</w:t>
      </w:r>
      <w:bookmarkEnd w:id="793"/>
    </w:p>
    <w:p>
      <w:pPr>
        <w:pStyle w:val="BookText"/>
        <w:rPr/>
      </w:pP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الألف واللام في فاعل ، فعل </w:t>
      </w:r>
      <w:r>
        <w:rPr>
          <w:rStyle w:val="FootnoteAnchor"/>
          <w:rtl w:val="true"/>
        </w:rPr>
        <w:footnoteReference w:id="341"/>
      </w:r>
      <w:r>
        <w:rPr>
          <w:rFonts w:ascii="Amiri" w:hAnsi="Amiri" w:eastAsia="Amiri" w:cs="Amiri"/>
          <w:color w:val="111111"/>
          <w:sz w:val="28"/>
          <w:sz w:val="28"/>
          <w:szCs w:val="28"/>
          <w:rtl w:val="true"/>
          <w:lang w:bidi="ar-SA"/>
        </w:rPr>
        <w:t>، فيه خلاف مبنيّ على الخلاف في فعل الذي للمبالغة ، هل هو من باب 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نعم وبئس اشترط في الفاعل لزوم الألف واللام وغيره ما يشترطه في فاعل نعم وبئس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التعجّب لم يشترط في فاعله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التعجب فيه أظهر بدليل جواز دخول الباء الزائدة فيه مع الفاعل ، كما دخلت في باب التعجب في أفعل به</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7027647_3381743652"/>
      <w:bookmarkStart w:id="795" w:name="_Toc335"/>
      <w:bookmarkEnd w:id="794"/>
      <w:r>
        <w:rPr>
          <w:rtl w:val="true"/>
        </w:rPr>
        <w:t>باب التوكيد</w:t>
      </w:r>
      <w:bookmarkEnd w:id="795"/>
    </w:p>
    <w:p>
      <w:pPr>
        <w:pStyle w:val="Heading4"/>
        <w:numPr>
          <w:ilvl w:val="3"/>
          <w:numId w:val="1"/>
        </w:numPr>
        <w:rPr/>
      </w:pPr>
      <w:bookmarkStart w:id="796" w:name="__RefHeading___Toc7027649_3381743652"/>
      <w:bookmarkStart w:id="797" w:name="_Toc336"/>
      <w:bookmarkEnd w:id="796"/>
      <w:r>
        <w:rPr>
          <w:rtl w:val="true"/>
        </w:rPr>
        <w:t xml:space="preserve">مسألة </w:t>
      </w:r>
      <w:r>
        <w:rPr>
          <w:rtl w:val="true"/>
        </w:rPr>
        <w:t xml:space="preserve">: </w:t>
      </w:r>
      <w:r>
        <w:rPr>
          <w:rtl w:val="true"/>
        </w:rPr>
        <w:t>وقوع كل من أكتع وأخواتها منفردة</w:t>
      </w:r>
      <w:bookmarkEnd w:id="797"/>
    </w:p>
    <w:p>
      <w:pPr>
        <w:pStyle w:val="BookText"/>
        <w:rPr/>
      </w:pP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يقع كلّ واحد من أكتع ، وأبصع ، وأبتع تأكيدا بمفرده؟ فيه ثلاثة مذاهب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يكون بعد أجمع تابعا بالترتيب ،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يقدّم بعضها على بعض بشرط تقديم ، أجمع ، قبلهن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وهذا الخلاف مبنيّ على أنه هل لكلّ واحد منهنّ معنى في نفسه أم لا؟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إلا الإتباع فلا بدّ من تقدم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معاني جاز أن تستعمل بأنفسها ، انتهى</w:t>
      </w:r>
      <w:r>
        <w:rPr>
          <w:rFonts w:eastAsia="Amiri" w:cs="Amiri" w:ascii="Amiri" w:hAnsi="Amiri"/>
          <w:color w:val="111111"/>
          <w:sz w:val="28"/>
          <w:szCs w:val="28"/>
          <w:rtl w:val="true"/>
          <w:lang w:bidi="ar-SA"/>
        </w:rPr>
        <w:t xml:space="preserve">. </w:t>
      </w:r>
      <w:bookmarkStart w:id="798" w:name="pg14324_159829"/>
    </w:p>
    <w:p>
      <w:pPr>
        <w:pStyle w:val="Heading3"/>
        <w:numPr>
          <w:ilvl w:val="2"/>
          <w:numId w:val="1"/>
        </w:numPr>
        <w:rPr/>
      </w:pPr>
      <w:bookmarkStart w:id="799" w:name="__RefHeading___Toc7027651_3381743652"/>
      <w:bookmarkStart w:id="800" w:name="_Toc337"/>
      <w:bookmarkEnd w:id="798"/>
      <w:bookmarkEnd w:id="799"/>
      <w:r>
        <w:rPr>
          <w:rtl w:val="true"/>
        </w:rPr>
        <w:t>باب النداء</w:t>
      </w:r>
      <w:bookmarkEnd w:id="800"/>
    </w:p>
    <w:p>
      <w:pPr>
        <w:pStyle w:val="Heading4"/>
        <w:numPr>
          <w:ilvl w:val="3"/>
          <w:numId w:val="1"/>
        </w:numPr>
        <w:rPr/>
      </w:pPr>
      <w:bookmarkStart w:id="801" w:name="__RefHeading___Toc7027653_3381743652"/>
      <w:bookmarkStart w:id="802" w:name="_Toc338"/>
      <w:bookmarkEnd w:id="801"/>
      <w:r>
        <w:rPr>
          <w:rtl w:val="true"/>
        </w:rPr>
        <w:t xml:space="preserve">مسألة </w:t>
      </w:r>
      <w:r>
        <w:rPr>
          <w:rtl w:val="true"/>
        </w:rPr>
        <w:t xml:space="preserve">: </w:t>
      </w:r>
      <w:r>
        <w:rPr>
          <w:rtl w:val="true"/>
        </w:rPr>
        <w:t xml:space="preserve">الاختلاف في </w:t>
      </w:r>
      <w:r>
        <w:rPr>
          <w:rtl w:val="true"/>
        </w:rPr>
        <w:t>(</w:t>
      </w:r>
      <w:r>
        <w:rPr>
          <w:rtl w:val="true"/>
        </w:rPr>
        <w:t>اللهم</w:t>
      </w:r>
      <w:r>
        <w:rPr>
          <w:rtl w:val="true"/>
        </w:rPr>
        <w:t>)</w:t>
      </w:r>
      <w:bookmarkEnd w:id="802"/>
    </w:p>
    <w:p>
      <w:pPr>
        <w:pStyle w:val="BookText"/>
        <w:rPr/>
      </w:pP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فمذهب البصريين أنّ الميم عوض من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الكوفيين أنّها بقيّة من جملة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آمنا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وينبني على هذا الخلاف جواز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البصريين لا يجوز ، لأنه لا يجمع بين العوض والمعوّض ، وعند الكوفيين يجوز ، لأنّ الميم على رأيهم ليست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 لا تباشره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البصريين ، زعموا أنّ الميم المشدّدة في آخره عوض من حرف النداء ، فلا يجتمعان ، وأجاز الكوفيون أن تباشره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المشدّدة بقيّة من جملة محذوفة قدّروها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بخير ، وهو قول سخيف ، لا يحسن أن يقوله من عنده علم</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7027655_3381743652"/>
      <w:bookmarkStart w:id="804" w:name="_Toc339"/>
      <w:bookmarkEnd w:id="803"/>
      <w:r>
        <w:rPr>
          <w:rtl w:val="true"/>
        </w:rPr>
        <w:t>باب إعراب الفعل</w:t>
      </w:r>
      <w:bookmarkEnd w:id="804"/>
    </w:p>
    <w:p>
      <w:pPr>
        <w:pStyle w:val="Heading4"/>
        <w:numPr>
          <w:ilvl w:val="3"/>
          <w:numId w:val="1"/>
        </w:numPr>
        <w:rPr/>
      </w:pPr>
      <w:bookmarkStart w:id="805" w:name="__RefHeading___Toc7027657_3381743652"/>
      <w:bookmarkStart w:id="806" w:name="_Toc340"/>
      <w:bookmarkEnd w:id="805"/>
      <w:r>
        <w:rPr>
          <w:rtl w:val="true"/>
        </w:rPr>
        <w:t xml:space="preserve">مسألة </w:t>
      </w:r>
      <w:r>
        <w:rPr>
          <w:rtl w:val="true"/>
        </w:rPr>
        <w:t xml:space="preserve">: </w:t>
      </w:r>
      <w:r>
        <w:rPr>
          <w:rtl w:val="true"/>
        </w:rPr>
        <w:t>هل يجوز في المضارع المنصوب</w:t>
      </w:r>
      <w:bookmarkEnd w:id="806"/>
    </w:p>
    <w:p>
      <w:pPr>
        <w:pStyle w:val="Heading4"/>
        <w:numPr>
          <w:ilvl w:val="3"/>
          <w:numId w:val="1"/>
        </w:numPr>
        <w:rPr/>
      </w:pPr>
      <w:bookmarkStart w:id="807" w:name="__RefHeading___Toc7027659_3381743652"/>
      <w:bookmarkStart w:id="808" w:name="_Toc341"/>
      <w:bookmarkEnd w:id="807"/>
      <w:r>
        <w:rPr>
          <w:rtl w:val="true"/>
        </w:rPr>
        <w:t>بعد الفاء في الأجوبة الثمانية أن يتقدم على سببه</w:t>
      </w:r>
      <w:bookmarkEnd w:id="808"/>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فنكرمه يأتينا ، ومتى فآتيك تخرج ، وكم فأسير تسير؟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مبنيّ على الخلاف في أصل ، وهو أنّ مذهب البصريين في ذلك أنّ النصب بأن مضمرة ، وأنّ الفاء عاطفة عطفت المصدر المقدّر من أن المضمرة والفعل على مصدر متوهّم من الفعل المعطوف عليه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زيد إتيان فيكون منّا 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يمتنع التقديم ، لأنّ المعطوف لا يتقدّم على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الكسائيّ </w:t>
      </w:r>
      <w:r>
        <w:rPr>
          <w:rStyle w:val="FootnoteAnchor"/>
          <w:rtl w:val="true"/>
        </w:rPr>
        <w:footnoteReference w:id="343"/>
      </w:r>
      <w:r>
        <w:rPr>
          <w:rFonts w:ascii="Amiri" w:hAnsi="Amiri" w:eastAsia="Amiri" w:cs="Amiri"/>
          <w:color w:val="111111"/>
          <w:sz w:val="28"/>
          <w:sz w:val="28"/>
          <w:szCs w:val="28"/>
          <w:rtl w:val="true"/>
          <w:lang w:bidi="ar-SA"/>
        </w:rPr>
        <w:t>وأصحابه أنّ الناصب هو الفاء نفسها ، وليست عاطفة ، فلا معطوف هنا ، وإنما هو جواب تقدّم على سببه ، مع تقدم بعض الجملة ، فلم يمتنع</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7027661_3381743652"/>
      <w:bookmarkStart w:id="810" w:name="_Toc342"/>
      <w:bookmarkEnd w:id="809"/>
      <w:r>
        <w:rPr>
          <w:rtl w:val="true"/>
        </w:rPr>
        <w:t xml:space="preserve">مسألة </w:t>
      </w:r>
      <w:r>
        <w:rPr>
          <w:rtl w:val="true"/>
        </w:rPr>
        <w:t xml:space="preserve">: </w:t>
      </w:r>
      <w:r>
        <w:rPr>
          <w:rtl w:val="true"/>
        </w:rPr>
        <w:t>هل يجوز الفصل هنا بين السبب ومعموله بالفاء ومدخولها</w:t>
      </w:r>
      <w:bookmarkEnd w:id="8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هل يجوز الفصل هنا بين السبب ومعموله بالفاء ومدخولها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يكرم فنكرمه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يكرم أخانا فنكرمه؟</w:t>
      </w:r>
      <w:r>
        <w:rPr>
          <w:rFonts w:eastAsia="Amiri" w:cs="Amiri" w:ascii="Amiri" w:hAnsi="Amiri"/>
          <w:color w:val="111111"/>
          <w:sz w:val="28"/>
          <w:szCs w:val="28"/>
          <w:rtl w:val="true"/>
          <w:lang w:bidi="ar-SA"/>
        </w:rPr>
        <w:t xml:space="preserve">. </w:t>
      </w:r>
      <w:bookmarkStart w:id="811" w:name="pg14324_159830"/>
    </w:p>
    <w:p>
      <w:pPr>
        <w:pStyle w:val="BookText"/>
        <w:rPr/>
      </w:pPr>
      <w:bookmarkEnd w:id="811"/>
      <w:r>
        <w:rPr>
          <w:rFonts w:ascii="Amiri" w:hAnsi="Amiri" w:eastAsia="Amiri" w:cs="Amiri"/>
          <w:color w:val="111111"/>
          <w:sz w:val="28"/>
          <w:sz w:val="28"/>
          <w:szCs w:val="28"/>
          <w:rtl w:val="true"/>
          <w:lang w:bidi="ar-SA"/>
        </w:rPr>
        <w:t>فمذهب البصريين المنع ، ومذهب الكوفيين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مبنيّ على الخلاف في الأصل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فالبصريّون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الفاء معطوف على مصدر متوهّم من يكرم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يجوز أن يفصل بين المصدر ومعموله ، كذلك لا يجوز أن يفصل بين يكرم ومعموله ، لأن يكرم في تقدير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والكوفيون أجازوه ، لأنه لا عطف عندهم ، ولا مصدر متوهم</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027663_3381743652"/>
      <w:bookmarkStart w:id="813" w:name="_Toc343"/>
      <w:bookmarkEnd w:id="812"/>
      <w:r>
        <w:rPr>
          <w:rtl w:val="true"/>
        </w:rPr>
        <w:t xml:space="preserve">مسألة </w:t>
      </w:r>
      <w:r>
        <w:rPr>
          <w:rtl w:val="true"/>
        </w:rPr>
        <w:t xml:space="preserve">: </w:t>
      </w:r>
      <w:r>
        <w:rPr>
          <w:rtl w:val="true"/>
        </w:rPr>
        <w:t>رأي في لام الجحود</w:t>
      </w:r>
      <w:bookmarkEnd w:id="813"/>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الجحود الداخلة على الفعل المستقبل غير ناصبة للفعل ، بل الناصب أن مضمرة وعلى هذا تترتب مسألة ، وهي أنّ مفعول هذا الفعل لا يتقدّم عليه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هي الناصبة ، فإن وقعت بعدها أن كانت توكيدا وعلى هذا يتقدّم مفعول هذا الفعل عليه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7027665_3381743652"/>
      <w:bookmarkStart w:id="815" w:name="_Toc344"/>
      <w:bookmarkEnd w:id="814"/>
      <w:r>
        <w:rPr>
          <w:rtl w:val="true"/>
        </w:rPr>
        <w:t>باب التكسير</w:t>
      </w:r>
      <w:bookmarkEnd w:id="815"/>
    </w:p>
    <w:p>
      <w:pPr>
        <w:pStyle w:val="Heading4"/>
        <w:numPr>
          <w:ilvl w:val="3"/>
          <w:numId w:val="1"/>
        </w:numPr>
        <w:rPr/>
      </w:pPr>
      <w:bookmarkStart w:id="816" w:name="__RefHeading___Toc7027667_3381743652"/>
      <w:bookmarkStart w:id="817" w:name="_Toc345"/>
      <w:bookmarkEnd w:id="816"/>
      <w:r>
        <w:rPr>
          <w:rtl w:val="true"/>
        </w:rPr>
        <w:t xml:space="preserve">مسألة </w:t>
      </w:r>
      <w:r>
        <w:rPr>
          <w:rtl w:val="true"/>
        </w:rPr>
        <w:t xml:space="preserve">: </w:t>
      </w:r>
      <w:r>
        <w:rPr>
          <w:rtl w:val="true"/>
        </w:rPr>
        <w:t>تكسير همّرش</w:t>
      </w:r>
      <w:bookmarkEnd w:id="817"/>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تكسير ، همّرش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على همارش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على هنامر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الاختلاف الاختلاف في أصل وزنه ، وفي الحرف الأول المدغم في الثاني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 ، والميم زائدة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بجحمرش ، وأدغمت الميم في الميم ، فهو من باب إدغام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فعللل والمدغم نون ، وحروفه كلّها أصول ، كحروف قهبلس وجحمرش وصهصلق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وتناقض فيه كلام سيبويه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818" w:name="pg14324_159831"/>
    </w:p>
    <w:p>
      <w:pPr>
        <w:pStyle w:val="Heading3"/>
        <w:numPr>
          <w:ilvl w:val="2"/>
          <w:numId w:val="1"/>
        </w:numPr>
        <w:rPr/>
      </w:pPr>
      <w:bookmarkStart w:id="819" w:name="__RefHeading___Toc7027669_3381743652"/>
      <w:bookmarkStart w:id="820" w:name="_Toc346"/>
      <w:bookmarkEnd w:id="818"/>
      <w:bookmarkEnd w:id="819"/>
      <w:r>
        <w:rPr>
          <w:rtl w:val="true"/>
        </w:rPr>
        <w:t>باب التصغير</w:t>
      </w:r>
      <w:bookmarkEnd w:id="820"/>
    </w:p>
    <w:p>
      <w:pPr>
        <w:pStyle w:val="Heading4"/>
        <w:numPr>
          <w:ilvl w:val="3"/>
          <w:numId w:val="1"/>
        </w:numPr>
        <w:rPr/>
      </w:pPr>
      <w:bookmarkStart w:id="821" w:name="__RefHeading___Toc7027671_3381743652"/>
      <w:bookmarkStart w:id="822" w:name="_Toc347"/>
      <w:bookmarkEnd w:id="821"/>
      <w:r>
        <w:rPr>
          <w:rtl w:val="true"/>
        </w:rPr>
        <w:t xml:space="preserve">مسألة </w:t>
      </w:r>
      <w:r>
        <w:rPr>
          <w:rtl w:val="true"/>
        </w:rPr>
        <w:t xml:space="preserve">: </w:t>
      </w:r>
      <w:r>
        <w:rPr>
          <w:rtl w:val="true"/>
        </w:rPr>
        <w:t>الاختلاف في تصغير بعض الأسماء</w:t>
      </w:r>
      <w:bookmarkEnd w:id="822"/>
    </w:p>
    <w:p>
      <w:pPr>
        <w:pStyle w:val="BookText"/>
        <w:rPr/>
      </w:pPr>
      <w:r>
        <w:rPr>
          <w:rFonts w:ascii="Amiri" w:hAnsi="Amiri" w:eastAsia="Amiri" w:cs="Amiri"/>
          <w:color w:val="111111"/>
          <w:sz w:val="28"/>
          <w:sz w:val="28"/>
          <w:szCs w:val="28"/>
          <w:rtl w:val="true"/>
          <w:lang w:bidi="ar-SA"/>
        </w:rPr>
        <w:t xml:space="preserve">اختلف في تصغير ركب ، وطير ، وصحب ، وسفر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الجمهور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تصغّر على لفظها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ركيب ، وطيير ، وصحيب ، وسفير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تردّ إلى المفرد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رويكبون ، وطويرات ، وصويحبون ، ومسيفرون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مبنيّ على الخلاف في هذه الألفاظ ، ما هي؟ وفيها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أسماء 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فتعطى حكم المفرد في التصغير على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جموع تكسير ، وعلى هذا فتردّ إلى مفرداتها ، أشار إلى هذا البناء أبو حيّان</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7027673_3381743652"/>
      <w:bookmarkStart w:id="824" w:name="_Toc348"/>
      <w:bookmarkEnd w:id="823"/>
      <w:r>
        <w:rPr>
          <w:rtl w:val="true"/>
        </w:rPr>
        <w:t>باب الوقف</w:t>
      </w:r>
      <w:bookmarkEnd w:id="824"/>
    </w:p>
    <w:p>
      <w:pPr>
        <w:pStyle w:val="Heading4"/>
        <w:numPr>
          <w:ilvl w:val="3"/>
          <w:numId w:val="1"/>
        </w:numPr>
        <w:rPr/>
      </w:pPr>
      <w:bookmarkStart w:id="825" w:name="__RefHeading___Toc7027675_3381743652"/>
      <w:bookmarkStart w:id="826" w:name="_Toc349"/>
      <w:bookmarkEnd w:id="825"/>
      <w:r>
        <w:rPr>
          <w:rtl w:val="true"/>
        </w:rPr>
        <w:t xml:space="preserve">مسألة </w:t>
      </w:r>
      <w:r>
        <w:rPr>
          <w:rtl w:val="true"/>
        </w:rPr>
        <w:t xml:space="preserve">: </w:t>
      </w:r>
      <w:r>
        <w:rPr>
          <w:rtl w:val="true"/>
        </w:rPr>
        <w:t>هل يصح الوقف على المتبوع دون التابع</w:t>
      </w:r>
      <w:bookmarkEnd w:id="82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خلاف مبنيّ على الخلاف في العامل في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فيه عامل من جنس الأول صحّ ، لأنه يصير جملة مستقلة ، فيستغني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 هو العامل في المتبوع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والصحيح أنه لا يجوز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استقلاله صورة</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027677_3381743652"/>
      <w:bookmarkStart w:id="828" w:name="_Toc350"/>
      <w:bookmarkEnd w:id="827"/>
      <w:r>
        <w:rPr>
          <w:rtl w:val="true"/>
        </w:rPr>
        <w:t xml:space="preserve">مسألة </w:t>
      </w:r>
      <w:r>
        <w:rPr>
          <w:rtl w:val="true"/>
        </w:rPr>
        <w:t xml:space="preserve">: </w:t>
      </w:r>
      <w:r>
        <w:rPr>
          <w:rtl w:val="true"/>
        </w:rPr>
        <w:t>الوقف على إذا</w:t>
      </w:r>
      <w:bookmarkEnd w:id="8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الوقف على إذا ، والصحيح أنّ نونها تبدل ألفا ، تشبيها لها بتنوين المنصوب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بالنون ، لأنها كنون لن ، وإن ، وروي عن المازني والمبرّد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المغني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وينبني على الخلاف في الوقف عليها الخلاف في كتابتها ، فالجمهور يكتبونها بالألف والمازنيّ والمبرّد بالنون</w:t>
      </w:r>
      <w:r>
        <w:rPr>
          <w:rFonts w:eastAsia="Amiri" w:cs="Amiri" w:ascii="Amiri" w:hAnsi="Amiri"/>
          <w:color w:val="111111"/>
          <w:sz w:val="28"/>
          <w:szCs w:val="28"/>
          <w:rtl w:val="true"/>
          <w:lang w:bidi="ar-SA"/>
        </w:rPr>
        <w:t xml:space="preserve">. </w:t>
      </w:r>
      <w:bookmarkStart w:id="829" w:name="pg14324_159832"/>
    </w:p>
    <w:p>
      <w:pPr>
        <w:pStyle w:val="Heading4"/>
        <w:numPr>
          <w:ilvl w:val="3"/>
          <w:numId w:val="1"/>
        </w:numPr>
        <w:rPr/>
      </w:pPr>
      <w:bookmarkStart w:id="830" w:name="__RefHeading___Toc7027679_3381743652"/>
      <w:bookmarkStart w:id="831" w:name="_Toc351"/>
      <w:bookmarkEnd w:id="829"/>
      <w:bookmarkEnd w:id="830"/>
      <w:r>
        <w:rPr>
          <w:rtl w:val="true"/>
        </w:rPr>
        <w:t xml:space="preserve">مسألة </w:t>
      </w:r>
      <w:r>
        <w:rPr>
          <w:rtl w:val="true"/>
        </w:rPr>
        <w:t xml:space="preserve">: </w:t>
      </w:r>
      <w:r>
        <w:rPr>
          <w:rtl w:val="true"/>
        </w:rPr>
        <w:t>إذا نكّر يحيى بعد العلمية</w:t>
      </w:r>
      <w:bookmarkEnd w:id="831"/>
    </w:p>
    <w:p>
      <w:pPr>
        <w:pStyle w:val="BookText"/>
        <w:rPr/>
      </w:pPr>
      <w:r>
        <w:rPr>
          <w:rFonts w:ascii="Amiri" w:hAnsi="Amiri" w:eastAsia="Amiri" w:cs="Amiri"/>
          <w:color w:val="111111"/>
          <w:sz w:val="28"/>
          <w:sz w:val="28"/>
          <w:szCs w:val="28"/>
          <w:rtl w:val="true"/>
          <w:lang w:bidi="ar-SA"/>
        </w:rPr>
        <w:t>إذا نكّر يحيى بعد العلميّة ، فهل يكتب بالياء أو بالألف ، لأنه قد زالت علميّته؟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9"/>
      </w:r>
      <w:r>
        <w:rPr>
          <w:rFonts w:ascii="Amiri" w:hAnsi="Amiri" w:eastAsia="Amiri" w:cs="Amiri"/>
          <w:color w:val="111111"/>
          <w:sz w:val="28"/>
          <w:sz w:val="28"/>
          <w:szCs w:val="28"/>
          <w:rtl w:val="true"/>
          <w:lang w:bidi="ar-SA"/>
        </w:rPr>
        <w:t xml:space="preserve">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الخلاف في تعليل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بالياء ، فإن علّلناه بالعلميّة كتبناه بالألف ، لأنه قد زالت علميّته ، وإن علّلنا بالفرق بين الاسم والفعل كتبناه بالياء ، لأنّ الاسميّة موجودة فيه ،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الفنّ الثالث من الأشباه والنظائر للشيخ العلّامة جلال الدين عبد الرحمن بن أبي بكر السيوطيّ رحمه الله</w:t>
      </w:r>
      <w:r>
        <w:rPr>
          <w:rFonts w:eastAsia="Amiri" w:cs="Amiri" w:ascii="Amiri" w:hAnsi="Amiri"/>
          <w:color w:val="111111"/>
          <w:sz w:val="28"/>
          <w:szCs w:val="28"/>
          <w:rtl w:val="true"/>
          <w:lang w:bidi="ar-SA"/>
        </w:rPr>
        <w:t xml:space="preserve">. </w:t>
      </w:r>
      <w:bookmarkStart w:id="832" w:name="pg14324_159833"/>
    </w:p>
    <w:p>
      <w:pPr>
        <w:pStyle w:val="Heading4"/>
        <w:numPr>
          <w:ilvl w:val="3"/>
          <w:numId w:val="1"/>
        </w:numPr>
        <w:rPr/>
      </w:pPr>
      <w:bookmarkStart w:id="833" w:name="__RefHeading___Toc7027681_3381743652"/>
      <w:bookmarkStart w:id="834" w:name="_Toc352"/>
      <w:bookmarkEnd w:id="832"/>
      <w:bookmarkEnd w:id="833"/>
      <w:r>
        <w:rPr>
          <w:rtl w:val="true"/>
        </w:rPr>
        <w:t>بسم الله الرحمن الرحيم</w:t>
      </w:r>
      <w:bookmarkEnd w:id="834"/>
    </w:p>
    <w:p>
      <w:pPr>
        <w:pStyle w:val="BookText"/>
        <w:rPr/>
      </w:pPr>
      <w:r>
        <w:rPr>
          <w:rFonts w:ascii="Amiri" w:hAnsi="Amiri" w:eastAsia="Amiri" w:cs="Amiri"/>
          <w:color w:val="111111"/>
          <w:sz w:val="28"/>
          <w:sz w:val="28"/>
          <w:szCs w:val="28"/>
          <w:rtl w:val="true"/>
          <w:lang w:bidi="ar-SA"/>
        </w:rPr>
        <w:t>الحمد لله الذي أوجد الخلق ، وجعل لكلّ شيء مظهرين من الجمع والفرق ، والصلاة والسّلام على سيدنا محمد الذي سناه أضوأ من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الفنّ الرابع من الأشباه والنظائر ، وهو فنّ الجمع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المتشابهة المفترقة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المتشابهة المفترقة في الحكم والعلّة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والبرق في الجمع والفرق</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7027683_3381743652"/>
      <w:bookmarkStart w:id="836" w:name="_Toc353"/>
      <w:bookmarkEnd w:id="835"/>
      <w:r>
        <w:rPr>
          <w:rtl w:val="true"/>
        </w:rPr>
        <w:t>القسم الأول</w:t>
      </w:r>
      <w:bookmarkEnd w:id="836"/>
    </w:p>
    <w:p>
      <w:pPr>
        <w:pStyle w:val="Heading4"/>
        <w:numPr>
          <w:ilvl w:val="3"/>
          <w:numId w:val="1"/>
        </w:numPr>
        <w:rPr/>
      </w:pPr>
      <w:bookmarkStart w:id="837" w:name="__RefHeading___Toc7027685_3381743652"/>
      <w:bookmarkStart w:id="838" w:name="_Toc354"/>
      <w:bookmarkEnd w:id="837"/>
      <w:r>
        <w:rPr>
          <w:rtl w:val="true"/>
        </w:rPr>
        <w:t>ذكر ما افترق فيه الكلام والجملة</w:t>
      </w:r>
      <w:bookmarkEnd w:id="838"/>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أخصّ من الجملة لا مرادف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هو القول المفيد بالمقصد ، والمراد بالمفيد ما دلّ على معنى ، يحسن السكوت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عبارة عن الفعل وفاعله ، كقام زيد ، والمبتدأ وخبره ، كزيد قائم ، وما كان بمنزلة أحدهما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اللصّ ، وأقائم الزيدان؟ ، وكان زيد قائما ، وظننته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يظهر لك أنّهما ليسا 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يتوهمه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قول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فإنه بعد أن فرغ من حدّ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أنها أعمّ منه ، إذ شرطه الإفادة بخلافها ، ولهذا تسمعهم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الشرط ، جملة الجواب ،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ليس مفيدا ، فليس كلاما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نازعه بعضهم في ذلك ، وادّعى أنّ الصواب ترادف الكلام والجملة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وأنصف الشيخ بدر الدين الدمامينيّ ، فذكر ما حاصله أنّ المسألة ذات قولين وأنّ كلّ طائفة ذهبت إلى 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إلى الترادف ضياء الدين بن العلج صاحب البسيط في </w:t>
      </w:r>
      <w:bookmarkStart w:id="839" w:name="pg14324_159834"/>
    </w:p>
    <w:p>
      <w:pPr>
        <w:pStyle w:val="BookText"/>
        <w:rPr/>
      </w:pPr>
      <w:bookmarkEnd w:id="839"/>
      <w:r>
        <w:rPr>
          <w:rFonts w:ascii="Amiri" w:hAnsi="Amiri" w:eastAsia="Amiri" w:cs="Amiri"/>
          <w:color w:val="111111"/>
          <w:sz w:val="28"/>
          <w:sz w:val="28"/>
          <w:szCs w:val="28"/>
          <w:rtl w:val="true"/>
          <w:lang w:bidi="ar-SA"/>
        </w:rPr>
        <w:t>النحو ، وهو كتاب كبير نفيس في عدّة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عمّا ذكره ابن هشام في جملة الشرط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 المبدل منه في نيّة الطّرح ، أي في الأعمّ الأغلب ، فلا يقدح ما يعرض من المانع في بعض الصور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الذي مررت به زيد ، للاحتياج إلى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أنّ الفاعل يطّرد جواز تقديمه على المفعول في الأعم الأغلب ، ولا يقدح في ذلك ما يعرض من المانع في بعض الصور ، وكذلك كلّ جملة مركبة تفيد ، ولا يقدح في ذلك تخلّف الحكم في جملتي الشرط والجزاء فإنها لا تفيد إحداهما من غير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تعلم أنّ العرب قد أجرت كلّ واحدة من جملتي الشرط وجوابه مجرى المفرد ، لأن من شرط الجملة أن تكون مستقلة بنفسها ، قائمة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الجملتان لا تستغني إحداهما عن أختها ، بل كلّ واحدة منهما مفتقرة إلى التي تجاورها ، فجرتا لذلك مجرى المفردين اللذين هما ركنا الجملة وقوامها فلذلك فارقت جملة الشرط ، وجوابه مجاري أحكام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محبّ الدين ناظر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كلام النحاة تساوي الكلام والجملة في الدّلالة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صدق أحدهما صدق الآخر ، فليس بينهما عموم ، وخصوص ، وأمّا إطلاق الجملة على ما ذكر من الواقعة شرطا أو جوابا أو صلة فإطلاق مجازيّ ، لأن كلّا منها كان جملة قبل ، فأطلقت الجملة عليه باعتبار ما كان ، كإطلاق اليتامى على البالغين ، نظرا إلى أنّهم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 على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الكلام والجملة أنّ الكلام يقال باعتبار الوحدة الحاصلة بالإسناد بين الكلمتين ، ويسمى الهيئة الاجتماعية ، وصورة التركيب ، وأنّ الجملة تقال باعتبار كثرة الأجزاء التي يقع فيها التركيب ، لأنّ لكلّ مركّب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والوحدة ، فالكثرة باعتبار أجزائه ، والوحدة باعتبار هيئته الحاصلة في تلك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والأجزاء الكثيرة تسمى مادة ، والهيئة الاجتماعية الموحّدة تسمّى صورة</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7027687_3381743652"/>
      <w:bookmarkStart w:id="841" w:name="_Toc355"/>
      <w:bookmarkEnd w:id="840"/>
      <w:r>
        <w:rPr>
          <w:rtl w:val="true"/>
        </w:rPr>
        <w:t>الفرق بين تقدير الإعراب وتفسير المعنى</w:t>
      </w:r>
      <w:bookmarkEnd w:id="8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كثيرا ما يستهوي من يضعف نظره ، إلى أن يقوده إلى إفساد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كقولهم في تفسير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أهلك والليل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أهلك قبل الليل </w:t>
      </w:r>
      <w:r>
        <w:rPr>
          <w:rStyle w:val="FootnoteAnchor"/>
          <w:rtl w:val="true"/>
        </w:rPr>
        <w:footnoteReference w:id="353"/>
      </w:r>
      <w:r>
        <w:rPr>
          <w:rFonts w:ascii="Amiri" w:hAnsi="Amiri" w:eastAsia="Amiri" w:cs="Amiri"/>
          <w:color w:val="111111"/>
          <w:sz w:val="28"/>
          <w:sz w:val="28"/>
          <w:szCs w:val="28"/>
          <w:rtl w:val="true"/>
          <w:lang w:bidi="ar-SA"/>
        </w:rPr>
        <w:t xml:space="preserve">، فربّما دعا ذلك من لا دربة له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والليل فيجرّه ، وإنما تقديره الحق أهلك وسابق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ربّما ظنّ بعضهم أنّ زيدا هنا فاعل في الصنعة ، كما أنه فاعل في المعنى ، وكذلك تفسير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قيام هذا وقعود ذاك ، بأنه سرني أن قام هذا ، وأن قعد ذاك ، وربما اعتقد في هذا وذاك أنهما في موضع رفع لأنهما فاعلان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تستصغر هذا الموضع ، فإن العرب قد مرّت به ، وشمّت روائحه ، وراعته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الأصمعي أنشد شعرا ممدودا مقيّدا ، التزم الشاعر فيه أن يجعل قوافيه كلّها في موضع جرّ إلا بيتا واحدا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يستمسكون من حذار الإلقاء</w:t>
      </w:r>
    </w:p>
    <w:p>
      <w:pPr>
        <w:pStyle w:val="BookText"/>
        <w:rPr/>
      </w:pPr>
      <w:r>
        <w:rPr>
          <w:rFonts w:ascii="Amiri" w:hAnsi="Amiri" w:eastAsia="Amiri" w:cs="Amiri"/>
          <w:color w:val="111111"/>
          <w:sz w:val="28"/>
          <w:sz w:val="28"/>
          <w:szCs w:val="28"/>
          <w:rtl w:val="true"/>
          <w:lang w:bidi="ar-SA"/>
        </w:rPr>
        <w:t>بتلعات كجذوع الصّيصاء</w:t>
      </w:r>
    </w:p>
    <w:p>
      <w:pPr>
        <w:pStyle w:val="BookText"/>
        <w:rPr/>
      </w:pPr>
      <w:r>
        <w:rPr>
          <w:rFonts w:ascii="Amiri" w:hAnsi="Amiri" w:eastAsia="Amiri" w:cs="Amiri"/>
          <w:color w:val="111111"/>
          <w:sz w:val="28"/>
          <w:sz w:val="28"/>
          <w:szCs w:val="28"/>
          <w:rtl w:val="true"/>
          <w:lang w:bidi="ar-SA"/>
        </w:rPr>
        <w:t>ردي ردي ورد قطاة صماء</w:t>
      </w:r>
    </w:p>
    <w:p>
      <w:pPr>
        <w:pStyle w:val="BookText"/>
        <w:rPr/>
      </w:pPr>
      <w:r>
        <w:rPr>
          <w:rFonts w:ascii="Amiri" w:hAnsi="Amiri" w:eastAsia="Amiri" w:cs="Amiri"/>
          <w:color w:val="111111"/>
          <w:sz w:val="28"/>
          <w:sz w:val="28"/>
          <w:szCs w:val="28"/>
          <w:rtl w:val="true"/>
          <w:lang w:bidi="ar-SA"/>
        </w:rPr>
        <w:t>كدريّة أعجبها برد الماء</w:t>
      </w:r>
    </w:p>
    <w:p>
      <w:pPr>
        <w:pStyle w:val="BookText"/>
        <w:rPr/>
      </w:pPr>
      <w:r>
        <w:rPr>
          <w:rFonts w:ascii="Amiri" w:hAnsi="Amiri" w:eastAsia="Amiri" w:cs="Amiri"/>
          <w:color w:val="111111"/>
          <w:sz w:val="28"/>
          <w:sz w:val="28"/>
          <w:szCs w:val="28"/>
          <w:rtl w:val="true"/>
          <w:lang w:bidi="ar-SA"/>
        </w:rPr>
        <w:t xml:space="preserve">فطرد قوافيها كلّها على الجرّ إلا بيتا واحدا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وقد رآها الرّؤّاء</w:t>
      </w:r>
    </w:p>
    <w:p>
      <w:pPr>
        <w:pStyle w:val="BookText"/>
        <w:rPr/>
      </w:pPr>
      <w:r>
        <w:rPr>
          <w:rFonts w:ascii="Amiri" w:hAnsi="Amiri" w:eastAsia="Amiri" w:cs="Amiri"/>
          <w:color w:val="111111"/>
          <w:sz w:val="28"/>
          <w:sz w:val="28"/>
          <w:szCs w:val="28"/>
          <w:rtl w:val="true"/>
          <w:lang w:bidi="ar-SA"/>
        </w:rPr>
        <w:t xml:space="preserve">والذي سوّغه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التزمه في جميع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سمته من القول ، وذلك أنّه 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وقت رؤية الرؤاء ، وعلى حال رؤية الرؤاء ، تصوّر معنى الجر من هذا الموضع ، فجاز أن يخلط هذا البيت بسائر الأبيات ، وكأنه ، لذلك ، لم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عندي قول طرفة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في جفان تعتري نادينا</w:t>
      </w:r>
    </w:p>
    <w:p>
      <w:pPr>
        <w:pStyle w:val="BookText"/>
        <w:rPr/>
      </w:pPr>
      <w:r>
        <w:rPr>
          <w:rFonts w:ascii="Amiri" w:hAnsi="Amiri" w:eastAsia="Amiri" w:cs="Amiri"/>
          <w:color w:val="111111"/>
          <w:sz w:val="28"/>
          <w:sz w:val="28"/>
          <w:szCs w:val="28"/>
          <w:rtl w:val="true"/>
          <w:lang w:bidi="ar-SA"/>
        </w:rPr>
        <w:t>وسديف حين هاج الصّنّبر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في القافية إلى تحريك الباء ، فتطرق إلى ذلك بنقل حركة الإعراب إليها ، تشبيها بباب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 ومررت ببكر ، وكان يجب على هذا أن يضمّ الباء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الصنبر ، لأن الراء مضمومة ، إلا أنه تصوّر معنى إضافة الظرف إلى الفعل ، فصار إلى 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هيج الصنبر ، فلما احتاج إلى حركة الباء تصوّر معنى الجرّ ، فكسر الباء ، وكأنه قد نقل الكسرة عن الراء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أوردته من هذا لكان الضمّ مكان الكسر ، وهذا أقرب مأخذا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حرف القافية للضرورة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الإضافة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هاج الصّنّبر ، إنما هي إلى الفعل لا إلى الفاعل ، فكيف حرفت غير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مع الفاعل كالجزء الواحد ، وأقوى الجزأين منهما 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الإضافة إنما هي إليه ، لا إلى الفعل ، فلذلك جاز أن يتصوّر فيه معنى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أضفت المصدر إلى الفاعل جررته في اللفظ ، واعتقدت مع هذا أنه في المعنى مرفوع ، فإذا كان في اللفظ أيضا مرفوعا ، فكيف يسوغ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حصوله في موضعه من استحقاقه الرفع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تحوّر به فتتوهّمه مجرورا؟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أردناه وتصوّرناه هو مؤكّد للمعنى الأول ، لأنك كما تصوّرت في المجرور معنى الرفع كذلك تمّمت حال الشبه بينهما ، فتصوّرت في المرفوع معنى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سيبويه </w:t>
      </w:r>
      <w:r>
        <w:rPr>
          <w:rStyle w:val="FootnoteAnchor"/>
          <w:rtl w:val="true"/>
        </w:rPr>
        <w:footnoteReference w:id="356"/>
      </w:r>
      <w:r>
        <w:rPr>
          <w:rFonts w:ascii="Amiri" w:hAnsi="Amiri" w:eastAsia="Amiri" w:cs="Amiri"/>
          <w:color w:val="111111"/>
          <w:sz w:val="28"/>
          <w:sz w:val="28"/>
          <w:szCs w:val="28"/>
          <w:rtl w:val="true"/>
          <w:lang w:bidi="ar-SA"/>
        </w:rPr>
        <w:t>لما شبّه الضّارب الرجل بالحسن الوجه ، وتمثّل ذلك في نفسه ورسا في تصوره زاد في تمكين هذه الحال له ، وتثبيتها عليه بأن عاد فشبّه الحسن الوجه بالضارب الرجل في الجرّ ، كلّ ذلك تفعله العرب ، وتعتقده العلماء في الأمرين ، ليقوى تشابههما ، وتعمر ذات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في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وصنعته ، وأنت وشأنك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شأنك ، وكلّ رجل مع صنعته ، فهذا يوهم من أمم أنّ الثاني خبر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شأنك ، فإن قوله مع شأنك خبر عن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بل لعمري إنّ المعنى عليه ، غير أنّ تقدير الإعراب على غيره ، وإنّما شأنك معطوف على أنت ، والخبر محذوف للحمل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وصنعته مقرونان ، وأنت وشأنك مصطحبان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العطف بالنصب مع أن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أغار على معزاي لم يدر أنّني</w:t>
      </w:r>
    </w:p>
    <w:p>
      <w:pPr>
        <w:pStyle w:val="BookText"/>
        <w:rPr/>
      </w:pPr>
      <w:r>
        <w:rPr>
          <w:rFonts w:ascii="Amiri" w:hAnsi="Amiri" w:eastAsia="Amiri" w:cs="Amiri"/>
          <w:color w:val="111111"/>
          <w:sz w:val="28"/>
          <w:sz w:val="28"/>
          <w:szCs w:val="28"/>
          <w:rtl w:val="true"/>
          <w:lang w:bidi="ar-SA"/>
        </w:rPr>
        <w:t>وصفراء منها عبلة الصّفرات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ظالم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يقولون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فأنت ظالم ، فهذا ربما أوهم أنّ أنت ظالم جواب مقدّم ، ومعاذ الله أن يقدّم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ظالم دالّ على الجواب ، وسادّ مسدّه ، فأما أن يكون هو الجواب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زيدا ، إنّ معناه خذ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إلا أن زيدا إنما هو منصوب بنفس عليك من حيث كان اسما لفعل متعدّ ، لا أنه منصوب بخذ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إلى فرق ما بين تقدير الإعراب وتفسير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بك شيء من هذا عن أصحابنا فاحفظ نفسك منه ، ولا تسترسل إليه ، فإن أمكنك أن يكون تقدير الإعراب على سمت تفسير المعنى فهو ما لا غاية وراءه ، وإن كان تقدير الإعراب مخالفا لتفسير المعنى تقبّلت تفسير المعنى على ما هو عليه ، وصحّحت طريق الإعراب ، حتى لا يشذّ شيء منها عليك ، وإياك أن تسترسل فتفسد ما تؤثر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تفسّر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سوطا ، أنّ معناه ضربت زيدا ضربة بسوط؟ فهو لا شكّ كذلك ، ولكن طريق إعرابه أنه على حذف المضاف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ضربة سوط ، ثم حذفت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ذهبت تتأوّل ضربته سوطا على أنّ تقدير إعرابه ضربة بسوط ، كما أنّ معناه كذلك للزمك أن تقدّر أنك حذفت الباء ، كما تحذف حرف الجرّ 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أمرتك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ما أمرت به</w:t>
      </w:r>
    </w:p>
    <w:p>
      <w:pPr>
        <w:pStyle w:val="BookText"/>
        <w:rPr/>
      </w:pPr>
      <w:r>
        <w:rPr>
          <w:rFonts w:ascii="Amiri" w:hAnsi="Amiri" w:eastAsia="Amiri" w:cs="Amiri"/>
          <w:color w:val="111111"/>
          <w:sz w:val="28"/>
          <w:sz w:val="28"/>
          <w:szCs w:val="28"/>
          <w:rtl w:val="true"/>
          <w:lang w:bidi="ar-SA"/>
        </w:rPr>
        <w:t>فقد تركتك ذا مال وذا نشب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أستغفر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محصيه</w:t>
      </w:r>
    </w:p>
    <w:p>
      <w:pPr>
        <w:pStyle w:val="BookText"/>
        <w:rPr/>
      </w:pPr>
      <w:r>
        <w:rPr>
          <w:rFonts w:ascii="Amiri" w:hAnsi="Amiri" w:eastAsia="Amiri" w:cs="Amiri"/>
          <w:color w:val="111111"/>
          <w:sz w:val="28"/>
          <w:sz w:val="28"/>
          <w:szCs w:val="28"/>
          <w:rtl w:val="true"/>
          <w:lang w:bidi="ar-SA"/>
        </w:rPr>
        <w:t>ربّ العباد إليه الوجه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فتحتاج إلى اعتذار من حذف حرف الجرّ ، وقد غنيت عن ذلك كله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حذف المضاف ، أي ضربة سوط ، ومعناه ضربة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 فأمّا طريق إعرابه وتقديره فحذف المضاف ، 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هذا بذي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842" w:name="pg14324_159838"/>
    </w:p>
    <w:p>
      <w:pPr>
        <w:pStyle w:val="BookText"/>
        <w:rPr/>
      </w:pPr>
      <w:bookmarkEnd w:id="842"/>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والله يسلمك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المعنى ، وأما تفسير اللفظ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الاستثناء بليس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يطبع المؤمن على كلّ خلق ليس الخيانة والكذب</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خلقه الخيانة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التقدير الذي يقتضيه الإعراب ، والتقدير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على كلّ خلق لا الخيانة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المتعجّب من وصفه على طريقة ما أفعله مفعولا ، وعلى طريقة أفعل به فاعلا ، مع أنّ المعنى عندهم واحد ، وإنّما الباب أن يختلف الإعراب إذا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قبيل ما اختلف فيه الإعراب ، والمعنى متّفق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قائما في اللغة الحجازية ، وما زيد قائم في اللغة التميميّة</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7027689_3381743652"/>
      <w:bookmarkStart w:id="844" w:name="_Toc356"/>
      <w:bookmarkEnd w:id="843"/>
      <w:r>
        <w:rPr>
          <w:rtl w:val="true"/>
        </w:rPr>
        <w:t>الفرق بين الإعراب التقديري والإعراب المحلي</w:t>
      </w:r>
      <w:bookmarkEnd w:id="844"/>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يقدّر على الألف المقصورة ، لأنّ الألف لا تحرّك بحركة ، لأنّها مدّة في الحلق ، وتحريكها يمنعها من الاستطالة والامتداد ، ويفضي بها إلى مخرج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الإعراب لا يظهر فيها لم يكن لأنّ الكلمة غير معربة ، بل لنبوّ في محلّ الحركة ، بخلاف من ، وكم ، ونحوهما من 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الإعراب لا يقدّر على حرف الإعراب منها ، لأنه حرف صحيح يمكن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الكلمة في نفسها معربة لظهر الإعراب فيه ، وإنما الكلمة جمعاء في موضع كلمة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ياء المنقوص لا يظهر فيها حركة الرفع والجرّ لثقل الضمّة والكسرة على الياء المكسور ما قبلها ، فهي نائبة عن تحمّل الضمة والكسرة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الموضع في المبنيّ والموضع في المعتلّ أنّا إذا قلنا في قام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في موضع رفع ، لا نعني به أن الرفع مقدّر في الهمزة ، كيف ، ولا مانع من ظهوره لو كان مقدّرا فيها ، لأنّ الهمزة حرف جلد يقبل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نعني به أنّ هذه الكلمة في موضع كلمة إذا ظهر فيها الإعراب تكون مرفوعة بخلاف العصا ، فإنّا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موضع رفع ، نعني به أن الضمة </w:t>
      </w:r>
      <w:bookmarkStart w:id="845" w:name="pg14324_159839"/>
    </w:p>
    <w:p>
      <w:pPr>
        <w:pStyle w:val="BookText"/>
        <w:rPr/>
      </w:pPr>
      <w:bookmarkEnd w:id="845"/>
      <w:r>
        <w:rPr>
          <w:rFonts w:ascii="Amiri" w:hAnsi="Amiri" w:eastAsia="Amiri" w:cs="Amiri"/>
          <w:color w:val="111111"/>
          <w:sz w:val="28"/>
          <w:sz w:val="28"/>
          <w:szCs w:val="28"/>
          <w:rtl w:val="true"/>
          <w:lang w:bidi="ar-SA"/>
        </w:rPr>
        <w:t>مقدّرة على الألف نفسها بحيث لو لا امتناع الألف من الحركة ، أو استثقال الضمة والكسرة في ياء القاضي ، لظهرت الحركة على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أعلى وأحمر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أعلى بالواو والنون ، وعلى أفاعل ، واستعماله بمن ، وتأنيثه على فعلى ، ولزومه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أو الإضافة أو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في الأعلى والأحمر قد أتى</w:t>
      </w:r>
    </w:p>
    <w:p>
      <w:pPr>
        <w:pStyle w:val="BookText"/>
        <w:rPr/>
      </w:pPr>
      <w:r>
        <w:rPr>
          <w:rFonts w:ascii="Amiri" w:hAnsi="Amiri" w:eastAsia="Amiri" w:cs="Amiri"/>
          <w:color w:val="111111"/>
          <w:sz w:val="28"/>
          <w:sz w:val="28"/>
          <w:szCs w:val="28"/>
          <w:rtl w:val="true"/>
          <w:lang w:bidi="ar-SA"/>
        </w:rPr>
        <w:t xml:space="preserve">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والتكسير</w:t>
      </w:r>
    </w:p>
    <w:p>
      <w:pPr>
        <w:pStyle w:val="BookText"/>
        <w:rPr/>
      </w:pP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 تأنيثيهما</w:t>
      </w:r>
    </w:p>
    <w:p>
      <w:pPr>
        <w:pStyle w:val="BookText"/>
        <w:rPr/>
      </w:pPr>
      <w:r>
        <w:rPr>
          <w:rFonts w:ascii="Amiri" w:hAnsi="Amiri" w:eastAsia="Amiri" w:cs="Amiri"/>
          <w:color w:val="111111"/>
          <w:sz w:val="28"/>
          <w:sz w:val="28"/>
          <w:szCs w:val="28"/>
          <w:rtl w:val="true"/>
          <w:lang w:bidi="ar-SA"/>
        </w:rPr>
        <w:t>ولزوم تعريف بلا تنكير</w:t>
      </w:r>
    </w:p>
    <w:p>
      <w:pPr>
        <w:pStyle w:val="BookText"/>
        <w:rPr/>
      </w:pPr>
      <w:r>
        <w:rPr>
          <w:rFonts w:ascii="Amiri" w:hAnsi="Amiri" w:eastAsia="Amiri" w:cs="Amiri"/>
          <w:color w:val="111111"/>
          <w:sz w:val="28"/>
          <w:sz w:val="28"/>
          <w:szCs w:val="28"/>
          <w:rtl w:val="true"/>
          <w:lang w:bidi="ar-SA"/>
        </w:rPr>
        <w:t xml:space="preserve">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جارية في الأعلى وبابه كالأفضل والأرذل ، وفي الأحمر وبابه كالأصفر والأخضر</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7027691_3381743652"/>
      <w:bookmarkStart w:id="847" w:name="_Toc357"/>
      <w:bookmarkEnd w:id="846"/>
      <w:r>
        <w:rPr>
          <w:rtl w:val="true"/>
        </w:rPr>
        <w:t>ذكر ما افترق فيه ضمير الشأن وسائر الضمائر</w:t>
      </w:r>
      <w:bookmarkEnd w:id="84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الشأن يفارق الضمائر من عشرة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إلى ظاهر يعود إليه ، بخلاف ضمير الغائب ، فإنه لا بد له من ظاهر ، يعود عليه لفظا أو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لا يعطف عليه ، ولا يؤكّد ، ولا يبدل منه ، بخلاف غيره من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هذه الأوجه أنه يوضّحه ، والمقصود منه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يجوز تقديم خبره عليه ، وغيره من الضمائر يجوز تقديم خبره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يشترط عود ضمير من الجملة إليه ، وغيره من الضمائر إذا وقع خبره جملة لا بدّ فيها من ضمير يعود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يفسّر إلا بجملة ، وغيره من الضمائر يفسّر بالمفرد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الجملة بعده لها محلّ من الإعراب ، والجمل المفسّرات لا يلزم أن يكون لها محلّ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يقوم الظاهر مقامه ، وغيره من الضمائر يجوز إقامة الظاهر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يكون إلّا لغائب دون المتكلّم والمخاطب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بوضعه الإبهام ، والغائب هو المبهم ، لأن المتكلّم والمخاطب في نهاية الإيضاح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المعنى عبارة عن الغائب ، لأنه عبارة عن الجملة التي بعده ، وهي موضوعة للغيبة دون الخطاب والتكلّم</w:t>
      </w:r>
      <w:r>
        <w:rPr>
          <w:rFonts w:eastAsia="Amiri" w:cs="Amiri" w:ascii="Amiri" w:hAnsi="Amiri"/>
          <w:color w:val="111111"/>
          <w:sz w:val="28"/>
          <w:szCs w:val="28"/>
          <w:rtl w:val="true"/>
          <w:lang w:bidi="ar-SA"/>
        </w:rPr>
        <w:t xml:space="preserve">. </w:t>
      </w:r>
      <w:bookmarkStart w:id="848" w:name="pg14324_159840"/>
    </w:p>
    <w:p>
      <w:pPr>
        <w:pStyle w:val="BookText"/>
        <w:rPr/>
      </w:pPr>
      <w:bookmarkEnd w:id="848"/>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مخالف للقياس من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على ما بعده لزوما ، إذ لا يجوز للجملة المفسّرة له أن تتقدّم هي ، ولا شيء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مفسّره لا يكون إلا جملة ، ولا يشاركه في هذا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يتبع بتابع ، فلا يؤكّد ، ولا يعطف عليه ، ولا يبدل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يعمل فيه إلا الابتداء أو أحد نواسخه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ملازم للإفراد ، فلا يثنى ، ولا يجمع ، وإن فسّر بحديثين أو بأحاديث</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7027693_3381743652"/>
      <w:bookmarkStart w:id="850" w:name="_Toc358"/>
      <w:bookmarkEnd w:id="849"/>
      <w:r>
        <w:rPr>
          <w:rtl w:val="true"/>
        </w:rPr>
        <w:t>ذكر ما افترق فيه ضمير الفصل والتأكيد والبدل</w:t>
      </w:r>
      <w:bookmarkEnd w:id="850"/>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التبس الفصل بالتأكيد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الفصل والتأكيد أنّ التأكيد إذا كان ضميرا لا يؤكّد به إلا المضمر ، والفصل ليس كذلك ، بل يقع بعد الظاهر والمضمر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هو القائم فصل لا تأكيد لوقوعه بعد الظاهر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القائم ، 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الفرق بينهما أنّك إذا جعلت الضمير تأكيدا فهو باق على اسميّته ، ويحكم على موضعه بإعراب ما قبله ، وليس كذلك إذا كان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بينه وبين البدل فإنّ البدل تابع للمبدل منه في إعرابه كالتأكيد إلا أنّ الفرق بينهما أنك إذا أبدلت من منصوب أتيت بضمير المنصوب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ظننتك إياك خيرا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أكّدت ، أو فصلت لا يكون إلّا بضمير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الفرق بين الفصل والتأكيد والبدل أنّ لام التأكيد تدخل على الفصل ، ولا تدخل على التأكيد والبدل ، لأنّ اللام تفصل بين التأكيد والمؤكّد والبدل والمبدل منه ، وهما من تمام الأول في البيان</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7027695_3381743652"/>
      <w:bookmarkStart w:id="852" w:name="_Toc359"/>
      <w:bookmarkEnd w:id="851"/>
      <w:r>
        <w:rPr>
          <w:rtl w:val="true"/>
        </w:rPr>
        <w:t>ذكر ما افترق فيه ضمير الفصل وسائر الضمائر</w:t>
      </w:r>
      <w:bookmarkEnd w:id="852"/>
    </w:p>
    <w:p>
      <w:pPr>
        <w:pStyle w:val="BookText"/>
        <w:rPr/>
      </w:pPr>
      <w:r>
        <w:rPr>
          <w:rFonts w:ascii="Amiri" w:hAnsi="Amiri" w:eastAsia="Amiri" w:cs="Amiri"/>
          <w:color w:val="111111"/>
          <w:sz w:val="28"/>
          <w:sz w:val="28"/>
          <w:szCs w:val="28"/>
          <w:rtl w:val="true"/>
          <w:lang w:bidi="ar-SA"/>
        </w:rPr>
        <w:t xml:space="preserve">قال الخليل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اسم ، ولا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يفارق سائر الضمائر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على هذا القول أسماء الأفعال</w:t>
      </w:r>
      <w:r>
        <w:rPr>
          <w:rFonts w:eastAsia="Amiri" w:cs="Amiri" w:ascii="Amiri" w:hAnsi="Amiri"/>
          <w:color w:val="111111"/>
          <w:sz w:val="28"/>
          <w:szCs w:val="28"/>
          <w:rtl w:val="true"/>
          <w:lang w:bidi="ar-SA"/>
        </w:rPr>
        <w:t xml:space="preserve">. </w:t>
      </w:r>
      <w:bookmarkStart w:id="853" w:name="pg14324_159841"/>
    </w:p>
    <w:p>
      <w:pPr>
        <w:pStyle w:val="Heading4"/>
        <w:numPr>
          <w:ilvl w:val="3"/>
          <w:numId w:val="1"/>
        </w:numPr>
        <w:rPr/>
      </w:pPr>
      <w:bookmarkStart w:id="854" w:name="__RefHeading___Toc7027697_3381743652"/>
      <w:bookmarkStart w:id="855" w:name="_Toc360"/>
      <w:bookmarkEnd w:id="853"/>
      <w:bookmarkEnd w:id="854"/>
      <w:r>
        <w:rPr>
          <w:rtl w:val="true"/>
        </w:rPr>
        <w:t>ذكر الفرق بين علم الشخص وعلم الجنس واسم الجنس</w:t>
      </w:r>
      <w:bookmarkEnd w:id="85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الجنس كأسامة وثعالة في تحقيق علميّته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لأبي سعيد ، وبه قال ابن بابشاذ وابن يعيش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على الجنس بأسره ، بمنزلة تعريف الجنس باللام في كثرة الدينار والدرهم ، فإنّه إشارة إلى ما ثبت في العقول معرفته ، ويصير وضعه على أشخاص الجنس كوضع زيد ، علمين على أشخاصهما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ثعالة يفرّ من أسامة ، أي أشخاص هذا الجنس تفرّ من أشخاص هذا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يحتاجوا في هذا النوع إلى تعيين الشخص بمنزلة الأعلام الشخصيّة ، لأنّ الأعلام الشخصية تحتاج إلى تعيين أفرادها ، لأنّ كلّ فرد من أفرادها يختصّ بحكم لا يشاركه فيه غيره ، ولا يقوم غيره مقامه فيما يطلب منه من معاملة أو استعانة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أفراد أنواع الوحوش والحشرات فلا يطلب منها ذلك فلذلك لم يحتج إلى تعيين أفرادها ، ووضع اللفظ علما على جميع أفراد النوع لاشتراكها في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لفظيّ ، وهي في المعنى نكرات ، لأنّ اللفظ وإن أطلق على الجنس ، فقد يطلق على أفراده ، ولا يختصّ شخصا بعينه ، وعلى هذا فيخرج عن حدّ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لابن الحاجب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للحقائق المتّحدة في الذهن بمنزلة التعريف باللام للمعهود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 وشربت الماء لبطلان إرادة الجنس ، وعدم تقدّم المعهود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موضوعة على الحقيقة المعقولة المتحدة في الذهن ، فإذا أطلقت على الواحد في الوجود فلا بدّ من القصد إلى الحقيقة ، وصحّ إطلاقها على الواحد في الوجود لوجود الحقيقة المقصودة ، فيكون التعدد باعتبار الوجود لا باعتبار الوضع ، لأنه يلزم إطلاقه على الحقيقة باعتبار الوجود المتعدّد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 المغايرة بذلك بين الحقائق إلّا أنّه بمنزلة المتواطئ الواقع على حقائق مختلفة بمعنى واحد ، كالحيوان الذي تشترك فيه حقائق التواطؤ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هاهنا يشترك الذهنيّ والوجوديّ في الحقيقة ، وإن كان الوجودي مغايرا </w:t>
      </w:r>
    </w:p>
    <w:p>
      <w:pPr>
        <w:pStyle w:val="BookText"/>
        <w:rPr/>
      </w:pPr>
      <w:r>
        <w:rPr>
          <w:rFonts w:ascii="Amiri" w:hAnsi="Amiri" w:eastAsia="Amiri" w:cs="Amiri"/>
          <w:color w:val="111111"/>
          <w:sz w:val="28"/>
          <w:sz w:val="28"/>
          <w:szCs w:val="28"/>
          <w:rtl w:val="true"/>
          <w:lang w:bidi="ar-SA"/>
        </w:rPr>
        <w:t>للذهنيّ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أسد وأسامة أنّ أسدا موضوع لكل فرد من أفراد النوع على طريق البدل ، فالتعدّد فيه من أصل الوضع ، وأما أسامة فإنه لزم من إطلاقه على الواحد في الوجود التعدّد ، فالتعدّد فيه جاء ضمنا ، لا مقصودا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يتعلّق بوضعه غرض صحيح ، بل الواحد من جفاة العرب ، إذا وقع طرفه على وحش عجيب ، أو طير غريب ، أطلق عليه اسما يشتقّه من خلقته أو من فعله ، ووضعه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بصره مرّة أخرى على مثل ذلك الفرد أطلق عليه ذلك الاسم باعتبار شخصه ، ولا يتوقّف على تصوّر أنّ هذا الموجود هو المسمى أولا ،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مشخّصات كلّ نوع مندرجة تحت الأول ، بحيث تكون نسبة ذلك اللفظ على جميع الأشخاص تحته مثل نسبة زيد إلى الأشخاص المسمّين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فإذا أطلق على الواحد فقد أطلق على ما وضع له ، وإذا أطلق على الجميع فلاندراج الكلّ تحت الوضع الأول ، لإطلاق وضع اللفظ عليه أوّلا مرة ثانية وثالثة بحسب أشخاصه من غير تصوّر أنّ الثاني والثالث هو الأول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الرابع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علم الجنس موضوع على القدر المشترك بين الحقيقة الذهنية والوجودية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أسامة مثلا يدل على الحيوان المفترس عريض الأعالي ، فالافتراس وعرض الأعالي مشترك بين الذهنيّ والوجوديّ ، فإذا أطلق على الواحد في الوجود ، فقد أطلق على ما وضع له لوجود القدر المشترك ، وهو الافتراس وعرض الأعالي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إخراجه إلى الوجود التعدّد ، فيكون التعدّد من اللوازم لا مقصودا بالوضع ، بخلاف أسد فإنّ تعدّده مقصود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ذلك فالفرق بين علم الجنس واسم الجنس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دخول اللام على أحدهما وجوازه في الآخر ، ولذلك كان ابن لبون وابن مخاض اسمي جنس لدخول اللام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ابن عرس اسم جنس لامتناع ابن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الصرف يدلّ على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الحال عنها ، على الأغلب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أهل اللغة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الإضافة فلا دليل فيها ، لأنّ الأعلام جاءت مضافة ، كابن عرس ، وابن 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الجنس جاء مضافا ، كابن لبون ، وابن مخاض ، انتهى كلام صاحب البسيط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الاشتراك الواقع في النكرات </w:t>
      </w:r>
    </w:p>
    <w:p>
      <w:pPr>
        <w:pStyle w:val="BookText"/>
        <w:rPr/>
      </w:pPr>
      <w:r>
        <w:rPr>
          <w:rFonts w:ascii="Amiri" w:hAnsi="Amiri" w:eastAsia="Amiri" w:cs="Amiri"/>
          <w:color w:val="111111"/>
          <w:sz w:val="28"/>
          <w:sz w:val="28"/>
          <w:szCs w:val="28"/>
          <w:rtl w:val="true"/>
          <w:lang w:bidi="ar-SA"/>
        </w:rPr>
        <w:t>والاشتراك الواقع في المعارف أنّ اشتراك النكرات مقصود بوضع الواضع في كلّ مسمّى غير معيّن ، وأما اشتراك المعارف فالاشتراك في الأعلام اتفاقيّ غير مقصود بالوضع ، لأنّ واضع الاسم على العلم لم يقصد مشاركة غيره له ، إنما المشاركة حصلت بعد الوضع لكثرة المسمّين باللفظ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يقدح هذا الاشتراك في تعريفها لكونه اتفاقيا غير مقصود للواضع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الواقع في المضمرات ، وأسماء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باللام ، وإن كان مقصودا للواضع فإنّه اشتراك في المسمّى المعيّن ، فلذلك لم يقدح في التعريف ، بخلاف اشتراك النكرات ، فإنه في كلّ مسمّى غير معيّن ، فلذلك افترق الاشتراكان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الزملكانيّ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اللام في الزيدان واللام في الرجلان أنّ معنى الزيدان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المشتركان في التسمية ومعنى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المشتركان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سمّيت امرأة بزيد وجمعت بينها وبين رجل يسمّى بزيد لقلت في التسمية الزيدان لاشتراكهما في التسمية مع اختلاف الحقيقتين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أتوا باللام دون الإضافة لأنّ اللام أقوى في إفادة التعريف من الإضافة ، فكانت أقرب إلى العلمية ، ولأنها أخصر فإن المضاف إليه قد يكون أكثر من حرفين وثلاثة ولأن امتزاج اللام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يتخطّاه العامل ، مع أنه قد تفرض أعلام لا يعرف لها ملابس ، فتضاف إليه ، والعهديّة لا تفتقر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الذي على لغة طيّئ وبين التي بمعنى صاحب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ذو في لغة طيّئ توصل بالفعل ، ولا يجوز ذلك في ذو التي بمعنى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ذو بمذهب طيّئ لا يوصف بها إلا المعرفة ، والتي بمعنى صاحب يوصف بها المعرفة والنكرة ، إن أضفتها إلى نكرة وصفت بها النكرة ، وإن أضفتها إلى معرفة صارت معرفة ، ووصفت بها المعرفة ، وليست التي بمعنى الذي كذلك ، لأنّها معرفة بالصلة ، على حدّ تعريف من 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في لغة طيّئ لا يجوز فيها ذي ، ولا ذا ، ولا تكون إلا بالواو وليس كذلك التي بمعنى صاحب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الموصول الاسمي </w:t>
      </w:r>
      <w:bookmarkStart w:id="856" w:name="pg14324_159844"/>
    </w:p>
    <w:p>
      <w:pPr>
        <w:pStyle w:val="BookText"/>
        <w:rPr/>
      </w:pPr>
      <w:bookmarkEnd w:id="856"/>
      <w:r>
        <w:rPr>
          <w:rFonts w:ascii="Amiri" w:hAnsi="Amiri" w:eastAsia="Amiri" w:cs="Amiri"/>
          <w:color w:val="111111"/>
          <w:sz w:val="28"/>
          <w:sz w:val="28"/>
          <w:szCs w:val="28"/>
          <w:rtl w:val="true"/>
          <w:lang w:bidi="ar-SA"/>
        </w:rPr>
        <w:t xml:space="preserve">والموصول الحرفيّ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 بما هو خبر ، وأن ، توصل بالخبر والأمر وغير ذلك ، لأنّ المقصود المصدر ، والمصدر يسوغ من جميع ذلك</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7027699_3381743652"/>
      <w:bookmarkStart w:id="858" w:name="_Toc361"/>
      <w:bookmarkEnd w:id="857"/>
      <w:r>
        <w:rPr>
          <w:rtl w:val="true"/>
        </w:rPr>
        <w:t xml:space="preserve">ذكر ما افترق فيه باب </w:t>
      </w:r>
      <w:r>
        <w:rPr>
          <w:rtl w:val="true"/>
        </w:rPr>
        <w:t>(</w:t>
      </w:r>
      <w:r>
        <w:rPr>
          <w:rtl w:val="true"/>
        </w:rPr>
        <w:t>كان</w:t>
      </w:r>
      <w:r>
        <w:rPr>
          <w:rtl w:val="true"/>
        </w:rPr>
        <w:t xml:space="preserve">) </w:t>
      </w:r>
      <w:r>
        <w:rPr>
          <w:rtl w:val="true"/>
        </w:rPr>
        <w:t xml:space="preserve">وباب </w:t>
      </w:r>
      <w:r>
        <w:rPr>
          <w:rtl w:val="true"/>
        </w:rPr>
        <w:t>(</w:t>
      </w:r>
      <w:r>
        <w:rPr>
          <w:rtl w:val="true"/>
        </w:rPr>
        <w:t>إنّ</w:t>
      </w:r>
      <w:r>
        <w:rPr>
          <w:rtl w:val="true"/>
        </w:rPr>
        <w:t>)</w:t>
      </w:r>
      <w:bookmarkEnd w:id="858"/>
    </w:p>
    <w:p>
      <w:pPr>
        <w:pStyle w:val="BookText"/>
        <w:rPr/>
      </w:pPr>
      <w:r>
        <w:rPr>
          <w:rFonts w:ascii="Amiri" w:hAnsi="Amiri" w:eastAsia="Amiri" w:cs="Amiri"/>
          <w:color w:val="111111"/>
          <w:sz w:val="28"/>
          <w:sz w:val="28"/>
          <w:szCs w:val="28"/>
          <w:rtl w:val="true"/>
          <w:lang w:bidi="ar-SA"/>
        </w:rPr>
        <w:t xml:space="preserve">افترقا في أنه يجوز في باب كان تقديم الخبر على الاسم وعلى كان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قائما زيد ، وقائما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 الخبر على إنّ ، ولا على اسمها إلا أن يكون ظرفا أو مجرورا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7027701_3381743652"/>
      <w:bookmarkStart w:id="860" w:name="_Toc362"/>
      <w:bookmarkEnd w:id="859"/>
      <w:r>
        <w:rPr>
          <w:rtl w:val="true"/>
        </w:rPr>
        <w:t>ذكر ما افترق فيه باب كان وسائر الأفعال</w:t>
      </w:r>
      <w:bookmarkEnd w:id="860"/>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وأخواتها مخالفة لأصول الأفعال في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إذا أسقطت بقي المسند والمسند إليه ، وغيرها إذا أسقطت لم يبق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الأفعال لا تؤكّد بالمصدر ، لأنها لم تدلّ عليه ، وغيرها من الأفعال يؤكّد بالمصادر ، لأنّها تدلّ عليها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قياما ، وزال زوالا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التي ترفع وتنصب تبنى للمفعول ، وهذه لا تبنى له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قائم ، لأن قائما خبر عن المبتدأ ، فإذا زال المبتدأ زال الخبر ، وإذا وجد المبتدأ وجد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كلّها تستقلّ بالمرفوع دون المنصوب ، ولا تستقلّ هذه بالمرفوع دون المنصوب ، لأنه خبر للمبتدأ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الفرق بين هذه الأفعال والأفعال الحقيقية أن الفاعل في تلك غير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 وهذه مرفوعها هو منصوبها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باقي أخواتها من وجه ، وتوافقها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المخالفة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مصدرية في موضع نصب على الظرف ، ولذلك لا يتمّ مع اسمها ، وخبرها كلام ، ويحتاج إلى شيء آخر ، يكون ظرفا له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ما دمت مقيما ، أي مدّة دوام إقامتك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أخواتها حرف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الموافقة فهو أنّ معناهنّ جميعهنّ الثبات والدوام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كان وبين أصبح وأخواتها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bookmarkStart w:id="861" w:name="pg14324_159845"/>
    </w:p>
    <w:p>
      <w:pPr>
        <w:pStyle w:val="BookText"/>
        <w:rPr/>
      </w:pPr>
      <w:bookmarkEnd w:id="861"/>
      <w:r>
        <w:rPr>
          <w:rFonts w:ascii="Amiri" w:hAnsi="Amiri" w:eastAsia="Amiri" w:cs="Amiri"/>
          <w:color w:val="111111"/>
          <w:sz w:val="28"/>
          <w:sz w:val="28"/>
          <w:szCs w:val="28"/>
          <w:rtl w:val="true"/>
          <w:lang w:bidi="ar-SA"/>
        </w:rPr>
        <w:t xml:space="preserve">لما انقطع ، وهذه لما لم ينقطع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زيد غنيّا ، فهو غنيّ في وقت إخبارك ، غير منقطع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الصائغ في تذكرته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كان التامة والناقصة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كان التامّة والناقصة أنّ التامّة بمعنى حدث ووجد الشيء ، والناقصة بمعنى وجد موصوفيّة الشيء بالشيء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بينهما أنّ التامة يخبر بها عن ذات إما منقض حدوثها أو متوقّع ، والناقصة يخبر بها عن انقضاء الصفة الحادثة من الذات أو عن توقّعها ، والذات موجودة قبل حدوث الصفة وبعدها ، والتامة تكتفي بالمرفوع ، وتؤكّد بالمصدر وتعمل في الظرف ، والحال ، والمفعول له ، ويعلّق بها الجارّ ، والناقصة بخلاف ذلك كلّه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تاج الدين 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جعفر بن الإمام أبي الحسن بن الباذش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الشنتريني فيما نقلت من كتاب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كان التي يضمر فيها الأمر والشأن هي الناقصة نفسها ،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التي على معنى الأمر والشأن لا يكون اسمها مستترا فيها ، والناقصة يكون اسمها مستترا فيها ، وغير مستتر ، والتي على معنى الأمر والشأن لا يتقدّم خبرها عليها والناقصة يتقدّم خبرها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على معنى الأمر والشأن لا ينعت اسمها ، ولا يؤكّد ، ولا يعطف عليه ، ولا يبدل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والناقصة يجوز في اسمها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على معنى الأمر والشأن لا يكون خبرها إلّا جملة ، ولا تحتاج الجملة أن يكون فيها عائد 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والناقصة ليست كذلك ، لا بد من عائد يرجع إلى الأول من خبرها إذا كان جملة ، فقد ثبت بهذا كله أنّ كان التي على معنى الأمر والشأن ليست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كان المضمر فيها الأمر والشأن هي كان الناقصة ، والجملة في موضع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أن الأمر والشأن يكون مبتدأ ومضمرا في إنّ وأخواتها وظننت وأخواتها ، والجملة المفسّرة الواقعة موقع خبر هذه الأشياء ، وما ثبت أنه خبر المبتدأ ولما ذكر معه ثبت أنه خبر لكان ، انتهى</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7027703_3381743652"/>
      <w:bookmarkStart w:id="863" w:name="_Toc363"/>
      <w:bookmarkEnd w:id="862"/>
      <w:r>
        <w:rPr>
          <w:rtl w:val="true"/>
        </w:rPr>
        <w:t>ذكر ما افترق فيه ما النافية وليس</w:t>
      </w:r>
      <w:bookmarkEnd w:id="8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بينهما أولا من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دخولهما على المبتدأ والخبر ، وكونهما للنفي ، وكون النفي نفي حال</w:t>
      </w:r>
      <w:r>
        <w:rPr>
          <w:rFonts w:eastAsia="Amiri" w:cs="Amiri" w:ascii="Amiri" w:hAnsi="Amiri"/>
          <w:color w:val="111111"/>
          <w:sz w:val="28"/>
          <w:szCs w:val="28"/>
          <w:rtl w:val="true"/>
          <w:lang w:bidi="ar-SA"/>
        </w:rPr>
        <w:t xml:space="preserve">. </w:t>
      </w:r>
      <w:bookmarkStart w:id="864" w:name="pg14324_159846"/>
    </w:p>
    <w:p>
      <w:pPr>
        <w:pStyle w:val="BookText"/>
        <w:rPr/>
      </w:pPr>
      <w:bookmarkEnd w:id="864"/>
      <w:r>
        <w:rPr>
          <w:rFonts w:ascii="Amiri" w:hAnsi="Amiri" w:eastAsia="Amiri" w:cs="Amiri"/>
          <w:color w:val="111111"/>
          <w:sz w:val="28"/>
          <w:sz w:val="28"/>
          <w:szCs w:val="28"/>
          <w:rtl w:val="true"/>
          <w:lang w:bidi="ar-SA"/>
        </w:rPr>
        <w:t xml:space="preserve">ثمّ خالفت ما ليس في 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عملها بزيادة إن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وتقديم الخبر ومعموله ، وإذا عطف عليها سببيّ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راكبا ولا سائرا أخوه ، جاز في سائر الرفع والنصب ، أو أجنبيّ لم يجز إلّا الرفع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سائرا ولا ذاهب عمرو ، ولا تحمل الضمير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ما قائما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قائما ، ولا تفسّر فعلا لأنّ الأفعال يفسّر بعضها بعضا ، وإذا كان بعد الاسم فعل فالحمل عليه أولى من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زيدا أضربه ، على تقدير ما أضرب زيدا أضربه ، وهو أولى 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يخبر عنها بفعل ماض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قال ، لأنّها لنفي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 تقديم الخبر المجرور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بقائم زيد كحسنه في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جاز في ما يجوز في ليس ، ولا يجوز في ما جميع ما جاز في ليس ، لقوّة ليس في بابها بالفعلية ، والشيء إذا شابه الشيء فلا يكاد يشبهه ، من جميع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نظما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تفهّم فإنّ الفرق قد جاء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بيّنت لأولي الفهم</w:t>
      </w:r>
    </w:p>
    <w:p>
      <w:pPr>
        <w:pStyle w:val="BookText"/>
        <w:rPr/>
      </w:pPr>
      <w:r>
        <w:rPr>
          <w:rFonts w:ascii="Amiri" w:hAnsi="Amiri" w:eastAsia="Amiri" w:cs="Amiri"/>
          <w:color w:val="111111"/>
          <w:sz w:val="28"/>
          <w:sz w:val="28"/>
          <w:szCs w:val="28"/>
          <w:rtl w:val="true"/>
          <w:lang w:bidi="ar-SA"/>
        </w:rPr>
        <w:t>زيادة إن من بعدها مبطل لها</w:t>
      </w:r>
    </w:p>
    <w:p>
      <w:pPr>
        <w:pStyle w:val="BookText"/>
        <w:rPr/>
      </w:pPr>
      <w:r>
        <w:rPr>
          <w:rFonts w:ascii="Amiri" w:hAnsi="Amiri" w:eastAsia="Amiri" w:cs="Amiri"/>
          <w:color w:val="111111"/>
          <w:sz w:val="28"/>
          <w:sz w:val="28"/>
          <w:szCs w:val="28"/>
          <w:rtl w:val="true"/>
          <w:lang w:bidi="ar-SA"/>
        </w:rPr>
        <w:t>وإلا وأخبار يقدّمن للعلم</w:t>
      </w:r>
    </w:p>
    <w:p>
      <w:pPr>
        <w:pStyle w:val="BookText"/>
        <w:rPr/>
      </w:pPr>
      <w:r>
        <w:rPr>
          <w:rFonts w:ascii="Amiri" w:hAnsi="Amiri" w:eastAsia="Amiri" w:cs="Amiri"/>
          <w:color w:val="111111"/>
          <w:sz w:val="28"/>
          <w:sz w:val="28"/>
          <w:szCs w:val="28"/>
          <w:rtl w:val="true"/>
          <w:lang w:bidi="ar-SA"/>
        </w:rPr>
        <w:t>ومعمولها يجري كذاك مقدّما</w:t>
      </w:r>
    </w:p>
    <w:p>
      <w:pPr>
        <w:pStyle w:val="BookText"/>
        <w:rPr/>
      </w:pPr>
      <w:r>
        <w:rPr>
          <w:rFonts w:ascii="Amiri" w:hAnsi="Amiri" w:eastAsia="Amiri" w:cs="Amiri"/>
          <w:color w:val="111111"/>
          <w:sz w:val="28"/>
          <w:sz w:val="28"/>
          <w:szCs w:val="28"/>
          <w:rtl w:val="true"/>
          <w:lang w:bidi="ar-SA"/>
        </w:rPr>
        <w:t>ومسألة في العطف تشهد بالحكم</w:t>
      </w:r>
    </w:p>
    <w:p>
      <w:pPr>
        <w:pStyle w:val="BookText"/>
        <w:rPr/>
      </w:pPr>
      <w:r>
        <w:rPr>
          <w:rFonts w:ascii="Amiri" w:hAnsi="Amiri" w:eastAsia="Amiri" w:cs="Amiri"/>
          <w:color w:val="111111"/>
          <w:sz w:val="28"/>
          <w:sz w:val="28"/>
          <w:szCs w:val="28"/>
          <w:rtl w:val="true"/>
          <w:lang w:bidi="ar-SA"/>
        </w:rPr>
        <w:t>ويمتنع الإضمار في ذاتها ، ولا</w:t>
      </w:r>
    </w:p>
    <w:p>
      <w:pPr>
        <w:pStyle w:val="BookText"/>
        <w:rPr/>
      </w:pPr>
      <w:r>
        <w:rPr>
          <w:rFonts w:ascii="Amiri" w:hAnsi="Amiri" w:eastAsia="Amiri" w:cs="Amiri"/>
          <w:color w:val="111111"/>
          <w:sz w:val="28"/>
          <w:sz w:val="28"/>
          <w:szCs w:val="28"/>
          <w:rtl w:val="true"/>
          <w:lang w:bidi="ar-SA"/>
        </w:rPr>
        <w:t>تفسّر فعلا للذكيّ ، ولا الفدم</w:t>
      </w:r>
    </w:p>
    <w:p>
      <w:pPr>
        <w:pStyle w:val="BookText"/>
        <w:rPr/>
      </w:pPr>
      <w:r>
        <w:rPr>
          <w:rFonts w:ascii="Amiri" w:hAnsi="Amiri" w:eastAsia="Amiri" w:cs="Amiri"/>
          <w:color w:val="111111"/>
          <w:sz w:val="28"/>
          <w:sz w:val="28"/>
          <w:szCs w:val="28"/>
          <w:rtl w:val="true"/>
          <w:lang w:bidi="ar-SA"/>
        </w:rPr>
        <w:t>وإن كان بعد الاسم فعل فحمل ما</w:t>
      </w:r>
    </w:p>
    <w:p>
      <w:pPr>
        <w:pStyle w:val="BookText"/>
        <w:rPr/>
      </w:pPr>
      <w:r>
        <w:rPr>
          <w:rFonts w:ascii="IRNazanin" w:hAnsi="IRNazanin" w:eastAsia="IRNazanin"/>
          <w:color w:val="111111"/>
          <w:sz w:val="28"/>
          <w:sz w:val="28"/>
          <w:szCs w:val="28"/>
          <w:rtl w:val="true"/>
          <w:lang w:bidi="fa-IR"/>
        </w:rPr>
        <w:t>تضمّنه للفعل أولى من الاسم</w:t>
      </w:r>
    </w:p>
    <w:p>
      <w:pPr>
        <w:pStyle w:val="BookText"/>
        <w:rPr/>
      </w:pPr>
      <w:r>
        <w:rPr>
          <w:rFonts w:ascii="Amiri" w:hAnsi="Amiri" w:eastAsia="Amiri" w:cs="Amiri"/>
          <w:color w:val="111111"/>
          <w:sz w:val="28"/>
          <w:sz w:val="28"/>
          <w:szCs w:val="28"/>
          <w:rtl w:val="true"/>
          <w:lang w:bidi="ar-SA"/>
        </w:rPr>
        <w:t>ولا تجعل الماضي إذن خبرا لها</w:t>
      </w:r>
    </w:p>
    <w:p>
      <w:pPr>
        <w:pStyle w:val="BookText"/>
        <w:rPr/>
      </w:pPr>
      <w:r>
        <w:rPr>
          <w:rFonts w:ascii="Amiri" w:hAnsi="Amiri" w:eastAsia="Amiri" w:cs="Amiri"/>
          <w:color w:val="111111"/>
          <w:sz w:val="28"/>
          <w:sz w:val="28"/>
          <w:szCs w:val="28"/>
          <w:rtl w:val="true"/>
          <w:lang w:bidi="ar-SA"/>
        </w:rPr>
        <w:t>ولا الباء في تقديمه تحمدن قسمي</w:t>
      </w:r>
    </w:p>
    <w:p>
      <w:pPr>
        <w:pStyle w:val="Heading4"/>
        <w:numPr>
          <w:ilvl w:val="3"/>
          <w:numId w:val="1"/>
        </w:numPr>
        <w:rPr/>
      </w:pPr>
      <w:bookmarkStart w:id="865" w:name="__RefHeading___Toc7027705_3381743652"/>
      <w:bookmarkStart w:id="866" w:name="_Toc364"/>
      <w:bookmarkEnd w:id="865"/>
      <w:r>
        <w:rPr>
          <w:rtl w:val="true"/>
        </w:rPr>
        <w:t xml:space="preserve">ذكر ما افترقت فيه </w:t>
      </w:r>
      <w:r>
        <w:rPr>
          <w:rtl w:val="true"/>
        </w:rPr>
        <w:t>(</w:t>
      </w:r>
      <w:r>
        <w:rPr>
          <w:rtl w:val="true"/>
        </w:rPr>
        <w:t>لا</w:t>
      </w:r>
      <w:r>
        <w:rPr>
          <w:rtl w:val="true"/>
        </w:rPr>
        <w:t xml:space="preserve">) </w:t>
      </w:r>
      <w:r>
        <w:rPr>
          <w:rtl w:val="true"/>
        </w:rPr>
        <w:t xml:space="preserve">و </w:t>
      </w:r>
      <w:r>
        <w:rPr>
          <w:rtl w:val="true"/>
        </w:rPr>
        <w:t>(</w:t>
      </w:r>
      <w:r>
        <w:rPr>
          <w:rtl w:val="true"/>
        </w:rPr>
        <w:t>ليس</w:t>
      </w:r>
      <w:r>
        <w:rPr>
          <w:rtl w:val="true"/>
        </w:rPr>
        <w:t>)</w:t>
      </w:r>
      <w:bookmarkEnd w:id="866"/>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ليس تخالف ليس في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عملها قليل ، حتى ادّعي أنّه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خبرها قليل ، حتى إنّ الزّجاج لم يظفر به ، فادّعى أنها إنما تعمل في الاسم خاصة ، وأن خبرها مرفوع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تعمل إلا في النكرات</w:t>
      </w:r>
      <w:r>
        <w:rPr>
          <w:rFonts w:eastAsia="Amiri" w:cs="Amiri" w:ascii="Amiri" w:hAnsi="Amiri"/>
          <w:color w:val="111111"/>
          <w:sz w:val="28"/>
          <w:szCs w:val="28"/>
          <w:rtl w:val="true"/>
          <w:lang w:bidi="ar-SA"/>
        </w:rPr>
        <w:t xml:space="preserve">. </w:t>
      </w:r>
      <w:bookmarkStart w:id="867" w:name="pg14324_159847"/>
    </w:p>
    <w:p>
      <w:pPr>
        <w:pStyle w:val="Heading4"/>
        <w:numPr>
          <w:ilvl w:val="3"/>
          <w:numId w:val="1"/>
        </w:numPr>
        <w:rPr/>
      </w:pPr>
      <w:bookmarkStart w:id="868" w:name="__RefHeading___Toc7027707_3381743652"/>
      <w:bookmarkStart w:id="869" w:name="_Toc365"/>
      <w:bookmarkEnd w:id="867"/>
      <w:bookmarkEnd w:id="868"/>
      <w:r>
        <w:rPr>
          <w:rtl w:val="true"/>
        </w:rPr>
        <w:t xml:space="preserve">ذكر ما افترقت فيه أخوات </w:t>
      </w:r>
      <w:r>
        <w:rPr>
          <w:rtl w:val="true"/>
        </w:rPr>
        <w:t>(</w:t>
      </w:r>
      <w:r>
        <w:rPr>
          <w:rtl w:val="true"/>
        </w:rPr>
        <w:t>إنّ</w:t>
      </w:r>
      <w:r>
        <w:rPr>
          <w:rtl w:val="true"/>
        </w:rPr>
        <w:t>)</w:t>
      </w:r>
      <w:bookmarkEnd w:id="86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لإنّ ، وأنّ ، ولكنّ أحكام خمسة ، هي فيها فوضى دون سائر أخواتها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على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الفاء في الخبر لتضمّن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عملها في حال وظرف ومجرور ، بخلاف أخواتها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الإعمال والإهمال إذا قرنت بما عند ابن السّراج والزّجاج محتجّين بأنّ ذلك جاز في ليت سماعا ، وفي كأنّ ولعلّ قياسا عليها لاشتراكهنّ في إزالة معنى الابتداء ، والحقّ خلاف قولهما ، لأنّه إنّما جاز في ليت لبقاء اختصاصها فلا يحمل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اللام في الخبر ، لكنّه في إن المكسورة باطراد ، وفيهما بندور ، هذا هو الإنصاف وأنّه لا تأويل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يلومونني في حبّ ليلى عواذلي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من حبّها لعميد</w:t>
      </w:r>
    </w:p>
    <w:p>
      <w:pPr>
        <w:pStyle w:val="BookText"/>
        <w:rPr/>
      </w:pPr>
      <w:r>
        <w:rPr>
          <w:rFonts w:ascii="Amiri" w:hAnsi="Amiri" w:eastAsia="Amiri" w:cs="Amiri"/>
          <w:color w:val="111111"/>
          <w:sz w:val="28"/>
          <w:sz w:val="28"/>
          <w:szCs w:val="28"/>
          <w:rtl w:val="true"/>
          <w:lang w:bidi="ar-SA"/>
        </w:rPr>
        <w:t xml:space="preserve">ولا في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ذلك لبقاء معنى الابتداء معهن ، انتهى</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7027709_3381743652"/>
      <w:bookmarkStart w:id="871" w:name="_Toc366"/>
      <w:bookmarkEnd w:id="870"/>
      <w:r>
        <w:rPr>
          <w:rtl w:val="true"/>
        </w:rPr>
        <w:t xml:space="preserve">ذكر ما افترق فيه </w:t>
      </w:r>
      <w:r>
        <w:rPr>
          <w:rtl w:val="true"/>
        </w:rPr>
        <w:t>(</w:t>
      </w:r>
      <w:r>
        <w:rPr>
          <w:rtl w:val="true"/>
        </w:rPr>
        <w:t>أنّ</w:t>
      </w:r>
      <w:r>
        <w:rPr>
          <w:rtl w:val="true"/>
        </w:rPr>
        <w:t xml:space="preserve">) </w:t>
      </w:r>
      <w:r>
        <w:rPr>
          <w:rtl w:val="true"/>
        </w:rPr>
        <w:t xml:space="preserve">الشديدة المفتوحة و </w:t>
      </w:r>
      <w:r>
        <w:rPr>
          <w:rtl w:val="true"/>
        </w:rPr>
        <w:t>(</w:t>
      </w:r>
      <w:r>
        <w:rPr>
          <w:rtl w:val="true"/>
        </w:rPr>
        <w:t>أن</w:t>
      </w:r>
      <w:r>
        <w:rPr>
          <w:rtl w:val="true"/>
        </w:rPr>
        <w:t xml:space="preserve">) </w:t>
      </w:r>
      <w:r>
        <w:rPr>
          <w:rtl w:val="true"/>
        </w:rPr>
        <w:t>الخفيفة</w:t>
      </w:r>
      <w:bookmarkEnd w:id="871"/>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شرّكوا بينهما في جواز حذف الجارّ ، وسدّهما مسدّ جزأي الإسناد في باب ظن ، وخصّوا أن الخفيفة وصلتهما بسدّهما مسدّهما في باب عسى ، وخصّوا الشديدة بذلك في باب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تقوم ، ويمتنع عسى أنك قائم ، ولو أنك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لو أن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الناصبة للمضارع أشبهت أنّ الشديدة العاملة في الأسماء من أربعة أوجه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لفظها قريب من لفظها ، وإذا خفّفت صارت مثلها في اللفظ</w:t>
      </w:r>
      <w:r>
        <w:rPr>
          <w:rFonts w:eastAsia="Amiri" w:cs="Amiri" w:ascii="Amiri" w:hAnsi="Amiri"/>
          <w:color w:val="111111"/>
          <w:sz w:val="28"/>
          <w:szCs w:val="28"/>
          <w:rtl w:val="true"/>
          <w:lang w:bidi="ar-SA"/>
        </w:rPr>
        <w:t xml:space="preserve">. </w:t>
      </w:r>
      <w:bookmarkStart w:id="872" w:name="pg14324_159848"/>
    </w:p>
    <w:p>
      <w:pPr>
        <w:pStyle w:val="BookText"/>
        <w:rPr/>
      </w:pPr>
      <w:bookmarkEnd w:id="87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وما عملت فيه مصدر مثل أنّ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ولما عملت فيه موضعا من الإعراب ، كالثقيلة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منهما تدخل على الجملة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الشديدة للحال ، وأن الخفيفة تصلح للماضي والمستقبل</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7027711_3381743652"/>
      <w:bookmarkStart w:id="874" w:name="_Toc367"/>
      <w:bookmarkEnd w:id="873"/>
      <w:r>
        <w:rPr>
          <w:rtl w:val="true"/>
        </w:rPr>
        <w:t xml:space="preserve">ذكر ما افترق فيه </w:t>
      </w:r>
      <w:r>
        <w:rPr>
          <w:rtl w:val="true"/>
        </w:rPr>
        <w:t>(</w:t>
      </w:r>
      <w:r>
        <w:rPr>
          <w:rtl w:val="true"/>
        </w:rPr>
        <w:t>لا</w:t>
      </w:r>
      <w:r>
        <w:rPr>
          <w:rtl w:val="true"/>
        </w:rPr>
        <w:t xml:space="preserve">) </w:t>
      </w:r>
      <w:r>
        <w:rPr>
          <w:rtl w:val="true"/>
        </w:rPr>
        <w:t xml:space="preserve">و </w:t>
      </w:r>
      <w:r>
        <w:rPr>
          <w:rtl w:val="true"/>
        </w:rPr>
        <w:t>(</w:t>
      </w:r>
      <w:r>
        <w:rPr>
          <w:rtl w:val="true"/>
        </w:rPr>
        <w:t>إنّ</w:t>
      </w:r>
      <w:r>
        <w:rPr>
          <w:rtl w:val="true"/>
        </w:rPr>
        <w:t>)</w:t>
      </w:r>
      <w:bookmarkEnd w:id="874"/>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لا إنّ من سبعة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إلا في 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 إذا لم يكن عاملا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خبرها عند إفراد اسمها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قائم ، بما كان مرفوعا به قبل دخولها ، 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سيبويه </w:t>
      </w:r>
      <w:r>
        <w:rPr>
          <w:rStyle w:val="FootnoteAnchor"/>
          <w:rtl w:val="true"/>
        </w:rPr>
        <w:footnoteReference w:id="373"/>
      </w:r>
      <w:r>
        <w:rPr>
          <w:rFonts w:ascii="Amiri" w:hAnsi="Amiri" w:eastAsia="Amiri" w:cs="Amiri"/>
          <w:color w:val="111111"/>
          <w:sz w:val="28"/>
          <w:sz w:val="28"/>
          <w:szCs w:val="28"/>
          <w:rtl w:val="true"/>
          <w:lang w:bidi="ar-SA"/>
        </w:rPr>
        <w:t>، وخالفه الأخفش والأكثرون ، ولا خلاف أن ارتفاعه بها إذا كان اسمها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يتقدّم على اسمها ، ولو كان ظرفا أو 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مراعاة محلّها مع اسمها قبل مضيّ الخبر وبعده فيجوز رفع النعت والمعطوف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ظريف فيها ، ولا رجل وامرأة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إلغاؤها إذا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يكثر حذف خبرها إذا علم</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7027713_3381743652"/>
      <w:bookmarkStart w:id="876" w:name="_Toc368"/>
      <w:bookmarkEnd w:id="875"/>
      <w:r>
        <w:rPr>
          <w:rtl w:val="true"/>
        </w:rPr>
        <w:t>ذكر الفرق بين الإلغاء والتعليق</w:t>
      </w:r>
      <w:bookmarkEnd w:id="876"/>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التعليق في باب ظنّ أن يتصدّر على الاسمين حرف يكون حاميا للفعل عن العمل في لفظ الاسمين دون العمل 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بين حكم الإلغاء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إبطال العمل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حكم كمال العمل ، فسمي ذلك تعليقا تشبيها بالمعلّقة ، وهي التي ليست ممسكة ولا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أهل الصناعة في وضع اللقب لهذا المعنى واستعارته له كلّ الإجادة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ضرب من الإلغاء ، لأنّه إبطال </w:t>
      </w:r>
      <w:bookmarkStart w:id="877" w:name="pg14324_159849"/>
    </w:p>
    <w:p>
      <w:pPr>
        <w:pStyle w:val="BookText"/>
        <w:rPr/>
      </w:pPr>
      <w:bookmarkEnd w:id="877"/>
      <w:r>
        <w:rPr>
          <w:rFonts w:ascii="Amiri" w:hAnsi="Amiri" w:eastAsia="Amiri" w:cs="Amiri"/>
          <w:color w:val="111111"/>
          <w:sz w:val="28"/>
          <w:sz w:val="28"/>
          <w:szCs w:val="28"/>
          <w:rtl w:val="true"/>
          <w:lang w:bidi="ar-SA"/>
        </w:rPr>
        <w:t>عمل العامل لفظا لا محلّا ، والإلغاء إبطال عمله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تعليق إلغاء ، وليس كلّ إلغاء تعليقا ، 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ادّعائه بين التعليق والإلغاء عموما وخصوصا نظر ، فإنه لا عموم ولا خصوص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الإلغاء إلا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أو التأخر ، وألّا يتعدى إلى مصدره ، وأن يكون قلبيا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التعليق فيكون في هذه الأفعال وفي أشباهها ، انتهى</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7027715_3381743652"/>
      <w:bookmarkStart w:id="879" w:name="_Toc369"/>
      <w:bookmarkEnd w:id="878"/>
      <w:r>
        <w:rPr>
          <w:rtl w:val="true"/>
        </w:rPr>
        <w:t>ذكر الفرق بين حذف المفعول اختصارا وبين حذفه اقتصارا</w:t>
      </w:r>
      <w:bookmarkEnd w:id="879"/>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عادة النحويين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المفعول اختصارا واقتصارا ويريدون بالاختصار الحذف لدليل ، وبالاقتصار الحذف لغير دليل ، ويمثّلونه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أوقعوا هذين الفعلين ، وقول العرب فيما يتعدّى إلى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يسمع يخل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منه 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يتعلّق الغرض بالإعلام بمجرّد وقوع الفعل من غير تعيين من أوقعه ومن أوقع عليه ، فيجاء بمصدره مسندا إلى فعل كون عامّ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حريق أو 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يتعلّق بالإعلام بمجرّد إيقاع الفاعل الفعل ، فيقتصر عليهما ، ولا يذكر المفعول ولا ينوى ، إذ المنويّ كالثابت ، ولا يسمى محذوفا ، لأن الفعل ينزل بهذا القصد منزلة ما لا مفعول له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وَيُمِيتُ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الذي يفعل الإحياء والإماتة ، وهل يستوي من يتصف بالعلم ومن ينتفي عنه العلم ، وأوقعوا الأكل والشرب وذروا الإسراف ، وإذا حصلت منك رؤية هنالك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يقصد إسناد الفعل إلى فاعله وتعليقه بمفعوله ، فيذكرون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إذا لم يذكر مفعوله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في اللفظ ما يستدعيه فيحصل الجزم بوجوب تقديره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الَّذِي بَعَثَ اللهُ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 </w:t>
      </w:r>
      <w:bookmarkStart w:id="880" w:name="pg14324_159850"/>
    </w:p>
    <w:p>
      <w:pPr>
        <w:pStyle w:val="BookText"/>
        <w:rPr/>
      </w:pPr>
      <w:bookmarkEnd w:id="880"/>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 حمى تهامة بعد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شيء حميت بمستباح</w:t>
      </w:r>
    </w:p>
    <w:p>
      <w:pPr>
        <w:pStyle w:val="Heading4"/>
        <w:numPr>
          <w:ilvl w:val="3"/>
          <w:numId w:val="1"/>
        </w:numPr>
        <w:rPr/>
      </w:pPr>
      <w:bookmarkStart w:id="881" w:name="__RefHeading___Toc7027717_3381743652"/>
      <w:bookmarkStart w:id="882" w:name="_Toc370"/>
      <w:bookmarkEnd w:id="881"/>
      <w:r>
        <w:rPr>
          <w:rtl w:val="true"/>
        </w:rPr>
        <w:t>ذكر ما افترق فيه باب ظنّ وباب أعلم</w:t>
      </w:r>
      <w:bookmarkEnd w:id="882"/>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باب أعلم الإلغاء ولا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ابن الورّاق في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لزيد عمرو قائم لم ينعقد من الكلام مبتدأ وخبر ، وكان غير مفيد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قائم ، لا يستقيم جعله خبرا عن زيد ، وكذا الحكم في 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هذا الباب الاقتصار على المفعول الثاني دون الثالث ، ولا على الثالث دون الثاني ، وفي الاقتصار على المفعول الأول خلاف</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7027719_3381743652"/>
      <w:bookmarkStart w:id="884" w:name="_Toc371"/>
      <w:bookmarkEnd w:id="883"/>
      <w:r>
        <w:rPr>
          <w:rtl w:val="true"/>
        </w:rPr>
        <w:t>ذكر ما افترقت فيه المفاعيل</w:t>
      </w:r>
      <w:bookmarkEnd w:id="884"/>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هو المفعول الحقيقيّ ، لأنّ الفاعل يحدثه ويخرجه من العدم إلى الوجود وصيغة الفعل تدلّ عليه ، والأفعال كلّها متعدّية إليه ، سواء كان يتعدّى الفاعل أو 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ضربا ، وقام زيد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غيره من المفعولين ألا ترى أن زيدا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 ليس مفعولا لك على الحقيقة ، إنما هو مفعول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فعلك وقع به</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7027721_3381743652"/>
      <w:bookmarkStart w:id="886" w:name="_Toc372"/>
      <w:bookmarkEnd w:id="885"/>
      <w:r>
        <w:rPr>
          <w:rtl w:val="true"/>
        </w:rPr>
        <w:t>ذكر الفرق بين المصدر واسم المصدر</w:t>
      </w:r>
      <w:bookmarkEnd w:id="886"/>
    </w:p>
    <w:p>
      <w:pPr>
        <w:pStyle w:val="BookText"/>
        <w:rPr/>
      </w:pPr>
      <w:r>
        <w:rPr>
          <w:rFonts w:ascii="Amiri" w:hAnsi="Amiri" w:eastAsia="Amiri" w:cs="Amiri"/>
          <w:color w:val="111111"/>
          <w:sz w:val="28"/>
          <w:sz w:val="28"/>
          <w:szCs w:val="28"/>
          <w:rtl w:val="true"/>
          <w:lang w:bidi="ar-SA"/>
        </w:rPr>
        <w:t xml:space="preserve">قال الشيخ بهاء الدين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المصدر في الحقيقة هو الفعل الصادر عن الإنسان وغيره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ضرب زيد عمرا ، فيكون مدلوله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ما يعبّر به عنه مصدرا مجازا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منصوب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فيكون مسمّاه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المصدر اسم للمعنى الصادر عن الإنسان وغيره ، كسبحان المسمّى به التسبيح الذي هو صادر عن المسبّح 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 ب ي ح ، بل المعنى المعبّر عنه بهذه الحروف ، ومعناه القراءة والتنزيه ، انتهى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قول النحويين ، مصدر واسم مصدر ، أنّ المصدر الذي له فعل ، يجري عليه ، كالانطلاق في انطلق ، واسم المصدر </w:t>
      </w:r>
      <w:bookmarkStart w:id="887" w:name="pg14324_159851"/>
    </w:p>
    <w:p>
      <w:pPr>
        <w:pStyle w:val="BookText"/>
        <w:rPr/>
      </w:pPr>
      <w:bookmarkEnd w:id="887"/>
      <w:r>
        <w:rPr>
          <w:rFonts w:ascii="Amiri" w:hAnsi="Amiri" w:eastAsia="Amiri" w:cs="Amiri"/>
          <w:color w:val="111111"/>
          <w:sz w:val="28"/>
          <w:sz w:val="28"/>
          <w:szCs w:val="28"/>
          <w:rtl w:val="true"/>
          <w:lang w:bidi="ar-SA"/>
        </w:rPr>
        <w:t>هو اسم المعنى ، وليس له فعل يجري عليه كالقهقرى ، فإنه لنوع من الرجوع ، ولا فعل له يجري عليه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واسم مصدر في الشيئين المتغايرين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للفعل والآخر للآلة التي يستعمل بها الفعل كالطّهور والطّهور ، والأكل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فالطّهور المصدر ، والطّهور اسم ما يتطّهر به ، والأكل المصدر ، والأكل كلّ ما يؤكل ، انتهى</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7027723_3381743652"/>
      <w:bookmarkStart w:id="889" w:name="_Toc373"/>
      <w:bookmarkEnd w:id="888"/>
      <w:r>
        <w:rPr>
          <w:rtl w:val="true"/>
        </w:rPr>
        <w:t>ذكر الفرق بين عند ولدى ولدن</w:t>
      </w:r>
      <w:bookmarkEnd w:id="889"/>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يفترقن من ستّة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المحلّ ابتداء غاية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أكثر من نصبها ، وجرّ عند كثير ،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مبنيّة ، وهما معربان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تضاف للجملة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غوان راقهنّ ورقنه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لدن شاب حتّى شاب سود الذّوائب</w:t>
      </w:r>
    </w:p>
    <w:p>
      <w:pPr>
        <w:pStyle w:val="BookText"/>
        <w:rPr/>
      </w:pPr>
      <w:r>
        <w:rPr>
          <w:rFonts w:ascii="Amiri" w:hAnsi="Amiri" w:eastAsia="Amiri" w:cs="Amiri"/>
          <w:color w:val="111111"/>
          <w:sz w:val="28"/>
          <w:sz w:val="28"/>
          <w:szCs w:val="28"/>
          <w:rtl w:val="true"/>
          <w:lang w:bidi="ar-SA"/>
        </w:rPr>
        <w:t>وقد لا تضاف أصلا ، فإنّهم حكوا في غدوة الواقعة بعدها الجرّ بالإضافة ، والنصب على التمييز ، والرفع بإضمار كان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من لدى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ظرفا للأعيان والمعاني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علم ، ويمتنع ذلك في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Style w:val="FootnoteAnchor"/>
          <w:rtl w:val="true"/>
        </w:rPr>
        <w:footnoteReference w:id="380"/>
      </w:r>
      <w:r>
        <w:rPr>
          <w:rFonts w:ascii="Amiri" w:hAnsi="Amiri" w:eastAsia="Amiri" w:cs="Amiri"/>
          <w:color w:val="111111"/>
          <w:sz w:val="28"/>
          <w:sz w:val="28"/>
          <w:szCs w:val="28"/>
          <w:rtl w:val="true"/>
          <w:lang w:bidi="ar-SA"/>
        </w:rPr>
        <w:t xml:space="preserve">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ومبرمان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مال إلا إذا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الحريريّ ، وأبو هلال العسكري ، وابن الشجري ، وزعم المعرّيّ 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غيره أولى ، انتهى</w:t>
      </w:r>
      <w:r>
        <w:rPr>
          <w:rFonts w:eastAsia="Amiri" w:cs="Amiri" w:ascii="Amiri" w:hAnsi="Amiri"/>
          <w:color w:val="111111"/>
          <w:sz w:val="28"/>
          <w:szCs w:val="28"/>
          <w:rtl w:val="true"/>
          <w:lang w:bidi="ar-SA"/>
        </w:rPr>
        <w:t xml:space="preserve">. </w:t>
      </w:r>
      <w:bookmarkStart w:id="890" w:name="pg14324_159852"/>
    </w:p>
    <w:p>
      <w:pPr>
        <w:pStyle w:val="Heading4"/>
        <w:numPr>
          <w:ilvl w:val="3"/>
          <w:numId w:val="1"/>
        </w:numPr>
        <w:rPr/>
      </w:pPr>
      <w:bookmarkStart w:id="891" w:name="__RefHeading___Toc7027725_3381743652"/>
      <w:bookmarkStart w:id="892" w:name="_Toc374"/>
      <w:bookmarkEnd w:id="890"/>
      <w:bookmarkEnd w:id="891"/>
      <w:r>
        <w:rPr>
          <w:rtl w:val="true"/>
        </w:rPr>
        <w:t>ذكر ما افترق فيه إذ وإذا وحيث</w:t>
      </w:r>
      <w:bookmarkEnd w:id="892"/>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 في أمور ، وافترقن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فاشتركن في الظرفيّة ولزومها ، والإضافة ولزومها ، وكونها للجمل ، والبناء ولزومه ، وأنها لمعنى ، وقد تخرج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قد قيلت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إذ وإذا في أنّهما للزمان ولا يكونان للمكان ، وأنّهما يكفان بما عن الإضافة مفيدين معنى الشرط ، جازمين قياسا مطّردا ، وأنّهما يضافان للجملة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بإفادتها معنى الشرط دون ما ، وأنها لا تضاف إلا إلى الجمل الفعلية ، وانفردت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تكون للمكان والزمان ، والغالب كونها للمكان ، انتهى</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7027727_3381743652"/>
      <w:bookmarkStart w:id="894" w:name="_Toc375"/>
      <w:bookmarkEnd w:id="893"/>
      <w:r>
        <w:rPr>
          <w:rtl w:val="true"/>
        </w:rPr>
        <w:t>ذكر الفرق بين وسط بالسكون وبين وسط بالفتح</w:t>
      </w:r>
      <w:bookmarkEnd w:id="894"/>
    </w:p>
    <w:p>
      <w:pPr>
        <w:pStyle w:val="BookText"/>
        <w:rPr/>
      </w:pPr>
      <w:r>
        <w:rPr>
          <w:rFonts w:ascii="Amiri" w:hAnsi="Amiri" w:eastAsia="Amiri" w:cs="Amiri"/>
          <w:color w:val="111111"/>
          <w:sz w:val="28"/>
          <w:sz w:val="28"/>
          <w:szCs w:val="28"/>
          <w:rtl w:val="true"/>
          <w:lang w:bidi="ar-SA"/>
        </w:rPr>
        <w:t xml:space="preserve">قال الجمال السرمري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ما بين قولهم وسط الشي</w:t>
      </w:r>
    </w:p>
    <w:p>
      <w:pPr>
        <w:pStyle w:val="BookText"/>
        <w:rPr/>
      </w:pPr>
      <w:r>
        <w:rPr>
          <w:rFonts w:ascii="Amiri" w:hAnsi="Amiri" w:eastAsia="Amiri" w:cs="Amiri"/>
          <w:color w:val="111111"/>
          <w:sz w:val="28"/>
          <w:sz w:val="28"/>
          <w:szCs w:val="28"/>
          <w:rtl w:val="true"/>
          <w:lang w:bidi="ar-SA"/>
        </w:rPr>
        <w:t>ء ووسط تحريكا أو تسكينا</w:t>
      </w:r>
    </w:p>
    <w:p>
      <w:pPr>
        <w:pStyle w:val="BookText"/>
        <w:rPr/>
      </w:pPr>
      <w:r>
        <w:rPr>
          <w:rFonts w:ascii="Amiri" w:hAnsi="Amiri" w:eastAsia="Amiri" w:cs="Amiri"/>
          <w:color w:val="111111"/>
          <w:sz w:val="28"/>
          <w:sz w:val="28"/>
          <w:szCs w:val="28"/>
          <w:rtl w:val="true"/>
          <w:lang w:bidi="ar-SA"/>
        </w:rPr>
        <w:t>موضع صالح لبين فسكّن</w:t>
      </w:r>
    </w:p>
    <w:p>
      <w:pPr>
        <w:pStyle w:val="BookText"/>
        <w:rPr/>
      </w:pPr>
      <w:r>
        <w:rPr>
          <w:rFonts w:ascii="Amiri" w:hAnsi="Amiri" w:eastAsia="Amiri" w:cs="Amiri"/>
          <w:color w:val="111111"/>
          <w:sz w:val="28"/>
          <w:sz w:val="28"/>
          <w:szCs w:val="28"/>
          <w:rtl w:val="true"/>
          <w:lang w:bidi="ar-SA"/>
        </w:rPr>
        <w:t>ولفي حرّكا تراه مبينا</w:t>
      </w:r>
    </w:p>
    <w:p>
      <w:pPr>
        <w:pStyle w:val="BookText"/>
        <w:rPr/>
      </w:pPr>
      <w:r>
        <w:rPr>
          <w:rFonts w:ascii="Amiri" w:hAnsi="Amiri" w:eastAsia="Amiri" w:cs="Amiri"/>
          <w:color w:val="111111"/>
          <w:sz w:val="28"/>
          <w:sz w:val="28"/>
          <w:szCs w:val="28"/>
          <w:rtl w:val="true"/>
          <w:lang w:bidi="ar-SA"/>
        </w:rPr>
        <w:t>كجلسنا وسط الجماعة إذ هم</w:t>
      </w:r>
    </w:p>
    <w:p>
      <w:pPr>
        <w:pStyle w:val="BookText"/>
        <w:rPr/>
      </w:pPr>
      <w:r>
        <w:rPr>
          <w:rFonts w:ascii="Amiri" w:hAnsi="Amiri" w:eastAsia="Amiri" w:cs="Amiri"/>
          <w:color w:val="111111"/>
          <w:sz w:val="28"/>
          <w:sz w:val="28"/>
          <w:szCs w:val="28"/>
          <w:rtl w:val="true"/>
          <w:lang w:bidi="ar-SA"/>
        </w:rPr>
        <w:t>وسط الدّار كلّهم جالسينا</w:t>
      </w:r>
    </w:p>
    <w:p>
      <w:pPr>
        <w:pStyle w:val="BookText"/>
        <w:rPr/>
      </w:pPr>
      <w:r>
        <w:rPr>
          <w:rFonts w:ascii="Amiri" w:hAnsi="Amiri" w:eastAsia="Amiri" w:cs="Amiri"/>
          <w:color w:val="111111"/>
          <w:sz w:val="28"/>
          <w:sz w:val="28"/>
          <w:szCs w:val="28"/>
          <w:rtl w:val="true"/>
          <w:lang w:bidi="ar-SA"/>
        </w:rPr>
        <w:t xml:space="preserve">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وسط الدار بئرا بالسكون ، فوسط ظرف وبئرا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وسط الدار بئرا بالتحريك ، فوسط مفعول به ، وبئرا حال</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7027729_3381743652"/>
      <w:bookmarkStart w:id="896" w:name="_Toc376"/>
      <w:bookmarkEnd w:id="895"/>
      <w:r>
        <w:rPr>
          <w:rtl w:val="true"/>
        </w:rPr>
        <w:t>ذكر الفرق بين واو المفعول معه وواو العطف</w:t>
      </w:r>
      <w:bookmarkEnd w:id="896"/>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متى عطفنا اسما على اسم بالواو دخل فيه الأول ، واشتركا في المعنى ، فكانت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اختصصتم باب المفعول معه بمعنى مع؟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العطف بالواو وهذا الباب أنّ التي للعطف توجب الاشتراك في الفعل ، وليس كذلك الواو التي بمعنى مع ، إنما توجب المصاحبة فإذا عطفت بالواو شيئا على شيء دخل في معناه ، ولا يوجب بين المعطوف والمعطوف عليه ملابسة ومقاربة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وعمرو ، فليس أحدهما ملابسا للآخر ولا مصاحبا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bookmarkStart w:id="897" w:name="pg14324_159853"/>
    </w:p>
    <w:p>
      <w:pPr>
        <w:pStyle w:val="BookText"/>
        <w:rPr/>
      </w:pPr>
      <w:bookmarkEnd w:id="89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وأباك؟ فإنما يراد ما صنعت مع أبيك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الماء والخشبة ، وما زلت أسير والنيل ، يفهم منه المصاحبة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واو المفعول معه وواو العطف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وعمرو ، ليس أحدهما ملابسا للآخر ، ولا فرق بينهما في وقوع الفعل من كلّ منهما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وأباك؟ وما أنت والفخر؟ فإنما تريد ما صنعت مع أبيك؟ وأين بلغت في فعلك به؟ وما أنت مع الفخر في افتخارك وتحقّقك به؟</w:t>
      </w:r>
    </w:p>
    <w:p>
      <w:pPr>
        <w:pStyle w:val="Heading3"/>
        <w:numPr>
          <w:ilvl w:val="2"/>
          <w:numId w:val="1"/>
        </w:numPr>
        <w:rPr/>
      </w:pPr>
      <w:bookmarkStart w:id="898" w:name="__RefHeading___Toc7027731_3381743652"/>
      <w:bookmarkStart w:id="899" w:name="_Toc377"/>
      <w:bookmarkEnd w:id="898"/>
      <w:r>
        <w:rPr>
          <w:rtl w:val="true"/>
        </w:rPr>
        <w:t>باب الاستثناء</w:t>
      </w:r>
      <w:bookmarkEnd w:id="899"/>
    </w:p>
    <w:p>
      <w:pPr>
        <w:pStyle w:val="Heading4"/>
        <w:numPr>
          <w:ilvl w:val="3"/>
          <w:numId w:val="1"/>
        </w:numPr>
        <w:rPr/>
      </w:pPr>
      <w:bookmarkStart w:id="900" w:name="__RefHeading___Toc7027733_3381743652"/>
      <w:bookmarkStart w:id="901" w:name="_Toc378"/>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البدل والنصب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زيدا ، أنك إذا نصبت جعلت معتمد الكلام النفي ، وصار المستثنى فضلة ، فتنصبه ، كما تنصب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أبدلته منه كان معتمد الكلام إيجاب القيام لزيد ، وكان ذكر الأول كالتوطئة كما ترفع الخبر لأنه معتمد الكلام ، وتنصب الحال لأنه تبع للمعتمد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قائم وقائما ، انتهى</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7027735_3381743652"/>
      <w:bookmarkStart w:id="903" w:name="_Toc379"/>
      <w:bookmarkEnd w:id="902"/>
      <w:r>
        <w:rPr>
          <w:rtl w:val="true"/>
        </w:rPr>
        <w:t>فصل</w:t>
      </w:r>
      <w:bookmarkEnd w:id="903"/>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صفة ، وبينها إذا كانت استثناء ، أنها إذا كانت صفة لم توجب للاسم الذي وصفته بها شيئا ، ولم تنفه عنه ، لأنّها مذكورة على سبيل التعريف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غير زيد ، فقد وصفته بالمغايرة له ، وعدم المماثلة ، ولم تنف عن زيد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ليس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استثناء فإنه إذا كان قبلها إيجاب فما بعدها نفي ، وإذا كان قبلها نفي فما بعدها إيجاب ، لأنّها هنا محمولة على إلا ، فكان حكمها كحكمها</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7027737_3381743652"/>
      <w:bookmarkStart w:id="905" w:name="_Toc380"/>
      <w:bookmarkEnd w:id="904"/>
      <w:r>
        <w:rPr>
          <w:rtl w:val="true"/>
        </w:rPr>
        <w:t xml:space="preserve">ذكر ما افترقت فيه </w:t>
      </w:r>
      <w:r>
        <w:rPr>
          <w:rtl w:val="true"/>
        </w:rPr>
        <w:t>(</w:t>
      </w:r>
      <w:r>
        <w:rPr>
          <w:rtl w:val="true"/>
        </w:rPr>
        <w:t>إلا</w:t>
      </w:r>
      <w:r>
        <w:rPr>
          <w:rtl w:val="true"/>
        </w:rPr>
        <w:t xml:space="preserve">) </w:t>
      </w:r>
      <w:r>
        <w:rPr>
          <w:rtl w:val="true"/>
        </w:rPr>
        <w:t xml:space="preserve">و </w:t>
      </w:r>
      <w:r>
        <w:rPr>
          <w:rtl w:val="true"/>
        </w:rPr>
        <w:t>(</w:t>
      </w:r>
      <w:r>
        <w:rPr>
          <w:rtl w:val="true"/>
        </w:rPr>
        <w:t>غير</w:t>
      </w:r>
      <w:r>
        <w:rPr>
          <w:rtl w:val="true"/>
        </w:rPr>
        <w:t>)</w:t>
      </w:r>
      <w:bookmarkEnd w:id="905"/>
    </w:p>
    <w:p>
      <w:pPr>
        <w:pStyle w:val="BookText"/>
        <w:rPr/>
      </w:pPr>
      <w:r>
        <w:rPr>
          <w:rFonts w:ascii="Amiri" w:hAnsi="Amiri" w:eastAsia="Amiri" w:cs="Amiri"/>
          <w:color w:val="111111"/>
          <w:sz w:val="28"/>
          <w:sz w:val="28"/>
          <w:szCs w:val="28"/>
          <w:rtl w:val="true"/>
          <w:lang w:bidi="ar-SA"/>
        </w:rPr>
        <w:t xml:space="preserve">قال أبو الحسن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أشياء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غيرا يوصف بها ، حيث لا يتصوّر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درهم غير جيد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درهم إلا جيّد ، لم يجز</w:t>
      </w:r>
      <w:r>
        <w:rPr>
          <w:rFonts w:eastAsia="Amiri" w:cs="Amiri" w:ascii="Amiri" w:hAnsi="Amiri"/>
          <w:color w:val="111111"/>
          <w:sz w:val="28"/>
          <w:szCs w:val="28"/>
          <w:rtl w:val="true"/>
          <w:lang w:bidi="ar-SA"/>
        </w:rPr>
        <w:t xml:space="preserve">. </w:t>
      </w:r>
      <w:bookmarkStart w:id="906" w:name="pg14324_159854"/>
    </w:p>
    <w:p>
      <w:pPr>
        <w:pStyle w:val="BookText"/>
        <w:rPr/>
      </w:pPr>
      <w:bookmarkEnd w:id="906"/>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إلا إذا كانت مع ما بعدها صفة لم يجز حذف الموصوف وإقامة الصفة مقامه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إلا زيد لم يجز بخلاف غير ،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غير زيد ، وقام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الأحرف لم تتمكّن في الوصفيّة ، فلا تكون صفة إلا تابعا ، كما أنّ أجمعين لا تستعمل في التأكيد إلا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عطفت على الاسم الواقع بعد إلا كان إعراب المعطوف على حسب المعطوف عليه ، وإذا عطفت على الاسم الواقع بعد غير جاز الجرّ والحمل على المعنى</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7027739_3381743652"/>
      <w:bookmarkStart w:id="908" w:name="_Toc381"/>
      <w:bookmarkEnd w:id="907"/>
      <w:r>
        <w:rPr>
          <w:rtl w:val="true"/>
        </w:rPr>
        <w:t>ذكر ما افترق فيه الحال والتمييز</w:t>
      </w:r>
      <w:bookmarkEnd w:id="908"/>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أنّهما اجتمعا في خمسة أمور ، وافترقا في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فأوجه الاتفاق أنهما اسمان ، نكرتان ، فضلتان ، منصوبتان ، رافعتان للإبهام ، وأمّا أوجه الافتراق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تكون جملة وظرفا وجارّا ومجرورا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لا يكون إلا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قد يتوقف معنى الكلام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مبيّنة للهيئات ، والتمييز مبيّن للذوات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تتعدّد بخلاف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الحال تتقدّم على عاملها إذا كان فعلا متصرّفا ، أو وصفا يشبهه ، ولا يجوز ذلك في التمييز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الحال الاشتقاق ، وحقّ التمييز الجمود ، وقد يتعاكسان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تكون مؤكّدة لعاملها ، ولا يقع التمييز كذلك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فروق أخرى تتبّعتها ، ولم أر من عدّها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7027741_3381743652"/>
      <w:bookmarkStart w:id="910" w:name="_Toc382"/>
      <w:bookmarkEnd w:id="909"/>
      <w:r>
        <w:rPr>
          <w:rtl w:val="true"/>
        </w:rPr>
        <w:t>ذكر ما افترق فيه الحال والمفعول</w:t>
      </w:r>
      <w:bookmarkEnd w:id="91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تشبه المفعول من حيث أنّها تجيء بعد تمام الكلام </w:t>
      </w:r>
    </w:p>
    <w:p>
      <w:pPr>
        <w:pStyle w:val="BookText"/>
        <w:rPr/>
      </w:pPr>
      <w:r>
        <w:rPr>
          <w:rFonts w:ascii="Amiri" w:hAnsi="Amiri" w:eastAsia="Amiri" w:cs="Amiri"/>
          <w:color w:val="111111"/>
          <w:sz w:val="28"/>
          <w:sz w:val="28"/>
          <w:szCs w:val="28"/>
          <w:rtl w:val="true"/>
          <w:lang w:bidi="ar-SA"/>
        </w:rPr>
        <w:t>واستغناء الفعل بفاعله وأنّ في الفعل دليلا عليه ، كما كان فيه دليل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الشّبه استحّقت أن تكون منصوبة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وتفارقه في أنّها هي الفاعل في المعنى ، وليست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فالراكب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 ،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المفعول كذلك ، بل لا يكون إلا غير الفاعل ، أو في حكمه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امتنع ضربتني وضربتك ، لاتّحاد الفاعل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نفسي فالنفس في حكم الأجنبيّ ، ولذلك يخاطبها ربّها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اقلعي ، مخاطبة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فيها الفعل اللازم ، وليس المفعول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إلا نكرة ، والمفعول يكون نكرة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شبه خاصّ بالمفعول فيه وخصوصا ظرف الزمان ، وذلك لأنّها تقدّر بفي كما يقدّر الظرف 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الركوب ، كما أن جاء زيد اليوم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الشبه بظرف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 لا تبقى ، بل تنتقل إلى حال أخرى ، كما أن الزمان منقض لا يبقى ، ويخلفه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إخلاء الجملة الحاليّة المقترنة بالواو عن الراجع إلى ذي الحال ، إجراء لها مجرى الظرف ، لانعقاد الشبه بينها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 تشبه الظرف في أنها مقدّرة بفي ، وتفارقه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لفظ الظرف ، وفي الحال تدخل على حال مضافة إلى مصدرها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قائما أي في حال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 تشبه المفعول به ، وظرف الزمان ، والصّفة ، والتمييز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شبهها بالمفعول به فلأنّ في الفعل دلالة على كلّ واحد منهما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مضروب وعلى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كلّ واحد من الحال والمفعول اسم جاء بعد استقلال الفعل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شبهها بالظرف فمن قبل أنها مفعل فيها ، وأنها تنتقل كانتقال الزمان وانقضائه ، ويحسن فيها دخول في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شبهها بالصفة فإنّ الصفة أصل الحال ، والحال منقولة من الصفة إلى </w:t>
      </w:r>
      <w:bookmarkStart w:id="911" w:name="pg14324_159856"/>
    </w:p>
    <w:p>
      <w:pPr>
        <w:pStyle w:val="BookText"/>
        <w:rPr/>
      </w:pPr>
      <w:bookmarkEnd w:id="911"/>
      <w:r>
        <w:rPr>
          <w:rFonts w:ascii="Amiri" w:hAnsi="Amiri" w:eastAsia="Amiri" w:cs="Amiri"/>
          <w:color w:val="111111"/>
          <w:sz w:val="28"/>
          <w:sz w:val="28"/>
          <w:szCs w:val="28"/>
          <w:rtl w:val="true"/>
          <w:lang w:bidi="ar-SA"/>
        </w:rPr>
        <w:t>الظرفيّة ، ولهذا لا تكون الحال في الغالب إلّا اسم فاعل أو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الفاعل والمفعول إنما كانت فيه ليوصف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لتكون مفعولا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شبهها بالتمييز فلأنها لا تكون إلّا نكرة ، ولأنها تبيّن الهيئة التي وقع عليها الفعل ، كما يبيّن التمييز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شبهها بالخبر فلأنها نكرة جاءت لتفيد ، وكذلك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فيه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المفعول به أنها يعمل فيها المتعدّي وغير المتعدّي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به يكون ظاهرا ومضمرا ومعرّفا ومنكّرا ومشتقّا وغير مشتقّ ، والحال لا تكون إلا اسما ظاهرا نكرة 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الظرف أن الحال هيئة الفاعل أو المفعول ، فهي في المعنى صاحب الحال بخلاف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الظرف يعمل فيه معنى الفعل متأخّرا ومتقدّما ، وأما الحال فلا يعمل فيها معنى الفعل إلا متقدّما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تفارق المفعول به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لزومها التنكير ، والمفعول يكون معرفة ونكرة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في الأغلب هي ذو الحال ، وأنّ المفعول هو غير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يعمل فيها الفعل ، ومعنى الفعل ، والمفعول لا يعمل فيه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المفعول يبنى له الفعل فيرفع رفع الفاعل ، والحال لا يبنى لها الفعل</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7027743_3381743652"/>
      <w:bookmarkStart w:id="913" w:name="_Toc383"/>
      <w:bookmarkEnd w:id="912"/>
      <w:r>
        <w:rPr>
          <w:rtl w:val="true"/>
        </w:rPr>
        <w:t>ذكر الفرق بين الجملة الحالية والمعترضة</w:t>
      </w:r>
      <w:bookmarkEnd w:id="913"/>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تشتبه المعترضة بالحالية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ويميّزها منها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المعترضة تكون غير خبريّة كالأمريّة ، والدعائيّة والقسميّة والتنزيهيّة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تصديرها بدليل استقبال كلن والسين وسوف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اقترانها بالفاء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اقترانها بالواو مع تصديرها بالمضارع المثبت</w:t>
      </w:r>
      <w:r>
        <w:rPr>
          <w:rFonts w:eastAsia="Amiri" w:cs="Amiri" w:ascii="Amiri" w:hAnsi="Amiri"/>
          <w:color w:val="111111"/>
          <w:sz w:val="28"/>
          <w:szCs w:val="28"/>
          <w:rtl w:val="true"/>
          <w:lang w:bidi="ar-SA"/>
        </w:rPr>
        <w:t xml:space="preserve">. </w:t>
      </w:r>
      <w:bookmarkStart w:id="914" w:name="pg14324_159857"/>
    </w:p>
    <w:p>
      <w:pPr>
        <w:pStyle w:val="Heading4"/>
        <w:numPr>
          <w:ilvl w:val="3"/>
          <w:numId w:val="1"/>
        </w:numPr>
        <w:rPr/>
      </w:pPr>
      <w:bookmarkStart w:id="915" w:name="__RefHeading___Toc7027745_3381743652"/>
      <w:bookmarkStart w:id="916" w:name="_Toc384"/>
      <w:bookmarkEnd w:id="914"/>
      <w:bookmarkEnd w:id="915"/>
      <w:r>
        <w:rPr>
          <w:rtl w:val="true"/>
        </w:rPr>
        <w:t>ذكر الفرق بين الإضافة بمعنى اللام وبينها بمعنى من</w:t>
      </w:r>
      <w:bookmarkEnd w:id="916"/>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بينهما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غير الأول في الإضافة التي بمعنى اللام ، سواء وافقه في اسمه ، أو لم يوافقه ، فإنه يتّفق أن يكون اسم الغلام والمالك واحدا ، فالمغايرة حاصلة وإن اتّحد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بمعنى من فالأول فيها بعض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بمعنى اللام لا يصحّ فيها أن يوصف الأول بالثاني ، والتي بمعنى من يصحّ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بمعنى اللام لا يصحّ فيها أن يكون الثاني خبرا عن الأول ، والتي بمعنى من يصحّ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 يكون الثاني خبرا عن الأوّل فالإضافة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امتنع ذلك فهي 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بمعنى اللام لا يصحّ انتصاب المضاف إليه فيها على التمييز ويصحّ في التي بمعنى من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7027747_3381743652"/>
      <w:bookmarkStart w:id="918" w:name="_Toc385"/>
      <w:bookmarkEnd w:id="917"/>
      <w:r>
        <w:rPr>
          <w:rtl w:val="true"/>
        </w:rPr>
        <w:t>ذكر الفرق بين حتى الجارّة وإلى</w:t>
      </w:r>
      <w:bookmarkEnd w:id="918"/>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جارّة وافقت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غاية ، وخالفتها في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تدخل على المضمر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حتّاه ، كما يقال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معنى الاستثناء وليس ذلك في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إلى تقع خبرا للمبتدأ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وإن شاركت إلى في الغاية تخالفها في أوجه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المجرور بها يجب أن يكون آخر جزء مما قبلها ، أو ملاقي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السمكة حتى رأسها ، ولا تقول حتى نصفها أو ثلثها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نصفها أو إلى ثلثها</w:t>
      </w:r>
      <w:r>
        <w:rPr>
          <w:rFonts w:eastAsia="Amiri" w:cs="Amiri" w:ascii="Amiri" w:hAnsi="Amiri"/>
          <w:color w:val="111111"/>
          <w:sz w:val="28"/>
          <w:szCs w:val="28"/>
          <w:rtl w:val="true"/>
          <w:lang w:bidi="ar-SA"/>
        </w:rPr>
        <w:t xml:space="preserve">). </w:t>
      </w:r>
      <w:bookmarkStart w:id="919" w:name="pg14324_159858"/>
    </w:p>
    <w:p>
      <w:pPr>
        <w:pStyle w:val="BookText"/>
        <w:rPr/>
      </w:pPr>
      <w:bookmarkEnd w:id="91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بعد حتّى لا يكون إلا من جنس ما قبلها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الخيل حتى الحمار ، ولا يلزم ذلك في إلى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إلى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حتى لا تقع مع مجرورها خبرا لمبتدأ بخلاف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بالظاهر بخلاف إلى</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7027749_3381743652"/>
      <w:bookmarkStart w:id="921" w:name="_Toc386"/>
      <w:bookmarkEnd w:id="920"/>
      <w:r>
        <w:rPr>
          <w:rtl w:val="true"/>
        </w:rPr>
        <w:t>ذكر ما افترق فيه المصدر واسم الفاعل</w:t>
      </w:r>
      <w:bookmarkEnd w:id="921"/>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المصدر وبين اسم الفاعل أنّ المصدر يجوز أن يضاف إلى الفاعل وإلى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عمرا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الفاعل في المعنى ، ومن ضرب زيد عمرو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في المعنى ، ولا يجوز هذا في اسم الفاعل ، كما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ضارب زيد ، وزيد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ستّة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الفاعل يتحمّل الضمير بخلاف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الألف واللام فيه تفيد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والموصوليّة ، وفي المصدر تفيد التعريف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يجوز تقديم معموله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زيدا ضارب ، بخلاف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يعمل بشبه الفعل ، والمصدر قائم بنفسه ، لا يعمل بشبه شيء لأنه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يعمل إلا في الحال والاستقبال ، والمصدر يعمل في الأزمنة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ما ذكره ابن السرّاج من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نظما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تنافى مصدر الأفعال واسم</w:t>
      </w:r>
    </w:p>
    <w:p>
      <w:pPr>
        <w:pStyle w:val="BookText"/>
        <w:rPr/>
      </w:pPr>
      <w:r>
        <w:rPr>
          <w:rFonts w:ascii="Amiri" w:hAnsi="Amiri" w:eastAsia="Amiri" w:cs="Amiri"/>
          <w:color w:val="111111"/>
          <w:sz w:val="28"/>
          <w:sz w:val="28"/>
          <w:szCs w:val="28"/>
          <w:rtl w:val="true"/>
          <w:lang w:bidi="ar-SA"/>
        </w:rPr>
        <w:t xml:space="preserve">لفاعلها بواحدة وخمس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بعده ألف ولام</w:t>
      </w:r>
    </w:p>
    <w:p>
      <w:pPr>
        <w:pStyle w:val="BookText"/>
        <w:rPr/>
      </w:pPr>
      <w:r>
        <w:rPr>
          <w:rFonts w:ascii="Amiri" w:hAnsi="Amiri" w:eastAsia="Amiri" w:cs="Amiri"/>
          <w:color w:val="111111"/>
          <w:sz w:val="28"/>
          <w:sz w:val="28"/>
          <w:szCs w:val="28"/>
          <w:rtl w:val="true"/>
          <w:lang w:bidi="ar-SA"/>
        </w:rPr>
        <w:t>وتقديم لمعمول بنكس</w:t>
      </w:r>
    </w:p>
    <w:p>
      <w:pPr>
        <w:pStyle w:val="BookText"/>
        <w:rPr/>
      </w:pPr>
      <w:r>
        <w:rPr>
          <w:rFonts w:ascii="Amiri" w:hAnsi="Amiri" w:eastAsia="Amiri" w:cs="Amiri"/>
          <w:color w:val="111111"/>
          <w:sz w:val="28"/>
          <w:sz w:val="28"/>
          <w:szCs w:val="28"/>
          <w:rtl w:val="true"/>
          <w:lang w:bidi="ar-SA"/>
        </w:rPr>
        <w:t>وتحذوها الإضافة ثمّ وزن</w:t>
      </w:r>
    </w:p>
    <w:p>
      <w:pPr>
        <w:pStyle w:val="BookText"/>
        <w:rPr/>
      </w:pPr>
      <w:r>
        <w:rPr>
          <w:rFonts w:ascii="Amiri" w:hAnsi="Amiri" w:eastAsia="Amiri" w:cs="Amiri"/>
          <w:color w:val="111111"/>
          <w:sz w:val="28"/>
          <w:sz w:val="28"/>
          <w:szCs w:val="28"/>
          <w:rtl w:val="true"/>
          <w:lang w:bidi="ar-SA"/>
        </w:rPr>
        <w:t>وأزمنة تجلّت غير حدس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الفرق بينهما أنّ المصدر يعمل معتمدا وغير معتمد ، واسم الفاعل لا يعمل إلا معتمدا على موصوف أو ذي خبر أو حال</w:t>
      </w:r>
      <w:r>
        <w:rPr>
          <w:rFonts w:eastAsia="Amiri" w:cs="Amiri" w:ascii="Amiri" w:hAnsi="Amiri"/>
          <w:color w:val="111111"/>
          <w:sz w:val="28"/>
          <w:szCs w:val="28"/>
          <w:rtl w:val="true"/>
          <w:lang w:bidi="ar-SA"/>
        </w:rPr>
        <w:t xml:space="preserve">. </w:t>
      </w:r>
      <w:bookmarkStart w:id="922" w:name="pg14324_159859"/>
    </w:p>
    <w:p>
      <w:pPr>
        <w:pStyle w:val="Heading4"/>
        <w:numPr>
          <w:ilvl w:val="3"/>
          <w:numId w:val="1"/>
        </w:numPr>
        <w:rPr/>
      </w:pPr>
      <w:bookmarkStart w:id="923" w:name="__RefHeading___Toc7027751_3381743652"/>
      <w:bookmarkStart w:id="924" w:name="_Toc387"/>
      <w:bookmarkEnd w:id="922"/>
      <w:bookmarkEnd w:id="923"/>
      <w:r>
        <w:rPr>
          <w:rtl w:val="true"/>
        </w:rPr>
        <w:t>ذكر ما افترق فيه المصدر والفعل</w:t>
      </w:r>
      <w:bookmarkEnd w:id="924"/>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يحذف الفاعل من المصدر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الفعل ، فإنه لا يحذف معه ، لأنّ في ذلك نقضا للغرض ، لأنه بني للإخبار عنه ، والمصدر لم يبن لفاعل ولا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يطلبهما من جهة المعنى ، فكما يحذف معه المفعول يحذف الفاعل ، لأن بنية المصدر لهما سواء</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7027753_3381743652"/>
      <w:bookmarkStart w:id="926" w:name="_Toc388"/>
      <w:bookmarkEnd w:id="925"/>
      <w:r>
        <w:rPr>
          <w:rtl w:val="true"/>
        </w:rPr>
        <w:t xml:space="preserve">ذكر ما افترق فيه المصدر و </w:t>
      </w:r>
      <w:r>
        <w:rPr>
          <w:rtl w:val="true"/>
        </w:rPr>
        <w:t>(</w:t>
      </w:r>
      <w:r>
        <w:rPr>
          <w:rtl w:val="true"/>
        </w:rPr>
        <w:t>أن</w:t>
      </w:r>
      <w:r>
        <w:rPr>
          <w:rtl w:val="true"/>
        </w:rPr>
        <w:t xml:space="preserve">) </w:t>
      </w:r>
      <w:r>
        <w:rPr>
          <w:rtl w:val="true"/>
        </w:rPr>
        <w:t xml:space="preserve">و </w:t>
      </w:r>
      <w:r>
        <w:rPr>
          <w:rtl w:val="true"/>
        </w:rPr>
        <w:t>(</w:t>
      </w:r>
      <w:r>
        <w:rPr>
          <w:rtl w:val="true"/>
        </w:rPr>
        <w:t>أنّ</w:t>
      </w:r>
      <w:r>
        <w:rPr>
          <w:rtl w:val="true"/>
        </w:rPr>
        <w:t xml:space="preserve">) </w:t>
      </w:r>
      <w:r>
        <w:rPr>
          <w:rtl w:val="true"/>
        </w:rPr>
        <w:t>وصلتهما</w:t>
      </w:r>
      <w:bookmarkEnd w:id="926"/>
    </w:p>
    <w:p>
      <w:pPr>
        <w:pStyle w:val="BookText"/>
        <w:rPr/>
      </w:pPr>
      <w:r>
        <w:rPr>
          <w:rFonts w:ascii="Amiri" w:hAnsi="Amiri" w:eastAsia="Amiri" w:cs="Amiri"/>
          <w:color w:val="111111"/>
          <w:sz w:val="28"/>
          <w:sz w:val="28"/>
          <w:szCs w:val="28"/>
          <w:rtl w:val="true"/>
          <w:lang w:bidi="ar-SA"/>
        </w:rPr>
        <w:t xml:space="preserve">افترقا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يشارك المصدر المعلّل في الفاعل والزمان معا فلا بدّ من حرف التعليل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لرغبتك فيّ ، أو جئتك الساعة لوعدي إياك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المصدر أن وصلتها ، أو أنّ وصلتها لم يجب حرف التعليل ، فيجوز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أن رغبت فيّ ، وجئتك الساعة أن وعدتك أمس ، وكذلك أنك رغبت فيّ ، لأنّ أن وأنّ قد اطّرد فيهما جواز الاستغناء عن حروف الجرّ في هذا الباب وغيره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في الألفية في باب التعدّي واللزوم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والحذف مع أنّ وأن يطّرد</w:t>
      </w:r>
    </w:p>
    <w:p>
      <w:pPr>
        <w:pStyle w:val="BookText"/>
        <w:rPr/>
      </w:pPr>
      <w:r>
        <w:rPr>
          <w:rFonts w:ascii="Amiri" w:hAnsi="Amiri" w:eastAsia="Amiri" w:cs="Amiri"/>
          <w:color w:val="111111"/>
          <w:sz w:val="28"/>
          <w:sz w:val="28"/>
          <w:szCs w:val="28"/>
          <w:rtl w:val="true"/>
          <w:lang w:bidi="ar-SA"/>
        </w:rPr>
        <w:t>مع أمن لبس ، كعجبت أن يدوا</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أن قمت ، وعجبت عن قيامك بإظهار الجارّ مع المصدر وجوبا ، وحذفه مع أن أو أنّ وصلتها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الطراوة أنه لا يجوز أن يضاف إلى أن ومعمولها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أن معناها التراخي ، فما بعدها في جهة الإمكان وليس بثابت ، والنيّة في المضاف إثبات عينه بثبوت عين ما أضيف إليه ، فإذا كان ما أضيف إليه غير ثابت في نفسه فأن يثبت غيره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بالسماع ، فقد حكاها الثقات عن العرب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بعد أن تقوم ، وقبل أن تخرج</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وأن يحذف أحدكم الأرنب ، </w:t>
      </w:r>
    </w:p>
    <w:p>
      <w:pPr>
        <w:pStyle w:val="BookText"/>
        <w:rPr/>
      </w:pPr>
      <w:r>
        <w:rPr>
          <w:rFonts w:ascii="Amiri" w:hAnsi="Amiri" w:eastAsia="Amiri" w:cs="Amiri"/>
          <w:color w:val="111111"/>
          <w:sz w:val="28"/>
          <w:sz w:val="28"/>
          <w:szCs w:val="28"/>
          <w:rtl w:val="true"/>
          <w:lang w:bidi="ar-SA"/>
        </w:rPr>
        <w:t>يعني يرميه بسيف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في موضع نصب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وحذف أحدكم الأرنب ، ولو حذفت الواو لجاز مع أن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أن يحذف أحدكم الأرنب ، ولو صرّح بالمصدر لم يجز حذف الواو ولا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بينهما أنّ أن وما بعدها من الفعل ، وما يعمل فيه مصدر ، فلمّا طال جوّزوا فيه من الحذف ما لم يجز في المصدر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لا ينعت المصدر المنسبك منها ومن الفعل ، فلا يوجد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قمت السريع ،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قيامك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عجبت من أن تخرج السريع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خروجك السريع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باقي الحروف المصدرية حكم أن ، فلا يوجد في كلامهم وصف المصدر المنسبك من أنّ ، ولا من ما ، ولا من كي ، بخلاف صريح المصدر ، فإنه يجوز أن ينعت ، وليس لكلّ مصدر حكم المنطوق به ، وإنّما يتّبع في ذلك ما تكلّمت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أنهم حكموا لأن وأنّ المقدّرتين بمصدر معرّف بحكم الضمير ، لأنه لا يوصف كما أنّ الضمير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يعطى المصدر حكم أن وأنّ وصلتهما في جواز حذف الجارّ ، ولا في سدّهما مسدّ جزأي الإسناد في باب ظنّ وعسى ، ولا في النيابة عن ظرف الزمان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أن تقوم ، أو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عجبت قيامك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 تقوم وأنّك قائم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قيامك ، حتى تذكر الخبر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تقوم ، ولا يجوز عسى قيامك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صلاة العصر ، ولا يجوز جئتك أن تصلّي العصر ، خلافا لابن جنّي والزمخشري ، 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حذف حرف الجرّ مع أنّ وأن كثيرا ، ولا يجوز مع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 لقاءك ، وتريد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لقائك ، إذ المسوّغ للحذف معهما طول الكلام بصلتهما ، ولا طول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باب التحذير مع أن من حذف حرف الجرّ وحذف حرف العطف ما لا يجوز في غيرها مصدرا كان أو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لم يمنع الشّرب منها غير أن نطقت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في غصون ذات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الفتح لإضافتهما إلى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والفعل في تأويل المصدر ، وكذلك أنّ المشددة مع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اسم متمكن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أضيفا إلى متمكّن ، فلم وجب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أن مع الفعل في تقدير المصدر شيء تقديريّ ، والاسم غير ملفوظ به ، وإنما الملفوظ به حرف وفعل ، فلما أضيفا إلى ما ذكرنا مع لزومهما الإضافة بنيا معها ، لأن الإضافة بابها أن تقع على الأسماء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هنا عن بابها بني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ضربا ، ولا يقال ضربت زيدا أن ضربت ، على إيقاع أن والفعل موقع المصدر ، وأجازه الأخفش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الجمهور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الفعل للاستقبال والتأكيد إنما يكون بالمصدر المبهم ، وعلّله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محاولة الفعل ، ومحاولة المصدر ليست بالمصدر ، فكذلك لم يسغ لها أن تقع مع صلتها موقع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الأخفش مسألة لا يجيزها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أن ضربت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تقدير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ينوب المصدر عن الظرف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قدوم الحاجّ ، وانتظرتك حلب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ينوب في ذلك المصدر المؤول ، وهو أن والفعل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وَتَرْغَبُونَ أَنْ تَنْكِحُوهُنَ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قدّر بفي خلافا للزمخشري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مجاشع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الحروف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كرهت خروجك ، وكرهت أن تخرج أنّ الأول مصدر غير موقّت ، والثاني مصدر موقّت لأنه بيّن فيه الوقت</w:t>
      </w:r>
      <w:r>
        <w:rPr>
          <w:rFonts w:eastAsia="Amiri" w:cs="Amiri" w:ascii="Amiri" w:hAnsi="Amiri"/>
          <w:color w:val="111111"/>
          <w:sz w:val="28"/>
          <w:szCs w:val="28"/>
          <w:rtl w:val="true"/>
          <w:lang w:bidi="ar-SA"/>
        </w:rPr>
        <w:t xml:space="preserve">. </w:t>
      </w:r>
      <w:bookmarkStart w:id="927" w:name="pg14324_159862"/>
    </w:p>
    <w:p>
      <w:pPr>
        <w:pStyle w:val="BookText"/>
        <w:rPr/>
      </w:pPr>
      <w:bookmarkEnd w:id="927"/>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بمعنى المصدر ، وبين الإفصاح بذكر المصدر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 بن عيسى ، أن ذكر المصدر بمنزلة المجمل ، لأنه يحتمل الفعل الذي نسب إلى فاعله ، والفعل الذي فعل ، والفعل الذي فعله ، وإذا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فقد أفصحت بالمعنى الذي أردت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أن ضرب زيد ، وأن ضرب زيد ، وأن تضرب وأن يضرب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المصدر لا يدلّ على زمان بعينه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يدلّ على أنّ الفعل وقع من فاعله فيما مضى ، أو يقع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ثالث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له شبه بالمضمر في أنّه لا يوصف ، ولذلك اختار الجرمي في البرّ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لأنه إذا اجتمع مضمر ومظهر فالوجه أن يكون المضمر الاسم ، لأنه أذهب في الاختصاص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ابن مكتوم عن تعاليق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 ما رتعت حتى إذا ادّكرت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p>
    <w:p>
      <w:pPr>
        <w:pStyle w:val="BookText"/>
        <w:rPr/>
      </w:pP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أن تقبل وأن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بمعنى المصدر ، وذلك لأن قوله إقبال مصدر دالّ على الأزمنة الثلاثة دلالة مبهمة غير مخصوصة ، فهو عامّ ، وقولك أن تقبل خاصّ ، لأنّ أن تخصّص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توسّعوا في الأول ، وهو المصدر ، لم يتوسّعوا في هذا الثاني ، وإن كان معناه المصدر للمخالفة التي بينهما ، انتهى</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7027755_3381743652"/>
      <w:bookmarkStart w:id="929" w:name="_Toc389"/>
      <w:bookmarkEnd w:id="928"/>
      <w:r>
        <w:rPr>
          <w:rtl w:val="true"/>
        </w:rPr>
        <w:t>ذكر ما افترق فيه المصدر واسم الفاعل</w:t>
      </w:r>
      <w:bookmarkEnd w:id="929"/>
    </w:p>
    <w:p>
      <w:pPr>
        <w:pStyle w:val="BookText"/>
        <w:rPr/>
      </w:pPr>
      <w:r>
        <w:rPr>
          <w:rFonts w:ascii="Amiri" w:hAnsi="Amiri" w:eastAsia="Amiri" w:cs="Amiri"/>
          <w:color w:val="111111"/>
          <w:sz w:val="28"/>
          <w:sz w:val="28"/>
          <w:szCs w:val="28"/>
          <w:rtl w:val="true"/>
          <w:lang w:bidi="ar-SA"/>
        </w:rPr>
        <w:t xml:space="preserve">في تذكرة ابن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يفارق المصدر اسم الفاعل في عمله مطلقا ، وعدم تقديم معموله ، وإضافته للفاعل ، وتعريفه بأل العهديّة والجنسية غير الموصولة ، وعدم الجمع بين أل والإضافة ، وعدم الاعتماد والعمل غير مفرد إلا في </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 وكان الخلف منك سجيّة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مواعيد عرقوب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بيثرب</w:t>
      </w:r>
      <w:r>
        <w:rPr>
          <w:rFonts w:eastAsia="Amiri" w:cs="Amiri" w:ascii="Amiri" w:hAnsi="Amiri"/>
          <w:color w:val="111111"/>
          <w:sz w:val="28"/>
          <w:szCs w:val="28"/>
          <w:rtl w:val="true"/>
          <w:lang w:bidi="ar-SA"/>
        </w:rPr>
        <w:t xml:space="preserve">] </w:t>
      </w:r>
      <w:bookmarkStart w:id="930" w:name="pg14324_159863"/>
    </w:p>
    <w:p>
      <w:pPr>
        <w:pStyle w:val="BookText"/>
        <w:rPr/>
      </w:pPr>
      <w:bookmarkEnd w:id="930"/>
      <w:r>
        <w:rPr>
          <w:rFonts w:ascii="Amiri" w:hAnsi="Amiri" w:eastAsia="Amiri" w:cs="Amiri"/>
          <w:color w:val="111111"/>
          <w:sz w:val="28"/>
          <w:sz w:val="28"/>
          <w:szCs w:val="28"/>
          <w:rtl w:val="true"/>
          <w:lang w:bidi="ar-SA"/>
        </w:rPr>
        <w:t>وتركته بملاحس البقر أولادها</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7027757_3381743652"/>
      <w:bookmarkStart w:id="932" w:name="_Toc390"/>
      <w:bookmarkEnd w:id="931"/>
      <w:r>
        <w:rPr>
          <w:rtl w:val="true"/>
        </w:rPr>
        <w:t>ذكر ما افترق فيه اسم الفاعل والفعل</w:t>
      </w:r>
      <w:bookmarkEnd w:id="932"/>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اسم الفاعل ينقص عن الفعل ، ويفارقه بستّة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عند البصريين إلّا في الحال والاستقبال ، والفعل يعمل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اعتماده عند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على غير من هو له برز ضميره عند البصريين بخلاف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تعديته بحرف الجرّ ، وإن امتنع ذلك في فعله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ونحن التّاركون لما سخطنا</w:t>
      </w:r>
    </w:p>
    <w:p>
      <w:pPr>
        <w:pStyle w:val="BookText"/>
        <w:rPr/>
      </w:pPr>
      <w:r>
        <w:rPr>
          <w:rFonts w:ascii="Amiri" w:hAnsi="Amiri" w:eastAsia="Amiri" w:cs="Amiri"/>
          <w:color w:val="111111"/>
          <w:sz w:val="28"/>
          <w:sz w:val="28"/>
          <w:szCs w:val="28"/>
          <w:rtl w:val="true"/>
          <w:lang w:bidi="ar-SA"/>
        </w:rPr>
        <w:t>ونحن الآخذون لما رضينا</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الفاعل مع فاعله يعدّ من المفردات بخلاف الفعل مع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يعرب بخلاف الفعل مع فاعله عند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والواو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ضاربان وضاربون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حرفان يدلّان على التثنية والجمع ، وهما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يضربان ويضربون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يدلّان على الفاعل المثنى والمجموع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الألف والياء والواو اللاحقة لاسم المفعول واسم الفاعل حروف دالّة على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فيها ضمير لا يبرز ، بخلاف الفعل ، فإنّها فيه ضمائر دالة على المثنّى والمجموع والفاعلة المخاطبة عند سيبويه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حكمنا بأنها حروف ، وليست بضمائر لتغيّرها بدخول العامل ، والضمائر في الفعل لا تتغيّر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يبرز ضمير الفاعل في الصفات في تثنية ولا جمع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لتنحطّ رتبتها عن رتبة الفعل الذي هو أصلها في العمل ، فإنه يبرز فيه ضمير التثنية ، والجمع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برز لكان بصورة الضمير الدالّ على التثنية والجمع في الفعل ، وحينئذ فيؤدي إلى اجتماع ألفين في التثنية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التثنية ، واجتماع واوين في الجمع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الجمع ، ولا يجوز الجمع بينهما لأنهما ساكنان ، فلا بدّ من حذف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بدّ من الحذف حكمنا باستتار الضمير خيفة من الحذف ، لأن الموجود علامة التثنية والجمع ، وليس بضمير بدليل تغيّره ، والضمير لا يتغيّر</w:t>
      </w:r>
      <w:r>
        <w:rPr>
          <w:rFonts w:eastAsia="Amiri" w:cs="Amiri" w:ascii="Amiri" w:hAnsi="Amiri"/>
          <w:color w:val="111111"/>
          <w:sz w:val="28"/>
          <w:szCs w:val="28"/>
          <w:rtl w:val="true"/>
          <w:lang w:bidi="ar-SA"/>
        </w:rPr>
        <w:t xml:space="preserve">. </w:t>
      </w:r>
      <w:bookmarkStart w:id="933" w:name="pg14324_159864"/>
    </w:p>
    <w:p>
      <w:pPr>
        <w:pStyle w:val="BookText"/>
        <w:rPr/>
      </w:pPr>
      <w:bookmarkEnd w:id="933"/>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لمّا كانت تثنّى وتجمع بحكم الاسميّة استغني عن بروز ضميرها بدليل علامة التثنية والجمع عليه ، بخلاف الفعل ، فإنه لا يثنّى ولا يجمع ، فلذلك برز ضميره ليدلّ على تثنية الفاعل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الأندلسيّ بدل الوجه الرابع في الفرق أنّ اسم الفاعل إذا ثنّي أو جمع ، واتّصل به ضمير وجب حذف نونه ، لاتصال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وذلك لا يجب في الفعل ، بل يتّصل الضمير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ستّ لم تكن لاسم فاعل</w:t>
      </w:r>
    </w:p>
    <w:p>
      <w:pPr>
        <w:pStyle w:val="BookText"/>
        <w:rPr/>
      </w:pPr>
      <w:r>
        <w:rPr>
          <w:rFonts w:ascii="IRNazanin" w:hAnsi="IRNazanin" w:eastAsia="IRNazanin"/>
          <w:color w:val="111111"/>
          <w:sz w:val="28"/>
          <w:sz w:val="28"/>
          <w:szCs w:val="28"/>
          <w:rtl w:val="true"/>
          <w:lang w:bidi="fa-IR"/>
        </w:rPr>
        <w:t>تنزّل عنها ، واستبدّ بها الفعل</w:t>
      </w:r>
    </w:p>
    <w:p>
      <w:pPr>
        <w:pStyle w:val="BookText"/>
        <w:rPr/>
      </w:pPr>
      <w:r>
        <w:rPr>
          <w:rFonts w:ascii="Amiri" w:hAnsi="Amiri" w:eastAsia="Amiri" w:cs="Amiri"/>
          <w:color w:val="111111"/>
          <w:sz w:val="28"/>
          <w:sz w:val="28"/>
          <w:szCs w:val="28"/>
          <w:rtl w:val="true"/>
          <w:lang w:bidi="ar-SA"/>
        </w:rPr>
        <w:t>يحلّ إذا لم يعتمد في محلّه</w:t>
      </w:r>
    </w:p>
    <w:p>
      <w:pPr>
        <w:pStyle w:val="BookText"/>
        <w:rPr/>
      </w:pPr>
      <w:r>
        <w:rPr>
          <w:rFonts w:ascii="Amiri" w:hAnsi="Amiri" w:eastAsia="Amiri" w:cs="Amiri"/>
          <w:color w:val="111111"/>
          <w:sz w:val="28"/>
          <w:sz w:val="28"/>
          <w:szCs w:val="28"/>
          <w:rtl w:val="true"/>
          <w:lang w:bidi="ar-SA"/>
        </w:rPr>
        <w:t>ولا بدّ من إبراز مضمره يتلو</w:t>
      </w:r>
    </w:p>
    <w:p>
      <w:pPr>
        <w:pStyle w:val="BookText"/>
        <w:rPr/>
      </w:pPr>
      <w:r>
        <w:rPr>
          <w:rFonts w:ascii="Amiri" w:hAnsi="Amiri" w:eastAsia="Amiri" w:cs="Amiri"/>
          <w:color w:val="111111"/>
          <w:sz w:val="28"/>
          <w:sz w:val="28"/>
          <w:szCs w:val="28"/>
          <w:rtl w:val="true"/>
          <w:lang w:bidi="ar-SA"/>
        </w:rPr>
        <w:t>وإن كان معناه المضيّ فمبطل</w:t>
      </w:r>
    </w:p>
    <w:p>
      <w:pPr>
        <w:pStyle w:val="BookText"/>
        <w:rPr/>
      </w:pPr>
      <w:r>
        <w:rPr>
          <w:rFonts w:ascii="Amiri" w:hAnsi="Amiri" w:eastAsia="Amiri" w:cs="Amiri"/>
          <w:color w:val="111111"/>
          <w:sz w:val="28"/>
          <w:sz w:val="28"/>
          <w:szCs w:val="28"/>
          <w:rtl w:val="true"/>
          <w:lang w:bidi="ar-SA"/>
        </w:rPr>
        <w:t>وتسقط نوناه إذا مضمر يخلو</w:t>
      </w:r>
    </w:p>
    <w:p>
      <w:pPr>
        <w:pStyle w:val="BookText"/>
        <w:rPr/>
      </w:pPr>
      <w:r>
        <w:rPr>
          <w:rFonts w:ascii="Amiri" w:hAnsi="Amiri" w:eastAsia="Amiri" w:cs="Amiri"/>
          <w:color w:val="111111"/>
          <w:sz w:val="28"/>
          <w:sz w:val="28"/>
          <w:szCs w:val="28"/>
          <w:rtl w:val="true"/>
          <w:lang w:bidi="ar-SA"/>
        </w:rPr>
        <w:t>وتقديره فردا ، وجعلك واوه</w:t>
      </w:r>
    </w:p>
    <w:p>
      <w:pPr>
        <w:pStyle w:val="BookText"/>
        <w:rPr/>
      </w:pPr>
      <w:r>
        <w:rPr>
          <w:rFonts w:ascii="Amiri" w:hAnsi="Amiri" w:eastAsia="Amiri" w:cs="Amiri"/>
          <w:color w:val="111111"/>
          <w:sz w:val="28"/>
          <w:sz w:val="28"/>
          <w:szCs w:val="28"/>
          <w:rtl w:val="true"/>
          <w:lang w:bidi="ar-SA"/>
        </w:rPr>
        <w:t>وأختا لها في الجمع حرفا به يعلو</w:t>
      </w:r>
    </w:p>
    <w:p>
      <w:pPr>
        <w:pStyle w:val="Heading4"/>
        <w:numPr>
          <w:ilvl w:val="3"/>
          <w:numId w:val="1"/>
        </w:numPr>
        <w:rPr/>
      </w:pPr>
      <w:bookmarkStart w:id="934" w:name="__RefHeading___Toc7027759_3381743652"/>
      <w:bookmarkStart w:id="935" w:name="_Toc391"/>
      <w:bookmarkEnd w:id="934"/>
      <w:r>
        <w:rPr>
          <w:rtl w:val="true"/>
        </w:rPr>
        <w:t>ذكر ما افترق فيه اسم الفاعل واسم المفعول</w:t>
      </w:r>
      <w:bookmarkEnd w:id="935"/>
    </w:p>
    <w:p>
      <w:pPr>
        <w:pStyle w:val="BookText"/>
        <w:rPr/>
      </w:pPr>
      <w:r>
        <w:rPr>
          <w:rFonts w:ascii="Amiri" w:hAnsi="Amiri" w:eastAsia="Amiri" w:cs="Amiri"/>
          <w:color w:val="111111"/>
          <w:sz w:val="28"/>
          <w:sz w:val="28"/>
          <w:szCs w:val="28"/>
          <w:rtl w:val="true"/>
          <w:lang w:bidi="ar-SA"/>
        </w:rPr>
        <w:t>من ذلك أنّ اسم الفاعل يبنى من اللازم كما يبنى من المتعدّي ، كقائم وذاهب ، واسم المفعول إنما يبنى من فعل متعد ، لأنه جار على فعل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يبنى إلا من متعدّ كذلك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عدّي اللازم بحرف جرّ أو ظرف جاز بناء اسم المفعول منه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منطلق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انفرد اسم المفعول عن اسم الفاعل بجواز إضافته إلى ما هو مرفوع 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محمود المقاصد ، وزيد مكسوّ العبد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اسم الفاعل المراد به الماضي وبين اسم الفاعل المراد به الحال أو الاستقبال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يعمل إلا إذا كان فيه اللام بمعنى الذي ، والثاني يعمل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يتعرّف بالإضافة بخلاف الثاني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إذا ثنّي أو جمع لا يجوز فيه إلا حذف النون والجرّ ، والثاني يجوز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وبقاء النون والنصب</w:t>
      </w:r>
      <w:r>
        <w:rPr>
          <w:rFonts w:eastAsia="Amiri" w:cs="Amiri" w:ascii="Amiri" w:hAnsi="Amiri"/>
          <w:color w:val="111111"/>
          <w:sz w:val="28"/>
          <w:szCs w:val="28"/>
          <w:rtl w:val="true"/>
          <w:lang w:bidi="ar-SA"/>
        </w:rPr>
        <w:t xml:space="preserve">. </w:t>
      </w:r>
      <w:bookmarkStart w:id="936" w:name="pg14324_159865"/>
    </w:p>
    <w:p>
      <w:pPr>
        <w:pStyle w:val="Heading4"/>
        <w:numPr>
          <w:ilvl w:val="3"/>
          <w:numId w:val="1"/>
        </w:numPr>
        <w:rPr/>
      </w:pPr>
      <w:bookmarkStart w:id="937" w:name="__RefHeading___Toc7027761_3381743652"/>
      <w:bookmarkStart w:id="938" w:name="_Toc392"/>
      <w:bookmarkEnd w:id="936"/>
      <w:bookmarkEnd w:id="937"/>
      <w:r>
        <w:rPr>
          <w:rtl w:val="true"/>
        </w:rPr>
        <w:t>ذكر ما افترق فيه الصفة المشبّهة واسم الفاعل</w:t>
      </w:r>
      <w:bookmarkEnd w:id="938"/>
    </w:p>
    <w:p>
      <w:pPr>
        <w:pStyle w:val="BookText"/>
        <w:rPr/>
      </w:pP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الصفة المشبّهة تشبه اسم الفاعل من وجوه ، وتفارقه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وجوه الشّبه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 والتأنيث ، والتثنية ،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وجوه المفارقة فسبعة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تعمل إلا في السببيّ دون الأجنبي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وجهه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عمرو كما يجوز ضارب وجه عمرو لنقصانها عن مرتبة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معمولها عليها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وجها حسن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عمرا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شبه الفعل ، ولذلك احتاجت في العمل إلى شبه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توجد إلا ثابتة في الحال ، سواء كانت موجودة قبله أو بعده فإنها لا تتعرض لذلك ، بخلاف اسم الفاعل فإنه يدلّ على ما يدلّ عليه الفعل ، ويستعمل في الأزمنة الثلاثة ، ويعمل منها في الحال والاستقبال ، ولذلك إذا قصدنا بالصفة معنى الحدوث أتي بها على زنة اسم الفاعل فيقال في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هو الذي ثبت له الحسن مطلقا ، وحاسن الذي ثبت له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وَضائِقٌ بِهِ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فعدل عن ضيّق إلى ضائق ، ليدلّ على عروض ضيق ، وكونه غير ثابت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فإذا دلّت على معنى ثابت كانت مأخوذة من الماضي ، لكونه قد ثبت ، وحينئذ فيلزم ألّا تعمل ، لكون اسم الفاعل المشبهّة به للماضي ، وهو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أن لو كان دلالتها على الثبوت ، وتعلّقها بالماضي يخرجها عن شبه اسم الفاعل للحال مطلقا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الحال موجود فيها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حسن الوجه ، دلّ على أنّ الصفة موجودة لاتصال زمانها من إخبارك ، لا أنها وجدت ثمّ عدمت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تؤخذ إلا من فعل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دخل عليها أل وعلى معمولها كان الأجود في معمولها الجرّ ، بخلاف اسم الفاعل فإن النصب فيه أجود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يعطف على المجرور بها بالنصب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المال والعبيد ، بنصب العبيد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عمرو ، وبكرا لأنه إنما يعطف على الموضع بالنصب إذا كان المعطوف عليه منصوبا في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معمولها كذلك ، بل هو مرفوع في المعنى ، لأن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المال ، كثير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ثامنا ، وهو أنّ اسم الفاعل لا يجوز إضافته إلى الفاعل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ضارب زيد ، وزيد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الصفة المشبّهة إضافتها إلى الفاعل ، لأنها إضافة غير حقيقية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الوجه والشديد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للوجه ، والشدّة لليد ، والمعنى 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فروقا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الفاعل لا يكون إلا مجاريا للمضارع في حركاته وسكناته ، وهي تكون مجارية له ، كمنطلق اللسان ، ومطمئنّ النفس ، وطاهر العرض ، وغير مجارية له ، وهو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يخالف فعله في العمل ، وهي تخالفه فإنها تنصب مع قصور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يقبح حذف موصوف اسم الفاعل وإضافته إلى مضاف إلى ضميره ، نحو مررت بقاتل أبيه ، ويقبح مررت بحسن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يفصل مرفوعه ومنصوبه كزيد ضارب في الدار أبوه عمرا ، ويمتنع عند الجمهور زيد حسن في الحرب وجهه ، رفعت أو نصبت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إتباع معموله بجميع التوابع ، ولا يتبع معمولها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الزّجاج ومتأخرو المغاربة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حذفه وإبقاء معموله ، وهي لا تعمل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الأمور التي ضارعت بها الصفة المشبّهة اسم الفاعل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الاشتقاق ، واتحاد المعنى ، والإفراد ، والتثنية ، والجمع والتذكير ،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بينها وبين اسم الفاعل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لا توجد إلا حالا ، واسم الفاعل يصلح للأزمنة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تعمل إلا فيما كان من سبب موصوفها ، أعني الاسم الذي تجري عليه إعرابا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معمولها عليها</w:t>
      </w:r>
      <w:r>
        <w:rPr>
          <w:rFonts w:eastAsia="Amiri" w:cs="Amiri" w:ascii="Amiri" w:hAnsi="Amiri"/>
          <w:color w:val="111111"/>
          <w:sz w:val="28"/>
          <w:szCs w:val="28"/>
          <w:rtl w:val="true"/>
          <w:lang w:bidi="ar-SA"/>
        </w:rPr>
        <w:t xml:space="preserve">. </w:t>
      </w:r>
      <w:bookmarkStart w:id="939" w:name="pg14324_159867"/>
    </w:p>
    <w:p>
      <w:pPr>
        <w:pStyle w:val="BookText"/>
        <w:rPr/>
      </w:pPr>
      <w:bookmarkEnd w:id="939"/>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بها ليس مفعولا به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متى كانت فيها وفي معمولها كان الأصل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يعطف على المجرور بها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تعمل مطلقا من غير تقييد بزمان أو ألف ولام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يقبح أن يضمر فيها الموصوف ويضاف معمولها إلى مضمره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علاجا ، واسم الفاعل قد يكون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توافق الفعل عدّة وحركة وسكونا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يعمل عمل فعله الذي أخذ منه ، وحسن يعمل ما يعمل فعله ، لأنه ينصب تشبيها له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فرق من طريق ، المعنى وذلك أنّ الفاعل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عمرا غير المنتصب ، والفاعل في المعنى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 هو المنتصب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حمل حسن الوجه على ضارب؟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 فرق آخر أيضا ، وهو أنّ المنصوب بها فاعل في المعنى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عمرا ، فقد أخبرت بوصول الضرب من زيد إلى عمرو ، وأما زيد حسن الوجه فلا يخبر أنّ الأول فعل بالوجه شيئا ، بل الوجه هو الفاعل في الحقيقة إذا الأصل 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الاعتماد كما اشترط في اسم الفاعل</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7027763_3381743652"/>
      <w:bookmarkStart w:id="941" w:name="_Toc393"/>
      <w:bookmarkEnd w:id="940"/>
      <w:r>
        <w:rPr>
          <w:rtl w:val="true"/>
        </w:rPr>
        <w:t>ذكر ما افترق فيه أفعل في التعجّب وأفعل التفضيل</w:t>
      </w:r>
      <w:bookmarkEnd w:id="941"/>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والتفضيل يشتركان في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اللفظ فلتركّبهما من ثلاثة أحرف أصول وهمزة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فلأنّ ما أعلم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أعلم من عمرو يشتركان في زيادة العلم ، ويفترقان في أنّ أفعل في التعجّب ينصب المفعول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التفضيل لا ينصب المفعول به على أشهر القولين ، والثاني أنه ينصبه للسماع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السماع فقوله </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 وأحمى للحقيقة منهم</w:t>
      </w:r>
    </w:p>
    <w:p>
      <w:pPr>
        <w:pStyle w:val="BookText"/>
        <w:rPr/>
      </w:pPr>
      <w:r>
        <w:rPr>
          <w:rFonts w:ascii="Amiri" w:hAnsi="Amiri" w:eastAsia="Amiri" w:cs="Amiri"/>
          <w:color w:val="111111"/>
          <w:sz w:val="28"/>
          <w:sz w:val="28"/>
          <w:szCs w:val="28"/>
          <w:rtl w:val="true"/>
          <w:lang w:bidi="ar-SA"/>
        </w:rPr>
        <w:t>وأضرب منّا بالسيوف القوانسا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القياس فإنه اسم مأخوذ من فعل ، فوجب أن يعمل عمل أصله قياسا على </w:t>
      </w:r>
      <w:bookmarkStart w:id="942" w:name="pg14324_159868"/>
    </w:p>
    <w:p>
      <w:pPr>
        <w:pStyle w:val="BookText"/>
        <w:rPr/>
      </w:pPr>
      <w:bookmarkEnd w:id="942"/>
      <w:r>
        <w:rPr>
          <w:rFonts w:ascii="Amiri" w:hAnsi="Amiri" w:eastAsia="Amiri" w:cs="Amiri"/>
          <w:color w:val="111111"/>
          <w:sz w:val="28"/>
          <w:sz w:val="28"/>
          <w:szCs w:val="28"/>
          <w:rtl w:val="true"/>
          <w:lang w:bidi="ar-SA"/>
        </w:rPr>
        <w:t xml:space="preserve">سائر الأسماء العاملة ، والجواب عن البيت أنّ القوانس منصوب بفعل دلّ عليه أضرب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القوانسا ، وعن القياس أنه مدفوع بالفارق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العاملة لها أفعال بمعناها ، فلذلك عملت نظرا إلى الفعل الذي بمعناها ، وأفعل التفضيل ليس له فعل بمعناه في الزيادة حتى يعمل نظرا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العمل للفعل ، ثمّ لما قويت مشابهته له ، وهو اسم الفاعل واسم المفعول ، ثمّ لما شبه بهما من طريق التثنية والجمع والتذكير والتأنيث وهي 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التفضيل إذا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منه هذه الأحكام ، فبعد لذلك عن شبه الفعل ، فلذلك لم يعمل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7027765_3381743652"/>
      <w:bookmarkStart w:id="944" w:name="_Toc394"/>
      <w:bookmarkEnd w:id="943"/>
      <w:r>
        <w:rPr>
          <w:rtl w:val="true"/>
        </w:rPr>
        <w:t>ذكر ما افترق فيه نعم وبئس وحبّذا</w:t>
      </w:r>
      <w:bookmarkEnd w:id="944"/>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كنعم وبئس في المبالغة في المدح والذمّ ، إلّا أنّ بينهما فرقا ، وهو أنّ حبّذا مع كونها للمبالغة في المدح تتضمّن تقريب الممدوح من القلب وكذلك في الذمّ تتضمّن بعد المذموم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نعم وبئس تعرّض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افترقا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في حبّذا الجمع بين الفاعل الظاهر والتمييز ، من غير خلاف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في نعم وبئس خلاف ، فمنعه جماعة وجوّزه آخرون منهم الفارسيّ والزمخشريّ ، وفصّل جماعة منهم ابن عصفور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 لفظ الفاعل الظاهر والتمييز ، وأفاد التمييز معنى زائدا جاز الجمع بينهما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جرى الخلاف في نعم وبئس ، ولم يجر في حبّذا لأنّ بينهما فرقا ، وهو أنّ الفاعل في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 فله مرتبة من مرتبتي فاعلي نعم وهما المظهر والمضمر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اسم الإشارة واضحا كوضوح فاعل نعم المظهر ، فلا يحتاج إلى تمييز ، ولا مبهما كإبهام المضمر في نعم ، فيلزم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فيه إبهام فارق به الفاعل المظهر في نعم جاز أن يجمع بين الفاعل والتمييز في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قل إبهامه عن إبهام المضمر في نعم جوّزنا عدم التمييز في حبّذا ظاهرا ومقدّرا ، ولم نجزه في نعم ، انتهى</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7027767_3381743652"/>
      <w:bookmarkStart w:id="946" w:name="_Toc395"/>
      <w:bookmarkEnd w:id="945"/>
      <w:r>
        <w:rPr>
          <w:rtl w:val="true"/>
        </w:rPr>
        <w:t>ذكر ما افترقت فيه التوابع</w:t>
      </w:r>
      <w:bookmarkEnd w:id="9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الصفة والتأكيد من خمسة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حذف المؤكّد ، ويصحّ حذف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أنّ التأكيد ليس فيه زيادة على المؤكّد ، بل هو هو بلفظه أو بمعناه ، فلو حذف لبطل سرّ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الصفة ففيها معنى زائد على الموصوف فإذا علم الموصوف جاز حذفه وإبقاؤها لإفادتها المعنى الزائد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بمنزلة المستقلّ بالنظر إلى المعنى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التوكيد المتعدّد لا يعطف بعضه على بعض ، والصفات المتعدّدة يجوز عطف بعضها على بعض ، وسرّه أنّ ألفاظ التوكيد متّحدة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 الصفات متعدّدة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عطفها لتعدّد معانيها ، ولم يجز في التأكيد لاتحاد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التأكيد لا يجوز قطعها عن إعراب متبوعها والصفات يجوز قطعها عن إعرابه ، وسرّه أنّ القطع إنما يكون لمعنى مدح أو ذمّ وهو موجود في الصفات ، فلذلك جاز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التأكيد فلا يستفاد منه مدح ولا ذمّ ، فلذلك لم يجز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يكون بالضمائر دون الصفات ، وسرّه أنّ التأكيد يقوّي المعنى في نفس السامع بالنسبة إلى رفع مجاز الحكم ، وإن كان المحكوم عليه في نهاية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الصفة فلأنّ المقصود منها إيضاح المحكوم عليه ، وهو في نهاية الإيضاح ، فلا يحتاج إلى إيضاح ، لأنه إن كان لمتكلم أو مخاطب فقرينة التكلّم أو الخطاب توضّحهما ، وإن كان لغائب فالقرينة الظاهرة توضّحه ، فلا يحتاج إلى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النكرات تؤكّد بتكرير ألفاظها دون معاني ألفاظها ، وتوصف ، وسرّه أن معاني ألفاظها معارف ، ولا تؤكّد النكرات بالمعارف ، وأما الوصف فإنها توصف بما يوافقها في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النعت يفارق التوكيد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إن كان معنويا فألفاظه محصورة ، وألفاظ الصفات ليست كذلك ، وإن كان لفظيا فإنه يجري في الكلم بأسرها مفردة ومركّبة ، والنعت ليس كذلك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النعت يتبع المعرفة والنكرة ، والتأكيد لا يتبع إلا المعارف ، أعني التأكيد المعنويّ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يشترط فيها أن تكون مشتقّة ، ولا كذلك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البيان يجامع الصفة من حيث أنه يبيّن ويوضّح كما تفعل الصفة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يفترقان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فالصفة مشتقة أبدا من معنى في الموصوف ، أو في شبيه استحقّ أن يوضع له اسم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مشتقّ من الطول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طويل ، فالرجل استحق أن يكون طويلا اسما له وواقعا عليه بطريق وجود الطول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عطف البيان فلا يكون مشتقّا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عطف البيان على الانفراد يدلّ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 عبد الله ، دلّ أبو عبد الله ، لو انفرد ، على الرجل المخصوص الذي قصد به زيد ، وأما الصفة فليست كذلك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طويل ، ثم أفردت الطويل ، ولم تقدر جريه على رجل لم يدلّ عليه ، وإنما دل على شيء من صفته الطول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لا يكون إلا بالمعارف ، والصفة تكون بالمعرفة والنكرة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النعت يكون للشيء وكيفيّته ، وعطف البيان لا يكون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النعت قد يكون جملة ، وعطف البيان ليس كذلك ، والنعت منه ما يكون للمدح ، ولا كذلك في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فالصفة تتحمّل الضمير ، وعطف البيان لا يتحمّله ، وغير ذلك من الفروق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40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البيان يشبه الصفة من أربعة أوجه ، ويفارقها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أوجه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يبيّن المتبوع كبيان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الصفة في انسحاب العامل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يطابق متبوعه في التعريف كالصفة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على مضمر كالصفة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أوجه المفارقة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بالمشتقّ غالبا ، وهو بالجوامد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يختصّ بالمعارف ، والصفة تكون في المعارف والنكرات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أنه يكون في النكرات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الصفة أن تكون أعمّ من الموصوف أو مساوية ، ولا تكون أخصّ منه ، لأنها تستمدّ من الفعل ، بدليل تحمّلها الضمير ، فلذلك انحطّت رتبتها لنظرها إلى ما أصله التنكير ، ولا يشترط ذلك في عطف البيان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بأخيك زيد ، فإنّ زيدا أخصّ من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يجوز فيها القطع إلى النصب والرفع ، ولا يجوز ذلك في عطف البيان ، لعدم المدح والذمّ المقتضي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البدل أيضا من أربعة أوجه ، ويفارقه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أوجه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الأول كالبدل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بالجوامد كالبدل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أخصّ من متبوعه وأعمّ منه كالبدل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بلفظ الأول على جهة التأكيد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وأسطار سطرن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نصر نصرا</w:t>
      </w:r>
    </w:p>
    <w:p>
      <w:pPr>
        <w:pStyle w:val="BookText"/>
        <w:rPr/>
      </w:pPr>
      <w:r>
        <w:rPr>
          <w:rFonts w:ascii="Amiri" w:hAnsi="Amiri" w:eastAsia="Amiri" w:cs="Amiri"/>
          <w:color w:val="111111"/>
          <w:sz w:val="28"/>
          <w:sz w:val="28"/>
          <w:szCs w:val="28"/>
          <w:rtl w:val="true"/>
          <w:lang w:bidi="ar-SA"/>
        </w:rPr>
        <w:t>كالبدل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أوجه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في تقدير جملة على الأصحّ ، والبدل في تقدير جملتين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يشترط مطابقته لما قبله في التعريف ، بخلاف البدل ، فإنه تبدل النكرة من المعرفة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لا يجري على المضمر كالوصف ، بخلاف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قد يكون غير الأول في بدل البعض والاشتمال والغلط ، بخلاف عطف البيان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أنّ الزيادي سأل أبا الحسن </w:t>
      </w:r>
    </w:p>
    <w:p>
      <w:pPr>
        <w:pStyle w:val="BookText"/>
        <w:rPr/>
      </w:pPr>
      <w:r>
        <w:rPr>
          <w:rFonts w:ascii="Amiri" w:hAnsi="Amiri" w:eastAsia="Amiri" w:cs="Amiri"/>
          <w:color w:val="111111"/>
          <w:sz w:val="28"/>
          <w:sz w:val="28"/>
          <w:szCs w:val="28"/>
          <w:rtl w:val="true"/>
          <w:lang w:bidi="ar-SA"/>
        </w:rPr>
        <w:t xml:space="preserve">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زيد أبوه ، أأبوه بدل أم صفة؟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بأيّهما 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تداخل الوصف والبدل ، وعلى ضعف العامل المقدّر مع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في البدل ما افترق في الصفة والتأكيد ، لأنّ فيه إيضاحا للمبدل ورفع لبس ، كما كان ذلك في الصفة ، وفيه رفع للمجاز ، وإبطال التوسع الذي كان يجوز في المبدل منه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أخوك ، جاز أن تريد كتابه أو رسوله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زال ذلك الاحتمال ، كما لو قلت نفسه أو عينه ، فقد حصل باجتماع البدل والمبدل منه ما يحصل من التأكيد بالنفس والعين ، ومن البيان ما يحصل بالنعت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البيان في البدل مقدّم ، وفي النعت والتأكيد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عطف البيان والبدل في ثمانية أمور ، فذكر من هذه الأربعة التي ذكرها ابن يعيش وصاحب البسيط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لا يكون جملة ، ولا تابعا لجملة ، ولا فعلا تابعا لفعل ، بخلاف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بلفظ الأول ، ويجوز ذلك في البدل ، بشرط أن يكون مع الثاني زيادة بيان ، كقراءة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كلّ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نية إحلاله محلّ الأول ، بخلاف البدل ، ولهذا امتنع البدل ، وتعيّن البيان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الحارث ويا سعيد كرز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الضارب الرجل زيد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الناس الرجال والنساء ، أو النساء والرجال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غلام زيد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زيد وعمرو جاءك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كلا أخويك زيد وعمرو</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ابن السرّاج الفرق بين عطف البيان وبين البدل أن عطف البيان تقديره تقدير النعت التابع للاسم ، والبدل تقديره أن يوضع موضع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العطف وبين النعت والبدل أنّ الثاني في العطف غير الأول ، والنعت والبدل 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الفرق بينهما بيانا شافيا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الضارب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فيهما جعل زيد عطف بيان ، ولا يجوز جعله بدلا ، لأنه يوجب ضمّ زيد في الأول ، وامتناع الإضافة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الفصل بين البدل ، وعطف البيان أنّ المقصود بالحديث في عطف البيان هو الأول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كالنعت المستغنى عنه ، والمقصود بالحديث في البدل هو الثاني ، لأنّ البدل والمبدل منه اسمان بإزاء مسمّى مترادفان عليه ، والثاني منهما أشهر عند المخاطب ، فوقع الاعتماد عليه ، وصار الأول كالتوطئة والبساط لذكر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فاطمة ، وكانت عائشة فإن أردت عطف البيان صحّ النكاح ، لأنّ الغلط وقع في البيان ، والمقصود لا غلط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جعلته بدلا لا يصحّ النكاح لأنّ الغلط وقع فيما هو معتمد الحديث ، وهو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البسيط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للفقيه أن يتبع هذا التحقيق ولا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الزركشيّ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ما ذكره حسن ، وبه يستدرك على أصحابنا حيث حكوا وجهين في مثل هذه الصورة ، وصحّحوا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العطف أوسع من باب البدل ، لأنّ لنا عطفا على اللفظ ، وعلى الموضع وعلى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يكون على اللفظ وعلى الموضع ، ولا يكون على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الفرق بين العطف على الموضع ، والعطف على التوهّم أنّ العطف على الموضع عامله موجود ، وأثره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على التوهّم أثره موجود ، وعامله مفقود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أبو اليمن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كثيرا من النحويين لا يكادون يعرفون عطف البيان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 سيبويه </w:t>
      </w:r>
      <w:r>
        <w:rPr>
          <w:rStyle w:val="FootnoteAnchor"/>
          <w:rtl w:val="true"/>
        </w:rPr>
        <w:footnoteReference w:id="409"/>
      </w:r>
      <w:r>
        <w:rPr>
          <w:rFonts w:ascii="Amiri" w:hAnsi="Amiri" w:eastAsia="Amiri" w:cs="Amiri"/>
          <w:color w:val="111111"/>
          <w:sz w:val="28"/>
          <w:sz w:val="28"/>
          <w:szCs w:val="28"/>
          <w:rtl w:val="true"/>
          <w:lang w:bidi="ar-SA"/>
        </w:rPr>
        <w:t xml:space="preserve">عارضا في مواضع ، وأكثر ما يجيء تابعا للأسماء المبهمة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زيد ، ألا ترى أنه ينوّن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أنه ليس ببدل ، وعلى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زيد ، فزيد لا يكون بدلا من الرجل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توصف بما لا لام فيه وإنما يكون بدلا من أي ، فلذلك كان مبنيّا على الضمّ غير 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المكان من أوضح فروقه ، وهو من المواضع التي لا يقع فيها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وللبدل مواضع يخالف لفظه فيها لفظ عطف البيان ، فيعلم بذلك أنّ عطف البيان من قبيل التوابع قائم بنفسه على خفائه ، وأحكامه في التكرير والعطف والإعراب في التقديم والتأخير والعامل فيه أحكام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أدخله سيبويه </w:t>
      </w:r>
      <w:r>
        <w:rPr>
          <w:rStyle w:val="FootnoteAnchor"/>
          <w:rtl w:val="true"/>
        </w:rPr>
        <w:footnoteReference w:id="410"/>
      </w:r>
      <w:r>
        <w:rPr>
          <w:rFonts w:ascii="Amiri" w:hAnsi="Amiri" w:eastAsia="Amiri" w:cs="Amiri"/>
          <w:color w:val="111111"/>
          <w:sz w:val="28"/>
          <w:sz w:val="28"/>
          <w:szCs w:val="28"/>
          <w:rtl w:val="true"/>
          <w:lang w:bidi="ar-SA"/>
        </w:rPr>
        <w:t>في جملتها ولم يفرد له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الفرق بين الصفة وعطف البيان أنّ الصفة لا بدّ من تقديرها ثانيا ، وإلّا بطل كونها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البيان علم لا بدّ من تقديره غير ثان ، بل أولا ، وإلا فسد كونه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يصحّ أن يجري مجرى الصفة من كلّ وجه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البيان والنعت وبدل الكلّ من الكلّ والتأكيد فيها بيان لمتبوعها ، وتفترق من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فيفارق عطف البيان النعت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النعت بالمشتقّ أو بالمؤوّل به ، وهو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النعت يرفع الضمير والسببيّ ، والبيان ليس كذلك ، وهذا الوجه ناشئ عن الأوّل ، وينبغي أن يهذّب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الحقيقة لغير الأول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برجل قائم أبوه ، والبيان لا يكون إلا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ويفارق التأكيد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بألفاظ محصورة ، وهذا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يرفع المجاز ، وهذا إنما يرفع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الكوفيين أنّهما يتخالفان في التعريف والتنكير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شهرا كلّه ولا يجوز ذلك في البيان خلافا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ويفارق البدل من وجهين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متبوعه هو المقصود بالنسبة ، وليس كذلك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التابع لا المتبوع ، وإنما ذكر الأول كالتوطئة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من جملة الأول ، والبدل من جملة أخرى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امتاز البدل عن بقية التوابع الأربعة بخواصّ لا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امتيازه عن الصفة فبوجوه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تكون بالمشتقّ أو ما هو في حكمه ، ولا كذلك البدل ، فإنّ حقه أن يكون بالأسماء الجامدة أو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تطابق الموصوف تعريفا وتنكيرا ، والبدل لا 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في المظهر والمضمر ، والصفة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ينقسم إلى بدل بعض وكلّ واشتمال ، والصفة لا تنقسم 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منه ما يجري مجرى الغلط ، وليس ذلك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لا يكون للمدح والذمّ ، كما تكون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يجري مجرى جملة أخرى ، ولا كذلك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تكون جملة تجري على المفرد ، وفي البدل لا يكون ذلك ، فلا تبدل الجملة من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يكون بمعنى في شيء من أسباب الموصوف ، والبدل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زيد ثوب أخيه ، لما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موضوع على مسمّى المبدل منه بالخصوصية ، من غير زيادة ولا نقصان ، والوصف ليس موضوعا على مسمّى الموصوف بالوضع بل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امتيازه عن عطف البيان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في المعرفة والنكرة ، وعطف البيان لا يكون إلا معرفة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البيان هو المعطوف لا غير ، والبدل قد لا يكون المبدل بل بعضه ، أو مشتملا عليه ، أو لا واحدا منهما ، وهو بدل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يقدّر معه العامل ، ولا كذلك في عطف البيان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البدل ما يجري مجرى الغلط ، وليس هذا في عطف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امتيازه عن التأكيد فلأنّ ألفاظ التأكيد المعنويّ محصورة ، وأما اللفظيّ فهو إعادة اللفظ الأول ، والبدل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التأكيد قد يكون المراد منه الإحاطة والشمول ، وليس هذا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امتيازه عن عطف النسق فظاهر</w:t>
      </w:r>
      <w:r>
        <w:rPr>
          <w:rFonts w:eastAsia="Amiri" w:cs="Amiri" w:ascii="Amiri" w:hAnsi="Amiri"/>
          <w:color w:val="111111"/>
          <w:sz w:val="28"/>
          <w:szCs w:val="28"/>
          <w:rtl w:val="true"/>
          <w:lang w:bidi="ar-SA"/>
        </w:rPr>
        <w:t xml:space="preserve">. </w:t>
      </w:r>
      <w:bookmarkStart w:id="947" w:name="pg14324_159876"/>
    </w:p>
    <w:p>
      <w:pPr>
        <w:pStyle w:val="BookText"/>
        <w:rPr/>
      </w:pPr>
      <w:bookmarkEnd w:id="947"/>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المناسبة بين التوكيد والبدل أنهما تكريران يلحقان الأوّل في أحد أقسام البدل ، وأنّ كلّ واحد منهما لا يتقدّم على صاحبه ، وأنّ إعرابها كإعراب ما يجريان عليه ، وأنك في التوكيد مسدّد لمعنى المؤكّد ، وكذلك في البدل ، تعنى بالأول فتبدل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المقارنة التي بين الوصف والبدل أنّ الصفة موضّحة ، كما أنّ البدل موضّح والمباينة بينهما أنّ الصفة لا تكون إلا بمشتقّ ، والبدل لا يلزم ذلك فيه ، وفي البدل ما يلزم فيه ضمير ظاهر إلى اللفظ ، وذلك البعضيّ والاشتماليّ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الصفة إذا كانت للأوّل ، بل يكون مستترا غير ظاهر إلى اللفظ ، وفي البدل ما لا يتحمّل ضميرا البتّة ، وليس كذلك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يخالف متبوعه في التعريف والتنكير ، والصفة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الفرق بين الصفة والبدل أنّ الفعل يبدل منه ولا يوصف</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7027769_3381743652"/>
      <w:bookmarkStart w:id="949" w:name="_Toc396"/>
      <w:bookmarkEnd w:id="948"/>
      <w:r>
        <w:rPr>
          <w:rtl w:val="true"/>
        </w:rPr>
        <w:t>ذكر ما افترق فيه الصفة والحال</w:t>
      </w:r>
      <w:bookmarkEnd w:id="949"/>
    </w:p>
    <w:p>
      <w:pPr>
        <w:pStyle w:val="BookText"/>
        <w:rPr/>
      </w:pPr>
      <w:r>
        <w:rPr>
          <w:rFonts w:ascii="Amiri" w:hAnsi="Amiri" w:eastAsia="Amiri" w:cs="Amiri"/>
          <w:color w:val="111111"/>
          <w:sz w:val="28"/>
          <w:sz w:val="28"/>
          <w:szCs w:val="28"/>
          <w:rtl w:val="true"/>
          <w:lang w:bidi="ar-SA"/>
        </w:rPr>
        <w:t xml:space="preserve">قال 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لها شبه بالصفة من حيث أنّ كلّ واحد منهما لبيان هيئة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بينهما من عشرة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لازمة للموصوف ، والحال غير لازمة ، ولذلك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الضاحك ، كانت الصفة ثابتة له قبل مجيئه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ضاحكا كانت صفة الضحك له في حال مجيئه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لا تكون لموصوفين مختلفي الإعراب ، بخلاف الحال ، فإنها قد تكون من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تتبع الموصوف في إعرابه ، بخلاف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تلازم التنكير ، والصفة على وفق موصوفها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تتقدّم على صاحبها وعلى عاملها القويّ عند البصريين ، بخلاف الصفة ، فإنها لا تتقدّم على موصوفها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تكون مع المضمر بخلاف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ليس في عاملها خلاف ، وفي عامل الصفة خلاف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يغني عن عائدها الواو بخلاف الصفة</w:t>
      </w:r>
      <w:r>
        <w:rPr>
          <w:rFonts w:eastAsia="Amiri" w:cs="Amiri" w:ascii="Amiri" w:hAnsi="Amiri"/>
          <w:color w:val="111111"/>
          <w:sz w:val="28"/>
          <w:szCs w:val="28"/>
          <w:rtl w:val="true"/>
          <w:lang w:bidi="ar-SA"/>
        </w:rPr>
        <w:t xml:space="preserve">. </w:t>
      </w:r>
      <w:bookmarkStart w:id="950" w:name="pg14324_159877"/>
    </w:p>
    <w:p>
      <w:pPr>
        <w:pStyle w:val="BookText"/>
        <w:rPr/>
      </w:pPr>
      <w:bookmarkEnd w:id="950"/>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أدخل من الحال في باب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المتعدّدة لموصوف واحد جائزة ، وفي الأحوال المتعدّدة كلام ، انتهى</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7027771_3381743652"/>
      <w:bookmarkStart w:id="952" w:name="_Toc397"/>
      <w:bookmarkEnd w:id="951"/>
      <w:r>
        <w:rPr>
          <w:rtl w:val="true"/>
        </w:rPr>
        <w:t xml:space="preserve">ذكر ما افترقت فيه </w:t>
      </w:r>
      <w:r>
        <w:rPr>
          <w:rtl w:val="true"/>
        </w:rPr>
        <w:t>(</w:t>
      </w:r>
      <w:r>
        <w:rPr>
          <w:rtl w:val="true"/>
        </w:rPr>
        <w:t>أم</w:t>
      </w:r>
      <w:r>
        <w:rPr>
          <w:rtl w:val="true"/>
        </w:rPr>
        <w:t xml:space="preserve">) </w:t>
      </w:r>
      <w:r>
        <w:rPr>
          <w:rtl w:val="true"/>
        </w:rPr>
        <w:t>المتّصلة والمنقطعة</w:t>
      </w:r>
      <w:bookmarkEnd w:id="952"/>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أم المتصلهة والمنقطعة من سبعة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فالمتصلة تقدّر 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إلا بعد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فيها اسم معيّن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الكلام بها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إضراب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معطوف على ما قبلها ، لا لازم الرفع بإضمار مبتدأ ، وتقتضي المعادلة وهي أن يكون حرف الاستفهام يليه الاسم وأم كذلك والفعل بينهما ، كأزيدا ضربته أم عمرا؟ فزيد وعمرو مستفهم عنهما ، وأوليت كلّا حرف الاستفهام والذي تسأل عنه بينهما ولو سألت عن الفعل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أضربت زيدا أم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جاءتك متّصله</w:t>
      </w:r>
    </w:p>
    <w:p>
      <w:pPr>
        <w:pStyle w:val="BookText"/>
        <w:rPr/>
      </w:pPr>
      <w:r>
        <w:rPr>
          <w:rFonts w:ascii="Amiri" w:hAnsi="Amiri" w:eastAsia="Amiri" w:cs="Amiri"/>
          <w:color w:val="111111"/>
          <w:sz w:val="28"/>
          <w:sz w:val="28"/>
          <w:szCs w:val="28"/>
          <w:rtl w:val="true"/>
          <w:lang w:bidi="ar-SA"/>
        </w:rPr>
        <w:t>من أوجه سبعة للقطع معتزله</w:t>
      </w:r>
    </w:p>
    <w:p>
      <w:pPr>
        <w:pStyle w:val="BookText"/>
        <w:rPr/>
      </w:pPr>
      <w:r>
        <w:rPr>
          <w:rFonts w:ascii="Amiri" w:hAnsi="Amiri" w:eastAsia="Amiri" w:cs="Amiri"/>
          <w:color w:val="111111"/>
          <w:sz w:val="28"/>
          <w:sz w:val="28"/>
          <w:szCs w:val="28"/>
          <w:rtl w:val="true"/>
          <w:lang w:bidi="ar-SA"/>
        </w:rPr>
        <w:t>وقوعها بعد الاستفهام عارية</w:t>
      </w:r>
    </w:p>
    <w:p>
      <w:pPr>
        <w:pStyle w:val="BookText"/>
        <w:rPr/>
      </w:pPr>
      <w:r>
        <w:rPr>
          <w:rFonts w:ascii="Amiri" w:hAnsi="Amiri" w:eastAsia="Amiri" w:cs="Amiri"/>
          <w:color w:val="111111"/>
          <w:sz w:val="28"/>
          <w:sz w:val="28"/>
          <w:szCs w:val="28"/>
          <w:rtl w:val="true"/>
          <w:lang w:bidi="ar-SA"/>
        </w:rPr>
        <w:t>عن قطع الإضراب في الأسماء معتدله</w:t>
      </w:r>
    </w:p>
    <w:p>
      <w:pPr>
        <w:pStyle w:val="BookText"/>
        <w:rPr/>
      </w:pPr>
      <w:r>
        <w:rPr>
          <w:rFonts w:ascii="Amiri" w:hAnsi="Amiri" w:eastAsia="Amiri" w:cs="Amiri"/>
          <w:color w:val="111111"/>
          <w:sz w:val="28"/>
          <w:sz w:val="28"/>
          <w:szCs w:val="28"/>
          <w:rtl w:val="true"/>
          <w:lang w:bidi="ar-SA"/>
        </w:rPr>
        <w:t>كالفعل ، والفعل لا يحتلّ بينهما</w:t>
      </w:r>
    </w:p>
    <w:p>
      <w:pPr>
        <w:pStyle w:val="BookText"/>
        <w:rPr/>
      </w:pPr>
      <w:r>
        <w:rPr>
          <w:rFonts w:ascii="Amiri" w:hAnsi="Amiri" w:eastAsia="Amiri" w:cs="Amiri"/>
          <w:color w:val="111111"/>
          <w:sz w:val="28"/>
          <w:sz w:val="28"/>
          <w:szCs w:val="28"/>
          <w:rtl w:val="true"/>
          <w:lang w:bidi="ar-SA"/>
        </w:rPr>
        <w:t>جواب سائلها التعيين للمسله</w:t>
      </w:r>
    </w:p>
    <w:p>
      <w:pPr>
        <w:pStyle w:val="BookText"/>
        <w:rPr/>
      </w:pPr>
      <w:r>
        <w:rPr>
          <w:rFonts w:ascii="Amiri" w:hAnsi="Amiri" w:eastAsia="Amiri" w:cs="Amiri"/>
          <w:color w:val="111111"/>
          <w:sz w:val="28"/>
          <w:sz w:val="28"/>
          <w:szCs w:val="28"/>
          <w:rtl w:val="true"/>
          <w:lang w:bidi="ar-SA"/>
        </w:rPr>
        <w:t>من بعد تقدير أيّ ، ثم مفردها</w:t>
      </w:r>
    </w:p>
    <w:p>
      <w:pPr>
        <w:pStyle w:val="BookText"/>
        <w:rPr/>
      </w:pPr>
      <w:r>
        <w:rPr>
          <w:rFonts w:ascii="Amiri" w:hAnsi="Amiri" w:eastAsia="Amiri" w:cs="Amiri"/>
          <w:color w:val="111111"/>
          <w:sz w:val="28"/>
          <w:sz w:val="28"/>
          <w:szCs w:val="28"/>
          <w:rtl w:val="true"/>
          <w:lang w:bidi="ar-SA"/>
        </w:rPr>
        <w:t>من بعدها داخل في حكم ما عدله</w:t>
      </w:r>
    </w:p>
    <w:p>
      <w:pPr>
        <w:pStyle w:val="BookText"/>
        <w:rPr/>
      </w:pPr>
      <w:r>
        <w:rPr>
          <w:rFonts w:ascii="Amiri" w:hAnsi="Amiri" w:eastAsia="Amiri" w:cs="Amiri"/>
          <w:color w:val="111111"/>
          <w:sz w:val="28"/>
          <w:sz w:val="28"/>
          <w:szCs w:val="28"/>
          <w:rtl w:val="true"/>
          <w:lang w:bidi="ar-SA"/>
        </w:rPr>
        <w:t>وكون ما بعدها من جنس أوّله</w:t>
      </w:r>
    </w:p>
    <w:p>
      <w:pPr>
        <w:pStyle w:val="BookText"/>
        <w:rPr/>
      </w:pPr>
      <w:r>
        <w:rPr>
          <w:rFonts w:ascii="Amiri" w:hAnsi="Amiri" w:eastAsia="Amiri" w:cs="Amiri"/>
          <w:color w:val="111111"/>
          <w:sz w:val="28"/>
          <w:sz w:val="28"/>
          <w:szCs w:val="28"/>
          <w:rtl w:val="true"/>
          <w:lang w:bidi="ar-SA"/>
        </w:rPr>
        <w:t>وعكس ذلك نقيضه لمنفصله</w:t>
      </w:r>
    </w:p>
    <w:p>
      <w:pPr>
        <w:pStyle w:val="Heading4"/>
        <w:numPr>
          <w:ilvl w:val="3"/>
          <w:numId w:val="1"/>
        </w:numPr>
        <w:rPr/>
      </w:pPr>
      <w:bookmarkStart w:id="953" w:name="__RefHeading___Toc7027773_3381743652"/>
      <w:bookmarkStart w:id="954" w:name="_Toc398"/>
      <w:bookmarkEnd w:id="953"/>
      <w:r>
        <w:rPr>
          <w:rtl w:val="true"/>
        </w:rPr>
        <w:t xml:space="preserve">ذكر ما افترق فيه </w:t>
      </w:r>
      <w:r>
        <w:rPr>
          <w:rtl w:val="true"/>
        </w:rPr>
        <w:t>(</w:t>
      </w:r>
      <w:r>
        <w:rPr>
          <w:rtl w:val="true"/>
        </w:rPr>
        <w:t>أم</w:t>
      </w:r>
      <w:r>
        <w:rPr>
          <w:rtl w:val="true"/>
        </w:rPr>
        <w:t xml:space="preserve">) </w:t>
      </w:r>
      <w:r>
        <w:rPr>
          <w:rtl w:val="true"/>
        </w:rPr>
        <w:t xml:space="preserve">و </w:t>
      </w:r>
      <w:r>
        <w:rPr>
          <w:rtl w:val="true"/>
        </w:rPr>
        <w:t>(</w:t>
      </w:r>
      <w:r>
        <w:rPr>
          <w:rtl w:val="true"/>
        </w:rPr>
        <w:t>أو</w:t>
      </w:r>
      <w:r>
        <w:rPr>
          <w:rtl w:val="true"/>
        </w:rPr>
        <w:t>)</w:t>
      </w:r>
      <w:bookmarkEnd w:id="954"/>
    </w:p>
    <w:p>
      <w:pPr>
        <w:pStyle w:val="BookText"/>
        <w:rPr/>
      </w:pPr>
      <w:r>
        <w:rPr>
          <w:rFonts w:ascii="Amiri" w:hAnsi="Amiri" w:eastAsia="Amiri" w:cs="Amiri"/>
          <w:color w:val="111111"/>
          <w:sz w:val="28"/>
          <w:sz w:val="28"/>
          <w:szCs w:val="28"/>
          <w:rtl w:val="true"/>
          <w:lang w:bidi="ar-SA"/>
        </w:rPr>
        <w:t xml:space="preserve">قال ابن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الجمل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يشتبهان من وجوه ويفترقان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فوجوه المشابهة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 والعطفيّة ، وأنّهما لأحد الشيئين أو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المخالفة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بينهما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تفيد الاستفهام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الهمزة تقدّر بأحد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الهمزة المعادلة تقدر بأيّ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الاستفهام مع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وجوابه مع أم المعادلة بالتعيين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الاستفهام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على الاستفهام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 لأن طلب التعيين إنما يكون بعد معرفة الأحديّة وحكم الأحديّة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موقعهما فإذا كان الاستفهام باسم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يقوم أو يقعد؟ ومن يقوم أو يقعد؟ كان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التعيين يستفاد من الاستفهام بالاسم فلا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لدلالة الاسم على معناها وهو التعيين ، وأما أفعل التفضيل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أم عمرو فلا يعطف معه إلّا بأم دون أو لأنّ أفعل التفضيل موضوع لما قد ثبت ، فلا يطلب معه إلا التعيين دون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سواء قبل همزة الاستفهام كان العطف بأم سواء كان ما بعدها اسما أم فعلا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أزيد في الدّار أم عمرو ، وسواء عليّ أقمت أم قعدت ، وإنما كان كذلك ، لأنّ الهمزة تطلب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لمعادلة المساواة ، ولذلك لا يصحّ الوقف على ما قبل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يقع بعد سواء همزة استفهام فلا يخلو إما أن يقع بعده اسمان أو فعلان ، فإن وقع بعده اسمان كان العطف بالواو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زيد وعمرو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مَحْياهُمْ وَمَماتُهُمْ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التسوية تقتضي التعديل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بعده فعلان من غير استفهام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 قمت أو قعدت كان العطف بأو ، لأنه يصير بمعنى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بعد أبالي همزة الاستفهام كان العطف بأم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أزيدا ضربت أم عمرا ، لأن الهمزة تقتضي ما بعد أم لتحقيق المعادلة والمجموع في موضع مفعول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يصحّ السكوت على ما قبل أم ، وأما إذا لم يقع بعده همزة الاستفهام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ضربت زيدا أو عمرا فإن العطف بأو لعدم الاستفهام الذي يقتضي ما بعدها ، ولذلك يحسن السكوت على ما قبل أو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أزيد في الدار أم عمرو ، وما أدري أقمت أم قعدت ، وليت شعري أقمت أم قعدت العطف بأم ، لأنها بمنزلة علمت ، فتكون الهمزة تقتضي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المعادلة ، والفعل المعلق متعلق في المعنى بمجموعهما على معنى أيهما ، وقد ذكروا جواز أو ، وهو ضعيف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السكوت على ما قبل أو ، والضابط الكليّ في الفرق بينهما أنه يحسن السكوت على ما قبل أو ، فإن لم يحسن فهو من مواضع أم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يصير المعنى ما أدري أحد الفعلين فعل ، ولا معنى له ، إنما المعنى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الفعلين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955" w:name="pg14324_159879"/>
    </w:p>
    <w:p>
      <w:pPr>
        <w:pStyle w:val="BookText"/>
        <w:rPr/>
      </w:pPr>
      <w:bookmarkEnd w:id="955"/>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إذا ما انتهى علمي تناهيت عنده</w:t>
      </w:r>
    </w:p>
    <w:p>
      <w:pPr>
        <w:pStyle w:val="BookText"/>
        <w:rPr/>
      </w:pPr>
      <w:r>
        <w:rPr>
          <w:rFonts w:ascii="IRNazanin" w:hAnsi="IRNazanin" w:eastAsia="IRNazanin"/>
          <w:color w:val="111111"/>
          <w:sz w:val="28"/>
          <w:sz w:val="28"/>
          <w:szCs w:val="28"/>
          <w:rtl w:val="true"/>
          <w:lang w:bidi="fa-IR"/>
        </w:rPr>
        <w:t>أطال فأملى ، أو تناهى فأقصرا</w:t>
      </w:r>
    </w:p>
    <w:p>
      <w:pPr>
        <w:pStyle w:val="BookText"/>
        <w:rPr/>
      </w:pPr>
      <w:r>
        <w:rPr>
          <w:rFonts w:ascii="Amiri" w:hAnsi="Amiri" w:eastAsia="Amiri" w:cs="Amiri"/>
          <w:color w:val="111111"/>
          <w:sz w:val="28"/>
          <w:sz w:val="28"/>
          <w:szCs w:val="28"/>
          <w:rtl w:val="true"/>
          <w:lang w:bidi="ar-SA"/>
        </w:rPr>
        <w:t>فالّذي حسّن العطف فيه بأو وإن تقدّمت الهمزة أنّ الجملتين فضلة في موضع الحال أي تناهيت عنده في حال طوله فإملائه ، أو في حال تناهيه فقصره ، انتهى</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7027775_3381743652"/>
      <w:bookmarkStart w:id="957" w:name="_Toc399"/>
      <w:bookmarkEnd w:id="956"/>
      <w:r>
        <w:rPr>
          <w:rtl w:val="true"/>
        </w:rPr>
        <w:t>ذكر الفرق بين أو وإمّا</w:t>
      </w:r>
      <w:bookmarkEnd w:id="957"/>
    </w:p>
    <w:p>
      <w:pPr>
        <w:pStyle w:val="BookText"/>
        <w:rPr/>
      </w:pPr>
      <w:r>
        <w:rPr>
          <w:rFonts w:ascii="Amiri" w:hAnsi="Amiri" w:eastAsia="Amiri" w:cs="Amiri"/>
          <w:color w:val="111111"/>
          <w:sz w:val="28"/>
          <w:sz w:val="28"/>
          <w:szCs w:val="28"/>
          <w:rtl w:val="true"/>
          <w:lang w:bidi="ar-SA"/>
        </w:rPr>
        <w:t xml:space="preserve">قال ابن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أو وإما من جهة اللفظ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 لا تستعمل إلا مكرّرة ، وأو لا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 تلازم حرف العطف وأو لا يدخل عليها حرف العطف</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7027777_3381743652"/>
      <w:bookmarkStart w:id="959" w:name="_Toc400"/>
      <w:bookmarkEnd w:id="958"/>
      <w:r>
        <w:rPr>
          <w:rtl w:val="true"/>
        </w:rPr>
        <w:t>ذكر الفرق بين حتّى العاطفة والواو</w:t>
      </w:r>
      <w:bookmarkEnd w:id="95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بمنزلة الواو إلا أنّ بينهما فرقا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لمعطوف حتّى ثلاثة شروط أن يكون ظاهرا لا مضمرا ، كما أن ذلك شرط مجرورها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هشام الخضراوي ، ولم أقف عليه لغيره ، وأن يكون إما بعضا من جمع قبلها كقدم الحاجّ حتى المشاة ، أو جزءا من كلّ ، كأكلت السمكة حتى رأسها ، أو كجزء كأعجبتني الجارية حتى حديثها </w:t>
      </w:r>
      <w:r>
        <w:rPr>
          <w:rStyle w:val="FootnoteAnchor"/>
          <w:rtl w:val="true"/>
        </w:rPr>
        <w:footnoteReference w:id="415"/>
      </w:r>
      <w:r>
        <w:rPr>
          <w:rFonts w:ascii="Amiri" w:hAnsi="Amiri" w:eastAsia="Amiri" w:cs="Amiri"/>
          <w:color w:val="111111"/>
          <w:sz w:val="28"/>
          <w:sz w:val="28"/>
          <w:szCs w:val="28"/>
          <w:rtl w:val="true"/>
          <w:lang w:bidi="ar-SA"/>
        </w:rPr>
        <w:t>، والذي يضبط ذلك أنها تدخل حيث يصحّ دخول الاستثناء ، وتمتنع حيث يمتنع ، وأن يكون غاية لما قبلها إما في علوّ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تعطف الجمل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عطفت على مجرور أعيد الجارّ فرقا بينها وبين الجارّة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بالقوم حتى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الخبّاز وأطلقه ، وقيّده ابن مالك </w:t>
      </w:r>
      <w:r>
        <w:rPr>
          <w:rStyle w:val="FootnoteAnchor"/>
          <w:rtl w:val="true"/>
        </w:rPr>
        <w:footnoteReference w:id="416"/>
      </w:r>
      <w:r>
        <w:rPr>
          <w:rFonts w:ascii="Amiri" w:hAnsi="Amiri" w:eastAsia="Amiri" w:cs="Amiri"/>
          <w:color w:val="111111"/>
          <w:sz w:val="28"/>
          <w:sz w:val="28"/>
          <w:szCs w:val="28"/>
          <w:rtl w:val="true"/>
          <w:lang w:bidi="ar-SA"/>
        </w:rPr>
        <w:t xml:space="preserve">بأن لا يتعيّن كونها للعطف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القوم حتى بنيهم</w:t>
      </w:r>
      <w:r>
        <w:rPr>
          <w:rFonts w:eastAsia="Amiri" w:cs="Amiri" w:ascii="Amiri" w:hAnsi="Amiri"/>
          <w:color w:val="111111"/>
          <w:sz w:val="28"/>
          <w:szCs w:val="28"/>
          <w:rtl w:val="true"/>
          <w:lang w:bidi="ar-SA"/>
        </w:rPr>
        <w:t xml:space="preserve">. </w:t>
      </w:r>
      <w:bookmarkStart w:id="960" w:name="pg14324_159880"/>
    </w:p>
    <w:p>
      <w:pPr>
        <w:pStyle w:val="BookText"/>
        <w:rPr/>
      </w:pPr>
      <w:bookmarkEnd w:id="960"/>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لي أنّ الذي لحظه ابن مالك أنّ الموضع الذي يصلح أن تحلّ فيه إلى محلّ حتى العاطفة فهي فيه محتملة للجارّة ، فيحتاج حينئذ إلى إعادة الجار عند قصد العطف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اعتكفت في الشهر حتى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عصفور أنّ إعادة الجارّ مع حتى أحسن ، ولم يجعلها واجبة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7027779_3381743652"/>
      <w:bookmarkStart w:id="962" w:name="_Toc401"/>
      <w:bookmarkEnd w:id="961"/>
      <w:r>
        <w:rPr>
          <w:rtl w:val="true"/>
        </w:rPr>
        <w:t>ذكر ما افترقت فيه النون الخفيفة والتنوين</w:t>
      </w:r>
      <w:bookmarkEnd w:id="962"/>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النون الخفيفة في الفعل نظير التنوين في الاسم ، فلا يجوز الوقف عليها كما لا يوقف على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فرّقوا بينهما بأنّ النون الخفيفة لا تحرّك لالتقاء الساكنين ، والتنوين يحرك لالتقاء الساكنين ، فمتى لقي النون الخفيفة ساكن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فضّلوا ما يدخل الاسم على ما يدخل الفعل ، وفصلوا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حذفت النون الخفيفة ولم تحرّك حطّا لها عن درجة التنوين ، حيث كان التنوين يحرّك لالتقاء الساكنين غالبا ، لأنّ الأفعال أضعف من الأسماء ، فما يدخلها أضعف مما يدخل الأسماء مع أنّ نون التوكيد ليست ملازمة للفعل إلا مع المستقبل في القسم ، والتنوين لازم لكلّ اسم منصرف عري عن الألف واللام والإضافة ، فلما انحطّت النون عن التنوين ، وانحط ما تلحقه عما يلحقه التنوين ألزموها الحذف عند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يدخل الاسم على ما يدخل الفعل مزية ، يعني تفضيلهم التنوين بتحريكه لالتقاء الساكنين على النون بحذفها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7027781_3381743652"/>
      <w:bookmarkStart w:id="964" w:name="_Toc402"/>
      <w:bookmarkEnd w:id="963"/>
      <w:r>
        <w:rPr>
          <w:rtl w:val="true"/>
        </w:rPr>
        <w:t>ذكر ما افترق فيه تنوين المقابلة والنون المقابل له</w:t>
      </w:r>
      <w:bookmarkEnd w:id="964"/>
    </w:p>
    <w:p>
      <w:pPr>
        <w:pStyle w:val="BookText"/>
        <w:rPr/>
      </w:pP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تنوين المقابلة يفارق النون المقابل له في أنّ التنوين لا يثبت مع اللام ، ولا في الوقف بخلاف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النون تجعل حرف الإعراب بخلاف التنوين</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7027783_3381743652"/>
      <w:bookmarkStart w:id="966" w:name="_Toc403"/>
      <w:bookmarkEnd w:id="965"/>
      <w:r>
        <w:rPr>
          <w:rtl w:val="true"/>
        </w:rPr>
        <w:t>ذكر ما افترقت فيه السين وسوف</w:t>
      </w:r>
      <w:bookmarkEnd w:id="9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اللام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وبأنّها قد تفصل بالفعل الملغى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bookmarkStart w:id="967" w:name="pg14324_159881"/>
    </w:p>
    <w:p>
      <w:pPr>
        <w:pStyle w:val="BookText"/>
        <w:rPr/>
      </w:pPr>
      <w:bookmarkEnd w:id="967"/>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وما أدري وسوف إخال أدري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البصريّون إلى أنّ مدة الاستقبال معها أوسع من السين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نظروا إلى أنّ كثرة الحروف تدلّ على كثرة المعنى ، وليس ذلك بمطّرد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السين وسوف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التراخي في سوف أشدّ منه في السين بدليل استقراء كلامهم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الأمد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فنعجّل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دخول اللام على سوف ولا تكاد تدخل على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الخشّاب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بالأسماء من السين لكونها على ثلاثة أحرف ، والسين أقعد في شبه الحروف لكونها على حرف واحد ، فاختصّت سوف بجواز دخول اللام عليها بخلاف السين</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7027785_3381743652"/>
      <w:bookmarkStart w:id="969" w:name="_Toc404"/>
      <w:bookmarkEnd w:id="968"/>
      <w:r>
        <w:rPr>
          <w:rtl w:val="true"/>
        </w:rPr>
        <w:t>ذكر ما افترقت فيه ألفاظ الإغراء والأمر</w:t>
      </w:r>
      <w:bookmarkEnd w:id="969"/>
    </w:p>
    <w:p>
      <w:p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الأسماء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الإغراء ، وبين الأمر المأخوذ من الفعل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الإغراء يكون مع المخاطب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يتقدّم معمولها عليها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فيها مستتر لا يظهر أصلا في تثنية ولا جمع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الجرّ هنا لا تتعلق بشيء ، ولا يعمل فيها عامل عند بصريّ إلا المازنيّ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وَراءَكُمْ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وراءكم معمولا لارجعوا ، لأنه اسم فعل ، بل ذكر تأكيدا</w:t>
      </w:r>
      <w:r>
        <w:rPr>
          <w:rFonts w:eastAsia="Amiri" w:cs="Amiri" w:ascii="Amiri" w:hAnsi="Amiri"/>
          <w:color w:val="111111"/>
          <w:sz w:val="28"/>
          <w:szCs w:val="28"/>
          <w:rtl w:val="true"/>
          <w:lang w:bidi="ar-SA"/>
        </w:rPr>
        <w:t xml:space="preserve">. </w:t>
      </w:r>
      <w:bookmarkStart w:id="970" w:name="pg14324_159882"/>
    </w:p>
    <w:p>
      <w:pPr>
        <w:pStyle w:val="BookText"/>
        <w:rPr/>
      </w:pPr>
      <w:bookmarkEnd w:id="970"/>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الإغراء لا يجاب بالفاء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زيدا فيكرمك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المفعول به إذا كان مضمرا كان منفصلا ، ولم يجز أن يكون متصلا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إياي ، ولا يقال عليكني ، كما يقال الزمني لأنّ هذه لم تتمكّن تمكّن الأفعال</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7027787_3381743652"/>
      <w:bookmarkStart w:id="972" w:name="_Toc405"/>
      <w:bookmarkEnd w:id="971"/>
      <w:r>
        <w:rPr>
          <w:rtl w:val="true"/>
        </w:rPr>
        <w:t>ذكر ما افترقت فيه لام كي ولام الجحود</w:t>
      </w:r>
      <w:bookmarkEnd w:id="972"/>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في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إضمار أن في لام الجحود على جهة الوجوب ، وفي لام كي على جهة الجواز في موضع ، والامتناع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حيث لم يقترن الفعل بلا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لتكرمني ، ويجوز لأن تكرمني والامتناع حيث اقترن بلا ، فإن الإظهار حينئذ يتعيّن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توالي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فاعل لام الجحود لا يكون غير مرفوع كان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ليذهب بخلاف لام كي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ليذهب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قبلها فعل مستقبل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زيد ليفعل ، ويجوز ذلك في الفعل قبل لام كي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سأتوب ليغفر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المنفيّ قبلها لا يكون مقيّدا بظرف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زيد أمس ليضرب عمرا ، ويوم كذا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ذلك في الفعل قبل لام كي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أمس ليضرب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يوجب الفعل معها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إلا ليضرب عمرا ويجوز ذلك مع لام كي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زيد إلّا ليضرب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موقعها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كي يضرب عمرا ، ويجوز ذلك في لام كي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كي يضرب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بعدها لا يكون سببا لما قبلها ، وهو كذلك ، بعد لام كي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متسلّط مع لام الجحود على ما قبلها ، وهو المحذوف الذي تتعلق به اللام ، فيلزم من نفيه نفي ما بعد اللام ، وفي لام كي يتسلط على ما بعدها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زيد ليضربك ، فينتفي الضرب خاصة ، ولا ينتفي المجيء إلا بقرينة تدلّ على انتفائه</w:t>
      </w:r>
      <w:r>
        <w:rPr>
          <w:rFonts w:eastAsia="Amiri" w:cs="Amiri" w:ascii="Amiri" w:hAnsi="Amiri"/>
          <w:color w:val="111111"/>
          <w:sz w:val="28"/>
          <w:szCs w:val="28"/>
          <w:rtl w:val="true"/>
          <w:lang w:bidi="ar-SA"/>
        </w:rPr>
        <w:t xml:space="preserve">. </w:t>
      </w:r>
      <w:bookmarkStart w:id="973" w:name="pg14324_159883"/>
    </w:p>
    <w:p>
      <w:pPr>
        <w:pStyle w:val="BookText"/>
        <w:rPr/>
      </w:pPr>
      <w:bookmarkEnd w:id="973"/>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لام الجحود لا تتعلّق إلا بمعنى الفعل الواجب حذفه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ليقوم ،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زيد مستعدا للقيام ، يقدّر في كلّ موضع ما يليق به على حسب مساق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مريدا لإطلاعكم على الغيب ، وأما لام كي فإنّها متعلّقة بالفعل الظاهر الذي هو معلول للفعل الذي دخلت عليه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لام الجحود تقع بعد ما لا يستقلّ أن يكون كلاما دونها ، ولام كي لا تقع إلا بعد ما يستقلّ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الأحسن في 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فما جمع ليغلب جمع قومي</w:t>
      </w:r>
    </w:p>
    <w:p>
      <w:pPr>
        <w:pStyle w:val="BookText"/>
        <w:rPr/>
      </w:pPr>
      <w:r>
        <w:rPr>
          <w:rFonts w:ascii="Amiri" w:hAnsi="Amiri" w:eastAsia="Amiri" w:cs="Amiri"/>
          <w:color w:val="111111"/>
          <w:sz w:val="28"/>
          <w:sz w:val="28"/>
          <w:szCs w:val="28"/>
          <w:rtl w:val="true"/>
          <w:lang w:bidi="ar-SA"/>
        </w:rPr>
        <w:t>مقاومة ، ولا فرد لفرد</w:t>
      </w:r>
    </w:p>
    <w:p>
      <w:pPr>
        <w:pStyle w:val="BookText"/>
        <w:rPr/>
      </w:pPr>
      <w:r>
        <w:rPr>
          <w:rFonts w:ascii="Amiri" w:hAnsi="Amiri" w:eastAsia="Amiri" w:cs="Amiri"/>
          <w:color w:val="111111"/>
          <w:sz w:val="28"/>
          <w:sz w:val="28"/>
          <w:szCs w:val="28"/>
          <w:rtl w:val="true"/>
          <w:lang w:bidi="ar-SA"/>
        </w:rPr>
        <w:t xml:space="preserve">أنّه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المعنى عليه ، أي فما كان جمع ليغلب ، لتكون اللام فيه لام الجحود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قبلها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جمع لا يستقلّ كلاما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7027789_3381743652"/>
      <w:bookmarkStart w:id="975" w:name="_Toc406"/>
      <w:bookmarkEnd w:id="974"/>
      <w:r>
        <w:rPr>
          <w:rtl w:val="true"/>
        </w:rPr>
        <w:t xml:space="preserve">ذكر ما افترق فيه </w:t>
      </w:r>
      <w:r>
        <w:rPr>
          <w:rtl w:val="true"/>
        </w:rPr>
        <w:t>(</w:t>
      </w:r>
      <w:r>
        <w:rPr>
          <w:rtl w:val="true"/>
        </w:rPr>
        <w:t>الفاء</w:t>
      </w:r>
      <w:r>
        <w:rPr>
          <w:rtl w:val="true"/>
        </w:rPr>
        <w:t xml:space="preserve">) </w:t>
      </w:r>
      <w:r>
        <w:rPr>
          <w:rtl w:val="true"/>
        </w:rPr>
        <w:t xml:space="preserve">و </w:t>
      </w:r>
      <w:r>
        <w:rPr>
          <w:rtl w:val="true"/>
        </w:rPr>
        <w:t>(</w:t>
      </w:r>
      <w:r>
        <w:rPr>
          <w:rtl w:val="true"/>
        </w:rPr>
        <w:t>الواو</w:t>
      </w:r>
      <w:r>
        <w:rPr>
          <w:rtl w:val="true"/>
        </w:rPr>
        <w:t xml:space="preserve">) </w:t>
      </w:r>
      <w:r>
        <w:rPr>
          <w:rtl w:val="true"/>
        </w:rPr>
        <w:t>اللّذان ينصب المضارع بعدهما</w:t>
      </w:r>
      <w:bookmarkEnd w:id="975"/>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3"/>
      </w:r>
      <w:r>
        <w:rPr>
          <w:rFonts w:ascii="Amiri" w:hAnsi="Amiri" w:eastAsia="Amiri" w:cs="Amiri"/>
          <w:color w:val="111111"/>
          <w:sz w:val="28"/>
          <w:sz w:val="28"/>
          <w:szCs w:val="28"/>
          <w:rtl w:val="true"/>
          <w:lang w:bidi="ar-SA"/>
        </w:rPr>
        <w:t xml:space="preserve">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النصب جاء بعد الواو بعد الدعاء والعرض والتحضيض والرجاء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ألّا يقدم على ذلك إلا بسماع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 التشبيه الواقع موقع النفي ومع قد المنفيّ بها ، فإنّ عموم قول التسهيل </w:t>
      </w:r>
      <w:r>
        <w:rPr>
          <w:rStyle w:val="FootnoteAnchor"/>
          <w:rtl w:val="true"/>
        </w:rPr>
        <w:footnoteReference w:id="424"/>
      </w:r>
      <w:r>
        <w:rPr>
          <w:rFonts w:ascii="Amiri" w:hAnsi="Amiri" w:eastAsia="Amiri" w:cs="Amiri"/>
          <w:color w:val="111111"/>
          <w:sz w:val="28"/>
          <w:sz w:val="28"/>
          <w:szCs w:val="28"/>
          <w:rtl w:val="true"/>
          <w:lang w:bidi="ar-SA"/>
        </w:rPr>
        <w:t>في مواضع الفاء يدلّ على الجواز معهما ، ويحتاج ذلك إلى سماع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وانفردت الفاء بأنّ ما بعدها في غير النفي يجزم عند سقوطها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مقصودا به الوصف أو الاستئناف ، وأجاز الزجاجيّ الجزم في النفي أيضا ، فأجاز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تحدّثنا ، وعلى هذا قال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تنصب فيه الفاء تجزم ، ولم يستثن شيئا</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7027791_3381743652"/>
      <w:bookmarkStart w:id="977" w:name="_Toc407"/>
      <w:bookmarkEnd w:id="976"/>
      <w:r>
        <w:rPr>
          <w:rtl w:val="true"/>
        </w:rPr>
        <w:t>ذكر ما افترقت فيه أن المصدرية وأن التفسيرية</w:t>
      </w:r>
      <w:bookmarkEnd w:id="9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والمفسّرة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يجوز أن تتقدّم على الفعل لأنها معموله ، وإذا كانت مفسّرة لم يجز أن تتقدّمه لأن المفسّر لا يتقدّم المفسّر</w:t>
      </w:r>
      <w:r>
        <w:rPr>
          <w:rFonts w:eastAsia="Amiri" w:cs="Amiri" w:ascii="Amiri" w:hAnsi="Amiri"/>
          <w:color w:val="111111"/>
          <w:sz w:val="28"/>
          <w:szCs w:val="28"/>
          <w:rtl w:val="true"/>
          <w:lang w:bidi="ar-SA"/>
        </w:rPr>
        <w:t xml:space="preserve">. </w:t>
      </w:r>
      <w:bookmarkStart w:id="978" w:name="pg14324_159884"/>
    </w:p>
    <w:p>
      <w:pPr>
        <w:pStyle w:val="Heading4"/>
        <w:numPr>
          <w:ilvl w:val="3"/>
          <w:numId w:val="1"/>
        </w:numPr>
        <w:rPr/>
      </w:pPr>
      <w:bookmarkStart w:id="979" w:name="__RefHeading___Toc7027793_3381743652"/>
      <w:bookmarkStart w:id="980" w:name="_Toc408"/>
      <w:bookmarkEnd w:id="978"/>
      <w:bookmarkEnd w:id="979"/>
      <w:r>
        <w:rPr>
          <w:rtl w:val="true"/>
        </w:rPr>
        <w:t>ذكر ما افترقت فيه لم ولمّا</w:t>
      </w:r>
      <w:bookmarkEnd w:id="980"/>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افترقتا في خمسة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تقترن بأداة شرط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 تقم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تقترن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لمّا يتّصل بالحال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فإن كنت مأكولا فكن خير آكل</w:t>
      </w:r>
    </w:p>
    <w:p>
      <w:pPr>
        <w:pStyle w:val="BookText"/>
        <w:rPr/>
      </w:pPr>
      <w:r>
        <w:rPr>
          <w:rFonts w:ascii="Amiri" w:hAnsi="Amiri" w:eastAsia="Amiri" w:cs="Amiri"/>
          <w:color w:val="111111"/>
          <w:sz w:val="28"/>
          <w:sz w:val="28"/>
          <w:szCs w:val="28"/>
          <w:rtl w:val="true"/>
          <w:lang w:bidi="ar-SA"/>
        </w:rPr>
        <w:t>وإلّا فأدركني ولمّا أمزّق</w:t>
      </w:r>
    </w:p>
    <w:p>
      <w:pPr>
        <w:pStyle w:val="BookText"/>
        <w:rPr/>
      </w:pPr>
      <w:r>
        <w:rPr>
          <w:rFonts w:ascii="Amiri" w:hAnsi="Amiri" w:eastAsia="Amiri" w:cs="Amiri"/>
          <w:color w:val="111111"/>
          <w:sz w:val="28"/>
          <w:sz w:val="28"/>
          <w:szCs w:val="28"/>
          <w:rtl w:val="true"/>
          <w:lang w:bidi="ar-SA"/>
        </w:rPr>
        <w:t xml:space="preserve">ومنفيّ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الاتصال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أَكُنْ بِدُعائِكَ رَبِّ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والانقطاع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ثم كان ، 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يكن ثم كان ، ولامتداد النفي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اقترانها بحرف التعقيب ، بخلاف 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فلم تقم ، لأنّ معناه وما قمت عقب قيامي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فلما تقم ، لأن معناه وما قمت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قريبا من الحال ، ولا يشترط ذلك في منفي لم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زيد في العام الماضي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لما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 ثبوته بخلاف منفيّ لم ، ألا ترى أنّ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لَمَّا يَذُوقُوا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يذوقوه إلى الآن ، وأن ذوقهم له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التوقّع دالّ على أنّ هؤلاء قد آمنوا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الحذف لدليل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IRNazanin" w:hAnsi="IRNazanin" w:eastAsia="IRNazanin"/>
          <w:color w:val="111111"/>
          <w:sz w:val="28"/>
          <w:sz w:val="28"/>
          <w:szCs w:val="28"/>
          <w:rtl w:val="true"/>
          <w:lang w:bidi="fa-IR"/>
        </w:rPr>
        <w:t>فجئت قبورهم بدءا ، ولمّا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فناديت القبور فلم يجبنه </w:t>
      </w:r>
      <w:bookmarkStart w:id="981" w:name="pg14324_159885"/>
    </w:p>
    <w:p>
      <w:pPr>
        <w:pStyle w:val="BookText"/>
        <w:rPr/>
      </w:pPr>
      <w:bookmarkEnd w:id="981"/>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أكن قبل ذلك بدءا ، أي سيّدا ، ولا يجوز وصلت إلى بغداد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أدخلها ،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احفظ وديعتك التي استودعتها</w:t>
      </w:r>
    </w:p>
    <w:p>
      <w:pPr>
        <w:pStyle w:val="BookText"/>
        <w:rPr/>
      </w:pPr>
      <w:r>
        <w:rPr>
          <w:rFonts w:ascii="Amiri" w:hAnsi="Amiri" w:eastAsia="Amiri" w:cs="Amiri"/>
          <w:color w:val="111111"/>
          <w:sz w:val="28"/>
          <w:sz w:val="28"/>
          <w:szCs w:val="28"/>
          <w:rtl w:val="true"/>
          <w:lang w:bidi="ar-SA"/>
        </w:rPr>
        <w:t>يوم الأعارب إن وصلت وإن لم</w:t>
      </w:r>
    </w:p>
    <w:p>
      <w:pPr>
        <w:pStyle w:val="BookText"/>
        <w:rPr/>
      </w:pPr>
      <w:r>
        <w:rPr>
          <w:rFonts w:ascii="Amiri" w:hAnsi="Amiri" w:eastAsia="Amiri" w:cs="Amiri"/>
          <w:color w:val="111111"/>
          <w:sz w:val="28"/>
          <w:sz w:val="28"/>
          <w:szCs w:val="28"/>
          <w:rtl w:val="true"/>
          <w:lang w:bidi="ar-SA"/>
        </w:rPr>
        <w:t>فضرورة ، وعلّة هذه الأحكام كلّها أنّ لم لنفي فعل ، ولمّا لنفي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تشارك لم في النفي والقلب ، وتفارقها من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لنفي الماضي مطلقا أي بغير قد ، ولما لنفي المقترن بقد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مفردة ولمّا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لما قد يحذف الفعل بعدها ، ولا يحذف بعد لم إلا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لمّا تفيد اتصال النفي إلى زمن الإخبار بخلاف لم ، فإنّ النفي بها منقطع</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7027795_3381743652"/>
      <w:bookmarkStart w:id="983" w:name="_Toc409"/>
      <w:bookmarkEnd w:id="982"/>
      <w:r>
        <w:rPr>
          <w:rtl w:val="true"/>
        </w:rPr>
        <w:t xml:space="preserve">مهمة </w:t>
      </w:r>
      <w:r>
        <w:rPr>
          <w:rtl w:val="true"/>
        </w:rPr>
        <w:t xml:space="preserve">: </w:t>
      </w:r>
      <w:r>
        <w:rPr>
          <w:rtl w:val="true"/>
        </w:rPr>
        <w:t xml:space="preserve">القول في تخريج قوله تعالى </w:t>
      </w:r>
      <w:r>
        <w:rPr>
          <w:rtl w:val="true"/>
        </w:rPr>
        <w:t>(</w:t>
      </w:r>
      <w:r>
        <w:rPr>
          <w:rtl w:val="true"/>
        </w:rPr>
        <w:t>وَإِنَّ كُلًّا لَمَّا لَيُوَفِّيَنَّهُمْ</w:t>
      </w:r>
      <w:r>
        <w:rPr>
          <w:rtl w:val="true"/>
        </w:rPr>
        <w:t>)</w:t>
      </w:r>
      <w:bookmarkEnd w:id="983"/>
    </w:p>
    <w:p>
      <w:pPr>
        <w:pStyle w:val="BookText"/>
        <w:rPr/>
      </w:pPr>
      <w:r>
        <w:rPr>
          <w:rFonts w:ascii="Amiri" w:hAnsi="Amiri" w:eastAsia="Amiri" w:cs="Amiri"/>
          <w:color w:val="111111"/>
          <w:sz w:val="28"/>
          <w:sz w:val="28"/>
          <w:szCs w:val="28"/>
          <w:rtl w:val="true"/>
          <w:lang w:bidi="ar-SA"/>
        </w:rPr>
        <w:t xml:space="preserve">اضطرب النحويّون في تخريج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من شدّد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إنّ أو 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عن المبرّد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لحن ، لا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لمّا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وجه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لمن ما ، فلمّا كثرت الميمات حذفت منهن واحدة ، فعلى هذا هي لام توكيد ، ويعني بكثرة الميمات أن نون من حين أدغمت في ميم ما انقلبت ميما بالإدغام ، فصارت ثلاث ميمات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المازنيّ أيضا إن بمعنى ما ثم تثقل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تخفّف ومعناها الثقيلة ، 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وارتباك النحويين في هذه القراءة وتلحين بعضهم لقارئها يدلّ على صعوبة المدرك فيها ، وتخريجها على 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التلحين فلا سبيل إليه البتّة لأنها منقولة نقل التواتر في السبعة</w:t>
      </w:r>
      <w:r>
        <w:rPr>
          <w:rFonts w:eastAsia="Amiri" w:cs="Amiri" w:ascii="Amiri" w:hAnsi="Amiri"/>
          <w:color w:val="111111"/>
          <w:sz w:val="28"/>
          <w:szCs w:val="28"/>
          <w:rtl w:val="true"/>
          <w:lang w:bidi="ar-SA"/>
        </w:rPr>
        <w:t xml:space="preserve">. </w:t>
      </w:r>
      <w:bookmarkStart w:id="984" w:name="pg14324_159886"/>
    </w:p>
    <w:p>
      <w:pPr>
        <w:pStyle w:val="BookText"/>
        <w:rPr/>
      </w:pPr>
      <w:bookmarkEnd w:id="984"/>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وجهها فمعذور لخفاء إدراك ذلك عليه ، وأما تأويل إنّ المثقلة بأنها المخففة التي هي نافية ، ففي غاية من الخطأ لأنها لو كانت نافية لم ينتصب بعدها كلّ ، بل كان يرتفع ، وأيضا فإنه لا يحفظ من كلامهم أن تكون إنّ المثقلة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تأويل الفرّاء فأيضا في غاية الضعف ، إذ لا يحفظ من كلامهم لمّا في معنى لمن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من قديم فكّرت في تخريج هذه الآية ، فظهر لي تخريجها على القواعد النحوية من غير شذوذ ، وهو أنّ لما هي الجازمة ، وحذف الفعل المعمول لها لدلالة معنى الكلام عليه ، والمعنى وأنّ كلّا لما يبخس أو ينقص عمله ، أو ما كان 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الفعل لدلالة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لَيُوَفِّيَنَّهُمْ رَبُّكَ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استقرّ تخريج الآية على أحسن ما يمكن وأجمله ، ولم يهتد أحد من النحويين في هذه الآية إليه على وضوحه واتجاهه في علم العربية ، والعلوم كنوز تحت مفاتيح الفهوم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شيخنا أبا عبد الله بن النقيب قد حكى في تفسيره عن أبي عمرو بن الحاجب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هي الجازمة ، وحذف الفعل بعدها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العرب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موطن واحد أوقعت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زيدا قائم ، كما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زيدا قائم ، وفعلت هذا هنا لقرب لو من لو لا ، ولشبه أن بالفعل ، فكأن أنّ إذا وقعت بعد لو قد وقع بعدها الفعل</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7027797_3381743652"/>
      <w:bookmarkStart w:id="986" w:name="_Toc410"/>
      <w:bookmarkEnd w:id="985"/>
      <w:r>
        <w:rPr>
          <w:rtl w:val="true"/>
        </w:rPr>
        <w:t>ذكر ما افترقت فيه مدّة الإنكار ومدّة التذكار</w:t>
      </w:r>
      <w:bookmarkEnd w:id="986"/>
    </w:p>
    <w:p>
      <w:pPr>
        <w:pStyle w:val="BookText"/>
        <w:rPr/>
      </w:pPr>
      <w:r>
        <w:rPr>
          <w:rFonts w:ascii="Amiri" w:hAnsi="Amiri" w:eastAsia="Amiri" w:cs="Amiri"/>
          <w:color w:val="111111"/>
          <w:sz w:val="28"/>
          <w:sz w:val="28"/>
          <w:szCs w:val="28"/>
          <w:rtl w:val="true"/>
          <w:lang w:bidi="ar-SA"/>
        </w:rPr>
        <w:t xml:space="preserve">قال في التسهيل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تلي زيادة التذكار هاء السكت ، بخلاف زيادة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المنكر قاصد للوقف ، والمتذكّر ليس بقاصد للوقف ، وإنما عرض له ما أوجب قطع كلامه ، وهو طالب لتذكّر ما بعد الذي انقطع كلامه فيه ، فلذلك لم تلحقه</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7027799_3381743652"/>
      <w:bookmarkStart w:id="988" w:name="_Toc411"/>
      <w:bookmarkEnd w:id="987"/>
      <w:r>
        <w:rPr>
          <w:rtl w:val="true"/>
        </w:rPr>
        <w:t>ذكر الفرق بين هل وهمزة الاستفهام</w:t>
      </w:r>
      <w:bookmarkEnd w:id="98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هل من الهمزة من 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بالتصديق </w:t>
      </w:r>
      <w:bookmarkStart w:id="989" w:name="pg14324_159887"/>
    </w:p>
    <w:p>
      <w:pPr>
        <w:pStyle w:val="BookText"/>
        <w:rPr/>
      </w:pPr>
      <w:bookmarkEnd w:id="989"/>
      <w:r>
        <w:rPr>
          <w:rFonts w:ascii="Amiri" w:hAnsi="Amiri" w:eastAsia="Amiri" w:cs="Amiri"/>
          <w:color w:val="111111"/>
          <w:sz w:val="28"/>
          <w:sz w:val="28"/>
          <w:szCs w:val="28"/>
          <w:rtl w:val="true"/>
          <w:lang w:bidi="ar-SA"/>
        </w:rPr>
        <w:t xml:space="preserve">وبالإيجاب ، وتخصيصها المضارع بالاستقبال ، ولا تدخل على الشرط ، ولا تدخل على إن ، ولا على اسم بعده فعل في الاختيار ، وتقع بعد العاطف لا قبله ، وبعد أم ، ويراد بالاستفهام بها النفي ،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7027801_3381743652"/>
      <w:bookmarkStart w:id="991" w:name="_Toc412"/>
      <w:bookmarkEnd w:id="990"/>
      <w:r>
        <w:rPr>
          <w:rtl w:val="true"/>
        </w:rPr>
        <w:t>ذكر ما افترقت فيه إذا ومتى</w:t>
      </w:r>
      <w:bookmarkEnd w:id="991"/>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متى وإذا أنّ متى للوقت المبهم ، وإذا للمعيّن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إذا للأمور الواجبة الوجود وما جرى ذلك المجرى مما علم أنه كائن ، ومتى لما يترجّح بين أن يكون ، وبين ألّا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خرجت ، ولا يصحّ فيه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متى تخرج أخرج لمن لم يتيقّن أنه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إذا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تقع شرطا في الأشياء المحقّقة الوقوع ، ولذلك وردت شروط القرآن بها ، والشرط بمتى يحتمل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 متى شرطها على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غير مضافة إليه ، بخلاف إذا لإضافتها إليه ، إذ كانت للوقت المعيّن ومتى للوقت المبهم</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7027803_3381743652"/>
      <w:bookmarkStart w:id="993" w:name="_Toc413"/>
      <w:bookmarkEnd w:id="992"/>
      <w:r>
        <w:rPr>
          <w:rtl w:val="true"/>
        </w:rPr>
        <w:t>ذكر ما افترقت فيه أيّان ومتى</w:t>
      </w:r>
      <w:bookmarkEnd w:id="993"/>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 ظروف الزمان مبهم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استعمالها صارت أظهر من أيّان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من 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كلّ زمان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إلا فيما يراد تفخيم أمره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 وتفارق متى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استعمالا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يستفهم به في الأشياء المعظّمة المفخّمة</w:t>
      </w:r>
      <w:r>
        <w:rPr>
          <w:rFonts w:eastAsia="Amiri" w:cs="Amiri" w:ascii="Amiri" w:hAnsi="Amiri"/>
          <w:color w:val="111111"/>
          <w:sz w:val="28"/>
          <w:szCs w:val="28"/>
          <w:rtl w:val="true"/>
          <w:lang w:bidi="ar-SA"/>
        </w:rPr>
        <w:t xml:space="preserve">. </w:t>
      </w:r>
      <w:bookmarkStart w:id="994" w:name="pg14324_159888"/>
    </w:p>
    <w:p>
      <w:pPr>
        <w:pStyle w:val="BookText"/>
        <w:rPr/>
      </w:pPr>
      <w:bookmarkEnd w:id="994"/>
      <w:r>
        <w:rPr>
          <w:rFonts w:ascii="Amiri" w:hAnsi="Amiri" w:eastAsia="Amiri" w:cs="Amiri"/>
          <w:color w:val="111111"/>
          <w:sz w:val="28"/>
          <w:sz w:val="28"/>
          <w:szCs w:val="28"/>
          <w:rtl w:val="true"/>
          <w:lang w:bidi="ar-SA"/>
        </w:rPr>
        <w:t>وكتب الجمهور ساكتة عن كونها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المتأخّرين أنها تقع شرطا ، لأنها بمنزلة متى ، ومتى مشتركة بين الشرط والاستفهام فكذلك 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منع الشرط عدم السماع ، وأنّ متى أكثر استعمالا منها فاختصّت لكثرة استعمالها بحكم لا تشاركها فيه أيّان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فرق ثالث</w:t>
      </w:r>
      <w:r>
        <w:rPr>
          <w:rFonts w:eastAsia="IRNazanin" w:cs="IRNazanin"/>
          <w:color w:val="111111"/>
          <w:sz w:val="28"/>
          <w:szCs w:val="28"/>
          <w:rtl w:val="true"/>
          <w:lang w:bidi="fa-IR"/>
        </w:rPr>
        <w:t>.</w:t>
      </w:r>
    </w:p>
    <w:p>
      <w:pPr>
        <w:pStyle w:val="Heading4"/>
        <w:numPr>
          <w:ilvl w:val="3"/>
          <w:numId w:val="1"/>
        </w:numPr>
        <w:rPr/>
      </w:pPr>
      <w:bookmarkStart w:id="995" w:name="__RefHeading___Toc7027805_3381743652"/>
      <w:bookmarkStart w:id="996" w:name="_Toc414"/>
      <w:bookmarkEnd w:id="995"/>
      <w:r>
        <w:rPr>
          <w:rtl w:val="true"/>
        </w:rPr>
        <w:t xml:space="preserve">ذكر ما افترق فيه جواب </w:t>
      </w:r>
      <w:r>
        <w:rPr>
          <w:rtl w:val="true"/>
        </w:rPr>
        <w:t>(</w:t>
      </w:r>
      <w:r>
        <w:rPr>
          <w:rtl w:val="true"/>
        </w:rPr>
        <w:t>لو</w:t>
      </w:r>
      <w:r>
        <w:rPr>
          <w:rtl w:val="true"/>
        </w:rPr>
        <w:t xml:space="preserve">) </w:t>
      </w:r>
      <w:r>
        <w:rPr>
          <w:rtl w:val="true"/>
        </w:rPr>
        <w:t xml:space="preserve">وجواب </w:t>
      </w:r>
      <w:r>
        <w:rPr>
          <w:rtl w:val="true"/>
        </w:rPr>
        <w:t>(</w:t>
      </w:r>
      <w:r>
        <w:rPr>
          <w:rtl w:val="true"/>
        </w:rPr>
        <w:t>لو لا</w:t>
      </w:r>
      <w:r>
        <w:rPr>
          <w:rtl w:val="true"/>
        </w:rPr>
        <w:t>)</w:t>
      </w:r>
      <w:bookmarkEnd w:id="996"/>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عندي ما يختلفان فيه إلّا أنّ جواب لو لا وجدناه في لسان العرب قد يقرن بقد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الأمير ولو لا حقّ طاعته</w:t>
      </w:r>
    </w:p>
    <w:p>
      <w:pPr>
        <w:pStyle w:val="BookText"/>
        <w:rPr/>
      </w:pPr>
      <w:r>
        <w:rPr>
          <w:rFonts w:ascii="IRNazanin" w:hAnsi="IRNazanin" w:eastAsia="IRNazanin"/>
          <w:color w:val="111111"/>
          <w:sz w:val="28"/>
          <w:sz w:val="28"/>
          <w:szCs w:val="28"/>
          <w:rtl w:val="true"/>
          <w:lang w:bidi="fa-IR"/>
        </w:rPr>
        <w:t>لقد شربت دما أحلى من العسل</w:t>
      </w:r>
    </w:p>
    <w:p>
      <w:pPr>
        <w:pStyle w:val="BookText"/>
        <w:rPr/>
      </w:pPr>
      <w:r>
        <w:rPr>
          <w:rFonts w:ascii="Amiri" w:hAnsi="Amiri" w:eastAsia="Amiri" w:cs="Amiri"/>
          <w:color w:val="111111"/>
          <w:sz w:val="28"/>
          <w:sz w:val="28"/>
          <w:szCs w:val="28"/>
          <w:rtl w:val="true"/>
          <w:lang w:bidi="ar-SA"/>
        </w:rPr>
        <w:t xml:space="preserve">ولا أحفظ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لا أحفظ من كلامهم لو جئتني لقد أحسنت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ببعيد أن يسمع ذلك فيها ، وقياس لو على لو لا في ذلك عند من يرى القياس سائغ ، وجواب لو إذا كان ماضيا مثبتا جاء في القرآن باللام كثيرا ، وبدونها في مواضع ، ولم يجئ جواب لو لا في القرآن محذوف اللام من الماضي المثبت ولا في موضع واحد ، وقد اختلف فيه قول ابن عصفور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فتارة جعله ضرورة ، وتارة جعله جائزا في قليل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7027807_3381743652"/>
      <w:bookmarkStart w:id="998" w:name="_Toc415"/>
      <w:bookmarkEnd w:id="997"/>
      <w:r>
        <w:rPr>
          <w:rtl w:val="true"/>
        </w:rPr>
        <w:t xml:space="preserve">ذكر ما افترق فيه </w:t>
      </w:r>
      <w:r>
        <w:rPr>
          <w:rtl w:val="true"/>
        </w:rPr>
        <w:t>(</w:t>
      </w:r>
      <w:r>
        <w:rPr>
          <w:rtl w:val="true"/>
        </w:rPr>
        <w:t>كم</w:t>
      </w:r>
      <w:r>
        <w:rPr>
          <w:rtl w:val="true"/>
        </w:rPr>
        <w:t xml:space="preserve">) </w:t>
      </w:r>
      <w:r>
        <w:rPr>
          <w:rtl w:val="true"/>
        </w:rPr>
        <w:t xml:space="preserve">الاستفهاميّة و </w:t>
      </w:r>
      <w:r>
        <w:rPr>
          <w:rtl w:val="true"/>
        </w:rPr>
        <w:t>(</w:t>
      </w:r>
      <w:r>
        <w:rPr>
          <w:rtl w:val="true"/>
        </w:rPr>
        <w:t>كم</w:t>
      </w:r>
      <w:r>
        <w:rPr>
          <w:rtl w:val="true"/>
        </w:rPr>
        <w:t xml:space="preserve">) </w:t>
      </w:r>
      <w:r>
        <w:rPr>
          <w:rtl w:val="true"/>
        </w:rPr>
        <w:t>الخبريّة</w:t>
      </w:r>
      <w:bookmarkEnd w:id="998"/>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مشابهتهما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فأنّهما اسمان ، وأنّهما مبنيّان ، وأنّهما مفتقران إلى مبيّن ، وأنّهما لازمان للتصدّر ، وأنّهما اسمان للعدد ، وأنّهما لا يتقدّم عليهما عامل لفظيّ إلّا المضاف وحرف الجرّ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مخالفتهما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الاستفهامية بمنزلة عدد منوّن ، والخبرية بمنزلة عدد حذف منه التنوين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الاستفهامية تبيّن بالمفرد ، والخبرية تبيّن بالمفرد والجمع</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مميّز الاستفهامية منصوب ، ومميّز الخبرية مجرور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الاستفهامية يحسن حذف مميّزها ، والخبرية لا يحسن حذف مميّزها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الاستفهامية يفصل بينها وبين مميزها ، ولا يحسن ذلك في الخبرية إلا في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الاستفهامية إذا أبدل منها جيء مع البدل بالهمزة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أعشرون أم ثلاثون؟ وكم درهما أخذت أثلاثين أم أربعين؟ ولا يفعل ذلك مع الخبرية لعدم دلالتها على الاستفهام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غلمان عندي ثلاثون وأربعون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الخبرية يعطف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لا مائة ولا مائتان ، وكم درهم عندي لا درهم ولا درهمان ، لأنّ المعنى كثير من المال ، وكثير من الدراهم لا هذا المقدار بل أكثر منه ، ولا يجوز في الاستفهامية ، كم درهما عندك لا ثلاثة ولا أربعة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يعطف بها إلّا بعد موجب ، لأنها تنفي عن الثاني ما ثبت للأول ولم يثبت شيء في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الاستفهامية كان إعراب ما بعدها على حدّ إعراب كم من رفع أو نصب أو جرّ ، لأنه بدل منها لأنّ الاستفهام يبدل منه ، ويستفاد من إلا معنى التحقير والتقليل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عطاؤك إلّا ألفان؟ وكم أعطيتني إلّا ألفين؟ وبكم أخذت ثوبك إلا درهم؟ وكم مالك درهما إلا عشرون؟ ولا يجوز أن يكون ما بعد إلا بدلا من خبركم ولا من مفسّرها لبيانهما ، بل يبدل من كم لإبهامها لإرادة إيضاحها بالبدل ، ولإفادته معنى التقليل كأنّ الاستفهام بمنزل النفي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الدنيا إلّا شيء فان؟ أي ما الدنيا ، وأما الخبرية فإنّ المستثنى بعدها منصوب لأنه استثناء من موجب ، ولا يجوز البدل في الموجب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غلمان جاؤوني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يفترقان في خمسة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مع الخبرية محتمل للتصديق والتكذيب بخلافه مع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بالخبرية لا يستدعي من مخاطبه جوابا ، لأنه مخبر والمتكلّم بالاستفهامية يستدعي ذلك لأنه مستخبر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ثلاثة مما تقدّم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اقتران المبدل من الخبرية بالهمزة ، وتمييزها بمفرد ومجموع ووجوب خفضه بخلاف الاستفهامية ، فتحصلنا من ذلك على عشرة 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صرّح المهلّبيّ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bookmarkStart w:id="999" w:name="pg14324_159890"/>
    </w:p>
    <w:p>
      <w:pPr>
        <w:pStyle w:val="BookText"/>
        <w:rPr/>
      </w:pPr>
      <w:bookmarkEnd w:id="999"/>
      <w:r>
        <w:rPr>
          <w:rFonts w:ascii="Amiri" w:hAnsi="Amiri" w:eastAsia="Amiri" w:cs="Amiri"/>
          <w:color w:val="111111"/>
          <w:sz w:val="28"/>
          <w:sz w:val="28"/>
          <w:szCs w:val="28"/>
          <w:rtl w:val="true"/>
          <w:lang w:bidi="ar-SA"/>
        </w:rPr>
        <w:t>الفرق في كم في الاستفهام والخبر</w:t>
      </w:r>
    </w:p>
    <w:p>
      <w:pPr>
        <w:pStyle w:val="BookText"/>
        <w:rPr/>
      </w:pPr>
      <w:r>
        <w:rPr>
          <w:rFonts w:ascii="Amiri" w:hAnsi="Amiri" w:eastAsia="Amiri" w:cs="Amiri"/>
          <w:color w:val="111111"/>
          <w:sz w:val="28"/>
          <w:sz w:val="28"/>
          <w:szCs w:val="28"/>
          <w:rtl w:val="true"/>
          <w:lang w:bidi="ar-SA"/>
        </w:rPr>
        <w:t>من عشر استوضحت كالأنجم الزهر</w:t>
      </w:r>
    </w:p>
    <w:p>
      <w:pPr>
        <w:pStyle w:val="BookText"/>
        <w:rPr/>
      </w:pPr>
      <w:r>
        <w:rPr>
          <w:rFonts w:ascii="IRNazanin" w:hAnsi="IRNazanin" w:eastAsia="IRNazanin"/>
          <w:color w:val="111111"/>
          <w:sz w:val="28"/>
          <w:sz w:val="28"/>
          <w:szCs w:val="28"/>
          <w:rtl w:val="true"/>
          <w:lang w:bidi="fa-IR"/>
        </w:rPr>
        <w:t>نصب المفسّر ، مع إفراده أبدا</w:t>
      </w:r>
    </w:p>
    <w:p>
      <w:pPr>
        <w:pStyle w:val="BookText"/>
        <w:rPr/>
      </w:pPr>
      <w:r>
        <w:rPr>
          <w:rFonts w:ascii="Amiri" w:hAnsi="Amiri" w:eastAsia="Amiri" w:cs="Amiri"/>
          <w:color w:val="111111"/>
          <w:sz w:val="28"/>
          <w:sz w:val="28"/>
          <w:szCs w:val="28"/>
          <w:rtl w:val="true"/>
          <w:lang w:bidi="ar-SA"/>
        </w:rPr>
        <w:t>وحذفه تارة ، والفصل في نظر</w:t>
      </w:r>
    </w:p>
    <w:p>
      <w:pPr>
        <w:pStyle w:val="BookText"/>
        <w:rPr/>
      </w:pPr>
      <w:r>
        <w:rPr>
          <w:rFonts w:ascii="Amiri" w:hAnsi="Amiri" w:eastAsia="Amiri" w:cs="Amiri"/>
          <w:color w:val="111111"/>
          <w:sz w:val="28"/>
          <w:sz w:val="28"/>
          <w:szCs w:val="28"/>
          <w:rtl w:val="true"/>
          <w:lang w:bidi="ar-SA"/>
        </w:rPr>
        <w:t>وتقتضيك جوابا في السؤال بها</w:t>
      </w:r>
    </w:p>
    <w:p>
      <w:pPr>
        <w:pStyle w:val="BookText"/>
        <w:rPr/>
      </w:pPr>
      <w:r>
        <w:rPr>
          <w:rFonts w:ascii="Amiri" w:hAnsi="Amiri" w:eastAsia="Amiri" w:cs="Amiri"/>
          <w:color w:val="111111"/>
          <w:sz w:val="28"/>
          <w:sz w:val="28"/>
          <w:szCs w:val="28"/>
          <w:rtl w:val="true"/>
          <w:lang w:bidi="ar-SA"/>
        </w:rPr>
        <w:t>ومبدلا تقتضيك الحرف في الأثر</w:t>
      </w:r>
    </w:p>
    <w:p>
      <w:pPr>
        <w:pStyle w:val="BookText"/>
        <w:rPr/>
      </w:pPr>
      <w:r>
        <w:rPr>
          <w:rFonts w:ascii="Amiri" w:hAnsi="Amiri" w:eastAsia="Amiri" w:cs="Amiri"/>
          <w:color w:val="111111"/>
          <w:sz w:val="28"/>
          <w:sz w:val="28"/>
          <w:szCs w:val="28"/>
          <w:rtl w:val="true"/>
          <w:lang w:bidi="ar-SA"/>
        </w:rPr>
        <w:t>وليس من خيمها التكثير ، ثمّت لا</w:t>
      </w:r>
    </w:p>
    <w:p>
      <w:pPr>
        <w:pStyle w:val="BookText"/>
        <w:rPr/>
      </w:pPr>
      <w:r>
        <w:rPr>
          <w:rFonts w:ascii="Amiri" w:hAnsi="Amiri" w:eastAsia="Amiri" w:cs="Amiri"/>
          <w:color w:val="111111"/>
          <w:sz w:val="28"/>
          <w:sz w:val="28"/>
          <w:szCs w:val="28"/>
          <w:rtl w:val="true"/>
          <w:lang w:bidi="ar-SA"/>
        </w:rPr>
        <w:t xml:space="preserve">عطف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الزّبر</w:t>
      </w:r>
    </w:p>
    <w:p>
      <w:pPr>
        <w:pStyle w:val="BookText"/>
        <w:rPr/>
      </w:pPr>
      <w:r>
        <w:rPr>
          <w:rFonts w:ascii="IRNazanin" w:hAnsi="IRNazanin" w:eastAsia="IRNazanin"/>
          <w:color w:val="111111"/>
          <w:sz w:val="28"/>
          <w:sz w:val="28"/>
          <w:szCs w:val="28"/>
          <w:rtl w:val="true"/>
          <w:lang w:bidi="fa-IR"/>
        </w:rPr>
        <w:t>ولا تضاف إلى ما بعدها شبها</w:t>
      </w:r>
    </w:p>
    <w:p>
      <w:pPr>
        <w:pStyle w:val="BookText"/>
        <w:rPr/>
      </w:pPr>
      <w:r>
        <w:rPr>
          <w:rFonts w:ascii="IRNazanin" w:hAnsi="IRNazanin" w:eastAsia="IRNazanin"/>
          <w:color w:val="111111"/>
          <w:sz w:val="28"/>
          <w:sz w:val="28"/>
          <w:szCs w:val="28"/>
          <w:rtl w:val="true"/>
          <w:lang w:bidi="fa-IR"/>
        </w:rPr>
        <w:t>وقد ترى بعدها إلّا بمستطر</w:t>
      </w:r>
    </w:p>
    <w:p>
      <w:pPr>
        <w:pStyle w:val="BookText"/>
        <w:rPr/>
      </w:pPr>
      <w:r>
        <w:rPr>
          <w:rFonts w:ascii="Amiri" w:hAnsi="Amiri" w:eastAsia="Amiri" w:cs="Amiri"/>
          <w:color w:val="111111"/>
          <w:sz w:val="28"/>
          <w:sz w:val="28"/>
          <w:szCs w:val="28"/>
          <w:rtl w:val="true"/>
          <w:lang w:bidi="ar-SA"/>
        </w:rPr>
        <w:t>وكلّ هذا فالاستفهام يحكمه</w:t>
      </w:r>
    </w:p>
    <w:p>
      <w:pPr>
        <w:pStyle w:val="BookText"/>
        <w:rPr/>
      </w:pPr>
      <w:r>
        <w:rPr>
          <w:rFonts w:ascii="Amiri" w:hAnsi="Amiri" w:eastAsia="Amiri" w:cs="Amiri"/>
          <w:color w:val="111111"/>
          <w:sz w:val="28"/>
          <w:sz w:val="28"/>
          <w:szCs w:val="28"/>
          <w:rtl w:val="true"/>
          <w:lang w:bidi="ar-SA"/>
        </w:rPr>
        <w:t>وضدّه في كم الأخرى على الخبر</w:t>
      </w:r>
    </w:p>
    <w:p>
      <w:pPr>
        <w:pStyle w:val="Heading4"/>
        <w:numPr>
          <w:ilvl w:val="3"/>
          <w:numId w:val="1"/>
        </w:numPr>
        <w:rPr/>
      </w:pPr>
      <w:bookmarkStart w:id="1000" w:name="__RefHeading___Toc7027809_3381743652"/>
      <w:bookmarkStart w:id="1001" w:name="_Toc416"/>
      <w:bookmarkEnd w:id="1000"/>
      <w:r>
        <w:rPr>
          <w:rtl w:val="true"/>
        </w:rPr>
        <w:t>ذكر ما افترق فيه كم وكأيّن</w:t>
      </w:r>
      <w:bookmarkEnd w:id="1001"/>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كأيّن كم في خمسة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 والافتقار إلى التمييز ، والبناء ، ولزوم التصدير ، وإفادة التكثير تارة وهو الغالب ، والاستفهام أخرى وهو نادر ، ولم يثبته إلا ابن قتيبة وابن عصفور وابن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وتخالفها في خمسة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مركّبة ، وكم بسيطة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مميّزها مجرور بمن غالبا ، حتى زعم ابن عصفور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استفهامية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يقع مفردا</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7027811_3381743652"/>
      <w:bookmarkStart w:id="1003" w:name="_Toc417"/>
      <w:bookmarkEnd w:id="1002"/>
      <w:r>
        <w:rPr>
          <w:rtl w:val="true"/>
        </w:rPr>
        <w:t>ذكر ما افترق فيه كأيّن وكذا</w:t>
      </w:r>
      <w:bookmarkEnd w:id="1003"/>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كذا كأيّن في أربعة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 والبناء والإبهام ، والافتقار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وتخالفها في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 لها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تمييزها واجب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تستعمل غالبا إلا معطوفا عليها</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7027813_3381743652"/>
      <w:bookmarkStart w:id="1005" w:name="_Toc418"/>
      <w:bookmarkEnd w:id="1004"/>
      <w:r>
        <w:rPr>
          <w:rtl w:val="true"/>
        </w:rPr>
        <w:t>ذكر ما افترق فيه أيّ ومن</w:t>
      </w:r>
      <w:bookmarkEnd w:id="10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افترقا من ستّة أوجه </w:t>
      </w:r>
      <w:r>
        <w:rPr>
          <w:rFonts w:eastAsia="Amiri" w:cs="Amiri" w:ascii="Amiri" w:hAnsi="Amiri"/>
          <w:color w:val="111111"/>
          <w:sz w:val="28"/>
          <w:szCs w:val="28"/>
          <w:rtl w:val="true"/>
          <w:lang w:bidi="ar-SA"/>
        </w:rPr>
        <w:t xml:space="preserve">: </w:t>
      </w:r>
      <w:bookmarkStart w:id="1006" w:name="pg14324_159891"/>
    </w:p>
    <w:p>
      <w:pPr>
        <w:pStyle w:val="BookText"/>
        <w:rPr/>
      </w:pPr>
      <w:bookmarkEnd w:id="1006"/>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 تقبل الحركات ، ولذلك لا تشترط في حكايتها الوقف ، بل تلحقها الزيادة في الوصل والوقف ، ومن مبنيّة ، ولا تلحقها الزيادة إلا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يعقل ، ولمن لا يعقل ، بحسب ما تضاف إليه لأنها بعض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يحكى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يوصف بها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يدخلها الألف واللام وياء النسبة في الحكاية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7027815_3381743652"/>
      <w:bookmarkStart w:id="1008" w:name="_Toc419"/>
      <w:bookmarkEnd w:id="1007"/>
      <w:r>
        <w:rPr>
          <w:rtl w:val="true"/>
        </w:rPr>
        <w:t>ذكر ما افترقت فيه تاء التأنيث وألف التأنيث</w:t>
      </w:r>
      <w:bookmarkEnd w:id="1008"/>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التأنيث تزيد على تاء التأنيث قوّة ، لأنها تبنى مع الاسم وتصير كبعض حروفه ، ويتغيّر الاسم معها عن هيئة التذكير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وسكرى وأحمر وحمراء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فبنية كلّ واحد من المؤنث هنا غير بنية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التاء كذلك ، إنما تدخل الاسم المذكّر من غير تغيير بنيته دلالة على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ذلك عندك وضوحا أنّ ألف التأنيث إذا كانت رابعة ثبتت في التكسير ، نحو حبلى وحبالى ، وسكرى وسكارى ، وليست التاء كذلك ، بل تحذف في التكسير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وطلاح ، وجفنة وجفان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الألف مختلطة بالاسم كان لها مزيّة على التاء فصارت مشاركتها في التأنيث علة ، ومزيّتها عليه علّة أخرى كأنه تأنيثان ، فلذلك منعت الصرف وحدها ، ولم تمنع التاء إلا مع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الترخيم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تاء التأنيث في الكلام أكثر من دخول ألفي التأنيث ، لأنها قد تدخل في الأفعال الماضية للتأنيث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هند ، وتدخل المذكّر توكيدا ، ومبالغة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 ونسّابة ، فلذلك ساغ حذفها في الترخيم وإن لم يكن ما فيه علما</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7027817_3381743652"/>
      <w:bookmarkStart w:id="1010" w:name="_Toc420"/>
      <w:bookmarkEnd w:id="1009"/>
      <w:r>
        <w:rPr>
          <w:rtl w:val="true"/>
        </w:rPr>
        <w:t>ذكر ما افترقت فيه التثنية والجمع السالم</w:t>
      </w:r>
      <w:bookmarkEnd w:id="10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السرّاج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يستوي فيها من يعقل ومن لا يعقل بخلاف الجمع ، فإنه مخصوص بمن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في جمل جملون ، ولا </w:t>
      </w:r>
      <w:bookmarkStart w:id="1011" w:name="pg14324_159892"/>
    </w:p>
    <w:p>
      <w:pPr>
        <w:pStyle w:val="BookText"/>
        <w:rPr/>
      </w:pPr>
      <w:bookmarkEnd w:id="1011"/>
      <w:r>
        <w:rPr>
          <w:rFonts w:ascii="Amiri" w:hAnsi="Amiri" w:eastAsia="Amiri" w:cs="Amiri"/>
          <w:color w:val="111111"/>
          <w:sz w:val="28"/>
          <w:sz w:val="28"/>
          <w:szCs w:val="28"/>
          <w:rtl w:val="true"/>
          <w:lang w:bidi="ar-SA"/>
        </w:rPr>
        <w:t>في جبل جبلون ، ومتى جاء ذلك فيما لا يعقل فهو شاذّ ، ولشذوذه عن القياس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والمذكّر والمؤنّث في التثنية سواء ، وفي الجمع مختلف ، فإذا جمعت المؤنث على حدّ التثنية زدت ألفا وتاء ، وحذفت الهاء إن كانت في الاسم ، وضممت التاء في الرفع ، وألحقتها التنوين ، فالضمّة في جمع المؤنث السالم نظيرة الواو في جمع المذكّر ، والتنوين نظير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والكسرة في جمع المؤنث في الخفض والنصب نظيرة الياء في المذكرين ، والتنوين نظير النون</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7027819_3381743652"/>
      <w:bookmarkStart w:id="1013" w:name="_Toc421"/>
      <w:bookmarkEnd w:id="1012"/>
      <w:r>
        <w:rPr>
          <w:rtl w:val="true"/>
        </w:rPr>
        <w:t>ذكر ما افترق فيه جمع التكسير واسم الجمع</w:t>
      </w:r>
      <w:bookmarkEnd w:id="1013"/>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يفارق اسم الجمع جمع التكسير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استمرار البنية في جمع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ضمير المفرد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خبرا عن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يصغّر بنفسه ولا يردّ إلى مفرده</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7027821_3381743652"/>
      <w:bookmarkStart w:id="1015" w:name="_Toc422"/>
      <w:bookmarkEnd w:id="1014"/>
      <w:r>
        <w:rPr>
          <w:rtl w:val="true"/>
        </w:rPr>
        <w:t>ذكر ما افترق فيه التكسير والتصغير</w:t>
      </w:r>
      <w:bookmarkEnd w:id="101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افترقا في أنّ بناء التصغير لا يختلف كاختلاف أبنية الجمع ، وفي أنّ الأجود أن يقال في تصغير أسود وأعور وقسور وجدول ، أسيّد وأعيّر وقسيّر وجديّل بالإدغام ، ولا يجوز ذلك في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مقام ومقال مقيّم ومقيّل بالإدغام ، وفي التكسير مقاوم ومقاول بالإظهار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ذلك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يلزم من مشابهة الشيء للشيء أن يشابهه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سئلت عن السبب في إن كان النسب إلى الجمع في ماله واحد إلى الواحد ، فإن لم يكن له واحد نسب إلى الجمع ، وكان التصغير للجمع فيما له واحد إلى الواحد ، وفيما لم يكن له واحد إلى واحده المقدّر ، وهلّا اتحد البابان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إلى الواحد لم يكن إلّا قصد الخفّة ، حيث المنسوب إلى الجمع هو المنسوب إلى الواحد ، وتصغير الواحد في الجمع إنما كان لتنافر التصغير مع الجمع الكثير ، فافترق البابان</w:t>
      </w:r>
      <w:r>
        <w:rPr>
          <w:rFonts w:eastAsia="Amiri" w:cs="Amiri" w:ascii="Amiri" w:hAnsi="Amiri"/>
          <w:color w:val="111111"/>
          <w:sz w:val="28"/>
          <w:szCs w:val="28"/>
          <w:rtl w:val="true"/>
          <w:lang w:bidi="ar-SA"/>
        </w:rPr>
        <w:t xml:space="preserve">. </w:t>
      </w:r>
      <w:bookmarkStart w:id="1016" w:name="pg14324_159893"/>
    </w:p>
    <w:p>
      <w:pPr>
        <w:pStyle w:val="Heading4"/>
        <w:numPr>
          <w:ilvl w:val="3"/>
          <w:numId w:val="1"/>
        </w:numPr>
        <w:rPr/>
      </w:pPr>
      <w:bookmarkStart w:id="1017" w:name="__RefHeading___Toc7027823_3381743652"/>
      <w:bookmarkStart w:id="1018" w:name="_Toc423"/>
      <w:bookmarkEnd w:id="1016"/>
      <w:bookmarkEnd w:id="1017"/>
      <w:r>
        <w:rPr>
          <w:rtl w:val="true"/>
        </w:rPr>
        <w:t>القسم الثاني</w:t>
      </w:r>
      <w:bookmarkEnd w:id="1018"/>
    </w:p>
    <w:p>
      <w:pPr>
        <w:pStyle w:val="Heading3"/>
        <w:numPr>
          <w:ilvl w:val="2"/>
          <w:numId w:val="1"/>
        </w:numPr>
        <w:rPr/>
      </w:pPr>
      <w:bookmarkStart w:id="1019" w:name="__RefHeading___Toc7027825_3381743652"/>
      <w:bookmarkStart w:id="1020" w:name="_Toc424"/>
      <w:bookmarkEnd w:id="1019"/>
      <w:r>
        <w:rPr>
          <w:rtl w:val="true"/>
        </w:rPr>
        <w:t>باب الإعراب والبناء</w:t>
      </w:r>
      <w:bookmarkEnd w:id="1020"/>
    </w:p>
    <w:p>
      <w:pPr>
        <w:pStyle w:val="Heading4"/>
        <w:numPr>
          <w:ilvl w:val="3"/>
          <w:numId w:val="1"/>
        </w:numPr>
        <w:rPr/>
      </w:pPr>
      <w:bookmarkStart w:id="1021" w:name="__RefHeading___Toc7027827_3381743652"/>
      <w:bookmarkStart w:id="1022" w:name="_Toc425"/>
      <w:bookmarkEnd w:id="1021"/>
      <w:r>
        <w:rPr>
          <w:rtl w:val="true"/>
        </w:rPr>
        <w:t>مسألة</w:t>
      </w:r>
      <w:bookmarkEnd w:id="1022"/>
    </w:p>
    <w:p>
      <w:pPr>
        <w:pStyle w:val="BookText"/>
        <w:rPr/>
      </w:pPr>
      <w:r>
        <w:rPr>
          <w:rFonts w:ascii="Amiri" w:hAnsi="Amiri" w:eastAsia="Amiri" w:cs="Amiri"/>
          <w:color w:val="111111"/>
          <w:sz w:val="28"/>
          <w:sz w:val="28"/>
          <w:szCs w:val="28"/>
          <w:rtl w:val="true"/>
          <w:lang w:bidi="ar-SA"/>
        </w:rPr>
        <w:t xml:space="preserve">يكفي في بناء الاسم شبهه بالحرف من وجه واحد اتفاقا ، ولا يكفي في منع الصرف مشابهته للفعل من وجه واحد اتّفاقا ، بل لا بدّ من مشابهته له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أنّ مشابهة الحرف تخرجه إلى ما يقتضيه الحرف من البناء ، وعلّة البناء قويّة ، فلذلك جذبته العلّة الواحدة ، وأما مشابهة الفعل فإنها لا تخرجه عن الإعراب ، وإنما تحدث فيه ثقلا ، ولا يتحقّق الثقل بالسبب الواحد لأنّ خفّة الاسم تقاومه فلا يقدر على جذبها عن الأصالة إلى الفرعية ، فلذلك احتيج إلى سببين لتحقّق الثقل بتعاضدهما ، وغلبتهما بقوّة نقلهما خفّة الاسم وجذبه إلى 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بني الاسم لشبه واحد ، وامتنع من الصرف لشبهين ، وكلا الأمرين خروج عن أصله؟</w:t>
      </w:r>
    </w:p>
    <w:p>
      <w:pPr>
        <w:pStyle w:val="BookText"/>
        <w:rPr/>
      </w:pPr>
      <w:r>
        <w:rPr>
          <w:rFonts w:ascii="Amiri" w:hAnsi="Amiri" w:eastAsia="Amiri" w:cs="Amiri"/>
          <w:color w:val="111111"/>
          <w:sz w:val="28"/>
          <w:sz w:val="28"/>
          <w:szCs w:val="28"/>
          <w:rtl w:val="true"/>
          <w:lang w:bidi="ar-SA"/>
        </w:rPr>
        <w:t>فالجواب أنّ الشبه الواحد بالحرف يبعده عن الاسمية ، ويقرّبه مما ليس بينه وبينه مناسبة إلا في الجنس الأعمّ ، وهو كونه كلمة ، وشبه الفعل وإن كان نوعا آخر إلّا أنه ليس في البعد عن الاسم كالحرف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قسمت الكلمة خرج الحرف أوّلا لأنه أحد القسمين ، ويبقى الاسم والفعل مشتركين ، فيفرق بينهما بوصف أخصّ من وصفهما بالنسبة إلى الحرف ، فوزان الحرف من الاسم كالجماد بالنسبة إلى الآدميّ ، ووزان الفعل من الاسم كالحيوان من الآدميّ ، فشبه الآدمي بالجماد ليس كشبهه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بهذا أنّ المناسبة الواحدة بين الشيء وبين ما هو أبعد لا تقاوم مناسبات متعدّدة بينه وبين ما 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 فلم بنيتم الاسم لشبهه بالحرف من وجه واحد؟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الاسم بعيد من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به يكاد يخرجه عن حقيقته ، فلو لا قوّته لم يظهر ذلك فيه ، فلا جرم اعتبرناه قولا واحدا</w:t>
      </w:r>
      <w:r>
        <w:rPr>
          <w:rFonts w:eastAsia="Amiri" w:cs="Amiri" w:ascii="Amiri" w:hAnsi="Amiri"/>
          <w:color w:val="111111"/>
          <w:sz w:val="28"/>
          <w:szCs w:val="28"/>
          <w:rtl w:val="true"/>
          <w:lang w:bidi="ar-SA"/>
        </w:rPr>
        <w:t xml:space="preserve">. </w:t>
      </w:r>
      <w:bookmarkStart w:id="1023" w:name="pg14324_159894"/>
    </w:p>
    <w:p>
      <w:pPr>
        <w:pStyle w:val="Heading4"/>
        <w:numPr>
          <w:ilvl w:val="3"/>
          <w:numId w:val="1"/>
        </w:numPr>
        <w:rPr/>
      </w:pPr>
      <w:bookmarkStart w:id="1024" w:name="__RefHeading___Toc7027829_3381743652"/>
      <w:bookmarkStart w:id="1025" w:name="_Toc426"/>
      <w:bookmarkEnd w:id="1023"/>
      <w:bookmarkEnd w:id="1024"/>
      <w:r>
        <w:rPr>
          <w:rtl w:val="true"/>
        </w:rPr>
        <w:t xml:space="preserve">مسألة </w:t>
      </w:r>
      <w:r>
        <w:rPr>
          <w:rtl w:val="true"/>
        </w:rPr>
        <w:t xml:space="preserve">: </w:t>
      </w:r>
      <w:r>
        <w:rPr>
          <w:rtl w:val="true"/>
        </w:rPr>
        <w:t>اعتراض والرد عليه</w:t>
      </w:r>
      <w:bookmarkEnd w:id="1025"/>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لمّا شابه الفعل الاسم أعطيتموه بعض الإعراب ، ولمّا أشبه الاسم الحرف أعطيتموه كلّ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لمّا كان يتبعّض أعطي الفرع فيه دون ما للأصل ، ولمّا كان البناء لا يتبعّض تساوى الأصل والفرع فيه</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7027831_3381743652"/>
      <w:bookmarkStart w:id="1027" w:name="_Toc427"/>
      <w:bookmarkEnd w:id="1026"/>
      <w:r>
        <w:rPr>
          <w:rtl w:val="true"/>
        </w:rPr>
        <w:t xml:space="preserve">مسألة </w:t>
      </w:r>
      <w:r>
        <w:rPr>
          <w:rtl w:val="true"/>
        </w:rPr>
        <w:t xml:space="preserve">: </w:t>
      </w:r>
      <w:r>
        <w:rPr>
          <w:rtl w:val="true"/>
        </w:rPr>
        <w:t>الفرق بين غد وأمس</w:t>
      </w:r>
      <w:bookmarkEnd w:id="1027"/>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أعرب غد على كل اللغات بخلاف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أمس استبهم استبهام الحروف ، فأشبه الفعل الماضي ، وغد لكونه منتظرا أشبه الفعل المستقبل فأعرب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الأندلسيّ</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7027833_3381743652"/>
      <w:bookmarkStart w:id="1029" w:name="_Toc428"/>
      <w:bookmarkEnd w:id="1028"/>
      <w:r>
        <w:rPr>
          <w:rtl w:val="true"/>
        </w:rPr>
        <w:t>باب المنصرف وغيره</w:t>
      </w:r>
      <w:bookmarkEnd w:id="1029"/>
    </w:p>
    <w:p>
      <w:pPr>
        <w:pStyle w:val="Heading4"/>
        <w:numPr>
          <w:ilvl w:val="3"/>
          <w:numId w:val="1"/>
        </w:numPr>
        <w:rPr/>
      </w:pPr>
      <w:bookmarkStart w:id="1030" w:name="__RefHeading___Toc7027835_3381743652"/>
      <w:bookmarkStart w:id="1031" w:name="_Toc429"/>
      <w:bookmarkEnd w:id="1030"/>
      <w:r>
        <w:rPr>
          <w:rtl w:val="true"/>
        </w:rPr>
        <w:t xml:space="preserve">مسألة </w:t>
      </w:r>
      <w:r>
        <w:rPr>
          <w:rtl w:val="true"/>
        </w:rPr>
        <w:t xml:space="preserve">: </w:t>
      </w:r>
      <w:r>
        <w:rPr>
          <w:rtl w:val="true"/>
        </w:rPr>
        <w:t>الحكم إذا سمي بجمع وأخر</w:t>
      </w:r>
      <w:bookmarkEnd w:id="1031"/>
    </w:p>
    <w:p>
      <w:pPr>
        <w:pStyle w:val="BookText"/>
        <w:rPr/>
      </w:pPr>
      <w:r>
        <w:rPr>
          <w:rFonts w:ascii="Amiri" w:hAnsi="Amiri" w:eastAsia="Amiri" w:cs="Amiri"/>
          <w:color w:val="111111"/>
          <w:sz w:val="28"/>
          <w:sz w:val="28"/>
          <w:szCs w:val="28"/>
          <w:rtl w:val="true"/>
          <w:lang w:bidi="ar-SA"/>
        </w:rPr>
        <w:t xml:space="preserve">إذا سمّي بجمع وأخر لم ينصرفا عند سيبويه </w:t>
      </w:r>
      <w:r>
        <w:rPr>
          <w:rStyle w:val="FootnoteAnchor"/>
          <w:rtl w:val="true"/>
        </w:rPr>
        <w:footnoteReference w:id="442"/>
      </w:r>
      <w:r>
        <w:rPr>
          <w:rFonts w:ascii="Amiri" w:hAnsi="Amiri" w:eastAsia="Amiri" w:cs="Amiri"/>
          <w:color w:val="111111"/>
          <w:sz w:val="28"/>
          <w:sz w:val="28"/>
          <w:szCs w:val="28"/>
          <w:rtl w:val="true"/>
          <w:lang w:bidi="ar-SA"/>
        </w:rPr>
        <w:t>للتعريف والعدل في الأصل ، وانصرفا عند الأخفش لزوال معنى العدل عنهما بالتسمية قياسا على المسمى بالمعدول عن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على الأول أنه لا يمكن مراعاة العدل في العدد بعد التسمية لمنافاة التسمية للعدد ، وأمّا عدل جمع فلا ينافي التسمية للموافقة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عدل أخر عن اللام على الصحيح لا ينافي التعريف ، كما لم ينافه العدل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7027837_3381743652"/>
      <w:bookmarkStart w:id="1033" w:name="_Toc430"/>
      <w:bookmarkEnd w:id="1032"/>
      <w:r>
        <w:rPr>
          <w:rtl w:val="true"/>
        </w:rPr>
        <w:t xml:space="preserve">مسألة </w:t>
      </w:r>
      <w:r>
        <w:rPr>
          <w:rtl w:val="true"/>
        </w:rPr>
        <w:t xml:space="preserve">: </w:t>
      </w:r>
      <w:r>
        <w:rPr>
          <w:rtl w:val="true"/>
        </w:rPr>
        <w:t>الياء في معد يكرب</w:t>
      </w:r>
      <w:bookmarkEnd w:id="1033"/>
    </w:p>
    <w:p>
      <w:pPr>
        <w:pStyle w:val="BookText"/>
        <w:rPr/>
      </w:pPr>
      <w:r>
        <w:rPr>
          <w:rFonts w:ascii="Amiri" w:hAnsi="Amiri" w:eastAsia="Amiri" w:cs="Amiri"/>
          <w:color w:val="111111"/>
          <w:sz w:val="28"/>
          <w:sz w:val="28"/>
          <w:szCs w:val="28"/>
          <w:rtl w:val="true"/>
          <w:lang w:bidi="ar-SA"/>
        </w:rPr>
        <w:t xml:space="preserve">الجمهور على أنّ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سواء أضيف أو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بالفتح قياسا على المنقوص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بينهما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طال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 على حرف العلّة أخفّ من الحركة فناسب ثقل التركيب حذف الحركة بخلاف المنقوص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صارت وسطا في الكلمة بالتركيب فأشبهت الأصليّة ، كياء </w:t>
      </w:r>
      <w:bookmarkStart w:id="1034" w:name="pg14324_159895"/>
    </w:p>
    <w:p>
      <w:pPr>
        <w:pStyle w:val="BookText"/>
        <w:rPr/>
      </w:pPr>
      <w:bookmarkEnd w:id="10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حركة التركيب لازمة وحركة المنقوص عارضة ، واللازم أثقل من العارض</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7027839_3381743652"/>
      <w:bookmarkStart w:id="1036" w:name="_Toc431"/>
      <w:bookmarkEnd w:id="1035"/>
      <w:r>
        <w:rPr>
          <w:rtl w:val="true"/>
        </w:rPr>
        <w:t xml:space="preserve">مسألة </w:t>
      </w:r>
      <w:r>
        <w:rPr>
          <w:rtl w:val="true"/>
        </w:rPr>
        <w:t xml:space="preserve">: </w:t>
      </w:r>
      <w:r>
        <w:rPr>
          <w:rtl w:val="true"/>
        </w:rPr>
        <w:t xml:space="preserve">الفرق بين حروف الجر </w:t>
      </w:r>
      <w:r>
        <w:rPr>
          <w:rtl w:val="true"/>
        </w:rPr>
        <w:t xml:space="preserve">.. </w:t>
      </w:r>
      <w:r>
        <w:rPr>
          <w:rtl w:val="true"/>
        </w:rPr>
        <w:t>وبين الإضافة</w:t>
      </w:r>
      <w:bookmarkEnd w:id="1036"/>
    </w:p>
    <w:p>
      <w:pPr>
        <w:pStyle w:val="Heading4"/>
        <w:numPr>
          <w:ilvl w:val="3"/>
          <w:numId w:val="1"/>
        </w:numPr>
        <w:rPr/>
      </w:pPr>
      <w:bookmarkStart w:id="1037" w:name="__RefHeading___Toc7027841_3381743652"/>
      <w:bookmarkStart w:id="1038" w:name="_Toc432"/>
      <w:bookmarkEnd w:id="1037"/>
      <w:r>
        <w:rPr>
          <w:rtl w:val="true"/>
        </w:rPr>
        <w:t>وأل في دخولها على الممنوع من الصرف</w:t>
      </w:r>
      <w:bookmarkEnd w:id="1038"/>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حروف الجرّ تمنع من الدخول على الفعل ، ومع هذا إذا دخلت على ما لا ينصرف لا تجرّ في موضع الجرّ ، فهلّا كانت اللام والإضافة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والإضافة يتغيّر بهما معنى الاسم ، ألا تراهما ينقلانه من التنكير إلى التعريف ، وحروف الجرّ لا تغيّر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الجرّ تجري مما بعدها مجرى الأسماء التي تجرّ ما بعدها ، والأفعال قد تقع في موضع الجرّ بإضافة ظروف الزمان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وقوع الأسماء بعد حروف الجرّ كأنه غير مختصّ بها إذ كان مثل ذلك يقع في الأفعال ، فلذلك لم يعتد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السيرافيّ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فروقا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والإضافة أبعدا الاسم الذي لا ينصرف عن شبه الفعل وأخرجاه ، منه ، فلمّا دخل عليه بعد ذلك العامل صادفه غير مشبه للفعل ، فعمل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قبل دخول اللام أو الإضافة فإنه يصادفه ثقيلا ، فلا ينفذ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والإضافة قاما مقام التنوين ، فكأنّ الاسم منوّن ، والتنوين هو الصرف وعلامة الأمكن وليس العامل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اعتبرنا العوامل لبطل أصل ما لا ينصرف ، لأن التي تدخل على الاسم غير داخلة على الفعل ، فلو كان ينتقل بدخول العوامل لكان كلّ عامل يدخل عليه يوجب صرفه ، ويبطل الفرق بين ما ينصرف وبين ما لا ينصرف</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7027843_3381743652"/>
      <w:bookmarkStart w:id="1040" w:name="_Toc433"/>
      <w:bookmarkEnd w:id="1039"/>
      <w:r>
        <w:rPr>
          <w:rtl w:val="true"/>
        </w:rPr>
        <w:t xml:space="preserve">مسألة </w:t>
      </w:r>
      <w:r>
        <w:rPr>
          <w:rtl w:val="true"/>
        </w:rPr>
        <w:t xml:space="preserve">: </w:t>
      </w:r>
      <w:r>
        <w:rPr>
          <w:rtl w:val="true"/>
        </w:rPr>
        <w:t>تنوين الأسماء غير المنصرفة</w:t>
      </w:r>
      <w:bookmarkEnd w:id="1040"/>
    </w:p>
    <w:p>
      <w:pPr>
        <w:pStyle w:val="Heading4"/>
        <w:numPr>
          <w:ilvl w:val="3"/>
          <w:numId w:val="1"/>
        </w:numPr>
        <w:rPr/>
      </w:pPr>
      <w:bookmarkStart w:id="1041" w:name="__RefHeading___Toc7027845_3381743652"/>
      <w:bookmarkStart w:id="1042" w:name="_Toc434"/>
      <w:bookmarkEnd w:id="1041"/>
      <w:r>
        <w:rPr>
          <w:rtl w:val="true"/>
        </w:rPr>
        <w:t>للضرورة وعدم تنوين الأسماء المبنية للضرورة</w:t>
      </w:r>
      <w:bookmarkEnd w:id="10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المبنيّة لا تنوّن للضرورة ، لأنّ التنووين فرع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يدخلها الإعراب ، فلا يدخلها التنوين</w:t>
      </w:r>
      <w:r>
        <w:rPr>
          <w:rFonts w:eastAsia="Amiri" w:cs="Amiri" w:ascii="Amiri" w:hAnsi="Amiri"/>
          <w:color w:val="111111"/>
          <w:sz w:val="28"/>
          <w:szCs w:val="28"/>
          <w:rtl w:val="true"/>
          <w:lang w:bidi="ar-SA"/>
        </w:rPr>
        <w:t xml:space="preserve">. </w:t>
      </w:r>
      <w:bookmarkStart w:id="1043" w:name="pg14324_159896"/>
    </w:p>
    <w:p>
      <w:pPr>
        <w:pStyle w:val="Heading3"/>
        <w:numPr>
          <w:ilvl w:val="2"/>
          <w:numId w:val="1"/>
        </w:numPr>
        <w:rPr/>
      </w:pPr>
      <w:bookmarkStart w:id="1044" w:name="__RefHeading___Toc7027847_3381743652"/>
      <w:bookmarkStart w:id="1045" w:name="_Toc435"/>
      <w:bookmarkEnd w:id="1043"/>
      <w:bookmarkEnd w:id="1044"/>
      <w:r>
        <w:rPr>
          <w:rtl w:val="true"/>
        </w:rPr>
        <w:t>باب النكرة والمعرفة</w:t>
      </w:r>
      <w:bookmarkEnd w:id="1045"/>
    </w:p>
    <w:p>
      <w:pPr>
        <w:pStyle w:val="Heading4"/>
        <w:numPr>
          <w:ilvl w:val="3"/>
          <w:numId w:val="1"/>
        </w:numPr>
        <w:rPr/>
      </w:pPr>
      <w:bookmarkStart w:id="1046" w:name="__RefHeading___Toc7027849_3381743652"/>
      <w:bookmarkStart w:id="1047" w:name="_Toc436"/>
      <w:bookmarkEnd w:id="1046"/>
      <w:r>
        <w:rPr>
          <w:rtl w:val="true"/>
        </w:rPr>
        <w:t xml:space="preserve">مسألة </w:t>
      </w:r>
      <w:r>
        <w:rPr>
          <w:rtl w:val="true"/>
        </w:rPr>
        <w:t xml:space="preserve">: </w:t>
      </w:r>
      <w:r>
        <w:rPr>
          <w:rtl w:val="true"/>
        </w:rPr>
        <w:t>لزوم نون الوقاية مع الفعل</w:t>
      </w:r>
      <w:bookmarkEnd w:id="1047"/>
    </w:p>
    <w:p>
      <w:pPr>
        <w:pStyle w:val="BookText"/>
        <w:rPr/>
      </w:pPr>
      <w:r>
        <w:rPr>
          <w:rFonts w:ascii="Amiri" w:hAnsi="Amiri" w:eastAsia="Amiri" w:cs="Amiri"/>
          <w:color w:val="111111"/>
          <w:sz w:val="28"/>
          <w:sz w:val="28"/>
          <w:szCs w:val="28"/>
          <w:rtl w:val="true"/>
          <w:lang w:bidi="ar-SA"/>
        </w:rPr>
        <w:t>إذا اتصل بالفعل ياء المتكلّم لزمه نون الوقاية حذرا من كسر الفعل لأنها تطلب كسر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كسر الفعل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كسر مع ضمير المتكلّم والجامع بينهما عدم اللزوم ، لأنّ ضمير المفعول غير لازم ، ولذلك هو في تقدير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ياء المتكلّم تقدّر بكسرتين وقبلها كسرة ، فتصير كاجتماع ثلاث كسرات في التقدير ، ولا يحتمل ذلك في الفعل ، فلذلك احتيج إلى نون الوقاية بخلاف التقاء الساكنين ، إذ ليس معه إلا كسرة واحدة ، ولا يلزم من احتمال كسرة واحدة عارضة احتمال ثلاث كسرات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ياء المتكلّم تمتزج بالكلمة لشدّة اتصالها ، فتصير الكسرة قبلها كاللازمة بخلاف التقاء الساكنين ، فإن الثاني لا يمتزج بالأول لكونه منفصلا عنه ، فلا تشبه حركته الحركة اللازمة</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7027851_3381743652"/>
      <w:bookmarkStart w:id="1049" w:name="_Toc437"/>
      <w:bookmarkEnd w:id="1048"/>
      <w:r>
        <w:rPr>
          <w:rtl w:val="true"/>
        </w:rPr>
        <w:t>باب الإشارة</w:t>
      </w:r>
      <w:bookmarkEnd w:id="1049"/>
    </w:p>
    <w:p>
      <w:pPr>
        <w:pStyle w:val="Heading4"/>
        <w:numPr>
          <w:ilvl w:val="3"/>
          <w:numId w:val="1"/>
        </w:numPr>
        <w:rPr/>
      </w:pPr>
      <w:bookmarkStart w:id="1050" w:name="__RefHeading___Toc7027853_3381743652"/>
      <w:bookmarkStart w:id="1051" w:name="_Toc438"/>
      <w:bookmarkEnd w:id="1050"/>
      <w:r>
        <w:rPr>
          <w:rtl w:val="true"/>
        </w:rPr>
        <w:t xml:space="preserve">مسألة </w:t>
      </w:r>
      <w:r>
        <w:rPr>
          <w:rtl w:val="true"/>
        </w:rPr>
        <w:t xml:space="preserve">: </w:t>
      </w:r>
      <w:r>
        <w:rPr>
          <w:rtl w:val="true"/>
        </w:rPr>
        <w:t>الإشارة للبعيد</w:t>
      </w:r>
      <w:bookmarkEnd w:id="105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البعيد للمذكّر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يحذفوا الألف وكسروا اللام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فحذفوا الياء ، وسكّنوا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أنّه لو أبقيت الياء كما أبقيت الألف في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تيلك كان يؤدي إلى نهاية الثقل ، وهي وقوع الياء بين كسرتين ، ولا كذلك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ثقل فيه مع تحريك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ثقل التأنيث والكسرة ناسب الحذف بخلاف فتح الذال ، وخفّة التذكير فإنه لا يقتضي الحذف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البعيد ، فلم تحذف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 استعمالها أقلّ من تلك جعلوا كثرة استعمال تلك عوضا عن استعمال تالك</w:t>
      </w:r>
      <w:r>
        <w:rPr>
          <w:rFonts w:eastAsia="Amiri" w:cs="Amiri" w:ascii="Amiri" w:hAnsi="Amiri"/>
          <w:color w:val="111111"/>
          <w:sz w:val="28"/>
          <w:szCs w:val="28"/>
          <w:rtl w:val="true"/>
          <w:lang w:bidi="ar-SA"/>
        </w:rPr>
        <w:t xml:space="preserve">. </w:t>
      </w:r>
      <w:bookmarkStart w:id="1052" w:name="pg14324_159897"/>
    </w:p>
    <w:p>
      <w:pPr>
        <w:pStyle w:val="Heading3"/>
        <w:numPr>
          <w:ilvl w:val="2"/>
          <w:numId w:val="1"/>
        </w:numPr>
        <w:rPr/>
      </w:pPr>
      <w:bookmarkStart w:id="1053" w:name="__RefHeading___Toc7027855_3381743652"/>
      <w:bookmarkStart w:id="1054" w:name="_Toc439"/>
      <w:bookmarkEnd w:id="1052"/>
      <w:bookmarkEnd w:id="1053"/>
      <w:r>
        <w:rPr>
          <w:rtl w:val="true"/>
        </w:rPr>
        <w:t>باب الموصول</w:t>
      </w:r>
      <w:bookmarkEnd w:id="1054"/>
    </w:p>
    <w:p>
      <w:pPr>
        <w:pStyle w:val="Heading4"/>
        <w:numPr>
          <w:ilvl w:val="3"/>
          <w:numId w:val="1"/>
        </w:numPr>
        <w:rPr/>
      </w:pPr>
      <w:bookmarkStart w:id="1055" w:name="__RefHeading___Toc7027857_3381743652"/>
      <w:bookmarkStart w:id="1056" w:name="_Toc440"/>
      <w:bookmarkEnd w:id="1055"/>
      <w:r>
        <w:rPr>
          <w:rtl w:val="true"/>
        </w:rPr>
        <w:t xml:space="preserve">مسألة </w:t>
      </w:r>
      <w:r>
        <w:rPr>
          <w:rtl w:val="true"/>
        </w:rPr>
        <w:t xml:space="preserve">: </w:t>
      </w:r>
      <w:r>
        <w:rPr>
          <w:rtl w:val="true"/>
        </w:rPr>
        <w:t>الاختلاف في استعمال ذا موصولا ، دون ما</w:t>
      </w:r>
      <w:bookmarkEnd w:id="1056"/>
    </w:p>
    <w:p>
      <w:pPr>
        <w:pStyle w:val="BookText"/>
        <w:rPr/>
      </w:pPr>
      <w:r>
        <w:rPr>
          <w:rFonts w:ascii="Amiri" w:hAnsi="Amiri" w:eastAsia="Amiri" w:cs="Amiri"/>
          <w:color w:val="111111"/>
          <w:sz w:val="28"/>
          <w:sz w:val="28"/>
          <w:szCs w:val="28"/>
          <w:rtl w:val="true"/>
          <w:lang w:bidi="ar-SA"/>
        </w:rPr>
        <w:t xml:space="preserve">جوّز الكوفيّون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مع ما أو من ، ومنعه البصريّون ، وفرّقوا بأنّ ما الاستفهامية إذا انضمّت إلى ذا أكسبته معناها ، فخرج من التخصيص إلى إبهام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قياس مع الفارق</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7027859_3381743652"/>
      <w:bookmarkStart w:id="1058" w:name="_Toc441"/>
      <w:bookmarkEnd w:id="1057"/>
      <w:r>
        <w:rPr>
          <w:rtl w:val="true"/>
        </w:rPr>
        <w:t xml:space="preserve">مسألة </w:t>
      </w:r>
      <w:r>
        <w:rPr>
          <w:rtl w:val="true"/>
        </w:rPr>
        <w:t xml:space="preserve">: </w:t>
      </w:r>
      <w:r>
        <w:rPr>
          <w:rtl w:val="true"/>
        </w:rPr>
        <w:t>لا يوصل الذي بالأمر</w:t>
      </w:r>
      <w:bookmarkEnd w:id="1058"/>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توصل أن بالأمر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بأن قم ، ولم يجز أن يوصل الذي بالأمر لأنّ الذي اسم يفتقر إلى تخصيص من صلة ، وليس كذلك أن لأنها حرف</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7027861_3381743652"/>
      <w:bookmarkStart w:id="1060" w:name="_Toc442"/>
      <w:bookmarkEnd w:id="1059"/>
      <w:r>
        <w:rPr>
          <w:rtl w:val="true"/>
        </w:rPr>
        <w:t>باب الابتداء</w:t>
      </w:r>
      <w:bookmarkEnd w:id="1060"/>
    </w:p>
    <w:p>
      <w:pPr>
        <w:pStyle w:val="Heading4"/>
        <w:numPr>
          <w:ilvl w:val="3"/>
          <w:numId w:val="1"/>
        </w:numPr>
        <w:rPr/>
      </w:pPr>
      <w:bookmarkStart w:id="1061" w:name="__RefHeading___Toc7027863_3381743652"/>
      <w:bookmarkStart w:id="1062" w:name="_Toc443"/>
      <w:bookmarkEnd w:id="1061"/>
      <w:r>
        <w:rPr>
          <w:rtl w:val="true"/>
        </w:rPr>
        <w:t xml:space="preserve">مسألة </w:t>
      </w:r>
      <w:r>
        <w:rPr>
          <w:rtl w:val="true"/>
        </w:rPr>
        <w:t xml:space="preserve">: </w:t>
      </w:r>
      <w:r>
        <w:rPr>
          <w:rtl w:val="true"/>
        </w:rPr>
        <w:t>الفرق بين زيد أخوك وأخوك زيد</w:t>
      </w:r>
      <w:bookmarkEnd w:id="1062"/>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أخوك تعريف للقرابة ، وأخوك زيد تعريف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أخوك لا ينفي أن يكون له أخ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أخبرت بالعامّ عن الخاصّ ، وأخوك زيد ينفي أن يكون له أخ غيره ، لأنك أخبرت بالخاصّ عن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يشير إليه الفقهاء ،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صديقي ، وصديقي زيد ، نقله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7027865_3381743652"/>
      <w:bookmarkStart w:id="1064" w:name="_Toc444"/>
      <w:bookmarkEnd w:id="1063"/>
      <w:r>
        <w:rPr>
          <w:rtl w:val="true"/>
        </w:rPr>
        <w:t xml:space="preserve">مسألة </w:t>
      </w:r>
      <w:r>
        <w:rPr>
          <w:rtl w:val="true"/>
        </w:rPr>
        <w:t xml:space="preserve">: </w:t>
      </w:r>
      <w:r>
        <w:rPr>
          <w:rtl w:val="true"/>
        </w:rPr>
        <w:t>القول في عود الضمير على المبتدأ</w:t>
      </w:r>
      <w:bookmarkEnd w:id="1064"/>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أمامك لزم فيه ضمير يعود على المبتدأ ، لأنه قام مقام المشتقّ ، وهو كائن ، فتضمّن الضمير الذي كان يتضمنه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الأسد ، وأبو يوسف أبو حنيفة ، وزيد زهير فلا ضمير فيه مع أنه قد قام مقام ما هو المبتدأ في المعنى ، وهو مشتقّ ، ألا ترى أنّ الخبر قد قام في ذلك مقام مثل وهو مشتقّ ، فلم لم يتحمّل هذا القائم من الضمير هنا ما كان فيما قام مقامه وتحمله هناك؟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الموضعين أنّ الذي قام مقام الخبر هناك قام مقامه على </w:t>
      </w:r>
      <w:bookmarkStart w:id="1065" w:name="pg14324_159898"/>
    </w:p>
    <w:p>
      <w:pPr>
        <w:pStyle w:val="BookText"/>
        <w:rPr/>
      </w:pPr>
      <w:bookmarkEnd w:id="1065"/>
      <w:r>
        <w:rPr>
          <w:rFonts w:ascii="Amiri" w:hAnsi="Amiri" w:eastAsia="Amiri" w:cs="Amiri"/>
          <w:color w:val="111111"/>
          <w:sz w:val="28"/>
          <w:sz w:val="28"/>
          <w:szCs w:val="28"/>
          <w:rtl w:val="true"/>
          <w:lang w:bidi="ar-SA"/>
        </w:rPr>
        <w:t>معناه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من الضمير ما كان يتحمّله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قام مقامه في هذا الأخير قام مقامه على معناه ، ولكن بزيادة أنه أريد به أنه هو على جهة المبالغة بتغيير المعنى ، وجعل الثاني كأنه الأول لا مثله ، فلما قام مقامه على غير معناه لم يحمل من الضمير ما كان يحمله ،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أبو حنيفة بزيادة معنى أنه هو هو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أصله الذي حذف منه تحمّل من الضمير ما كان يتحمّله ، فلك إذا فيه وجهان</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7027867_3381743652"/>
      <w:bookmarkStart w:id="1067" w:name="_Toc445"/>
      <w:bookmarkEnd w:id="1066"/>
      <w:r>
        <w:rPr>
          <w:rtl w:val="true"/>
        </w:rPr>
        <w:t>مسألة الإخبار بالظرف الناقص</w:t>
      </w:r>
      <w:bookmarkEnd w:id="1067"/>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الكوفيون الإخبار بالظرف الناقص إذا تم بالحال ،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 وكفوا حال من الضمير المستكنّ في له وقاسوه على جواز الإخبار بالخبر الذي لا يتمّ إلّا بالصفة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البصريّون فأجازوا الإخبار بما لا يتمّ إلّا بالصفة ، ومنعوا الإخبار بما لا يتمّ إلا بالحال ، لأنّ الصفة من تمام الموصوف ، والحال فضلة فلا يلزم من جواز ما هو من تمام جواز ما هو فضلة</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7027869_3381743652"/>
      <w:bookmarkStart w:id="1069" w:name="_Toc446"/>
      <w:bookmarkEnd w:id="1068"/>
      <w:r>
        <w:rPr>
          <w:rtl w:val="true"/>
        </w:rPr>
        <w:t xml:space="preserve">باب </w:t>
      </w:r>
      <w:r>
        <w:rPr>
          <w:rtl w:val="true"/>
        </w:rPr>
        <w:t>(</w:t>
      </w:r>
      <w:r>
        <w:rPr>
          <w:rtl w:val="true"/>
        </w:rPr>
        <w:t>ما</w:t>
      </w:r>
      <w:r>
        <w:rPr>
          <w:rtl w:val="true"/>
        </w:rPr>
        <w:t xml:space="preserve">) </w:t>
      </w:r>
      <w:r>
        <w:rPr>
          <w:rtl w:val="true"/>
        </w:rPr>
        <w:t>وأخواتها</w:t>
      </w:r>
      <w:bookmarkEnd w:id="1069"/>
    </w:p>
    <w:p>
      <w:pPr>
        <w:pStyle w:val="Heading4"/>
        <w:numPr>
          <w:ilvl w:val="3"/>
          <w:numId w:val="1"/>
        </w:numPr>
        <w:rPr/>
      </w:pPr>
      <w:bookmarkStart w:id="1070" w:name="__RefHeading___Toc7027871_3381743652"/>
      <w:bookmarkStart w:id="1071" w:name="_Toc447"/>
      <w:bookmarkEnd w:id="1070"/>
      <w:r>
        <w:rPr>
          <w:rtl w:val="true"/>
        </w:rPr>
        <w:t xml:space="preserve">مسألة </w:t>
      </w:r>
      <w:r>
        <w:rPr>
          <w:rtl w:val="true"/>
        </w:rPr>
        <w:t xml:space="preserve">: </w:t>
      </w:r>
      <w:r>
        <w:rPr>
          <w:rtl w:val="true"/>
        </w:rPr>
        <w:t xml:space="preserve">القول في باء </w:t>
      </w:r>
      <w:r>
        <w:rPr>
          <w:rtl w:val="true"/>
        </w:rPr>
        <w:t>(</w:t>
      </w:r>
      <w:r>
        <w:rPr>
          <w:rtl w:val="true"/>
        </w:rPr>
        <w:t>ما زيد بقائم</w:t>
      </w:r>
      <w:r>
        <w:rPr>
          <w:rtl w:val="true"/>
        </w:rPr>
        <w:t>)</w:t>
      </w:r>
      <w:bookmarkEnd w:id="1071"/>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حكموا بأنّ الباء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مع أنها لتأكيد النفي ، واللام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لقائم غير مزيدة مع أنها لتأكيد معنى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الأول أنّ الباء أبدا تقع في الطيّ فلا يلتفت إليها لتمام المعنى بدونها بخلاف اللام فإنها تقع في الصدر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منطلق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زيدا لقائم فبدخول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الحرف الثاني وعليه الاعتماد أنّ خبر ما لا يكون إلا على أصله ، وهو النصب حتى تكون الباء زائدة بخلاف اللام ، فإن خبر المبتدأ على أصله ، وإن لم تكن اللام زائدة ، انتهى</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7027873_3381743652"/>
      <w:bookmarkStart w:id="1073" w:name="_Toc448"/>
      <w:bookmarkEnd w:id="1072"/>
      <w:r>
        <w:rPr>
          <w:rtl w:val="true"/>
        </w:rPr>
        <w:t xml:space="preserve">مسألة </w:t>
      </w:r>
      <w:r>
        <w:rPr>
          <w:rtl w:val="true"/>
        </w:rPr>
        <w:t xml:space="preserve">: </w:t>
      </w:r>
      <w:r>
        <w:rPr>
          <w:rtl w:val="true"/>
        </w:rPr>
        <w:t>امتناع تقديم معمول الفعل الواقع بعد ما النافية</w:t>
      </w:r>
      <w:bookmarkEnd w:id="1073"/>
    </w:p>
    <w:p>
      <w:pPr>
        <w:pStyle w:val="Heading4"/>
        <w:numPr>
          <w:ilvl w:val="3"/>
          <w:numId w:val="1"/>
        </w:numPr>
        <w:rPr/>
      </w:pPr>
      <w:bookmarkStart w:id="1074" w:name="__RefHeading___Toc7027875_3381743652"/>
      <w:bookmarkStart w:id="1075" w:name="_Toc449"/>
      <w:bookmarkEnd w:id="1074"/>
      <w:r>
        <w:rPr>
          <w:rtl w:val="true"/>
        </w:rPr>
        <w:t>ولا في جواب القسم عليها وعدم امتناع التقديم في لن ولم ولما</w:t>
      </w:r>
      <w:bookmarkEnd w:id="10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امتنع تقديم معمول </w:t>
      </w:r>
      <w:bookmarkStart w:id="1076" w:name="pg14324_159899"/>
    </w:p>
    <w:p>
      <w:pPr>
        <w:pStyle w:val="BookText"/>
        <w:rPr/>
      </w:pPr>
      <w:bookmarkEnd w:id="1076"/>
      <w:r>
        <w:rPr>
          <w:rFonts w:ascii="Amiri" w:hAnsi="Amiri" w:eastAsia="Amiri" w:cs="Amiri"/>
          <w:color w:val="111111"/>
          <w:sz w:val="28"/>
          <w:sz w:val="28"/>
          <w:szCs w:val="28"/>
          <w:rtl w:val="true"/>
          <w:lang w:bidi="ar-SA"/>
        </w:rPr>
        <w:t xml:space="preserve">الفعل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القسم عليها ، ولم يمتنع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 ولم ،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حروف نفي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مستقبل فهي في مقابلة السين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فأجروها لذلك مجراها في جواز التقديم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لن أضرب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سأضرب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صارتا ملازمتين للفعل أشبهتا ما جعل كالجزء منه وهو السين وسوف ، فجاز التقديم فيهما ، ولم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تلازم الفعل الذي نفي بها ، كما تلازم لم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 مقابلة ما هو كالجزء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وزعم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إنّما أجازت تقديم الفعل الواقع بعد لم ولمّا عليهما حملا على نقيضه ، وهو الواجب ، فكما يجوز ذلك في الواجب ، فكذلك يجوز في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 لأنه يلزم عليه تقديم معمول الفعل الواقع بعد ما النافية عليها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ما ضربت ، حملا على نقيضه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السبب خلاف ما ذكره</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7027877_3381743652"/>
      <w:bookmarkStart w:id="1078" w:name="_Toc450"/>
      <w:bookmarkEnd w:id="1077"/>
      <w:r>
        <w:rPr>
          <w:rtl w:val="true"/>
        </w:rPr>
        <w:t>باب كاد وأخواتها</w:t>
      </w:r>
      <w:bookmarkEnd w:id="1078"/>
    </w:p>
    <w:p>
      <w:pPr>
        <w:pStyle w:val="Heading4"/>
        <w:numPr>
          <w:ilvl w:val="3"/>
          <w:numId w:val="1"/>
        </w:numPr>
        <w:rPr/>
      </w:pPr>
      <w:bookmarkStart w:id="1079" w:name="__RefHeading___Toc7027879_3381743652"/>
      <w:bookmarkStart w:id="1080" w:name="_Toc451"/>
      <w:bookmarkEnd w:id="1079"/>
      <w:r>
        <w:rPr>
          <w:rtl w:val="true"/>
        </w:rPr>
        <w:t xml:space="preserve">مسألة </w:t>
      </w:r>
      <w:r>
        <w:rPr>
          <w:rtl w:val="true"/>
        </w:rPr>
        <w:t xml:space="preserve">: </w:t>
      </w:r>
      <w:r>
        <w:rPr>
          <w:rtl w:val="true"/>
        </w:rPr>
        <w:t>الفرق بين كاد وعسى</w:t>
      </w:r>
      <w:bookmarkEnd w:id="1080"/>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امتنع أن يضمر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فيها كما جاز في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الرمّانيّ بينهما بأنّ خبر كاد لا يكون إلّا جملة ، وخبر عسى مفرد ، وقد عرف أنّ ضمير الشأن لا يكون خبره إلّا جملة</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7027881_3381743652"/>
      <w:bookmarkStart w:id="1082" w:name="_Toc452"/>
      <w:bookmarkEnd w:id="1081"/>
      <w:r>
        <w:rPr>
          <w:rtl w:val="true"/>
        </w:rPr>
        <w:t xml:space="preserve">باب </w:t>
      </w:r>
      <w:r>
        <w:rPr>
          <w:rtl w:val="true"/>
        </w:rPr>
        <w:t>(</w:t>
      </w:r>
      <w:r>
        <w:rPr>
          <w:rtl w:val="true"/>
        </w:rPr>
        <w:t>إنّ</w:t>
      </w:r>
      <w:r>
        <w:rPr>
          <w:rtl w:val="true"/>
        </w:rPr>
        <w:t xml:space="preserve">) </w:t>
      </w:r>
      <w:r>
        <w:rPr>
          <w:rtl w:val="true"/>
        </w:rPr>
        <w:t>وأخواتها</w:t>
      </w:r>
      <w:bookmarkEnd w:id="1082"/>
    </w:p>
    <w:p>
      <w:pPr>
        <w:pStyle w:val="Heading4"/>
        <w:numPr>
          <w:ilvl w:val="3"/>
          <w:numId w:val="1"/>
        </w:numPr>
        <w:rPr/>
      </w:pPr>
      <w:bookmarkStart w:id="1083" w:name="__RefHeading___Toc7027883_3381743652"/>
      <w:bookmarkStart w:id="1084" w:name="_Toc453"/>
      <w:bookmarkEnd w:id="1083"/>
      <w:r>
        <w:rPr>
          <w:rtl w:val="true"/>
        </w:rPr>
        <w:t xml:space="preserve">مسألة </w:t>
      </w:r>
      <w:r>
        <w:rPr>
          <w:rtl w:val="true"/>
        </w:rPr>
        <w:t xml:space="preserve">: </w:t>
      </w:r>
      <w:r>
        <w:rPr>
          <w:rtl w:val="true"/>
        </w:rPr>
        <w:t>تقدم المنصوب في هذا الباب</w:t>
      </w:r>
      <w:bookmarkEnd w:id="108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المنصوب في هذا الباب على المرفوع فرقا بينها وبين الفعل ، فالفعل من حيث أن الأصل في العمل جرى على سنن قياسه في تقديم المرفوع على المنصوب إذ كانت رتبة الفاعل مقدمة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لمّا كانت فروعا على الأفعال ومحمولة عليها جعلت بينهما ، بأن قدّم المنصوب فيها على المرفوع حطّا لها عن درجة الأفعال ، إذ تقديم المفعول على الفاعل فرع ، وتقديم الفاعل أصل</w:t>
      </w:r>
      <w:r>
        <w:rPr>
          <w:rFonts w:eastAsia="Amiri" w:cs="Amiri" w:ascii="Amiri" w:hAnsi="Amiri"/>
          <w:color w:val="111111"/>
          <w:sz w:val="28"/>
          <w:szCs w:val="28"/>
          <w:rtl w:val="true"/>
          <w:lang w:bidi="ar-SA"/>
        </w:rPr>
        <w:t xml:space="preserve">. </w:t>
      </w:r>
      <w:bookmarkStart w:id="1085" w:name="pg14324_159900"/>
    </w:p>
    <w:p>
      <w:pPr>
        <w:pStyle w:val="Heading4"/>
        <w:numPr>
          <w:ilvl w:val="3"/>
          <w:numId w:val="1"/>
        </w:numPr>
        <w:rPr/>
      </w:pPr>
      <w:bookmarkStart w:id="1086" w:name="__RefHeading___Toc7027885_3381743652"/>
      <w:bookmarkStart w:id="1087" w:name="_Toc454"/>
      <w:bookmarkEnd w:id="1085"/>
      <w:bookmarkEnd w:id="1086"/>
      <w:r>
        <w:rPr>
          <w:rtl w:val="true"/>
        </w:rPr>
        <w:t xml:space="preserve">مسألة </w:t>
      </w:r>
      <w:r>
        <w:rPr>
          <w:rtl w:val="true"/>
        </w:rPr>
        <w:t xml:space="preserve">: </w:t>
      </w:r>
      <w:r>
        <w:rPr>
          <w:rtl w:val="true"/>
        </w:rPr>
        <w:t>يجوز الجمع بين المكسورتين</w:t>
      </w:r>
      <w:bookmarkEnd w:id="1087"/>
    </w:p>
    <w:p>
      <w:pPr>
        <w:pStyle w:val="Heading4"/>
        <w:numPr>
          <w:ilvl w:val="3"/>
          <w:numId w:val="1"/>
        </w:numPr>
        <w:rPr/>
      </w:pPr>
      <w:bookmarkStart w:id="1088" w:name="__RefHeading___Toc7027887_3381743652"/>
      <w:bookmarkStart w:id="1089" w:name="_Toc455"/>
      <w:bookmarkEnd w:id="1088"/>
      <w:r>
        <w:rPr>
          <w:rtl w:val="true"/>
        </w:rPr>
        <w:t>ولا يجوز بين المكسورة والمفتوحة</w:t>
      </w:r>
      <w:bookmarkEnd w:id="1089"/>
    </w:p>
    <w:p>
      <w:p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الجمع بين المكسورتين في التأكيد مع اتحاد اللفظ والمعنى ولا يجوز في المكسورة والمفتوحة مع أنّ بينهما مغايرة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إحدى الكلمتين هناك زائدة أو كالزائدة ، وهنا بخلافه بدليل أنّ كلّ واحد من الحرفين لا بدّ له من اسم وخبر ، ونظيره قولهم على ما نقله سيبويه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لما لينطلقنّ</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7027889_3381743652"/>
      <w:bookmarkStart w:id="1091" w:name="_Toc456"/>
      <w:bookmarkEnd w:id="1090"/>
      <w:r>
        <w:rPr>
          <w:rtl w:val="true"/>
        </w:rPr>
        <w:t xml:space="preserve">مسألة </w:t>
      </w:r>
      <w:r>
        <w:rPr>
          <w:rtl w:val="true"/>
        </w:rPr>
        <w:t xml:space="preserve">: </w:t>
      </w:r>
      <w:r>
        <w:rPr>
          <w:rtl w:val="true"/>
        </w:rPr>
        <w:t>كسر إن وفتحها بعد إذا الفجائية</w:t>
      </w:r>
      <w:bookmarkEnd w:id="1091"/>
    </w:p>
    <w:p>
      <w:p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للمفاجأة كسر إن وفتحها بخلاف حتى ، فأنّ المفتوحة لا تقع بعدها ، والفرق أن ما بعد إذا لا يلزم أن يكون ما قبلها ولا بعضه ، ويجوز أن يكون مصدرا وغير مصدر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أن زيدا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تفتح أنّ ، لأن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صياح زيد ، وتكسر إذا أردت فإذا زيد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بعدها يكون جزءا مما قبلها ، لأنها هنا هي العاطفة ، وليست التي للغاية</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7027891_3381743652"/>
      <w:bookmarkStart w:id="1093" w:name="_Toc457"/>
      <w:bookmarkEnd w:id="1092"/>
      <w:r>
        <w:rPr>
          <w:rtl w:val="true"/>
        </w:rPr>
        <w:t xml:space="preserve">باب </w:t>
      </w:r>
      <w:r>
        <w:rPr>
          <w:rtl w:val="true"/>
        </w:rPr>
        <w:t>(</w:t>
      </w:r>
      <w:r>
        <w:rPr>
          <w:rtl w:val="true"/>
        </w:rPr>
        <w:t>ظنّ</w:t>
      </w:r>
      <w:r>
        <w:rPr>
          <w:rtl w:val="true"/>
        </w:rPr>
        <w:t xml:space="preserve">) </w:t>
      </w:r>
      <w:r>
        <w:rPr>
          <w:rtl w:val="true"/>
        </w:rPr>
        <w:t>وأخواتها</w:t>
      </w:r>
      <w:bookmarkEnd w:id="1093"/>
    </w:p>
    <w:p>
      <w:pPr>
        <w:pStyle w:val="Heading4"/>
        <w:numPr>
          <w:ilvl w:val="3"/>
          <w:numId w:val="1"/>
        </w:numPr>
        <w:rPr/>
      </w:pPr>
      <w:bookmarkStart w:id="1094" w:name="__RefHeading___Toc7027893_3381743652"/>
      <w:bookmarkStart w:id="1095" w:name="_Toc458"/>
      <w:bookmarkEnd w:id="1094"/>
      <w:r>
        <w:rPr>
          <w:rtl w:val="true"/>
        </w:rPr>
        <w:t xml:space="preserve">مسألة </w:t>
      </w:r>
      <w:r>
        <w:rPr>
          <w:rtl w:val="true"/>
        </w:rPr>
        <w:t xml:space="preserve">: </w:t>
      </w:r>
      <w:r>
        <w:rPr>
          <w:rtl w:val="true"/>
        </w:rPr>
        <w:t>الفرق بين علمت وعرفت من جهة المعنى</w:t>
      </w:r>
      <w:bookmarkEnd w:id="1095"/>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عرفت عدّيت إلى مفعول واحد ، وإذا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العلم عدّيت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علمت وعرفت من جهة المعنى؟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لأصحابنا في ذلك فرقا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العلم الموصول إليه من جهة المشاعر والحواسّ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وعلمت معناها العلم من غير جهة المشاعر والحواسّ ، يدلّك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والسيما تدرك بالحواس والمشاعر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ضدّه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وعلمت ما كان ضدّه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بعلمت العلم المعاقبة عبارته </w:t>
      </w:r>
      <w:bookmarkStart w:id="1096" w:name="pg14324_159901"/>
    </w:p>
    <w:p>
      <w:pPr>
        <w:pStyle w:val="BookText"/>
        <w:rPr/>
      </w:pPr>
      <w:bookmarkEnd w:id="1096"/>
      <w:r>
        <w:rPr>
          <w:rFonts w:ascii="Amiri" w:hAnsi="Amiri" w:eastAsia="Amiri" w:cs="Amiri"/>
          <w:color w:val="111111"/>
          <w:sz w:val="28"/>
          <w:sz w:val="28"/>
          <w:szCs w:val="28"/>
          <w:rtl w:val="true"/>
          <w:lang w:bidi="ar-SA"/>
        </w:rPr>
        <w:t xml:space="preserve">للإنكار تعدّت إلى مفعول واحد ، وإذا أريد بها العلم المعاقبة عبارته للجهل تعدّت إلى مفعولين ، ويكون هذا فرقا بينهما صحيحا ، لأنّ أنكرت ليست بمعنى جهلت لأن الإنكار قد يضامّ العلم ، والجهل لا يضامّ العلم ، ولأنّ الجهل يكون في القلب فقط ، والإنكار يكون باللسان وإن وصف القلب به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قلبي ، كان مجازا ، وكون الإنكار باللسان دلالة على أنّ المعرفة متعلّقة بالمشاعر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 انتهى</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7027895_3381743652"/>
      <w:bookmarkStart w:id="1098" w:name="_Toc459"/>
      <w:bookmarkEnd w:id="1097"/>
      <w:r>
        <w:rPr>
          <w:rtl w:val="true"/>
        </w:rPr>
        <w:t>باب المفعول فيه</w:t>
      </w:r>
      <w:bookmarkEnd w:id="1098"/>
    </w:p>
    <w:p>
      <w:pPr>
        <w:pStyle w:val="Heading4"/>
        <w:numPr>
          <w:ilvl w:val="3"/>
          <w:numId w:val="1"/>
        </w:numPr>
        <w:rPr/>
      </w:pPr>
      <w:bookmarkStart w:id="1099" w:name="__RefHeading___Toc7027897_3381743652"/>
      <w:bookmarkStart w:id="1100" w:name="_Toc460"/>
      <w:bookmarkEnd w:id="1099"/>
      <w:r>
        <w:rPr>
          <w:rtl w:val="true"/>
        </w:rPr>
        <w:t xml:space="preserve">مسألة </w:t>
      </w:r>
      <w:r>
        <w:rPr>
          <w:rtl w:val="true"/>
        </w:rPr>
        <w:t xml:space="preserve">: </w:t>
      </w:r>
      <w:r>
        <w:rPr>
          <w:rtl w:val="true"/>
        </w:rPr>
        <w:t>اشتراط توافق مادتي الظرف المصاغ من الفعل وعامله</w:t>
      </w:r>
      <w:bookmarkEnd w:id="1100"/>
    </w:p>
    <w:p>
      <w:pPr>
        <w:pStyle w:val="BookText"/>
        <w:rPr/>
      </w:pPr>
      <w:r>
        <w:rPr>
          <w:rFonts w:ascii="Amiri" w:hAnsi="Amiri" w:eastAsia="Amiri" w:cs="Amiri"/>
          <w:color w:val="111111"/>
          <w:sz w:val="28"/>
          <w:sz w:val="28"/>
          <w:szCs w:val="28"/>
          <w:rtl w:val="true"/>
          <w:lang w:bidi="ar-SA"/>
        </w:rPr>
        <w:t xml:space="preserve">اشترطوا توافق مادّتي الظرف المصاغ من الفعل وعامله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مقعد زيد ، وجلست مجلسه ، ولم يكتفوا بالتوافق المعنوي بخلاف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فاكتفوا فيه بالتوافق المعنويّ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انتصاب هذا النوع على الظرفية على خلاف القياس لكونه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ألّا يتجاوز به محلّ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جلوسا فلا دافع له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7027899_3381743652"/>
      <w:bookmarkStart w:id="1102" w:name="_Toc461"/>
      <w:bookmarkEnd w:id="1101"/>
      <w:r>
        <w:rPr>
          <w:rtl w:val="true"/>
        </w:rPr>
        <w:t>باب الاستثناء</w:t>
      </w:r>
      <w:bookmarkEnd w:id="1102"/>
    </w:p>
    <w:p>
      <w:pPr>
        <w:pStyle w:val="Heading4"/>
        <w:numPr>
          <w:ilvl w:val="3"/>
          <w:numId w:val="1"/>
        </w:numPr>
        <w:rPr/>
      </w:pPr>
      <w:bookmarkStart w:id="1103" w:name="__RefHeading___Toc7027901_3381743652"/>
      <w:bookmarkStart w:id="1104" w:name="_Toc462"/>
      <w:bookmarkEnd w:id="1103"/>
      <w:r>
        <w:rPr>
          <w:rtl w:val="true"/>
        </w:rPr>
        <w:t xml:space="preserve">مسألة </w:t>
      </w:r>
      <w:r>
        <w:rPr>
          <w:rtl w:val="true"/>
        </w:rPr>
        <w:t xml:space="preserve">: </w:t>
      </w:r>
      <w:r>
        <w:rPr>
          <w:rtl w:val="true"/>
        </w:rPr>
        <w:t>جواز إيصال الفعل إلى غير بدون واسطة</w:t>
      </w:r>
      <w:bookmarkEnd w:id="1104"/>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أن يصل الفعل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 وهو لا يصل إلى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بواسطة؟</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غيرا أشبهت الظرف بإبهامها ، والظرف يصل الفعل إليه بلا واسطة ، فوصل أيضا إلى غير بلا واسطة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معنى الحرف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في الاستثناء لتضمّنها معنى إلّا ، بل لأنّها تقتضي مغايرة ما بعدها لما قبلها ، والاستثناء إخراج ، والإخراج مغايرة ، فاشترك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الذي صارت به غير استثناء هو لها في الأصل لا لتضمّنها معنى إلا فلم تبن</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7027903_3381743652"/>
      <w:bookmarkStart w:id="1106" w:name="_Toc463"/>
      <w:bookmarkEnd w:id="1105"/>
      <w:r>
        <w:rPr>
          <w:rtl w:val="true"/>
        </w:rPr>
        <w:t>باب الحال</w:t>
      </w:r>
      <w:bookmarkEnd w:id="1106"/>
    </w:p>
    <w:p>
      <w:pPr>
        <w:pStyle w:val="Heading4"/>
        <w:numPr>
          <w:ilvl w:val="3"/>
          <w:numId w:val="1"/>
        </w:numPr>
        <w:rPr/>
      </w:pPr>
      <w:bookmarkStart w:id="1107" w:name="__RefHeading___Toc7027905_3381743652"/>
      <w:bookmarkStart w:id="1108" w:name="_Toc464"/>
      <w:bookmarkEnd w:id="1107"/>
      <w:r>
        <w:rPr>
          <w:rtl w:val="true"/>
        </w:rPr>
        <w:t xml:space="preserve">مسألة </w:t>
      </w:r>
      <w:r>
        <w:rPr>
          <w:rtl w:val="true"/>
        </w:rPr>
        <w:t xml:space="preserve">: </w:t>
      </w:r>
      <w:r>
        <w:rPr>
          <w:rtl w:val="true"/>
        </w:rPr>
        <w:t>فروق بين الصفة والحال</w:t>
      </w:r>
      <w:bookmarkEnd w:id="11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يستضعف سيبويه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أسد </w:t>
      </w:r>
      <w:bookmarkStart w:id="1109" w:name="pg14324_159902"/>
    </w:p>
    <w:p>
      <w:pPr>
        <w:pStyle w:val="BookText"/>
        <w:rPr/>
      </w:pPr>
      <w:bookmarkEnd w:id="1109"/>
      <w:r>
        <w:rPr>
          <w:rFonts w:ascii="Amiri" w:hAnsi="Amiri" w:eastAsia="Amiri" w:cs="Amiri"/>
          <w:color w:val="111111"/>
          <w:sz w:val="28"/>
          <w:sz w:val="28"/>
          <w:szCs w:val="28"/>
          <w:rtl w:val="true"/>
          <w:lang w:bidi="ar-SA"/>
        </w:rPr>
        <w:t xml:space="preserve">على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جريئا أو شديدا قويّا ، واستضعف مررت برجل أسد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أدخل في الاشتقاق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تجري مجرى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خبرا ما لا يكون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التسوية بينهما ، لأنه يرجع بالتأويل إلى معنى الوصف ، أو بحذف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صفة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اشترط فيها ما يشترط في الصفات من الاشتقاق ، فكما أنّ الصفة يعمل فيها عامل الموصوف ، فكذلك الحال يعمل فيها العامل في صاحب الحال ، إلا أنّ عمله في الحال على سبيل الفضلة لأنها جارية مجرى المفعول ، وعمله في الصفة على سبيل الحاجة إليها ، إذ كانت مبينة للموصوف ، فجرت مجرى حرف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الفروق بين الصفة والحال ، وذلك أنّ الصفة تفرق بين اسمين مشتركين في اللفظ ، والحال زيادة في الفائدة والخبر وإن لم يكن الاسم مشاركا في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 سيبويه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أسد على أن يكون نعتا ، لأن أسدا اسم جنس جوهر ، ولا يوصف بالجوهر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حديد ، لم يجز ، وأجاز هذا زيد أسدا على أن يكون حالا من غير قبح ، واحتجّ بأن الحال مجراها مجرى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خبرا ما لا يكون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درهما ، وهذا خاتمك حديدا ، ولا يحسن أن يكون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بينهما نظر ، وذلك أنه ليس المراد من السبع شخصه ، وإنما المراد أنه في الشدّة مثله ، والصفة والحال في ذلك سواء ، وليس كذلك الحديد والدرهم ، فإن المراد جوهرهما</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7027907_3381743652"/>
      <w:bookmarkStart w:id="1111" w:name="_Toc465"/>
      <w:bookmarkEnd w:id="1110"/>
      <w:r>
        <w:rPr>
          <w:rtl w:val="true"/>
        </w:rPr>
        <w:t>باب التمييز</w:t>
      </w:r>
      <w:bookmarkEnd w:id="1111"/>
    </w:p>
    <w:p>
      <w:pPr>
        <w:pStyle w:val="Heading4"/>
        <w:numPr>
          <w:ilvl w:val="3"/>
          <w:numId w:val="1"/>
        </w:numPr>
        <w:rPr/>
      </w:pPr>
      <w:bookmarkStart w:id="1112" w:name="__RefHeading___Toc7027909_3381743652"/>
      <w:bookmarkStart w:id="1113" w:name="_Toc466"/>
      <w:bookmarkEnd w:id="1112"/>
      <w:r>
        <w:rPr>
          <w:rtl w:val="true"/>
        </w:rPr>
        <w:t xml:space="preserve">مسألة </w:t>
      </w:r>
      <w:r>
        <w:rPr>
          <w:rtl w:val="true"/>
        </w:rPr>
        <w:t xml:space="preserve">: </w:t>
      </w:r>
      <w:r>
        <w:rPr>
          <w:rtl w:val="true"/>
        </w:rPr>
        <w:t>جواز تقديم التمييز على الفعل</w:t>
      </w:r>
      <w:bookmarkEnd w:id="11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المازنيّ والمبرّد </w:t>
      </w:r>
      <w:r>
        <w:rPr>
          <w:rStyle w:val="FootnoteAnchor"/>
          <w:rtl w:val="true"/>
        </w:rPr>
        <w:footnoteReference w:id="450"/>
      </w:r>
      <w:r>
        <w:rPr>
          <w:rFonts w:ascii="Amiri" w:hAnsi="Amiri" w:eastAsia="Amiri" w:cs="Amiri"/>
          <w:color w:val="111111"/>
          <w:sz w:val="28"/>
          <w:sz w:val="28"/>
          <w:szCs w:val="28"/>
          <w:rtl w:val="true"/>
          <w:lang w:bidi="ar-SA"/>
        </w:rPr>
        <w:t xml:space="preserve">والكوفيّون تقديم التمييز على الفعل قياسا على الحال ومنعه أكثر البصريين ، والقياس لا يتّجه ، لأنّ </w:t>
      </w:r>
      <w:bookmarkStart w:id="1114" w:name="pg14324_159903"/>
    </w:p>
    <w:p>
      <w:pPr>
        <w:pStyle w:val="BookText"/>
        <w:rPr/>
      </w:pPr>
      <w:bookmarkEnd w:id="1114"/>
      <w:r>
        <w:rPr>
          <w:rFonts w:ascii="Amiri" w:hAnsi="Amiri" w:eastAsia="Amiri" w:cs="Amiri"/>
          <w:color w:val="111111"/>
          <w:sz w:val="28"/>
          <w:sz w:val="28"/>
          <w:szCs w:val="28"/>
          <w:rtl w:val="true"/>
          <w:lang w:bidi="ar-SA"/>
        </w:rPr>
        <w:t>الفرق بين الحال والتمييز ظاهر ، لأن التمييز مفسّر لذات المميّز والحال ليس بمفسّر ، فلو قدّمنا التمييز لكان المفسّر قبل المفسّر ، وهذا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التمييز مشبه للنعت فلم يتقدّم ، وإنما تقدّمت الحال لأنها خبر في المعنى ، ولتقديرها بفي فأشبهت الظرف ، وأيضا فالحال لبيان الهيئة لا لبيان الذات ففارقت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لم يجز تقديم التمييز لأنه مفسّر ومرتبة المفسّر أن تقع بعد المفسّر وأيضا فأشبه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الحال فحملت 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Style w:val="FootnoteAnchor"/>
          <w:rtl w:val="true"/>
        </w:rPr>
        <w:footnoteReference w:id="452"/>
      </w:r>
      <w:r>
        <w:rPr>
          <w:rFonts w:ascii="Amiri" w:hAnsi="Amiri" w:eastAsia="Amiri" w:cs="Amiri"/>
          <w:color w:val="111111"/>
          <w:sz w:val="28"/>
          <w:sz w:val="28"/>
          <w:szCs w:val="28"/>
          <w:rtl w:val="true"/>
          <w:lang w:bidi="ar-SA"/>
        </w:rPr>
        <w:t>لا يرى تقديم التمييز على عامله فعلا كان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معنى غير فعل فظاهر لضعفه ، ولذلك يمتنع تقديم الحال على العامل المعنويّ ، وأما إذا كان فعلا متصرّفا فقضية الدليل جواز تقديم منصوبه عليه لتصرّف عامله إلّا أنه منع من ذلك مانع ، وهو كون المنصوب فيه مرفوعا في المعنى من حيث كان الفعل مسندا إليه في المعنى والحقيقة ، ألا ترى أنّ التصبّب والتفقؤ في قولنا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تصبّب زيد عرقا ، وتفقأ زيد شحما في الحقيقة للعرق والشحم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عرق زيد ، وتفقّأ شحمه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قدّمناهما لأوقعناهما موقعا لا يقع فيه الفاعل ، لأن الفاعل إذا قدمناه خرج عن أن يكون فاعلا ، وكذلك إذا قدمناه لم يصح أن يكون في تقدير فاعل نقل عنه الفعل ، إذ كان هذا موضعا لا يقع فيه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 جاز تقديم الحال ، وهو المرفوع في المعنى فما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فقد استوفى الفعل فاعله لفظا ومعنى وبقي المنصوب فضلة ، فجاز تقديمه ، 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زيد نفسا فقد استوفى الفعل فاعله لفظا لا معنى ، فلم يجز تقديمه ، كما لم يجز تقديم المرفوع ، انتهى</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7027911_3381743652"/>
      <w:bookmarkStart w:id="1116" w:name="_Toc467"/>
      <w:bookmarkEnd w:id="1115"/>
      <w:r>
        <w:rPr>
          <w:rtl w:val="true"/>
        </w:rPr>
        <w:t>باب الإضافة</w:t>
      </w:r>
      <w:bookmarkEnd w:id="1116"/>
    </w:p>
    <w:p>
      <w:pPr>
        <w:pStyle w:val="Heading4"/>
        <w:numPr>
          <w:ilvl w:val="3"/>
          <w:numId w:val="1"/>
        </w:numPr>
        <w:rPr/>
      </w:pPr>
      <w:bookmarkStart w:id="1117" w:name="__RefHeading___Toc7027913_3381743652"/>
      <w:bookmarkStart w:id="1118" w:name="_Toc468"/>
      <w:bookmarkEnd w:id="1117"/>
      <w:r>
        <w:rPr>
          <w:rtl w:val="true"/>
        </w:rPr>
        <w:t xml:space="preserve">مسألة </w:t>
      </w:r>
      <w:r>
        <w:rPr>
          <w:rtl w:val="true"/>
        </w:rPr>
        <w:t xml:space="preserve">: </w:t>
      </w:r>
      <w:r>
        <w:rPr>
          <w:rtl w:val="true"/>
        </w:rPr>
        <w:t>إضافة الفم إلى ياء المتكلم</w:t>
      </w:r>
      <w:bookmarkEnd w:id="111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أضيف الفم إلى ياء المتكلّم ردّ المحذوف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 وفتحت فيّ ، </w:t>
      </w:r>
      <w:bookmarkStart w:id="1119" w:name="pg14324_159904"/>
    </w:p>
    <w:p>
      <w:pPr>
        <w:pStyle w:val="BookText"/>
        <w:rPr/>
      </w:pPr>
      <w:bookmarkEnd w:id="1119"/>
      <w:r>
        <w:rPr>
          <w:rFonts w:ascii="Amiri" w:hAnsi="Amiri" w:eastAsia="Amiri" w:cs="Amiri"/>
          <w:color w:val="111111"/>
          <w:sz w:val="28"/>
          <w:sz w:val="28"/>
          <w:szCs w:val="28"/>
          <w:rtl w:val="true"/>
          <w:lang w:bidi="ar-SA"/>
        </w:rPr>
        <w:t xml:space="preserve">ووضعته في فيّ ، وذلك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فوك ، ورأيت فاك ، ونظرت إلى فيك ، فتكون الحركة تابعة لحركة ما بعدها من الحروف ، فإذا جاءت ياء الإضافة لزم أن تكسر الفاء لتكون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قلبتم الألف هنا ياء مع أنها دالّة على الإعراب وامتنعتم من قلب ألف التثنية ، وما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ألف التثنية وجد سبب واحد يقتضي قلبها ياء ، وعارضه الإخلال بالإعراب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وجد سببان لقلبها ياء ، وهو وقوعها موقع مكسور وانكسار ما قبلها في التقدير ، من حيث أنّ الفاء تكون تابعة لما بعدها ، فقوي سبب قلبه ولم يعتدّ بالمعارض</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7027915_3381743652"/>
      <w:bookmarkStart w:id="1121" w:name="_Toc469"/>
      <w:bookmarkEnd w:id="1120"/>
      <w:r>
        <w:rPr>
          <w:rtl w:val="true"/>
        </w:rPr>
        <w:t>باب أسماء الأفعال</w:t>
      </w:r>
      <w:bookmarkEnd w:id="1121"/>
    </w:p>
    <w:p>
      <w:pPr>
        <w:pStyle w:val="Heading4"/>
        <w:numPr>
          <w:ilvl w:val="3"/>
          <w:numId w:val="1"/>
        </w:numPr>
        <w:rPr/>
      </w:pPr>
      <w:bookmarkStart w:id="1122" w:name="__RefHeading___Toc7027917_3381743652"/>
      <w:bookmarkStart w:id="1123" w:name="_Toc470"/>
      <w:bookmarkEnd w:id="1122"/>
      <w:r>
        <w:rPr>
          <w:rtl w:val="true"/>
        </w:rPr>
        <w:t>مسألة</w:t>
      </w:r>
      <w:bookmarkEnd w:id="1123"/>
    </w:p>
    <w:p>
      <w:pPr>
        <w:pStyle w:val="BookText"/>
        <w:rPr/>
      </w:pPr>
      <w:r>
        <w:rPr>
          <w:rFonts w:ascii="Amiri" w:hAnsi="Amiri" w:eastAsia="Amiri" w:cs="Amiri"/>
          <w:color w:val="111111"/>
          <w:sz w:val="28"/>
          <w:sz w:val="28"/>
          <w:szCs w:val="28"/>
          <w:rtl w:val="true"/>
          <w:lang w:bidi="ar-SA"/>
        </w:rPr>
        <w:t>لا يجوز تقديم معمولات أسماء الأفعال عليها عند البصريين ، وجوّزه الكوفيون قياسا على اسمي الفاعل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على الأول أنهما في قوّة الفعل لشدّة شبههما به ، وأسماء الأفعال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7027919_3381743652"/>
      <w:bookmarkStart w:id="1125" w:name="_Toc471"/>
      <w:bookmarkEnd w:id="1124"/>
      <w:r>
        <w:rPr>
          <w:rtl w:val="true"/>
        </w:rPr>
        <w:t>باب النعت</w:t>
      </w:r>
      <w:bookmarkEnd w:id="1125"/>
    </w:p>
    <w:p>
      <w:pPr>
        <w:pStyle w:val="Heading4"/>
        <w:numPr>
          <w:ilvl w:val="3"/>
          <w:numId w:val="1"/>
        </w:numPr>
        <w:rPr/>
      </w:pPr>
      <w:bookmarkStart w:id="1126" w:name="__RefHeading___Toc7027921_3381743652"/>
      <w:bookmarkStart w:id="1127" w:name="_Toc472"/>
      <w:bookmarkEnd w:id="1126"/>
      <w:r>
        <w:rPr>
          <w:rtl w:val="true"/>
        </w:rPr>
        <w:t xml:space="preserve">مسألة </w:t>
      </w:r>
      <w:r>
        <w:rPr>
          <w:rtl w:val="true"/>
        </w:rPr>
        <w:t xml:space="preserve">: </w:t>
      </w:r>
      <w:r>
        <w:rPr>
          <w:rtl w:val="true"/>
        </w:rPr>
        <w:t>يشترط في الجملة الموصوف بها أن تكون خبرية</w:t>
      </w:r>
      <w:bookmarkEnd w:id="112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الجملة الموصوف بها أن تكون خبريّة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المقصود من الوصف بها إيضاح الموصوف وبيانه ، وما عداها من الجمل الأمريّة والنهييّة والاستفهامية وغيرها لا إيضاح فيها ولا بيان ، ولذلك لم تقع صفة لعدم إيضاحها 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اضربه أو برجل لا تشتمه ، أو برجل هل ضربته لم تفد النكرة إيضاحا ولا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بعينه يصحّ وقوعه خبرا للمبتدأ ، ولا يمتنع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اضربه ، وخالد لا تهنه ، وبكر هل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صحّ وقوعه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وجهين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محكيّة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ذلك لجواز حذف الخبر ، ولم يجز ذلك في الصفة ، لأنه لا يجوز حذفها لأنّ حذفها ينافي معناها</w:t>
      </w:r>
      <w:r>
        <w:rPr>
          <w:rFonts w:eastAsia="Amiri" w:cs="Amiri" w:ascii="Amiri" w:hAnsi="Amiri"/>
          <w:color w:val="111111"/>
          <w:sz w:val="28"/>
          <w:szCs w:val="28"/>
          <w:rtl w:val="true"/>
          <w:lang w:bidi="ar-SA"/>
        </w:rPr>
        <w:t xml:space="preserve">. </w:t>
      </w:r>
      <w:bookmarkStart w:id="1128" w:name="pg14324_159905"/>
    </w:p>
    <w:p>
      <w:pPr>
        <w:pStyle w:val="BookText"/>
        <w:rPr/>
      </w:pPr>
      <w:bookmarkEnd w:id="1128"/>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المبتدأ يجوز نصبه بالفعل إما على حذف الضمير ، أو على التفسير ، ولا يتغيّر المعنى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اضربه ، واضرب زيدا سواء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الصفة فلا يصحّ عملها في الموصوف سواء حذف منها ضميره أم لا ، لأنه معمول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اضربه لم يصحّ نصب رجل باضربه ، ولأنّ الصفة تابعة للموصوف ، ولا يعمل التابع في المتبوع</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7027923_3381743652"/>
      <w:bookmarkStart w:id="1130" w:name="_Toc473"/>
      <w:bookmarkEnd w:id="1129"/>
      <w:r>
        <w:rPr>
          <w:rtl w:val="true"/>
        </w:rPr>
        <w:t xml:space="preserve">مسألة </w:t>
      </w:r>
      <w:r>
        <w:rPr>
          <w:rtl w:val="true"/>
        </w:rPr>
        <w:t xml:space="preserve">: </w:t>
      </w:r>
      <w:r>
        <w:rPr>
          <w:rtl w:val="true"/>
        </w:rPr>
        <w:t>لا يجوز الفصل بين الصفة والموصوف</w:t>
      </w:r>
      <w:bookmarkEnd w:id="1130"/>
    </w:p>
    <w:p>
      <w:pPr>
        <w:pStyle w:val="BookText"/>
        <w:rPr/>
      </w:pPr>
      <w:r>
        <w:rPr>
          <w:rFonts w:ascii="Amiri" w:hAnsi="Amiri" w:eastAsia="Amiri" w:cs="Amiri"/>
          <w:color w:val="111111"/>
          <w:sz w:val="28"/>
          <w:sz w:val="28"/>
          <w:szCs w:val="28"/>
          <w:rtl w:val="true"/>
          <w:lang w:bidi="ar-SA"/>
        </w:rPr>
        <w:t xml:space="preserve">قال الأبذيّ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الفصل بين الصفة والموصوف لأنهما كشيء واحد بخلاف المعطوف والمعطوف عليه</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7027925_3381743652"/>
      <w:bookmarkStart w:id="1132" w:name="_Toc474"/>
      <w:bookmarkEnd w:id="1131"/>
      <w:r>
        <w:rPr>
          <w:rtl w:val="true"/>
        </w:rPr>
        <w:t xml:space="preserve">مسألة </w:t>
      </w:r>
      <w:r>
        <w:rPr>
          <w:rtl w:val="true"/>
        </w:rPr>
        <w:t xml:space="preserve">: </w:t>
      </w:r>
      <w:r>
        <w:rPr>
          <w:rtl w:val="true"/>
        </w:rPr>
        <w:t>تثنية الصفة الرافعة للظاهر وجمعها</w:t>
      </w:r>
      <w:bookmarkEnd w:id="1132"/>
    </w:p>
    <w:p>
      <w:pPr>
        <w:pStyle w:val="BookText"/>
        <w:rPr/>
      </w:pPr>
      <w:r>
        <w:rPr>
          <w:rFonts w:ascii="Amiri" w:hAnsi="Amiri" w:eastAsia="Amiri" w:cs="Amiri"/>
          <w:color w:val="111111"/>
          <w:sz w:val="28"/>
          <w:sz w:val="28"/>
          <w:szCs w:val="28"/>
          <w:rtl w:val="true"/>
          <w:lang w:bidi="ar-SA"/>
        </w:rPr>
        <w:t xml:space="preserve">قال الخفاف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كتاب المهذّب لأبي إسحاق الزجّاج أنّ تثنية الصفة الرافعة للظاهر وجمعها فصيح في الكلام لا كضعف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أصل الصفة كسائر الأسماء التي تثنّى وتجمع ، وإنما يمتنع ذلك فيها بالحمل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فيها وجهان فصيحان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يراعى أصلها فتثنّى وتجمع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يراعى شبهها بالفعل ، فلا تثنّى ولا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قياس حسن لو ساعده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حكى أئمّة النحويين أنّ تثنية الصفة وجمعها إذا رفعت الظاهر ضعيف كأكلوني البراغيث ، وينبغي على قياس قوله أن يجيز في المضارع الإعراب والبناء ، لأن أصله البناء ، وأعرب لشبه الاسم ، وكذا في الاسم الذي لا ينصرف الصرف باعتبار الأصل ، والمنع باعتبار شبه الفعل ، انتهى</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7027927_3381743652"/>
      <w:bookmarkStart w:id="1134" w:name="_Toc475"/>
      <w:bookmarkEnd w:id="1133"/>
      <w:r>
        <w:rPr>
          <w:rtl w:val="true"/>
        </w:rPr>
        <w:t xml:space="preserve">مسألة </w:t>
      </w:r>
      <w:r>
        <w:rPr>
          <w:rtl w:val="true"/>
        </w:rPr>
        <w:t xml:space="preserve">: </w:t>
      </w:r>
      <w:r>
        <w:rPr>
          <w:rtl w:val="true"/>
        </w:rPr>
        <w:t>لم حذف الموصوف وأقيمت</w:t>
      </w:r>
      <w:bookmarkEnd w:id="1134"/>
    </w:p>
    <w:p>
      <w:pPr>
        <w:pStyle w:val="Heading4"/>
        <w:numPr>
          <w:ilvl w:val="3"/>
          <w:numId w:val="1"/>
        </w:numPr>
        <w:rPr/>
      </w:pPr>
      <w:bookmarkStart w:id="1135" w:name="__RefHeading___Toc7027929_3381743652"/>
      <w:bookmarkStart w:id="1136" w:name="_Toc476"/>
      <w:bookmarkEnd w:id="1135"/>
      <w:r>
        <w:rPr>
          <w:rtl w:val="true"/>
        </w:rPr>
        <w:t>الصفة مقامه ولم يصح ذلك في الموصول</w:t>
      </w:r>
      <w:bookmarkEnd w:id="11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حذف الموصوف وأقيمت الصفة مقامه ، ولم يفعل ذلك في الموصول؟</w:t>
      </w:r>
      <w:r>
        <w:rPr>
          <w:rFonts w:eastAsia="Amiri" w:cs="Amiri" w:ascii="Amiri" w:hAnsi="Amiri"/>
          <w:color w:val="111111"/>
          <w:sz w:val="28"/>
          <w:szCs w:val="28"/>
          <w:rtl w:val="true"/>
          <w:lang w:bidi="ar-SA"/>
        </w:rPr>
        <w:t xml:space="preserve">. </w:t>
      </w:r>
      <w:bookmarkStart w:id="1137" w:name="pg14324_159906"/>
    </w:p>
    <w:p>
      <w:pPr>
        <w:pStyle w:val="BookText"/>
        <w:rPr/>
      </w:pPr>
      <w:bookmarkEnd w:id="1137"/>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الصفة تدلّ على الذات التي دلّ عليها الموصوف بنفسها باعتبار التعريف والتنكير ، لأنها تابعة للموصوف في ذلك ، والموصول لا ينفكّ عن جعل الجملة التي معه في معنى اسم معرّف ، فلو حذف لكانت الجملة نكرة فيختلّ المعنى</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7027931_3381743652"/>
      <w:bookmarkStart w:id="1139" w:name="_Toc477"/>
      <w:bookmarkEnd w:id="1138"/>
      <w:r>
        <w:rPr>
          <w:rtl w:val="true"/>
        </w:rPr>
        <w:t>باب العطف</w:t>
      </w:r>
      <w:bookmarkEnd w:id="1139"/>
    </w:p>
    <w:p>
      <w:pPr>
        <w:pStyle w:val="Heading4"/>
        <w:numPr>
          <w:ilvl w:val="3"/>
          <w:numId w:val="1"/>
        </w:numPr>
        <w:rPr/>
      </w:pPr>
      <w:bookmarkStart w:id="1140" w:name="__RefHeading___Toc7027933_3381743652"/>
      <w:bookmarkStart w:id="1141" w:name="_Toc478"/>
      <w:bookmarkEnd w:id="1140"/>
      <w:r>
        <w:rPr>
          <w:rtl w:val="true"/>
        </w:rPr>
        <w:t xml:space="preserve">مسألة </w:t>
      </w:r>
      <w:r>
        <w:rPr>
          <w:rtl w:val="true"/>
        </w:rPr>
        <w:t xml:space="preserve">: </w:t>
      </w:r>
      <w:r>
        <w:rPr>
          <w:rtl w:val="true"/>
        </w:rPr>
        <w:t>لا يعطف على الضمير المجرور من غير إعادة الجار</w:t>
      </w:r>
      <w:bookmarkEnd w:id="1141"/>
    </w:p>
    <w:p>
      <w:pPr>
        <w:pStyle w:val="BookText"/>
        <w:rPr/>
      </w:pPr>
      <w:r>
        <w:rPr>
          <w:rFonts w:ascii="Amiri" w:hAnsi="Amiri" w:eastAsia="Amiri" w:cs="Amiri"/>
          <w:color w:val="111111"/>
          <w:sz w:val="28"/>
          <w:sz w:val="28"/>
          <w:szCs w:val="28"/>
          <w:rtl w:val="true"/>
          <w:lang w:bidi="ar-SA"/>
        </w:rPr>
        <w:t>لا يجوز العطف على الضمير المجرور من غير إعادة الجارّ عند البصريين بخلاف المنصوب ، وجوّزه الكوفيّون قياسا على الضمير المنصوب ، والجامع بينهما الاشتراك في الفضلة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على الأول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المجرور كالجزء مما قبله لشدّة ملازمته له ، ولذلك لا يمكن 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يشابه التنوين من حيث أنه لا يفصل بينه وبين ما يتصل به ، ويحذف في النداء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عوضا من التنوين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وغلامك وغلامه فكما لا يعطف على التنوين كذلك لا يعطف على ما حلّ محلّه وناسبه في شدّة الاتصال بالكلمة ، وهذه الأوجه معدومة في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الحريريّ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العطف على المضمرين المرفوع والمنصوب من غير تكرير وامتنع العطف على المضمر المجرور إلّا بالتكرير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جاز أن يعطف ذانك المضمران على الاسم الظاهر جاز أن يعطف الظاهر عليهما ، ولمّا لم يجز أن يعطف المضمر المجرور على الظاهر إلّا بتكرير الجارّ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وبك لم يجز أن يعطف الظاهر على المضمر إلّا بتكريره أيضا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لطائف علم العربية ومحاسن الفروق النحوية ، انتهى</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7027935_3381743652"/>
      <w:bookmarkStart w:id="1143" w:name="_Toc479"/>
      <w:bookmarkEnd w:id="1142"/>
      <w:r>
        <w:rPr>
          <w:rtl w:val="true"/>
        </w:rPr>
        <w:t xml:space="preserve">مسألة </w:t>
      </w:r>
      <w:r>
        <w:rPr>
          <w:rtl w:val="true"/>
        </w:rPr>
        <w:t xml:space="preserve">: </w:t>
      </w:r>
      <w:r>
        <w:rPr>
          <w:rtl w:val="true"/>
        </w:rPr>
        <w:t>هل يجوز العطف مع التأكيد إذا أكد ضمير المجرور؟</w:t>
      </w:r>
      <w:bookmarkEnd w:id="114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أكّد ضمير المجرور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أنت وزيد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الجرميّ إلى جواز العطف مع التأكيد قياسا على العطف على ضمير الفاعل إذا أكّد ، </w:t>
      </w:r>
      <w:bookmarkStart w:id="1144" w:name="pg14324_159907"/>
    </w:p>
    <w:p>
      <w:pPr>
        <w:pStyle w:val="BookText"/>
        <w:rPr/>
      </w:pPr>
      <w:bookmarkEnd w:id="1144"/>
      <w:r>
        <w:rPr>
          <w:rFonts w:ascii="Amiri" w:hAnsi="Amiri" w:eastAsia="Amiri" w:cs="Amiri"/>
          <w:color w:val="111111"/>
          <w:sz w:val="28"/>
          <w:sz w:val="28"/>
          <w:szCs w:val="28"/>
          <w:rtl w:val="true"/>
          <w:lang w:bidi="ar-SA"/>
        </w:rPr>
        <w:t>والجامع بينهما شدّة الاتصال بما يتّصلان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سيبويه </w:t>
      </w:r>
      <w:r>
        <w:rPr>
          <w:rStyle w:val="FootnoteAnchor"/>
          <w:rtl w:val="true"/>
        </w:rPr>
        <w:footnoteReference w:id="457"/>
      </w:r>
      <w:r>
        <w:rPr>
          <w:rFonts w:ascii="IRNazanin" w:hAnsi="IRNazanin" w:eastAsia="IRNazanin"/>
          <w:color w:val="111111"/>
          <w:sz w:val="28"/>
          <w:sz w:val="28"/>
          <w:szCs w:val="28"/>
          <w:rtl w:val="true"/>
          <w:lang w:bidi="fa-IR"/>
        </w:rPr>
        <w:t>إلى منع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من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تأكيده لا يزيل عنه العلل المذكورة في المنع بخلاف تأكيد الفاعل ، فإنه يزيل عنه المانع من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تأكيد ضمير المجرور بضمير المرفوع على خلاف القياس ، وتأكيد ضمير الفاعل بضمير المرفوع جار على القياس ، فلا يلزم حمل الخارج عن القياس على الجاري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المجرور أشدّ اتصالا من ضمير الفاعل بدليل أنّ ضمير الفاعل قد يجعل منفصلا عند إرادة الحصر ، ويفصل بينه وبين الفعل ، ولا يمكن الفصل بين ضمير المجرور وعامله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اتصاله قوي شبهه بالتنوين ، فلم يؤثر التأكيد في جواز العطف ، بخلاف الفاعل فإنه لمّا لم يشتدّ اتصاله أثر التوكيد في جواز العطف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العطف مع تأكيد المجرور بالمرفوع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هو وزيد مخالفة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 فإنّ قبله ضمير المرفوع ، ولم يحمل العطف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فإن معنى المجرور غير معنى المرفوع ، ولا يلزم من العطف على تأكيد ضمير الفاعل لا مخالفة اللفظ ولا مخالفة المعنى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7027937_3381743652"/>
      <w:bookmarkStart w:id="1146" w:name="_Toc480"/>
      <w:bookmarkEnd w:id="1145"/>
      <w:r>
        <w:rPr>
          <w:rtl w:val="true"/>
        </w:rPr>
        <w:t xml:space="preserve">مسألة </w:t>
      </w:r>
      <w:r>
        <w:rPr>
          <w:rtl w:val="true"/>
        </w:rPr>
        <w:t xml:space="preserve">: </w:t>
      </w:r>
      <w:r>
        <w:rPr>
          <w:rtl w:val="true"/>
        </w:rPr>
        <w:t>لا يجوز العطف على الضمير</w:t>
      </w:r>
      <w:bookmarkEnd w:id="1146"/>
    </w:p>
    <w:p>
      <w:pPr>
        <w:pStyle w:val="Heading4"/>
        <w:numPr>
          <w:ilvl w:val="3"/>
          <w:numId w:val="1"/>
        </w:numPr>
        <w:rPr/>
      </w:pPr>
      <w:bookmarkStart w:id="1147" w:name="__RefHeading___Toc7027939_3381743652"/>
      <w:bookmarkStart w:id="1148" w:name="_Toc481"/>
      <w:bookmarkEnd w:id="1147"/>
      <w:r>
        <w:rPr>
          <w:rtl w:val="true"/>
        </w:rPr>
        <w:t>المرفوع المتصل من غير تأكيد وفاصل ما</w:t>
      </w:r>
      <w:bookmarkEnd w:id="1148"/>
    </w:p>
    <w:p>
      <w:pPr>
        <w:pStyle w:val="BookText"/>
        <w:rPr/>
      </w:pPr>
      <w:r>
        <w:rPr>
          <w:rFonts w:ascii="Amiri" w:hAnsi="Amiri" w:eastAsia="Amiri" w:cs="Amiri"/>
          <w:color w:val="111111"/>
          <w:sz w:val="28"/>
          <w:sz w:val="28"/>
          <w:szCs w:val="28"/>
          <w:rtl w:val="true"/>
          <w:lang w:bidi="ar-SA"/>
        </w:rPr>
        <w:t>لا يجوز العطف على الضمير المرفوع المتّصل من غير تأكيد أو فاصل ما عند البصريين وجوّزه الكوفيون قياسا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على الأول أنّ البدل هو المبدل منه في المعنى ، فلذلك جاز من غير شرط التأكيد ، وأما العطف فالثاني مغاير للأول ، فلا بدّ من تقوية للأوّل تدلّ على أنّ المعطوف المغاير متعلّق به دون غيره ، بخلاف البدل فإنه لا يحتاج إلى تقوية لعدم المغايرة</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7027941_3381743652"/>
      <w:bookmarkStart w:id="1150" w:name="_Toc482"/>
      <w:bookmarkEnd w:id="1149"/>
      <w:r>
        <w:rPr>
          <w:rtl w:val="true"/>
        </w:rPr>
        <w:t>باب النداء</w:t>
      </w:r>
      <w:bookmarkEnd w:id="1150"/>
    </w:p>
    <w:p>
      <w:pPr>
        <w:pStyle w:val="Heading4"/>
        <w:numPr>
          <w:ilvl w:val="3"/>
          <w:numId w:val="1"/>
        </w:numPr>
        <w:rPr/>
      </w:pPr>
      <w:bookmarkStart w:id="1151" w:name="__RefHeading___Toc7027943_3381743652"/>
      <w:bookmarkStart w:id="1152" w:name="_Toc483"/>
      <w:bookmarkEnd w:id="1151"/>
      <w:r>
        <w:rPr>
          <w:rtl w:val="true"/>
        </w:rPr>
        <w:t xml:space="preserve">مسألة </w:t>
      </w:r>
      <w:r>
        <w:rPr>
          <w:rtl w:val="true"/>
        </w:rPr>
        <w:t xml:space="preserve">: </w:t>
      </w:r>
      <w:r>
        <w:rPr>
          <w:rtl w:val="true"/>
        </w:rPr>
        <w:t>ما يجوز في وصف المنادى المضموم</w:t>
      </w:r>
      <w:bookmarkEnd w:id="11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في وصف المنادى المضموم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الطويل أن ترفع الصفة حملا على اللفظ ، وتنصبها على الموضع</w:t>
      </w:r>
      <w:r>
        <w:rPr>
          <w:rFonts w:eastAsia="Amiri" w:cs="Amiri" w:ascii="Amiri" w:hAnsi="Amiri"/>
          <w:color w:val="111111"/>
          <w:sz w:val="28"/>
          <w:szCs w:val="28"/>
          <w:rtl w:val="true"/>
          <w:lang w:bidi="ar-SA"/>
        </w:rPr>
        <w:t xml:space="preserve">. </w:t>
      </w:r>
      <w:bookmarkStart w:id="1153" w:name="pg14324_159908"/>
    </w:p>
    <w:p>
      <w:pPr>
        <w:pStyle w:val="BookText"/>
        <w:rPr/>
      </w:pPr>
      <w:bookmarkEnd w:id="1153"/>
      <w:r>
        <w:rPr>
          <w:rFonts w:ascii="IRNazanin" w:hAnsi="IRNazanin" w:eastAsia="IRNazanin"/>
          <w:color w:val="111111"/>
          <w:sz w:val="28"/>
          <w:sz w:val="28"/>
          <w:szCs w:val="28"/>
          <w:rtl w:val="true"/>
          <w:lang w:bidi="fa-IR"/>
        </w:rPr>
        <w:t xml:space="preserve">قال </w:t>
      </w:r>
      <w:r>
        <w:rPr>
          <w:rStyle w:val="FootnoteAnchor"/>
          <w:rtl w:val="true"/>
        </w:rPr>
        <w:footnoteReference w:id="45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المضموم في موضع منصوب فلم لا يكون بمنزلة أمس في أنه لا يجوز فيه حمل الصفة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أمس الدابر بالخفض على النعت لم يجز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بعثمان الظريف لم تنصب الصفة على اللفظ؟</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ضمّة النداء في يا زيد ضمّة بناء مشابهة لحركة الإعراب ، وذلك لأنه لمّا اطّرد البناء في كلّ اسم منادى مفرد صار كالعلة لرفعه ، وليس كذلك أمس ، فإن حركته متوغّلة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كلّ اسم مفرد معرفة يقع منادى فإنه يكون مضموما ، وليس كلّ ظرف يقع موقع أمس يكون مكسورا؟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اليوم ، واضرب عمرا غدا ، فلم يجب فيه من البناء ما وجب في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عثمان فإنه غير منصرف وليس كل اسم ممنوعا من الصرف ، انتهى</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7027945_3381743652"/>
      <w:bookmarkStart w:id="1155" w:name="_Toc484"/>
      <w:bookmarkEnd w:id="1154"/>
      <w:r>
        <w:rPr>
          <w:rtl w:val="true"/>
        </w:rPr>
        <w:t xml:space="preserve">مسألة </w:t>
      </w:r>
      <w:r>
        <w:rPr>
          <w:rtl w:val="true"/>
        </w:rPr>
        <w:t xml:space="preserve">: </w:t>
      </w:r>
      <w:r>
        <w:rPr>
          <w:rtl w:val="true"/>
        </w:rPr>
        <w:t>نداء الإشارة وعدم نداء ما فيه أل</w:t>
      </w:r>
      <w:bookmarkEnd w:id="1155"/>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معرفة بالإشارة ، وقد جمعتم بينه وبين النداء ، فلم جاز هاهنا ، ولم يجز مع الألف واللام؟ وما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الفرق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الإشارة إيماء وقصد إلى حاضر ، ليعرفه المخاطب بحاسّة النظر ، وتعريف النداء خطاب لحاضر وقصد لواحد بعينه ، فلتقارب معنى التعريفين صارا كالتعريف الواحد ، ولذلك شبّه الخليل تعريف النداء بالإشارة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وشبّهه لأنه في الموضعين قصد وإيماء إلى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هذا أن تشير به لواحد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دعوته نزعت منه الإشارة التي كانت فيه ، وألزمته إشارة النداء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من نزع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أقبل بإسقاط حرف النداء</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027947_3381743652"/>
      <w:bookmarkStart w:id="1157" w:name="_Toc485"/>
      <w:bookmarkEnd w:id="1156"/>
      <w:r>
        <w:rPr>
          <w:rtl w:val="true"/>
        </w:rPr>
        <w:t xml:space="preserve">مسألة </w:t>
      </w:r>
      <w:r>
        <w:rPr>
          <w:rtl w:val="true"/>
        </w:rPr>
        <w:t xml:space="preserve">: </w:t>
      </w:r>
      <w:r>
        <w:rPr>
          <w:rtl w:val="true"/>
        </w:rPr>
        <w:t>المعطوف على المنادى</w:t>
      </w:r>
      <w:bookmarkEnd w:id="1157"/>
    </w:p>
    <w:p>
      <w:pPr>
        <w:pStyle w:val="BookText"/>
        <w:rPr/>
      </w:pPr>
      <w:r>
        <w:rPr>
          <w:rFonts w:ascii="Amiri" w:hAnsi="Amiri" w:eastAsia="Amiri" w:cs="Amiri"/>
          <w:color w:val="111111"/>
          <w:sz w:val="28"/>
          <w:sz w:val="28"/>
          <w:szCs w:val="28"/>
          <w:rtl w:val="true"/>
          <w:lang w:bidi="ar-SA"/>
        </w:rPr>
        <w:t xml:space="preserve">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فإنه ما جاء فيه إلّا وجه واحد وهو قولهم وعمرو ، وجاء في المعطوف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اللفظ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المحلّ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1158" w:name="pg14324_159909"/>
    </w:p>
    <w:p>
      <w:pPr>
        <w:pStyle w:val="BookText"/>
        <w:rPr/>
      </w:pPr>
      <w:bookmarkEnd w:id="1158"/>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لعمركم الصّغار بعينيه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 لي إن كان ذاك ولا أب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حرف النداء فيه مراد ، وهو جائز حذفه ، فجاز الإتيان بأثره ، وليس كذلك في باب لا في الصورة المذكورة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تحذف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قدّر حرف النداء هاهنا دون ثمّ لكثرة النداء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اسمها معها إلى أن صار الاسم ممتزجا امتزاج المركّبات ولا يمكن بقاء ذلك مع حذفها ، ولم يبنوه بناء مبهم على امتزاجه بالأولى ، لأنه قد فصل بينهما بكلمتين ، ولئلّا يؤدّي إلى امتزاج أربع كلمات</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7027949_3381743652"/>
      <w:bookmarkStart w:id="1160" w:name="_Toc486"/>
      <w:bookmarkEnd w:id="1159"/>
      <w:r>
        <w:rPr>
          <w:rtl w:val="true"/>
        </w:rPr>
        <w:t xml:space="preserve">مسألة </w:t>
      </w:r>
      <w:r>
        <w:rPr>
          <w:rtl w:val="true"/>
        </w:rPr>
        <w:t xml:space="preserve">: </w:t>
      </w:r>
      <w:r>
        <w:rPr>
          <w:rtl w:val="true"/>
        </w:rPr>
        <w:t xml:space="preserve">يجوز الرفع والنصب في قولهم </w:t>
      </w:r>
      <w:r>
        <w:rPr>
          <w:rtl w:val="true"/>
        </w:rPr>
        <w:t>(</w:t>
      </w:r>
      <w:r>
        <w:rPr>
          <w:rtl w:val="true"/>
        </w:rPr>
        <w:t>ألا يا زيد والضحاك</w:t>
      </w:r>
      <w:r>
        <w:rPr>
          <w:rtl w:val="true"/>
        </w:rPr>
        <w:t>)</w:t>
      </w:r>
      <w:bookmarkEnd w:id="1160"/>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1"/>
      </w:r>
      <w:r>
        <w:rPr>
          <w:rFonts w:ascii="Amiri" w:hAnsi="Amiri" w:eastAsia="Amiri" w:cs="Amiri"/>
          <w:color w:val="111111"/>
          <w:sz w:val="28"/>
          <w:sz w:val="28"/>
          <w:szCs w:val="28"/>
          <w:rtl w:val="true"/>
          <w:lang w:bidi="ar-SA"/>
        </w:rPr>
        <w:t xml:space="preserve">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زيد والضحّاك فيه جواز الرفع والنصب ولم يأت في باب لا إلّا وجه واحد ، وهو الرفع لا غير ، مثاله لا غلام لك ولا العبّاس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على المعارف لما تقرر في موضعه ، ولا يمكن حمله على اللفظ ، لأنّ لا إنما أتي بها لنفي المتعدّد ولا تعدّد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لك ولا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دخول النصب فيه فرع دخول الفتح فيه ، إذا كان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يدخله الفتح فلا يدخله هذا النصب الذي هو فرعه ، لأنّ دخول الفتح إنما كان لتضمّنه 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 لا من رجل ، ولا يتقدّر مثل ذلك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بعدها معرفة وجب الرفع والتكرير ، ويرجع الاسم حينئذ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الرفع فيما يلي لا ، فلم يجز فيه غيره ، فلأن لا يجوز غيره في فرعه الذي هو المعطوف من باب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في باب النداء ،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حرف النداء ، وإن كان متعذّرا كما تعذّر فيما ذكرنا إلا أنه يتوصّل إليه بأي ، وبهذا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الضحّاك ، ويا أيّهذا </w:t>
      </w:r>
      <w:bookmarkStart w:id="1161" w:name="pg14324_159910"/>
    </w:p>
    <w:p>
      <w:pPr>
        <w:pStyle w:val="BookText"/>
        <w:rPr/>
      </w:pPr>
      <w:bookmarkEnd w:id="1161"/>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له دخول ، وإن كان باشتراط فصل ، بخلاف لا ، فإنها لا تدخل بحال ، انتهى</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7027951_3381743652"/>
      <w:bookmarkStart w:id="1163" w:name="_Toc487"/>
      <w:bookmarkEnd w:id="1162"/>
      <w:r>
        <w:rPr>
          <w:rtl w:val="true"/>
        </w:rPr>
        <w:t>باب الترخيم</w:t>
      </w:r>
      <w:bookmarkEnd w:id="1163"/>
    </w:p>
    <w:p>
      <w:pPr>
        <w:pStyle w:val="Heading4"/>
        <w:numPr>
          <w:ilvl w:val="3"/>
          <w:numId w:val="1"/>
        </w:numPr>
        <w:rPr/>
      </w:pPr>
      <w:bookmarkStart w:id="1164" w:name="__RefHeading___Toc7027953_3381743652"/>
      <w:bookmarkStart w:id="1165" w:name="_Toc488"/>
      <w:bookmarkEnd w:id="1164"/>
      <w:r>
        <w:rPr>
          <w:rtl w:val="true"/>
        </w:rPr>
        <w:t xml:space="preserve">مسألة </w:t>
      </w:r>
      <w:r>
        <w:rPr>
          <w:rtl w:val="true"/>
        </w:rPr>
        <w:t xml:space="preserve">: </w:t>
      </w:r>
      <w:r>
        <w:rPr>
          <w:rtl w:val="true"/>
        </w:rPr>
        <w:t>ترخيم الجملة</w:t>
      </w:r>
      <w:bookmarkEnd w:id="1165"/>
    </w:p>
    <w:p>
      <w:pPr>
        <w:pStyle w:val="BookText"/>
        <w:rPr/>
      </w:pPr>
      <w:r>
        <w:rPr>
          <w:rFonts w:ascii="Amiri" w:hAnsi="Amiri" w:eastAsia="Amiri" w:cs="Amiri"/>
          <w:color w:val="111111"/>
          <w:sz w:val="28"/>
          <w:sz w:val="28"/>
          <w:szCs w:val="28"/>
          <w:rtl w:val="true"/>
          <w:lang w:bidi="ar-SA"/>
        </w:rPr>
        <w:t>لا يجوز ترخيم الجملة عند الجمهور ، وجوّزه بعضهم بحذف الثاني قياسا على النسب ، فإنه يجوز بحذف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على الأول أنّ الثقل الناشئ من اجتماع ياء النسبة معها لو لم يخفف بالحذف لأدّى إلى جعل ثلاثة أشياء كشيء واحد ، فلذلك حذف منها في النسب لقيام يائه مقام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الترخيم </w:t>
      </w:r>
      <w:r>
        <w:rPr>
          <w:rStyle w:val="FootnoteAnchor"/>
          <w:rtl w:val="true"/>
        </w:rPr>
        <w:footnoteReference w:id="462"/>
      </w:r>
      <w:r>
        <w:rPr>
          <w:rFonts w:ascii="Amiri" w:hAnsi="Amiri" w:eastAsia="Amiri" w:cs="Amiri"/>
          <w:color w:val="111111"/>
          <w:sz w:val="28"/>
          <w:sz w:val="28"/>
          <w:szCs w:val="28"/>
          <w:rtl w:val="true"/>
          <w:lang w:bidi="ar-SA"/>
        </w:rPr>
        <w:t>فإنما لم يجز لأنّ شرطه مع تأثير النداء البناء في المرخّم ، ولم يوجد هنا ، فلم يجز الترخيم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أشبه بالمضاف والمضاف إليه في كون الأوّل عاملا في الثاني ، فلم يجز ترخيمهما كالمضاف إليه</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7027955_3381743652"/>
      <w:bookmarkStart w:id="1167" w:name="_Toc489"/>
      <w:bookmarkEnd w:id="1166"/>
      <w:r>
        <w:rPr>
          <w:rtl w:val="true"/>
        </w:rPr>
        <w:t>باب العدد</w:t>
      </w:r>
      <w:bookmarkEnd w:id="1167"/>
    </w:p>
    <w:p>
      <w:pPr>
        <w:pStyle w:val="Heading4"/>
        <w:numPr>
          <w:ilvl w:val="3"/>
          <w:numId w:val="1"/>
        </w:numPr>
        <w:rPr/>
      </w:pPr>
      <w:bookmarkStart w:id="1168" w:name="__RefHeading___Toc7027957_3381743652"/>
      <w:bookmarkStart w:id="1169" w:name="_Toc490"/>
      <w:bookmarkEnd w:id="1168"/>
      <w:r>
        <w:rPr>
          <w:rtl w:val="true"/>
        </w:rPr>
        <w:t xml:space="preserve">مسألة </w:t>
      </w:r>
      <w:r>
        <w:rPr>
          <w:rtl w:val="true"/>
        </w:rPr>
        <w:t xml:space="preserve">: </w:t>
      </w:r>
      <w:r>
        <w:rPr>
          <w:rtl w:val="true"/>
        </w:rPr>
        <w:t>عدم إعراب مجموع المركبان في العدد</w:t>
      </w:r>
      <w:bookmarkEnd w:id="1169"/>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 الاسمان المركّبان في العدد يجريان مجرى الكلمة الواحدة ، فهلّا أعرب مجموعهما كما أعرب معد يكرب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الامتزاج هنا أشدّ ، إذ كان أحد الاسمين منهما لم يكد يستعمل على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استعماله علما لهذه البلدة كدمشق مثلا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معربة فكذلك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مركّبات الأعداد فالمفرد منها مستعمل بمعناه كخمسة إذا أردت بها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العشرة ، فالعاطف </w:t>
      </w:r>
      <w:r>
        <w:rPr>
          <w:rStyle w:val="FootnoteAnchor"/>
          <w:rtl w:val="true"/>
        </w:rPr>
        <w:footnoteReference w:id="463"/>
      </w:r>
      <w:r>
        <w:rPr>
          <w:rFonts w:ascii="IRNazanin" w:hAnsi="IRNazanin" w:eastAsia="IRNazanin"/>
          <w:color w:val="111111"/>
          <w:sz w:val="28"/>
          <w:sz w:val="28"/>
          <w:szCs w:val="28"/>
          <w:rtl w:val="true"/>
          <w:lang w:bidi="fa-IR"/>
        </w:rPr>
        <w:t>المتضمّن معتبر ، وإذا اعتبر فقد تضمّن معناه ، وما تضمّن معنى الحرف فلا وجه لإعرابه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العدد في الأصل موضوع على ألّا يعرب ما دام لما وضع له من تقدير الكميّات فقط ، فإنّ حقه أن يكون كالأصوات ينطق بها ساكنة الأواخر وكحروف التهجي ، وإنما يعرب عند التباسه بالمعدود</w:t>
      </w:r>
      <w:r>
        <w:rPr>
          <w:rFonts w:eastAsia="Amiri" w:cs="Amiri" w:ascii="Amiri" w:hAnsi="Amiri"/>
          <w:color w:val="111111"/>
          <w:sz w:val="28"/>
          <w:szCs w:val="28"/>
          <w:rtl w:val="true"/>
          <w:lang w:bidi="ar-SA"/>
        </w:rPr>
        <w:t xml:space="preserve">. </w:t>
      </w:r>
      <w:bookmarkStart w:id="1170" w:name="pg14324_159911"/>
    </w:p>
    <w:p>
      <w:pPr>
        <w:pStyle w:val="Heading3"/>
        <w:numPr>
          <w:ilvl w:val="2"/>
          <w:numId w:val="1"/>
        </w:numPr>
        <w:rPr/>
      </w:pPr>
      <w:bookmarkStart w:id="1171" w:name="__RefHeading___Toc7027959_3381743652"/>
      <w:bookmarkStart w:id="1172" w:name="_Toc491"/>
      <w:bookmarkEnd w:id="1170"/>
      <w:bookmarkEnd w:id="1171"/>
      <w:r>
        <w:rPr>
          <w:rtl w:val="true"/>
        </w:rPr>
        <w:t>باب نواصب الفعل</w:t>
      </w:r>
      <w:bookmarkEnd w:id="1172"/>
    </w:p>
    <w:p>
      <w:pPr>
        <w:pStyle w:val="Heading4"/>
        <w:numPr>
          <w:ilvl w:val="3"/>
          <w:numId w:val="1"/>
        </w:numPr>
        <w:rPr/>
      </w:pPr>
      <w:bookmarkStart w:id="1173" w:name="__RefHeading___Toc7027961_3381743652"/>
      <w:bookmarkStart w:id="1174" w:name="_Toc492"/>
      <w:bookmarkEnd w:id="1173"/>
      <w:r>
        <w:rPr>
          <w:rtl w:val="true"/>
        </w:rPr>
        <w:t xml:space="preserve">مسألة </w:t>
      </w:r>
      <w:r>
        <w:rPr>
          <w:rtl w:val="true"/>
        </w:rPr>
        <w:t xml:space="preserve">: </w:t>
      </w:r>
      <w:r>
        <w:rPr>
          <w:rtl w:val="true"/>
        </w:rPr>
        <w:t>الفرق بين الباء الزائدة وأن الزائدة بالنسبة إلى العمل</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تعمل الجرّ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بقائم ، وفاقا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لا تعمل النصب في الفعل المضارع على الأصح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قياسا على الباء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على الأول أنّ الباء الزائدة تختصّ بالاسم ، وأنّ الزائدة لا تختص ، لأنها زيدت قبل فعل وقبل اسم ، وما لا يختصّ فأصله ألّا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حيّان</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7027963_3381743652"/>
      <w:bookmarkStart w:id="1176" w:name="_Toc493"/>
      <w:bookmarkEnd w:id="1175"/>
      <w:r>
        <w:rPr>
          <w:rtl w:val="true"/>
        </w:rPr>
        <w:t xml:space="preserve">مسألة </w:t>
      </w:r>
      <w:r>
        <w:rPr>
          <w:rtl w:val="true"/>
        </w:rPr>
        <w:t xml:space="preserve">: </w:t>
      </w:r>
      <w:r>
        <w:rPr>
          <w:rtl w:val="true"/>
        </w:rPr>
        <w:t>القول في معمول النواصب من جهة تقديمه عليها</w:t>
      </w:r>
      <w:bookmarkEnd w:id="1176"/>
    </w:p>
    <w:p>
      <w:pPr>
        <w:pStyle w:val="BookText"/>
        <w:rPr/>
      </w:pPr>
      <w:r>
        <w:rPr>
          <w:rFonts w:ascii="Amiri" w:hAnsi="Amiri" w:eastAsia="Amiri" w:cs="Amiri"/>
          <w:color w:val="111111"/>
          <w:sz w:val="28"/>
          <w:sz w:val="28"/>
          <w:szCs w:val="28"/>
          <w:rtl w:val="true"/>
          <w:lang w:bidi="ar-SA"/>
        </w:rPr>
        <w:t xml:space="preserve">لا يتقدّم معمول </w:t>
      </w:r>
      <w:r>
        <w:rPr>
          <w:rStyle w:val="FootnoteAnchor"/>
          <w:rtl w:val="true"/>
        </w:rPr>
        <w:footnoteReference w:id="465"/>
      </w:r>
      <w:r>
        <w:rPr>
          <w:rFonts w:ascii="Amiri" w:hAnsi="Amiri" w:eastAsia="Amiri" w:cs="Amiri"/>
          <w:color w:val="111111"/>
          <w:sz w:val="28"/>
          <w:sz w:val="28"/>
          <w:szCs w:val="28"/>
          <w:rtl w:val="true"/>
          <w:lang w:bidi="ar-SA"/>
        </w:rPr>
        <w:t xml:space="preserve">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عند جميع النحاة إلّا الفرّاء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أريد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تقديم معمول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عند جميع النحاة إلا الأخفش الصغير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لن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موصولة ومعمولها صلة لها ، ومعمول معمولها من تمام صلتها ، فكما لا تتقدّم صلتها عليها ، كذلك لا يتقدّم معمول صلتها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الجمهور حكم أن ، لا يجوز تقدّم معمول معمولها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النحو كي أتعلّم ، ولا النحو جئت كي أتعلّم لأنها أيضا حرف مصدريّ موصولة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لا يتقدّم معمول صلة الاسم الموصول كذلك لا يتقدّم معمول صلة الحرف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الفرّاء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تقدّمها المفعول وما جرى مجراه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إذن أكرم ، وأجاز الكسائيّ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الرفع والنصب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 أحفظه عن البصريين في ذلك ، بل يحتمل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يشترط في عملها أن تكون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تعمل ، لأنها لم تتصدّر إذ قد تقدّم عليها معمول الفعل ، ويحتمل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لأنها وإن لم تتصدّر لفظا فهي مصدّرة في النيّة ، لأنّ النية بالمفعول التأخير</w:t>
      </w:r>
      <w:r>
        <w:rPr>
          <w:rFonts w:eastAsia="Amiri" w:cs="Amiri" w:ascii="Amiri" w:hAnsi="Amiri"/>
          <w:color w:val="111111"/>
          <w:sz w:val="28"/>
          <w:szCs w:val="28"/>
          <w:rtl w:val="true"/>
          <w:lang w:bidi="ar-SA"/>
        </w:rPr>
        <w:t xml:space="preserve">. </w:t>
      </w:r>
      <w:bookmarkStart w:id="1177" w:name="pg14324_159912"/>
    </w:p>
    <w:p>
      <w:pPr>
        <w:pStyle w:val="BookText"/>
        <w:rPr/>
      </w:pPr>
      <w:bookmarkEnd w:id="1177"/>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معمول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إن كانت مركّبة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تقديم المعمول كما لا يجوز في أن ، وإن كانت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 ونوّنت ، فلا يجوز أيضا لأنّ ما كان في حيّز إذا لا يجوز تقديمه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حرفا محضا فلا يجوز أيضا ، لأنّ ما فيه من الجزاء يمنع أن يتقدّم معمول ما بعدها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مذاهب الكوفيين جواز تقدّم معمول فعل الشرط على أداة الشرط أجازوا ذلك في إذن ، كما أجازوا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إن تضرب أضرب</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7027965_3381743652"/>
      <w:bookmarkStart w:id="1179" w:name="_Toc494"/>
      <w:bookmarkEnd w:id="1178"/>
      <w:r>
        <w:rPr>
          <w:rtl w:val="true"/>
        </w:rPr>
        <w:t xml:space="preserve">مسألة </w:t>
      </w:r>
      <w:r>
        <w:rPr>
          <w:rtl w:val="true"/>
        </w:rPr>
        <w:t xml:space="preserve">: </w:t>
      </w:r>
      <w:r>
        <w:rPr>
          <w:rtl w:val="true"/>
        </w:rPr>
        <w:t>لم أجاز سيبويه إظهار أن مع لام كي ولم يجزه مع لام النفي</w:t>
      </w:r>
      <w:bookmarkEnd w:id="1179"/>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الوليد ابن أبي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قد قرأا كتاب سيبويه على المبرّد ورأى ابن أبي مسهر أن قد أتقنه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أجاز سيبويه </w:t>
      </w:r>
      <w:r>
        <w:rPr>
          <w:rStyle w:val="FootnoteAnchor"/>
          <w:rtl w:val="true"/>
        </w:rPr>
        <w:footnoteReference w:id="469"/>
      </w: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يجز ذلك مع لام النفي؟ فلم يجب بشيء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ليقوم ، وما كان ليقوم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سيقوم ، فجعلت اللام في مقابلة السين ، فكما لا يجوز أن يجمع بين أن الناصبة وبين السين أو سوف كذلك لا يجمع بين أن واللام التي هي مقابلة لها</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7027967_3381743652"/>
      <w:bookmarkStart w:id="1181" w:name="_Toc495"/>
      <w:bookmarkEnd w:id="1180"/>
      <w:r>
        <w:rPr>
          <w:rtl w:val="true"/>
        </w:rPr>
        <w:t xml:space="preserve">مسألة </w:t>
      </w:r>
      <w:r>
        <w:rPr>
          <w:rtl w:val="true"/>
        </w:rPr>
        <w:t xml:space="preserve">: </w:t>
      </w:r>
      <w:r>
        <w:rPr>
          <w:rtl w:val="true"/>
        </w:rPr>
        <w:t>سمع بعد كي وحتى الجر في الأسماء والنصب في الأفعال</w:t>
      </w:r>
      <w:bookmarkEnd w:id="1181"/>
    </w:p>
    <w:p>
      <w:pPr>
        <w:pStyle w:val="BookText"/>
        <w:rPr/>
      </w:pPr>
      <w:r>
        <w:rPr>
          <w:rFonts w:ascii="Amiri" w:hAnsi="Amiri" w:eastAsia="Amiri" w:cs="Amiri"/>
          <w:color w:val="111111"/>
          <w:sz w:val="28"/>
          <w:sz w:val="28"/>
          <w:szCs w:val="28"/>
          <w:rtl w:val="true"/>
          <w:lang w:bidi="ar-SA"/>
        </w:rPr>
        <w:t xml:space="preserve">سمع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في الأسماء والنصب في الأفعال ، فاختلف النحويّون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جارّ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جارّ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بعدهما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ناصب والجرّ بعدهما بحرف جرّ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مشترك ، فتارة تكون حرف جرّ بمعنى اللام ، وتارة تكون حرفا موصولا ينصب المضارع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مذهبه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حرف جرّ فقط ، وأنّ النصب بعدها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صحح فيها أنها جارّة ناصبة بنفسها؟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بكي أكثر من الجرّ ، ولم يمكن تأويل الجرّ ، لأنّ حرفه لا يضمر </w:t>
      </w:r>
      <w:bookmarkStart w:id="1182" w:name="pg14324_159913"/>
    </w:p>
    <w:p>
      <w:pPr>
        <w:pStyle w:val="BookText"/>
        <w:rPr/>
      </w:pPr>
      <w:bookmarkEnd w:id="1182"/>
      <w:r>
        <w:rPr>
          <w:rFonts w:ascii="Amiri" w:hAnsi="Amiri" w:eastAsia="Amiri" w:cs="Amiri"/>
          <w:color w:val="111111"/>
          <w:sz w:val="28"/>
          <w:sz w:val="28"/>
          <w:szCs w:val="28"/>
          <w:rtl w:val="true"/>
          <w:lang w:bidi="ar-SA"/>
        </w:rPr>
        <w:t>فحكم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جرّ الأسماء بها كثيرا ، وأمكن حمل ما انتصب بعدها على ذلك بما قدّرنا من الإضمار ، والاشتراك خلاف الأصل ، ولأنها بمعنى واحد في الفعل والاسم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سبكت في الفعل ، وخلصت للاستقبال</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7027969_3381743652"/>
      <w:bookmarkStart w:id="1184" w:name="_Toc496"/>
      <w:bookmarkEnd w:id="1183"/>
      <w:r>
        <w:rPr>
          <w:rtl w:val="true"/>
        </w:rPr>
        <w:t xml:space="preserve">مسألة </w:t>
      </w:r>
      <w:r>
        <w:rPr>
          <w:rtl w:val="true"/>
        </w:rPr>
        <w:t xml:space="preserve">: </w:t>
      </w:r>
      <w:r>
        <w:rPr>
          <w:rtl w:val="true"/>
        </w:rPr>
        <w:t>لماذا عملت أن في المضارع ولم تعمل ما</w:t>
      </w:r>
      <w:bookmarkEnd w:id="1184"/>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المضارع ، ولم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نقلين إلى معنى المصدر والاستقبال ، وما لم تنقله إلّا نقلا واحدا إلى معنى المصدر فقط ، وكلّ ما كان أقوى على تغيير معنى الشيء كان أقوى على تغيير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ينصبوا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مصدرا ، لأنّ الذي يجعلها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معرفة فهي بمنزلة الذي ، فيرتفع الفعل بعدها كما يرتفع في صلة الذي ، وإن كانت نكرة فيكون الفعل بعدها صفة ، فلا تنصبه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سيبويه </w:t>
      </w:r>
      <w:r>
        <w:rPr>
          <w:rStyle w:val="FootnoteAnchor"/>
          <w:rtl w:val="true"/>
        </w:rPr>
        <w:footnoteReference w:id="470"/>
      </w:r>
      <w:r>
        <w:rPr>
          <w:rFonts w:ascii="Amiri" w:hAnsi="Amiri" w:eastAsia="Amiri" w:cs="Amiri"/>
          <w:color w:val="111111"/>
          <w:sz w:val="28"/>
          <w:sz w:val="28"/>
          <w:szCs w:val="28"/>
          <w:rtl w:val="true"/>
          <w:lang w:bidi="ar-SA"/>
        </w:rPr>
        <w:t>فجعلها حرفا ، وجعل الفعل بعدها صلة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الذي نصبت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لفظا ومعنى ، ولذلك لم يجمعوا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 كما يستقبحون أنّ أنّ زيدا قائم ، وهذا مفقود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يليها الاسم مرّة والفعل أخرى ، فلم تختصّ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أن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الفعل والفاعل والمبتدأ والخبر ، وأن مختصّة بالفعل ، فلذلك كانت عاملة فيه ، ولعدم اختصاص ما لم تعمل شيئا</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7027971_3381743652"/>
      <w:bookmarkStart w:id="1186" w:name="_Toc497"/>
      <w:bookmarkEnd w:id="1185"/>
      <w:r>
        <w:rPr>
          <w:rtl w:val="true"/>
        </w:rPr>
        <w:t>باب الجوازم</w:t>
      </w:r>
      <w:bookmarkEnd w:id="1186"/>
    </w:p>
    <w:p>
      <w:pPr>
        <w:pStyle w:val="Heading4"/>
        <w:numPr>
          <w:ilvl w:val="3"/>
          <w:numId w:val="1"/>
        </w:numPr>
        <w:rPr/>
      </w:pPr>
      <w:bookmarkStart w:id="1187" w:name="__RefHeading___Toc7027973_3381743652"/>
      <w:bookmarkStart w:id="1188" w:name="_Toc498"/>
      <w:bookmarkEnd w:id="1187"/>
      <w:r>
        <w:rPr>
          <w:rtl w:val="true"/>
        </w:rPr>
        <w:t xml:space="preserve">مسألة </w:t>
      </w:r>
      <w:r>
        <w:rPr>
          <w:rtl w:val="true"/>
        </w:rPr>
        <w:t xml:space="preserve">: </w:t>
      </w:r>
      <w:r>
        <w:rPr>
          <w:rtl w:val="true"/>
        </w:rPr>
        <w:t>يجوز تسكين لام الأمر لا لام كي بعد الواو والفاء</w:t>
      </w:r>
      <w:bookmarkEnd w:id="1188"/>
    </w:p>
    <w:p>
      <w:pPr>
        <w:pStyle w:val="BookText"/>
        <w:rPr/>
      </w:pPr>
      <w:r>
        <w:rPr>
          <w:rFonts w:ascii="Amiri" w:hAnsi="Amiri" w:eastAsia="Amiri" w:cs="Amiri"/>
          <w:color w:val="111111"/>
          <w:sz w:val="28"/>
          <w:sz w:val="28"/>
          <w:szCs w:val="28"/>
          <w:rtl w:val="true"/>
          <w:lang w:bidi="ar-SA"/>
        </w:rPr>
        <w:t xml:space="preserve">يجوز تسكين لام الأمر بعد الواو والفاء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 وَلْيُؤْمِنُوا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أبو جعفر النحاس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حذفت كسرتها أيضا لاجتمع حذفان بخلاف لام الأمر</w:t>
      </w:r>
      <w:r>
        <w:rPr>
          <w:rFonts w:eastAsia="Amiri" w:cs="Amiri" w:ascii="Amiri" w:hAnsi="Amiri"/>
          <w:color w:val="111111"/>
          <w:sz w:val="28"/>
          <w:szCs w:val="28"/>
          <w:rtl w:val="true"/>
          <w:lang w:bidi="ar-SA"/>
        </w:rPr>
        <w:t xml:space="preserve">. </w:t>
      </w:r>
      <w:bookmarkStart w:id="1189" w:name="pg14324_159914"/>
    </w:p>
    <w:p>
      <w:pPr>
        <w:pStyle w:val="BookText"/>
        <w:rPr/>
      </w:pPr>
      <w:bookmarkEnd w:id="1189"/>
      <w:r>
        <w:rPr>
          <w:rFonts w:ascii="Amiri" w:hAnsi="Amiri" w:eastAsia="Amiri" w:cs="Amiri"/>
          <w:color w:val="111111"/>
          <w:sz w:val="28"/>
          <w:sz w:val="28"/>
          <w:szCs w:val="28"/>
          <w:rtl w:val="true"/>
          <w:lang w:bidi="ar-SA"/>
        </w:rPr>
        <w:t>وفرّق ابن مالك بأنّ لام الأمر أصلها السكون فردّت إلى الأصل ليؤمن دوام تقوية الأصل ، بخلاف لام كي فإنّ أصلها الكسر لأنها لام الجرّ</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7027975_3381743652"/>
      <w:bookmarkStart w:id="1191" w:name="_Toc499"/>
      <w:bookmarkEnd w:id="1190"/>
      <w:r>
        <w:rPr>
          <w:rtl w:val="true"/>
        </w:rPr>
        <w:t xml:space="preserve">مسألة </w:t>
      </w:r>
      <w:r>
        <w:rPr>
          <w:rtl w:val="true"/>
        </w:rPr>
        <w:t xml:space="preserve">: </w:t>
      </w:r>
      <w:r>
        <w:rPr>
          <w:rtl w:val="true"/>
        </w:rPr>
        <w:t>اختلف في لم ولمّا هل غيرتا صيغة الماضي</w:t>
      </w:r>
      <w:bookmarkEnd w:id="1191"/>
    </w:p>
    <w:p>
      <w:pPr>
        <w:pStyle w:val="Heading4"/>
        <w:numPr>
          <w:ilvl w:val="3"/>
          <w:numId w:val="1"/>
        </w:numPr>
        <w:rPr/>
      </w:pPr>
      <w:bookmarkStart w:id="1192" w:name="__RefHeading___Toc7027977_3381743652"/>
      <w:bookmarkStart w:id="1193" w:name="_Toc500"/>
      <w:bookmarkEnd w:id="1192"/>
      <w:r>
        <w:rPr>
          <w:rtl w:val="true"/>
        </w:rPr>
        <w:t xml:space="preserve">إلى المضارع أو معنى المضارع إلى المضيّ على قولين </w:t>
      </w:r>
      <w:r>
        <w:rPr>
          <w:rtl w:val="true"/>
        </w:rPr>
        <w:t>:</w:t>
      </w:r>
      <w:bookmarkEnd w:id="1193"/>
    </w:p>
    <w:p>
      <w:pPr>
        <w:pStyle w:val="BookText"/>
        <w:rPr/>
      </w:pPr>
      <w:r>
        <w:rPr>
          <w:rFonts w:ascii="Amiri" w:hAnsi="Amiri" w:eastAsia="Amiri" w:cs="Amiri"/>
          <w:color w:val="111111"/>
          <w:sz w:val="28"/>
          <w:sz w:val="28"/>
          <w:szCs w:val="28"/>
          <w:rtl w:val="true"/>
          <w:lang w:bidi="ar-SA"/>
        </w:rPr>
        <w:t xml:space="preserve">ونسب أبو حيّان الأول إلى سيبويه </w:t>
      </w:r>
      <w:r>
        <w:rPr>
          <w:rStyle w:val="FootnoteAnchor"/>
          <w:rtl w:val="true"/>
        </w:rPr>
        <w:footnoteReference w:id="472"/>
      </w:r>
      <w:r>
        <w:rPr>
          <w:rFonts w:ascii="Amiri" w:hAnsi="Amiri" w:eastAsia="Amiri" w:cs="Amiri"/>
          <w:color w:val="111111"/>
          <w:sz w:val="28"/>
          <w:sz w:val="28"/>
          <w:szCs w:val="28"/>
          <w:rtl w:val="true"/>
          <w:lang w:bidi="ar-SA"/>
        </w:rPr>
        <w:t>، ونقل عن المغاربة أنهم صحّحوه لأنّ المحافظة على المعنى أولى من المحافظة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المبرّد </w:t>
      </w:r>
      <w:r>
        <w:rPr>
          <w:rStyle w:val="FootnoteAnchor"/>
          <w:rtl w:val="true"/>
        </w:rPr>
        <w:footnoteReference w:id="473"/>
      </w:r>
      <w:r>
        <w:rPr>
          <w:rFonts w:ascii="Amiri" w:hAnsi="Amiri" w:eastAsia="Amiri" w:cs="Amiri"/>
          <w:color w:val="111111"/>
          <w:sz w:val="28"/>
          <w:sz w:val="28"/>
          <w:szCs w:val="28"/>
          <w:rtl w:val="true"/>
          <w:lang w:bidi="ar-SA"/>
        </w:rPr>
        <w:t xml:space="preserve">، وصحّحه ابن قاسم في الجنى </w:t>
      </w:r>
      <w:r>
        <w:rPr>
          <w:rStyle w:val="FootnoteAnchor"/>
          <w:rtl w:val="true"/>
        </w:rPr>
        <w:footnoteReference w:id="474"/>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نظيرا وهو المضارع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 الماضي بعد إن غيّر فيه المعنى إلى الاستقبال لا صيغة المضارع إلى 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وقوع صيغة الماضي بعدها ، فلم يكن لدعوى تغير اللفظ موجب ، بخلاف لم ولما ، فإنّهما يمتنع وقوع صيغة الماضي بعدهما ، فلهذا قال قوم بأنه غيّرت صيغته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7027979_3381743652"/>
      <w:bookmarkStart w:id="1195" w:name="_Toc501"/>
      <w:bookmarkEnd w:id="1194"/>
      <w:r>
        <w:rPr>
          <w:rtl w:val="true"/>
        </w:rPr>
        <w:t xml:space="preserve">مسألة </w:t>
      </w:r>
      <w:r>
        <w:rPr>
          <w:rtl w:val="true"/>
        </w:rPr>
        <w:t xml:space="preserve">: </w:t>
      </w:r>
      <w:r>
        <w:rPr>
          <w:rtl w:val="true"/>
        </w:rPr>
        <w:t>صيغة الأمر مرتجلة بخلاف النهي</w:t>
      </w:r>
      <w:bookmarkEnd w:id="1195"/>
    </w:p>
    <w:p>
      <w:pPr>
        <w:pStyle w:val="BookText"/>
        <w:rPr/>
      </w:pPr>
      <w:r>
        <w:rPr>
          <w:rFonts w:ascii="Amiri" w:hAnsi="Amiri" w:eastAsia="Amiri" w:cs="Amiri"/>
          <w:color w:val="111111"/>
          <w:sz w:val="28"/>
          <w:sz w:val="28"/>
          <w:szCs w:val="28"/>
          <w:rtl w:val="true"/>
          <w:lang w:bidi="ar-SA"/>
        </w:rPr>
        <w:t xml:space="preserve">الأمر صيغة مرتجلة على الأصحّ لا مقتطع من المضارع ، ولا خلاف أنّ النهي ليس صيغة مرتجلة ، وإنّما يستفاد من المضارع المجزوم الذي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كذلك لأنّ النهي يتنزّل من الأمر منزلة النفي من الإيجاب ، فكما احتيج في النفي إلى أداة احتيج في النهي إلى ذلك ، ولذلك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مشاركة في اللفظ للا التي للنفي</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7027981_3381743652"/>
      <w:bookmarkStart w:id="1197" w:name="_Toc502"/>
      <w:bookmarkEnd w:id="1196"/>
      <w:r>
        <w:rPr>
          <w:rtl w:val="true"/>
        </w:rPr>
        <w:t xml:space="preserve">مسألة </w:t>
      </w:r>
      <w:r>
        <w:rPr>
          <w:rtl w:val="true"/>
        </w:rPr>
        <w:t xml:space="preserve">: </w:t>
      </w:r>
      <w:r>
        <w:rPr>
          <w:rtl w:val="true"/>
        </w:rPr>
        <w:t xml:space="preserve">لا تدخل على </w:t>
      </w:r>
      <w:r>
        <w:rPr>
          <w:rtl w:val="true"/>
        </w:rPr>
        <w:t>(</w:t>
      </w:r>
      <w:r>
        <w:rPr>
          <w:rtl w:val="true"/>
        </w:rPr>
        <w:t>لا</w:t>
      </w:r>
      <w:r>
        <w:rPr>
          <w:rtl w:val="true"/>
        </w:rPr>
        <w:t xml:space="preserve">) </w:t>
      </w:r>
      <w:r>
        <w:rPr>
          <w:rtl w:val="true"/>
        </w:rPr>
        <w:t>التي للنهي أداة الشرط</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تفعل أفعل ، للنفي المحض ، ولا يجوز أن تكون للنهي ، لأنه ليس خبرا ، والشرط خبر ، فلا يجتمعان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للنهي ، وإذا دخل عليها أداة الشرط لم تجزم وبطل عملها ، وكان التأثير لأداة الشرط ، وذلك بخلاف لم فإنّ التأثير لها لا لأداة الشرط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198" w:name="pg14324_159915"/>
    </w:p>
    <w:p>
      <w:pPr>
        <w:pStyle w:val="BookText"/>
        <w:rPr/>
      </w:pPr>
      <w:bookmarkEnd w:id="1198"/>
      <w:r>
        <w:rPr>
          <w:rFonts w:ascii="Amiri" w:hAnsi="Amiri" w:eastAsia="Amiri" w:cs="Amiri"/>
          <w:color w:val="111111"/>
          <w:sz w:val="28"/>
          <w:sz w:val="28"/>
          <w:szCs w:val="28"/>
          <w:rtl w:val="true"/>
          <w:lang w:bidi="ar-SA"/>
        </w:rPr>
        <w:t>والفرق أنّ أداة الشرط لم تلزم العمل في كلّ ما تدخل عليه ، إذ تدخل على الماضي ، فلم يكن لها إذ ذاك اختصاص بالمضارع فضعفت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دخل عامل مختص كان الجزم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7027983_3381743652"/>
      <w:bookmarkStart w:id="1200" w:name="_Toc503"/>
      <w:bookmarkEnd w:id="1199"/>
      <w:r>
        <w:rPr>
          <w:rtl w:val="true"/>
        </w:rPr>
        <w:t xml:space="preserve">مسألة </w:t>
      </w:r>
      <w:r>
        <w:rPr>
          <w:rtl w:val="true"/>
        </w:rPr>
        <w:t xml:space="preserve">: </w:t>
      </w:r>
      <w:r>
        <w:rPr>
          <w:rtl w:val="true"/>
        </w:rPr>
        <w:t>لم جزمت متى وشبهها ولم تجزم الذي</w:t>
      </w:r>
      <w:bookmarkEnd w:id="1200"/>
    </w:p>
    <w:p>
      <w:pPr>
        <w:pStyle w:val="Heading4"/>
        <w:numPr>
          <w:ilvl w:val="3"/>
          <w:numId w:val="1"/>
        </w:numPr>
        <w:rPr/>
      </w:pPr>
      <w:bookmarkStart w:id="1201" w:name="__RefHeading___Toc7027985_3381743652"/>
      <w:bookmarkStart w:id="1202" w:name="_Toc504"/>
      <w:bookmarkEnd w:id="1201"/>
      <w:r>
        <w:rPr>
          <w:rtl w:val="true"/>
        </w:rPr>
        <w:t>إذا تضمنت معنى الشرط نحو الذي يأتيني فله درهم</w:t>
      </w:r>
      <w:bookmarkEnd w:id="1202"/>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الفرق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وصلة إلى وصف المعارف بالجمل ، فأشبه لام التعريف الجنسيّة ، فكما أنّ لام التعريف لا تعمل فكذا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التي يوصل بها لا بدّ أن تكون معلومة للمخاطب ، والشرط لا يكون إلّا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مع ما يوصل به اسم مفرد ، والشرط مع ما يقتضيه جملتان مستقلّتان ، نقلت ذلك من خطّ ابن هشام في بعض تعاليقه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7027987_3381743652"/>
      <w:bookmarkStart w:id="1204" w:name="_Toc505"/>
      <w:bookmarkEnd w:id="1203"/>
      <w:r>
        <w:rPr>
          <w:rtl w:val="true"/>
        </w:rPr>
        <w:t xml:space="preserve">مسألة </w:t>
      </w:r>
      <w:r>
        <w:rPr>
          <w:rtl w:val="true"/>
        </w:rPr>
        <w:t xml:space="preserve">: </w:t>
      </w:r>
      <w:r>
        <w:rPr>
          <w:rtl w:val="true"/>
        </w:rPr>
        <w:t>كيف تعمل إن في شيئين؟</w:t>
      </w:r>
      <w:bookmarkEnd w:id="1204"/>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حرف الجزم أضعف من حرف الجرّ ، وحرف الجرّ لا يعمل في شيئين فكيف عملت إن في شيئين؟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الاقتضاء ، فحرف الجرّ لما اقتضى واحدا عمل فيه ، وحرف الجزم لمّا اقتضى اثنين عمل فيهما ، انتهى</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7027989_3381743652"/>
      <w:bookmarkStart w:id="1206" w:name="_Toc506"/>
      <w:bookmarkEnd w:id="1205"/>
      <w:r>
        <w:rPr>
          <w:rtl w:val="true"/>
        </w:rPr>
        <w:t>باب الحكاية</w:t>
      </w:r>
      <w:bookmarkEnd w:id="1206"/>
    </w:p>
    <w:p>
      <w:pPr>
        <w:pStyle w:val="Heading4"/>
        <w:numPr>
          <w:ilvl w:val="3"/>
          <w:numId w:val="1"/>
        </w:numPr>
        <w:rPr/>
      </w:pPr>
      <w:bookmarkStart w:id="1207" w:name="__RefHeading___Toc7027991_3381743652"/>
      <w:bookmarkStart w:id="1208" w:name="_Toc507"/>
      <w:bookmarkEnd w:id="1207"/>
      <w:r>
        <w:rPr>
          <w:rtl w:val="true"/>
        </w:rPr>
        <w:t xml:space="preserve">مسألة </w:t>
      </w:r>
      <w:r>
        <w:rPr>
          <w:rtl w:val="true"/>
        </w:rPr>
        <w:t xml:space="preserve">: </w:t>
      </w:r>
      <w:r>
        <w:rPr>
          <w:rtl w:val="true"/>
        </w:rPr>
        <w:t>حكاية الأعلام بمن دون باقي المعارف</w:t>
      </w:r>
      <w:bookmarkEnd w:id="1208"/>
    </w:p>
    <w:p>
      <w:pPr>
        <w:pStyle w:val="BookText"/>
        <w:rPr/>
      </w:pPr>
      <w:r>
        <w:rPr>
          <w:rFonts w:ascii="Amiri" w:hAnsi="Amiri" w:eastAsia="Amiri" w:cs="Amiri"/>
          <w:color w:val="111111"/>
          <w:sz w:val="28"/>
          <w:sz w:val="28"/>
          <w:szCs w:val="28"/>
          <w:rtl w:val="true"/>
          <w:lang w:bidi="ar-SA"/>
        </w:rPr>
        <w:t xml:space="preserve">تحكى الأعلام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المعارف ، هذا هو المشهور ، والفرق بينها وبين غيرها من المعارف من ثلاثة أوجه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الأعلام تختصّ بأحكام لا توجد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الترخيم ، وإمالة نحو الحجاج ، وعدم الإعلال في نحو مكوزة وحيوة ومحبب </w:t>
      </w:r>
      <w:r>
        <w:rPr>
          <w:rStyle w:val="FootnoteAnchor"/>
          <w:rtl w:val="true"/>
        </w:rPr>
        <w:footnoteReference w:id="475"/>
      </w:r>
      <w:r>
        <w:rPr>
          <w:rFonts w:ascii="Amiri" w:hAnsi="Amiri" w:eastAsia="Amiri" w:cs="Amiri"/>
          <w:color w:val="111111"/>
          <w:sz w:val="28"/>
          <w:sz w:val="28"/>
          <w:szCs w:val="28"/>
          <w:rtl w:val="true"/>
          <w:lang w:bidi="ar-SA"/>
        </w:rPr>
        <w:t xml:space="preserve">وحذف التنوين منها 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فالحكاية ملحقة بهذه الأحكام المختصّة</w:t>
      </w:r>
      <w:r>
        <w:rPr>
          <w:rFonts w:eastAsia="Amiri" w:cs="Amiri" w:ascii="Amiri" w:hAnsi="Amiri"/>
          <w:color w:val="111111"/>
          <w:sz w:val="28"/>
          <w:szCs w:val="28"/>
          <w:rtl w:val="true"/>
          <w:lang w:bidi="ar-SA"/>
        </w:rPr>
        <w:t xml:space="preserve">. </w:t>
      </w:r>
      <w:bookmarkStart w:id="1209" w:name="pg14324_159916"/>
    </w:p>
    <w:p>
      <w:pPr>
        <w:pStyle w:val="BookText"/>
        <w:rPr/>
      </w:pPr>
      <w:bookmarkEnd w:id="1209"/>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الأعلام منقول عن الأجناس مغيّر عن وضعه الأول والحكاية تغيير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والتغيير يؤنس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الأعلام كثيرة الاستعمال ، ويكثر فيها الاشتراك ، فرفع الحكاية يوهم أنّ المستفهم عنه غير السابق ، لجواز أنّ السامع لم يسمع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صاحب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يحكى بها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يحكى بها بل يجب فيها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أو مررت بزيد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زيد؟ من غير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مبنية لا يظهر فيها إعراب جازت الحكاية معها على خلاف ما يقتضيه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معربة يظهر فيها الرفع ، فاستقبح ، لظهور رفعها ، مخالفة ما بعدها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أجمعون 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يظهر إعراب النصب في الضمير أكّدوه بالمرفوع ، ومنعهم ، إنّ الزيدين أجمعون ذاهبون ، لمّا ظهر إعراب النصب ألزموا التأكيد بالنصب</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7027993_3381743652"/>
      <w:bookmarkStart w:id="1211" w:name="_Toc508"/>
      <w:bookmarkEnd w:id="1210"/>
      <w:r>
        <w:rPr>
          <w:rtl w:val="true"/>
        </w:rPr>
        <w:t xml:space="preserve">مسألة </w:t>
      </w:r>
      <w:r>
        <w:rPr>
          <w:rtl w:val="true"/>
        </w:rPr>
        <w:t xml:space="preserve">: </w:t>
      </w:r>
      <w:r>
        <w:rPr>
          <w:rtl w:val="true"/>
        </w:rPr>
        <w:t>حكاية المتبع بتابع</w:t>
      </w:r>
      <w:bookmarkEnd w:id="1211"/>
    </w:p>
    <w:p>
      <w:pPr>
        <w:pStyle w:val="BookText"/>
        <w:rPr/>
      </w:pPr>
      <w:r>
        <w:rPr>
          <w:rFonts w:ascii="Amiri" w:hAnsi="Amiri" w:eastAsia="Amiri" w:cs="Amiri"/>
          <w:color w:val="111111"/>
          <w:sz w:val="28"/>
          <w:sz w:val="28"/>
          <w:szCs w:val="28"/>
          <w:rtl w:val="true"/>
          <w:lang w:bidi="ar-SA"/>
        </w:rPr>
        <w:t>لا يحكى المتبع بتابع غير العطف من نعت أو بيان أو تأكيد أو بدل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المتبع بعطف النسق ففيه خلاف حكاه في التسهيل من غير ترجيح ، ورجّح غيره جواز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العطف وبين غيره من التوابع أنّ العطف ليس فيه بيان للمعطوف عليه بخلاف غيره من التوابع ، فإنّ فيه بيانا أنّ المتبوع هو الذي جرى ذكره في كلام المخبر ، وأما في العطف فلا يبين ذلك بيانا ثابتا إلّا الحكاية وإيراد لفظ المخبر في كلام الحاكي على حاله من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لجوازها أن يكون المعطوف عليه والمعطوف علمين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المعطوف عليه علما ، والمعطوف غير علم فنقل ابن الدّهان منع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بابشاذ جوازها تبعا ، أو بعكسه لم تجز الحكاية اتفاقا</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7027995_3381743652"/>
      <w:bookmarkStart w:id="1213" w:name="_Toc509"/>
      <w:bookmarkEnd w:id="1212"/>
      <w:r>
        <w:rPr>
          <w:rtl w:val="true"/>
        </w:rPr>
        <w:t>باب النسب</w:t>
      </w:r>
      <w:bookmarkEnd w:id="121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أجزت بيضات وجوزات بالتحريك ، ولم تجز طولي بالتحريك ، في النسبة إلى طويلة؟ </w:t>
      </w:r>
      <w:bookmarkStart w:id="1214" w:name="pg14324_159917"/>
    </w:p>
    <w:p>
      <w:pPr>
        <w:pStyle w:val="BookText"/>
        <w:rPr/>
      </w:pPr>
      <w:bookmarkEnd w:id="121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 ، وهو أنّ الحركة في بيضات وجوزات عارضة فلم يعتدّ بها ، والنسبة بناء مستأنف</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7027997_3381743652"/>
      <w:bookmarkStart w:id="1216" w:name="_Toc510"/>
      <w:bookmarkEnd w:id="1215"/>
      <w:r>
        <w:rPr>
          <w:rtl w:val="true"/>
        </w:rPr>
        <w:t>باب التصغير</w:t>
      </w:r>
      <w:bookmarkEnd w:id="1216"/>
    </w:p>
    <w:p>
      <w:pPr>
        <w:pStyle w:val="Heading4"/>
        <w:numPr>
          <w:ilvl w:val="3"/>
          <w:numId w:val="1"/>
        </w:numPr>
        <w:rPr/>
      </w:pPr>
      <w:bookmarkStart w:id="1217" w:name="__RefHeading___Toc7027999_3381743652"/>
      <w:bookmarkStart w:id="1218" w:name="_Toc511"/>
      <w:bookmarkEnd w:id="1217"/>
      <w:r>
        <w:rPr>
          <w:rtl w:val="true"/>
        </w:rPr>
        <w:t xml:space="preserve">مسألة </w:t>
      </w:r>
      <w:r>
        <w:rPr>
          <w:rtl w:val="true"/>
        </w:rPr>
        <w:t xml:space="preserve">: </w:t>
      </w:r>
      <w:r>
        <w:rPr>
          <w:rtl w:val="true"/>
        </w:rPr>
        <w:t>الفرق بين تصغير أرؤس إذا سميت به امرأة وتصغير هند</w:t>
      </w:r>
      <w:bookmarkEnd w:id="1218"/>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به امرأة ثم خفّفت الهمزة بحذفها ونقل حركتها إلى الراء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وصغّرتها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تدخل الهاء وإن كان قد صار ثلاثيا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صغّرت هندا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 بالهاء ، والفرق بينهما أنّ تخفيف الهمزة بالحذف والنقل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فالهمزة مقدّرة في الأصل وكأنه رباعيّ لم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تلحقه بتصغير سماء إذا قلت سميّة ، أليس الأصل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تصغير سماء ، لأنّ التخفيف جائز في أرؤس عارض بخلاف سماء ، فإنّ الحذف لها لازم ، فيصير على ثلاثة أحرف إذا صغّرت فتلحقها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الفرق بين أرؤس وسماء أجاب أبو إسحاق الزجّاج بعض أصحاب أبي موسى الحامض حين سأل أبا إسحاق عن ذلك ، وكان أبو موسى الحامض قد دسّ رجلا لقنا فطنا على أبي إسحاق ، فسأله عن مسائل فيها غموض ، هذه المسألة منها ، وكان في هذا المجلس المشوق الشاعر فأخذ ورقة ، وكتب من وقته يمدح أبا إسحاق ، ويذمّ من يحسده من أهل عصره ، فقال </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أبا إسحاق عن قدرة</w:t>
      </w:r>
    </w:p>
    <w:p>
      <w:pPr>
        <w:pStyle w:val="BookText"/>
        <w:rPr/>
      </w:pPr>
      <w:r>
        <w:rPr>
          <w:rFonts w:ascii="Amiri" w:hAnsi="Amiri" w:eastAsia="Amiri" w:cs="Amiri"/>
          <w:color w:val="111111"/>
          <w:sz w:val="28"/>
          <w:sz w:val="28"/>
          <w:szCs w:val="28"/>
          <w:rtl w:val="true"/>
          <w:lang w:bidi="ar-SA"/>
        </w:rPr>
        <w:t>فذو النّهى يمتثل الصّبرا</w:t>
      </w:r>
    </w:p>
    <w:p>
      <w:pPr>
        <w:pStyle w:val="BookText"/>
        <w:rPr/>
      </w:pPr>
      <w:r>
        <w:rPr>
          <w:rFonts w:ascii="IRNazanin" w:hAnsi="IRNazanin" w:eastAsia="IRNazanin"/>
          <w:color w:val="111111"/>
          <w:sz w:val="28"/>
          <w:sz w:val="28"/>
          <w:szCs w:val="28"/>
          <w:rtl w:val="true"/>
          <w:lang w:bidi="fa-IR"/>
        </w:rPr>
        <w:t>واعجب من الدّهر وأوغاده</w:t>
      </w:r>
    </w:p>
    <w:p>
      <w:pPr>
        <w:pStyle w:val="BookText"/>
        <w:rPr/>
      </w:pPr>
      <w:r>
        <w:rPr>
          <w:rFonts w:ascii="Amiri" w:hAnsi="Amiri" w:eastAsia="Amiri" w:cs="Amiri"/>
          <w:color w:val="111111"/>
          <w:sz w:val="28"/>
          <w:sz w:val="28"/>
          <w:szCs w:val="28"/>
          <w:rtl w:val="true"/>
          <w:lang w:bidi="ar-SA"/>
        </w:rPr>
        <w:t>فإنّهم قد فضحوا الدّهرا</w:t>
      </w:r>
    </w:p>
    <w:p>
      <w:pPr>
        <w:pStyle w:val="BookText"/>
        <w:rPr/>
      </w:pPr>
      <w:r>
        <w:rPr>
          <w:rFonts w:ascii="Amiri" w:hAnsi="Amiri" w:eastAsia="Amiri" w:cs="Amiri"/>
          <w:color w:val="111111"/>
          <w:sz w:val="28"/>
          <w:sz w:val="28"/>
          <w:szCs w:val="28"/>
          <w:rtl w:val="true"/>
          <w:lang w:bidi="ar-SA"/>
        </w:rPr>
        <w:t>لا ذنب للدّهر ، ولكنّهم</w:t>
      </w:r>
    </w:p>
    <w:p>
      <w:pPr>
        <w:pStyle w:val="BookText"/>
        <w:rPr/>
      </w:pPr>
      <w:r>
        <w:rPr>
          <w:rFonts w:ascii="Amiri" w:hAnsi="Amiri" w:eastAsia="Amiri" w:cs="Amiri"/>
          <w:color w:val="111111"/>
          <w:sz w:val="28"/>
          <w:sz w:val="28"/>
          <w:szCs w:val="28"/>
          <w:rtl w:val="true"/>
          <w:lang w:bidi="ar-SA"/>
        </w:rPr>
        <w:t>يستحسنون المكر والغدرا</w:t>
      </w:r>
    </w:p>
    <w:p>
      <w:pPr>
        <w:pStyle w:val="BookText"/>
        <w:rPr/>
      </w:pPr>
      <w:r>
        <w:rPr>
          <w:rFonts w:ascii="Amiri" w:hAnsi="Amiri" w:eastAsia="Amiri" w:cs="Amiri"/>
          <w:color w:val="111111"/>
          <w:sz w:val="28"/>
          <w:sz w:val="28"/>
          <w:szCs w:val="28"/>
          <w:rtl w:val="true"/>
          <w:lang w:bidi="ar-SA"/>
        </w:rPr>
        <w:t>نبّئت بالجامع كلبا لهم</w:t>
      </w:r>
    </w:p>
    <w:p>
      <w:pPr>
        <w:pStyle w:val="BookText"/>
        <w:rPr/>
      </w:pPr>
      <w:r>
        <w:rPr>
          <w:rFonts w:ascii="Amiri" w:hAnsi="Amiri" w:eastAsia="Amiri" w:cs="Amiri"/>
          <w:color w:val="111111"/>
          <w:sz w:val="28"/>
          <w:sz w:val="28"/>
          <w:szCs w:val="28"/>
          <w:rtl w:val="true"/>
          <w:lang w:bidi="ar-SA"/>
        </w:rPr>
        <w:t>ينبح منك الشمس والبدرا</w:t>
      </w:r>
    </w:p>
    <w:p>
      <w:pPr>
        <w:pStyle w:val="BookText"/>
        <w:rPr/>
      </w:pPr>
      <w:r>
        <w:rPr>
          <w:rFonts w:ascii="IRNazanin" w:hAnsi="IRNazanin" w:eastAsia="IRNazanin"/>
          <w:color w:val="111111"/>
          <w:sz w:val="28"/>
          <w:sz w:val="28"/>
          <w:szCs w:val="28"/>
          <w:rtl w:val="true"/>
          <w:lang w:bidi="fa-IR"/>
        </w:rPr>
        <w:t>والعلم والحلم ومحض الحجى</w:t>
      </w:r>
    </w:p>
    <w:p>
      <w:pPr>
        <w:pStyle w:val="BookText"/>
        <w:rPr/>
      </w:pPr>
      <w:r>
        <w:rPr>
          <w:rFonts w:ascii="IRNazanin" w:hAnsi="IRNazanin" w:eastAsia="IRNazanin"/>
          <w:color w:val="111111"/>
          <w:sz w:val="28"/>
          <w:sz w:val="28"/>
          <w:szCs w:val="28"/>
          <w:rtl w:val="true"/>
          <w:lang w:bidi="fa-IR"/>
        </w:rPr>
        <w:t>وشامخ الأطواد والبحرا</w:t>
      </w:r>
    </w:p>
    <w:p>
      <w:pPr>
        <w:pStyle w:val="BookText"/>
        <w:rPr/>
      </w:pPr>
      <w:r>
        <w:rPr>
          <w:rFonts w:ascii="Amiri" w:hAnsi="Amiri" w:eastAsia="Amiri" w:cs="Amiri"/>
          <w:color w:val="111111"/>
          <w:sz w:val="28"/>
          <w:sz w:val="28"/>
          <w:szCs w:val="28"/>
          <w:rtl w:val="true"/>
          <w:lang w:bidi="ar-SA"/>
        </w:rPr>
        <w:t>والديمة الوطفاء في سحّها</w:t>
      </w:r>
    </w:p>
    <w:p>
      <w:pPr>
        <w:pStyle w:val="BookText"/>
        <w:rPr/>
      </w:pPr>
      <w:r>
        <w:rPr>
          <w:rFonts w:ascii="IRNazanin" w:hAnsi="IRNazanin" w:eastAsia="IRNazanin"/>
          <w:color w:val="111111"/>
          <w:sz w:val="28"/>
          <w:sz w:val="28"/>
          <w:szCs w:val="28"/>
          <w:rtl w:val="true"/>
          <w:lang w:bidi="fa-IR"/>
        </w:rPr>
        <w:t>إذا الرّبا أضحت بها خضرا</w:t>
      </w:r>
    </w:p>
    <w:p>
      <w:pPr>
        <w:pStyle w:val="BookText"/>
        <w:rPr/>
      </w:pPr>
      <w:r>
        <w:rPr>
          <w:rFonts w:ascii="Amiri" w:hAnsi="Amiri" w:eastAsia="Amiri" w:cs="Amiri"/>
          <w:color w:val="111111"/>
          <w:sz w:val="28"/>
          <w:sz w:val="28"/>
          <w:szCs w:val="28"/>
          <w:rtl w:val="true"/>
          <w:lang w:bidi="ar-SA"/>
        </w:rPr>
        <w:t>فتلك أوصافك بين الورى</w:t>
      </w:r>
    </w:p>
    <w:p>
      <w:pPr>
        <w:pStyle w:val="BookText"/>
        <w:rPr/>
      </w:pPr>
      <w:r>
        <w:rPr>
          <w:rFonts w:ascii="Amiri" w:hAnsi="Amiri" w:eastAsia="Amiri" w:cs="Amiri"/>
          <w:color w:val="111111"/>
          <w:sz w:val="28"/>
          <w:sz w:val="28"/>
          <w:szCs w:val="28"/>
          <w:rtl w:val="true"/>
          <w:lang w:bidi="ar-SA"/>
        </w:rPr>
        <w:t>يأبين والتّيه لك الكبرا</w:t>
      </w:r>
    </w:p>
    <w:p>
      <w:pPr>
        <w:pStyle w:val="BookText"/>
        <w:rPr/>
      </w:pPr>
      <w:r>
        <w:rPr>
          <w:rFonts w:ascii="Amiri" w:hAnsi="Amiri" w:eastAsia="Amiri" w:cs="Amiri"/>
          <w:color w:val="111111"/>
          <w:sz w:val="28"/>
          <w:sz w:val="28"/>
          <w:szCs w:val="28"/>
          <w:rtl w:val="true"/>
          <w:lang w:bidi="ar-SA"/>
        </w:rPr>
        <w:t>يظنّ جهلا والذي دسّه</w:t>
      </w:r>
    </w:p>
    <w:p>
      <w:pPr>
        <w:pStyle w:val="BookText"/>
        <w:rPr/>
      </w:pPr>
      <w:r>
        <w:rPr>
          <w:rFonts w:ascii="Amiri" w:hAnsi="Amiri" w:eastAsia="Amiri" w:cs="Amiri"/>
          <w:color w:val="111111"/>
          <w:sz w:val="28"/>
          <w:sz w:val="28"/>
          <w:szCs w:val="28"/>
          <w:rtl w:val="true"/>
          <w:lang w:bidi="ar-SA"/>
        </w:rPr>
        <w:t>أن يلمسوا العيّوق والغفرا</w:t>
      </w:r>
    </w:p>
    <w:p>
      <w:pPr>
        <w:pStyle w:val="BookText"/>
        <w:rPr/>
      </w:pPr>
      <w:r>
        <w:rPr>
          <w:rFonts w:ascii="IRNazanin" w:hAnsi="IRNazanin" w:eastAsia="IRNazanin"/>
          <w:color w:val="111111"/>
          <w:sz w:val="28"/>
          <w:sz w:val="28"/>
          <w:szCs w:val="28"/>
          <w:rtl w:val="true"/>
          <w:lang w:bidi="fa-IR"/>
        </w:rPr>
        <w:t>فأرسلوا النّزز إلى غامر</w:t>
      </w:r>
    </w:p>
    <w:p>
      <w:pPr>
        <w:pStyle w:val="BookText"/>
        <w:rPr/>
      </w:pPr>
      <w:r>
        <w:rPr>
          <w:rFonts w:ascii="Amiri" w:hAnsi="Amiri" w:eastAsia="Amiri" w:cs="Amiri"/>
          <w:color w:val="111111"/>
          <w:sz w:val="28"/>
          <w:sz w:val="28"/>
          <w:szCs w:val="28"/>
          <w:rtl w:val="true"/>
          <w:lang w:bidi="ar-SA"/>
        </w:rPr>
        <w:t>وغمرنا يستوعب النّزرا</w:t>
      </w:r>
    </w:p>
    <w:p>
      <w:pPr>
        <w:pStyle w:val="BookText"/>
        <w:rPr/>
      </w:pPr>
      <w:r>
        <w:rPr>
          <w:rFonts w:ascii="IRNazanin" w:hAnsi="IRNazanin" w:eastAsia="IRNazanin"/>
          <w:color w:val="111111"/>
          <w:sz w:val="28"/>
          <w:sz w:val="28"/>
          <w:szCs w:val="28"/>
          <w:rtl w:val="true"/>
          <w:lang w:bidi="fa-IR"/>
        </w:rPr>
        <w:t>فاله أبا إسحاق عن جاهل</w:t>
      </w:r>
    </w:p>
    <w:p>
      <w:pPr>
        <w:pStyle w:val="BookText"/>
        <w:rPr/>
      </w:pPr>
      <w:r>
        <w:rPr>
          <w:rFonts w:ascii="Amiri" w:hAnsi="Amiri" w:eastAsia="Amiri" w:cs="Amiri"/>
          <w:color w:val="111111"/>
          <w:sz w:val="28"/>
          <w:sz w:val="28"/>
          <w:szCs w:val="28"/>
          <w:rtl w:val="true"/>
          <w:lang w:bidi="ar-SA"/>
        </w:rPr>
        <w:t>ولا تضق منك به صدرا</w:t>
      </w:r>
    </w:p>
    <w:p>
      <w:pPr>
        <w:pStyle w:val="BookText"/>
        <w:rPr/>
      </w:pPr>
      <w:r>
        <w:rPr>
          <w:rFonts w:ascii="Amiri" w:hAnsi="Amiri" w:eastAsia="Amiri" w:cs="Amiri"/>
          <w:color w:val="111111"/>
          <w:sz w:val="28"/>
          <w:sz w:val="28"/>
          <w:szCs w:val="28"/>
          <w:rtl w:val="true"/>
          <w:lang w:bidi="ar-SA"/>
        </w:rPr>
        <w:t>وعن خشار غدر في الورى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خطيبهم من فمه يخرى </w:t>
      </w:r>
      <w:bookmarkStart w:id="1219" w:name="pg14324_159918"/>
    </w:p>
    <w:p>
      <w:pPr>
        <w:pStyle w:val="Heading4"/>
        <w:numPr>
          <w:ilvl w:val="3"/>
          <w:numId w:val="1"/>
        </w:numPr>
        <w:rPr/>
      </w:pPr>
      <w:bookmarkStart w:id="1220" w:name="__RefHeading___Toc7028001_3381743652"/>
      <w:bookmarkStart w:id="1221" w:name="_Toc512"/>
      <w:bookmarkEnd w:id="1219"/>
      <w:bookmarkEnd w:id="1220"/>
      <w:r>
        <w:rPr>
          <w:rtl w:val="true"/>
        </w:rPr>
        <w:t xml:space="preserve">مسألة </w:t>
      </w:r>
      <w:r>
        <w:rPr>
          <w:rtl w:val="true"/>
        </w:rPr>
        <w:t xml:space="preserve">: </w:t>
      </w:r>
      <w:r>
        <w:rPr>
          <w:rtl w:val="true"/>
        </w:rPr>
        <w:t>لم لا يجوز إثبات همزة الوصل في نحو استضراب إذا صغر</w:t>
      </w:r>
      <w:bookmarkEnd w:id="1221"/>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إثبات همزة الوصل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استضراب إذا صغّر ، وإن كان ما بعدها متحرّكا ، لأن هذا التحريك عارض بالتصغير فلم يعتدّ بهذا العارض كما لم يعتدّ به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بإثبات همزة الوصل مع تحريك اللام بحركة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العارضين فرقا ، وهو أنّ عارض التصغير لازم ، لا يوجد في لسانهم ثاني مصغّر غير متحرّك أبدا ، وعارض الحمر غير لازم ، لأنه يجوز ألا تحذف الهمزة ، ولا تنقل الحركة ، فيقال الأحمر ، ولا يمكن ذلك في المصغّر في حال من الأحوال</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7028003_3381743652"/>
      <w:bookmarkStart w:id="1223" w:name="_Toc513"/>
      <w:bookmarkEnd w:id="1222"/>
      <w:r>
        <w:rPr>
          <w:rtl w:val="true"/>
        </w:rPr>
        <w:t>باب الوقف</w:t>
      </w:r>
      <w:bookmarkEnd w:id="1223"/>
    </w:p>
    <w:p>
      <w:pPr>
        <w:pStyle w:val="Heading4"/>
        <w:numPr>
          <w:ilvl w:val="3"/>
          <w:numId w:val="1"/>
        </w:numPr>
        <w:rPr/>
      </w:pPr>
      <w:bookmarkStart w:id="1224" w:name="__RefHeading___Toc7028005_3381743652"/>
      <w:bookmarkStart w:id="1225" w:name="_Toc514"/>
      <w:bookmarkEnd w:id="1224"/>
      <w:r>
        <w:rPr>
          <w:rtl w:val="true"/>
        </w:rPr>
        <w:t xml:space="preserve">مسألة </w:t>
      </w:r>
      <w:r>
        <w:rPr>
          <w:rtl w:val="true"/>
        </w:rPr>
        <w:t xml:space="preserve">: </w:t>
      </w:r>
      <w:r>
        <w:rPr>
          <w:rtl w:val="true"/>
        </w:rPr>
        <w:t>الوقف على المقصور والمنقوص المنونين</w:t>
      </w:r>
      <w:bookmarkEnd w:id="1225"/>
    </w:p>
    <w:p>
      <w:pPr>
        <w:pStyle w:val="BookText"/>
        <w:rPr/>
      </w:pPr>
      <w:r>
        <w:rPr>
          <w:rFonts w:ascii="Amiri" w:hAnsi="Amiri" w:eastAsia="Amiri" w:cs="Amiri"/>
          <w:color w:val="111111"/>
          <w:sz w:val="28"/>
          <w:sz w:val="28"/>
          <w:szCs w:val="28"/>
          <w:rtl w:val="true"/>
          <w:lang w:bidi="ar-SA"/>
        </w:rPr>
        <w:t xml:space="preserve">إذا وقف على المقصور المنوّن وقف عليه بالألف اتفاقا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عصا ، واختلف في الوقف على المنقوص المنوّن ، فمذهب سيبويه </w:t>
      </w:r>
      <w:r>
        <w:rPr>
          <w:rStyle w:val="FootnoteAnchor"/>
          <w:rtl w:val="true"/>
        </w:rPr>
        <w:footnoteReference w:id="477"/>
      </w:r>
      <w:r>
        <w:rPr>
          <w:rFonts w:ascii="Amiri" w:hAnsi="Amiri" w:eastAsia="Amiri" w:cs="Amiri"/>
          <w:color w:val="111111"/>
          <w:sz w:val="28"/>
          <w:sz w:val="28"/>
          <w:szCs w:val="28"/>
          <w:rtl w:val="true"/>
          <w:lang w:bidi="ar-SA"/>
        </w:rPr>
        <w:t xml:space="preserve">أنه لا يوقف عليه بالياء بل تحذف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قاض ، ومررت بقاض ، ومذهب يونس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في إعادة ياء المنقوص ، واتفقوا على إعادة ألف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خفّة الألف وثقل الياء</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7028007_3381743652"/>
      <w:bookmarkStart w:id="1227" w:name="_Toc515"/>
      <w:bookmarkEnd w:id="1226"/>
      <w:r>
        <w:rPr>
          <w:rtl w:val="true"/>
        </w:rPr>
        <w:t>باب التصريف</w:t>
      </w:r>
      <w:bookmarkEnd w:id="1227"/>
    </w:p>
    <w:p>
      <w:pPr>
        <w:pStyle w:val="Heading4"/>
        <w:numPr>
          <w:ilvl w:val="3"/>
          <w:numId w:val="1"/>
        </w:numPr>
        <w:rPr/>
      </w:pPr>
      <w:bookmarkStart w:id="1228" w:name="__RefHeading___Toc7028009_3381743652"/>
      <w:bookmarkStart w:id="1229" w:name="_Toc516"/>
      <w:bookmarkEnd w:id="1228"/>
      <w:r>
        <w:rPr>
          <w:rtl w:val="true"/>
        </w:rPr>
        <w:t xml:space="preserve">مسألة </w:t>
      </w:r>
      <w:r>
        <w:rPr>
          <w:rtl w:val="true"/>
        </w:rPr>
        <w:t xml:space="preserve">: </w:t>
      </w:r>
      <w:r>
        <w:rPr>
          <w:rtl w:val="true"/>
        </w:rPr>
        <w:t>الزائد يوزن بلفظه وزيادة التضعيف توزن بالأصل</w:t>
      </w:r>
      <w:bookmarkEnd w:id="1229"/>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زيادة التضعيف مخالفة لزيادة حروف سألتمونيها من حيث أنها عامة لجميع الحروف ، ففرّقوا بينهما بالوزن ، وجعلوا حكم المضاعف حكم ما ضوعف منه ، فضعّفوه في الوزن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نطقوا في الوزن بإحدى دالي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من الوزن كيف زيادتها ، فلمّا لم تزد منفردة أصلا لم يجعلوها منفردة في الوزن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بعون الله وحسن توفيقه انتهى الفن الرابع وبانتهائه تم الجزء الثاني من كتاب الأشباه والنظائر النحوية ، 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وأوله الفن الخامس وهو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في 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الله على إتمامه</w:t>
      </w:r>
      <w:r>
        <w:rPr>
          <w:rFonts w:eastAsia="Amiri" w:cs="Amiri" w:ascii="Amiri" w:hAnsi="Amiri"/>
          <w:color w:val="111111"/>
          <w:sz w:val="28"/>
          <w:szCs w:val="28"/>
          <w:rtl w:val="true"/>
          <w:lang w:bidi="ar-SA"/>
        </w:rPr>
        <w:t xml:space="preserve">. </w:t>
      </w:r>
      <w:bookmarkStart w:id="1230" w:name="pg14324_159919"/>
    </w:p>
    <w:p>
      <w:pPr>
        <w:pStyle w:val="Heading2"/>
        <w:numPr>
          <w:ilvl w:val="1"/>
          <w:numId w:val="1"/>
        </w:numPr>
        <w:rPr/>
      </w:pPr>
      <w:bookmarkStart w:id="1231" w:name="__RefHeading___Toc7028011_3381743652"/>
      <w:bookmarkStart w:id="1232" w:name="_Toc517"/>
      <w:bookmarkEnd w:id="1230"/>
      <w:bookmarkEnd w:id="1231"/>
      <w:r>
        <w:rPr>
          <w:rtl w:val="true"/>
        </w:rPr>
        <w:t>فهرس الجزء الثاني</w:t>
      </w:r>
      <w:bookmarkEnd w:id="1232"/>
    </w:p>
    <w:p>
      <w:pPr>
        <w:pStyle w:val="BookText"/>
        <w:rPr/>
      </w:pPr>
      <w:r>
        <w:rPr>
          <w:rFonts w:ascii="Amiri" w:hAnsi="Amiri" w:eastAsia="Amiri" w:cs="Amiri"/>
          <w:color w:val="111111"/>
          <w:sz w:val="28"/>
          <w:sz w:val="28"/>
          <w:szCs w:val="28"/>
          <w:rtl w:val="true"/>
          <w:lang w:bidi="ar-SA"/>
        </w:rPr>
        <w:t xml:space="preserve">الفن الثاني في التدريب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باب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علامات الاسم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في الإسناد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في المسند والمسند إليه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أعم من الإخبار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يتعاقب على المفرد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والاختلاف في كل خاصتي نوع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تأتي اسما وفعلا وحرفا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باب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الفعل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الفعل بالنسبة إلى الزمان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الفعل بالنسبة إلى التصرف وعدمه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خاصتي نوع إن اتفقا لم يجتمعا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باب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الحروف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أبعاض الكلم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حروف المعاني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الحروف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الحروف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أقسام الحروف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تقسيم الأندلسي للحروف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أقسام الحروف بالنسبة لتغيير الإعراب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عدة الحروف العاملة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الحروف غير العاملة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حروف تعمل على صفة ولا تعمل على صفة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رأي ابن الدهان في تقسيم الحروف بالنسبة إلى عملها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رأي ابن الزجاج في أنواع الحروف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تقسيم ابن فلاح للحروف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تقسيم ابن الخباز للحروف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الحروف بالأسماء وأشبهها بالأفعال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الكلام والجملة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التي لا محل لها من الإعراب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استعمال المفرد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جملة في اللفظ كلمة واحدة إلا الظرف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المعرب والمبني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الإعراب الحركات </w:t>
      </w:r>
      <w:r>
        <w:rPr>
          <w:rFonts w:eastAsia="Amiri" w:cs="Amiri" w:ascii="Amiri" w:hAnsi="Amiri"/>
          <w:color w:val="111111"/>
          <w:sz w:val="28"/>
          <w:szCs w:val="28"/>
          <w:lang w:bidi="ar-SA"/>
        </w:rPr>
        <w:t>23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البناء السكون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 البناء على الحركة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بناء الكلمة التي على حرف واحد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علل البناء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مالك في علة البناء والرد عليه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المركب من المبنيات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في بناء بعض الحروف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في بناء بعض الحروف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أخو الجر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الجمع على حد التثنية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إعراب الأسماء الستة بالحروف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إعرابان في آخر كلمة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الأسماء المعربة اسم آخره واو قبلها ضمة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بلفظ الثقل في حروف العلة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حذف نون الرفع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باب المنصرف وغير المنصرف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الأسماء الصرف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فعلان فعلى سماعي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العدل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باتفاق الألفاظ ولا باتفاق الأوزان للمنع من الصرف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ينصرف ضربان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تلحق الأعجمي بالعربي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يثبت التأنيث والعجمة والتركيب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ما لا ينصرف في الشعر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النكرة والمعرفة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التنكير أصل في الأسماء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علامات النكرة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المعارف ودليل حصرها في هذه الأنواع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الاسم إلى مظهر ومضمر ومبهم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باب المضمر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المضمرات على صيغة واحدة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الضمير المنفصل المرفوع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والمنصوب من واد واحد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يعود الضمير فيها على متأخر لفظا ورتبة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الفاعل والمفعول ضميرين متصلين لشيء واحد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الشذوذ يكثر في الأعلام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لا تفيد معنى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الأعلام على المعاني أقل من تعليقها على الأعيان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جنسا معرفا باللام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الإشارة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الصلة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الموصولات بالألف واللام </w:t>
      </w:r>
      <w:r>
        <w:rPr>
          <w:rFonts w:eastAsia="Amiri" w:cs="Amiri" w:ascii="Amiri" w:hAnsi="Amiri"/>
          <w:color w:val="111111"/>
          <w:sz w:val="28"/>
          <w:szCs w:val="28"/>
          <w:lang w:bidi="ar-SA"/>
        </w:rPr>
        <w:t>41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حذف العائد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المعرف بالأداة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أقسام لام التعريف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فينة وما يتعاقب عليه تعريفان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باب المبتدأ والخبر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المبتدءات التي لا أخبار لها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المبتدأ والخبر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مسوّغات الابتداء بالنكرة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يعطف فيها الخبر على المبتدأ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يمتنع تقديم الخبر والفاعل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الأولى بالحذف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المبتدأ أو الخبر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الأولى بالحذف الفعل أو الفاعل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 المبتدأ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راكب الناقة طليحان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كان وأخواتها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تقديم أخبار كان وأخواتها عليها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لا وما النافيتين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الباء في الخبر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باب إنّ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الباب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كسر إن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المخففة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واللام أيهما أشد تأكيدا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باب لا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يشابه ما الكافة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تعمل فيه رب تعمل فيه لا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باب ظنّ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التي لظن وأخواتها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باب الفاعل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كجزء من الفعل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تقديم الفاعل وتأخير المفعول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الفاعل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المضمر والمظهر من جهة التقديم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باب النائب عن الفاعل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التي تبنى للمفعول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التي يجوز بناء الفعل لها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 لغوي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باب المفعول به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به الفاعل من المفعول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أطلق لفظ مفعول فهو المفعول به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المفعول بالنسبة إلى تقديمه وتأخيره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التعدي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معدّيات الفعل اللازم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لا يكون الفعل معها إلا قاصرا </w:t>
      </w:r>
      <w:r>
        <w:rPr>
          <w:rFonts w:eastAsia="Amiri" w:cs="Amiri" w:ascii="Amiri" w:hAnsi="Amiri"/>
          <w:color w:val="111111"/>
          <w:sz w:val="28"/>
          <w:szCs w:val="28"/>
          <w:lang w:bidi="ar-SA"/>
        </w:rPr>
        <w:t>73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الاشتغال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باب المفعول له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ما لا ينصبه الفعل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المفعول فيه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ظروف الزمان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المتمكن يطلق على نوعين من الاسم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الأسماء والأفعال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من الظروف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الظرف من المفعول كنسبة المفعول من الفاعل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لا يدخل عليها من حروف الجر سوى من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الظروف المبنية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اسم المكان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الاستثناء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 الباب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إلا وغير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الاستثناء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توفره ليعمل ما قبل إلا فيما بعدها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المبدلات ما يخالف البدل حكم المبدل منه إلا الاستثناء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ينصب بعد إلا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تقدم المستثنى على المستثنى منه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ينسق على حروف الاستثناء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والواو التي بمعنى مع نظيرتان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المنقطع شبه بالعطف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إلا لا يعمل فيما قبلها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عند العرب في جمل الاستثناء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يستثنى بإلا اسمين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أن يأتي حالا يجيء صفة للنكرة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في الحال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شبيهة بالظرف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التمييز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يأتي فيها التمييز المنتصب عن تمام الكلام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حروف الجر تقسيم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الجر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حروف الجر بالنسبة إلى عملها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حروف القسم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حروف الجر بالفعل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ربما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الإضافة قاعدة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العلم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الأسماء إلى الأفعال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الأسماء في الإضافة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الإضافة لأدنى ملابسة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إلى الجملة من ظروف المكان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يكتسبه الاسم بالإضافة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باب المصدر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باب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التعجّب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أفعل التفضيل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أفعل التفضيل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باب أسماء الأفعال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باب النعت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يوصف به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الأسماء بالنسبة إلى الوصف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الصفة لموصوفها في الإعراب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الضمير بضمير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لا يجوز فيه التوكيد اللفظي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اللفظي أوسع من المعنوي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الاسم بالنسبة إلى التوكيد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ألفاظ التوكيد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باب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العطف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الواو عن أخواتها بأحكام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تعطف بشروط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يتقدم على متبوعه في التوابع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عطف الضمير المنفصل على الظاهر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الواوات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عطف البيان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البيان لا يكون إلا بعد مشترك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باب البدل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على نية تكرار العامل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 حروف النداء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الأسماء بالنسبة إلى ندائها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حرف النداء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حرف النداء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حذف حرف النداء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الندبة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الترخيم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الأسماء ترخيما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الاختصاص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نصبته العرب في الاختصاص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العدد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جانب الاثنين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الإخبار بالذي والألف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الإخبار عنه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أل والذي في الإخبار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التنوين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به التنوين إذا أطلق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التنوين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حذف التنوين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نوني التوكيد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تدخله النون الخفيفة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التي تكون قبل نوني التوكيد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باب نواصب المضارع </w:t>
      </w:r>
      <w:r>
        <w:rPr>
          <w:rFonts w:eastAsia="IRNazanin" w:cs="IRNazanin"/>
          <w:color w:val="111111"/>
          <w:sz w:val="28"/>
          <w:szCs w:val="28"/>
          <w:lang w:bidi="fa-IR"/>
        </w:rPr>
        <w:t>112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تتميز به أن عن أخواتها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إذن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أخرى لأن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المانعة من الرفع بعد حتى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باب الجوازم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الباب وما تتميز به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الفاء شبه الجواب بشبه الشرط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الجمل لا تصح كونها شرطا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أضعف من الجار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المجزوم بجازمه أقوى من اتصال المجرور بجاره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باب الأدوات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أصل أدوات الاستفهام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النفي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ما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باب المصدر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أشد ملابسة للفعل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سواء مجرى المصدر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مفعل المصدر والظرف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يشتق من المصدر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باب الصفات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الصفة المشبهة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باب أسماء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آخر لأسماء الأفعال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باب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لا يكون فيه علامة التأنيث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الأسماء المختصة بالمؤنث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تأنيث بحرفين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 فيه تاء التأنيث بكثرة وبقلة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المؤنث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الهاءات ثلاث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الفعل التذكير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الأسماء بالنسبة إلى التذكير والتأنيث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باب المقصور والممدود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ما فيه وجهان القصر والمد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في المثنى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جمع التكسير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جمع التكسير بالنسبة إلى اللفظ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التي تزاد في جمع التكسير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حصر جموع التكسير وأسماء الجموع واسم الجنس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القلة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الجمع ثلاثة حروف أصول بعد ألف التكسير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يضعف تكسيره من الصفات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فعال لا يكاد يكسّر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جمع التكسير بالنسبة للفظ والمعنى </w:t>
      </w:r>
      <w:r>
        <w:rPr>
          <w:rFonts w:eastAsia="Amiri" w:cs="Amiri" w:ascii="Amiri" w:hAnsi="Amiri"/>
          <w:color w:val="111111"/>
          <w:sz w:val="28"/>
          <w:szCs w:val="28"/>
          <w:lang w:bidi="ar-SA"/>
        </w:rPr>
        <w:t>129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 الجموع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يجمع من فعلاء على فعال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لا تصغر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التكسير والتصغير يجريان من واد واحد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أول المصغر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المصغرات جمع تكسير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بالألف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ثمانية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أفعال التعجب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باب النسب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آخره ياء مشددة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تقسيم شواذ النسب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النسب تجعل الجامد في حكم المشتق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فيما حرك منهما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الكسرة باب الإمالة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التصريف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اختصّ بها المعتل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أصل في الحروف وما شابهها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الألفات في أواخر الأسماء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في آخر الاسم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أكثر الأبنية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ينطق بالحرف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على تفعال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باب الزيادة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تزاد لها الحروف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الوصل التي لحقت فعل الأمر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همزة الوصل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باب الحذف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فيه ثلاث ياءات من الأسماء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الخطّ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سرد مسائل الخلاف بين البصريين والكوفيين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الفن الثالث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باب الإعراب والبناء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العاري من اللام وحرف المضارعة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يبنى الفعل إذا اتصل بنون التوكيد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حذف حروف العلة للجزم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في حرف العلة إذا كان بدلا من همزة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قبل التركيب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المنصرف وغير المنصرف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المنصرف وما هو غيره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الصرف وما هو المنع من الصرف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وثلاث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مذكر بوصف مؤنث مجرد من التاء </w:t>
      </w:r>
      <w:r>
        <w:rPr>
          <w:rFonts w:eastAsia="Amiri" w:cs="Amiri" w:ascii="Amiri" w:hAnsi="Amiri"/>
          <w:color w:val="111111"/>
          <w:sz w:val="28"/>
          <w:szCs w:val="28"/>
          <w:lang w:bidi="ar-SA"/>
        </w:rPr>
        <w:t>152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العلم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باب الموصول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بجملة التعجب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المبتدأ أو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المعتمد على نفي أو استفهام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صدر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زيد فأنا أكرمه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كان وأخواتها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الأفعال الناقصة تدل على الحدث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تعدد أخبار كان وأخواتها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هذه الأفعال نواقص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أخبارها عليها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باب إن وأخواتها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إن المخففة بعد فعل العلم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تقع أن المفتوحة ومعمولاها اسما لأن المكسورة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إن المكسورة المخففة من الأفعال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في إن إذا وقعت جوابا لقسم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قائما الزيدان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 لا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 أعلم وأرى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حذف مفاعيل هذا الباب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باب النائب عن الفاعل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اختار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باب المفعول به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المفاعيل فأيها يقدم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باب الظرف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الاتساع في الظرف مع كان وأخواتها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مسألة إذا استعملت إذا شرطا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باب الاستثناء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المستثنى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الاستثناء إذا وقع بعد جمل عطف بعضها على بعض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حروف الجر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الجار والمجرور والظرف بالفعل الناقص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يرتفع الاسم بعد منذ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باب القسم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أيمن اللّه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باب التعجب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أفعل به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أل في فاعل فعل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التوكيد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كل من أكتع وأخواتها منفردة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باب النداء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إعراب الفعل </w:t>
      </w:r>
      <w:r>
        <w:rPr>
          <w:rFonts w:eastAsia="IRNazanin" w:cs="IRNazanin"/>
          <w:color w:val="111111"/>
          <w:sz w:val="28"/>
          <w:szCs w:val="28"/>
          <w:lang w:bidi="fa-IR"/>
        </w:rPr>
        <w:t>163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في المضارع المنصوب بعد الفاء في الأجوبة الثمانية </w:t>
      </w:r>
    </w:p>
    <w:p>
      <w:pPr>
        <w:pStyle w:val="BookText"/>
        <w:rPr/>
      </w:pPr>
      <w:r>
        <w:rPr>
          <w:rFonts w:ascii="Amiri" w:hAnsi="Amiri" w:eastAsia="Amiri" w:cs="Amiri"/>
          <w:color w:val="111111"/>
          <w:sz w:val="28"/>
          <w:sz w:val="28"/>
          <w:szCs w:val="28"/>
          <w:rtl w:val="true"/>
          <w:lang w:bidi="ar-SA"/>
        </w:rPr>
        <w:t xml:space="preserve">أن يتقدم على سببه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الفصل هنا بين السبب ومعموله بالفاء ومدخولها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في لام الجحود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التكسير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تكسير همرش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التصغير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تصغير بعض الأسماء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الوقف على المتبوع دون التابع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إذا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نكر يحيى بعد العلمية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الفن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الجمع والفرق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ذكر ما افترق فيه الكلام والجملة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الفرق بين تقدير الإعراب وتفسير المعنى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الفرق بين الإعراب التقديري والإعراب المحلي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ما افترق فيه ضمير الشأن وسائر الضمائر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افترق فيه ضمير الفصل والتأكيد والبدل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افترق فيه ضمير الفصل وسائر الضمائر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الفرق بين علم الشخص وعلم الجنس واسم الجنس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افترق فيه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افترق فيه باب كان وسائر الأفعال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الموافقة والمخالفة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كان التامة والناقصة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ما افترق فيه ما النافية وليس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ما افترق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افترقت فيه 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افترق فيه أن الشديدة المفتوحة وأن الخفيفة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افترق فيه لا وإنّ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الفرق بين الإلغاء والتعليق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الفرق بين حذف المفعول اختصارا وبين حذفه اقتصارا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افترق فيه باب ظن وباب أعلم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افترقت فيه المفاعيل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الفرق بين المصدر واسم المصدر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الفرق بين عند ولدى ولدن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 افترق فيه إذ وإذا وحيث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الفرق بين وسط بالسكون وبين وسط بالفتح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الفرق بين واو المفعول معه وواو العطف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باب الاستثناء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ما افترقت فيه إلا وغير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 افترق فيه الحال والتمييز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افترق فيه الحال والمفعول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الفرق بين الجملة الحالية والمعترضة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الفرق بين الإضافة بمعنى اللام وبينها بمعنى من </w:t>
      </w:r>
      <w:r>
        <w:rPr>
          <w:rFonts w:eastAsia="Amiri" w:cs="Amiri" w:ascii="Amiri" w:hAnsi="Amiri"/>
          <w:color w:val="111111"/>
          <w:sz w:val="28"/>
          <w:szCs w:val="28"/>
          <w:lang w:bidi="ar-SA"/>
        </w:rPr>
        <w:t>191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حتى الجارة وإلى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افترق فيه المصدر واسم الفاعل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ما افترق فيه المصدر والفعل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ما افترق فيه المصدر وأن وأنّ وصلتهما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ما افترق فيه المصدر واسم الفاعل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ما افترق فيه اسم الفاعل والفعل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ما افترق فيه اسم الفاعل واسم المفعول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ما افترق فيه الصفة المشبّهة واسم الفاعل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ما افترق فيه أفعل في التعجب وأفعل التفضيل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ما افترق فيه نعم وبئس وحبّذا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افترقت فيه التوابع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افترق فيه الصفة والحال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ما افترقت فيه أم المتصلة والمنقطعة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ما افترق فيه أم وأو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الفرق بين أو وإما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الفرق بين حتى العاطفة والواو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ما افترقت فيه النون الخفيفة والتنوين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ما افترق فيه تنوين المقابلة والنون المقابل 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ما افترقت فيه السين وسوف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ما افترقت فيه ألفاظ الإغراء والأمر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افترقت فيه لام كي ولام الجحود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 افترق فيه الفاء والواو اللذان ينصب المضارع بعدهما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ما افترقت فيه أم المصدرية وأن التفسيرية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ما افترقت فيه لم ولمّا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افترقت فيه مدة الإنكار ومدة التذكار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الفرق بين هل وهمزة الاستفهام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ما افترقت فيه إذا ومتى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افترقت فيه أيّان ومتى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افترق فيه جواب لو وجواب لولا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ما افترق فيه كم الاستفهامية وكم الخبرية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ما افترق فيه كم وكأين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افترق فيه كأين وكذا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افترق فيه أي ومن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افترقت فيه تاء التأنيث وألف التأنيث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افترقت فيه التثنية والجمع السالم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افترق فيه جمع التكسير واسم الجمع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ما افترق فيه التكسير والتصغير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باب الإعراب والبناء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والرد عليه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غد وأمس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المنصرف وغيره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الحكم إذا سمي بجمع وأخر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معديكرب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حروف الجر وبين الإضافة وأل في دخولها على الممنوع من الصرف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الأسماء غير المنصرفة للضرورة وعدم تنوين الأسماء المبنية للضرورة </w:t>
      </w:r>
      <w:r>
        <w:rPr>
          <w:rFonts w:eastAsia="Amiri" w:cs="Amiri" w:ascii="Amiri" w:hAnsi="Amiri"/>
          <w:color w:val="111111"/>
          <w:sz w:val="28"/>
          <w:szCs w:val="28"/>
          <w:lang w:bidi="ar-SA"/>
        </w:rPr>
        <w:t>229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النكرة والمعرفة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نون الوقاية مع الفعل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الإشارة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للبعيد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باب الموصول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استعمال ذا موصولا دون ما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يوصل الذي بالأمر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باب الابتداء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زيد أخوك وأخوك زيد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عود الضمير على المبتدأ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بالظرف الناقص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باب ما وأخواتها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باء ما زيد بقائم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تقديم معمول الفعل الواقع بعد ما النافية ولا في جواب القسم عليها وعدم امتناع التقديم في لن ولم ولما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كاد وأخواتها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كاد وعسى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باب إنّ وأخواتها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المنصوب في هذا الباب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 المكسورتين ولا يجوز بين المكسورة والمفتوحة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إن وفتحها بعد إذا الفجائية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باب ظنّ وأخواتها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علمت وعرفت من جهة المعنى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المفعول فيه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توافق مادتي الظرف المصاغ من الفعل وعامله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 الاستثناء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إيصال الفعل إلى غير بدون واسطة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 الحال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 بين الصفة والحال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التمييز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التمييز على الفعل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الإضافة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الفم إلى ياء المتكلم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أسماء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باب النعت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الجملة الموصوف بها أن تكون خبرية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الفصل بين الصفة والموصوف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الصفة الرافعة للظاهر وجمعها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حذف الموصوف وأقيمت الصفة مقامه ولم يصح ذلك في الموصول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باب العطف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يعطف على الضمير المجرور من غير إعادة الجار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العطف مع التأكيد إذا أكد ضمير المجرور </w:t>
      </w:r>
      <w:r>
        <w:rPr>
          <w:rFonts w:eastAsia="Amiri" w:cs="Amiri" w:ascii="Amiri" w:hAnsi="Amiri"/>
          <w:color w:val="111111"/>
          <w:sz w:val="28"/>
          <w:szCs w:val="28"/>
          <w:lang w:bidi="ar-SA"/>
        </w:rPr>
        <w:t>240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على الضمير المرفوع المتصل من غير تأكيد </w:t>
      </w:r>
    </w:p>
    <w:p>
      <w:pPr>
        <w:pStyle w:val="BookText"/>
        <w:rPr/>
      </w:pPr>
      <w:r>
        <w:rPr>
          <w:rFonts w:ascii="IRNazanin" w:hAnsi="IRNazanin" w:eastAsia="IRNazanin"/>
          <w:color w:val="111111"/>
          <w:sz w:val="28"/>
          <w:sz w:val="28"/>
          <w:szCs w:val="28"/>
          <w:rtl w:val="true"/>
          <w:lang w:bidi="fa-IR"/>
        </w:rPr>
        <w:t xml:space="preserve">وفاصل ما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باب النداء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في وصف المنادى المضموم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الإشارة وعدم نداء ما فيه أل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المنادى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الرفع والنصب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زيد والضحاك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الترخيم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ترخيم الجملة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باب العدد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إعراب مجموع المركبان في العدد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باب نواصب الفعل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الباء الزائدة وأن الزائدة بالنسبة إلى العمل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معمول النواصب من جهة تقديمه عليها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أجاز سيبويه إظهار أن مع لام كي ولم يجزه مع لام النفي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بعد كي وحتى الجر في الأسماء والنصب في الأفعال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عملت أن في المضارع ولم تعمل ما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باب الجوازم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تسكين لام الأمر لا لام كي بعد الواو والفاء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لم ولمّا هل غيرتا صيغة الماضي إلى المضار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مرتجلة بخلاف النهي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على لا التي للنهي أداة الشرط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جزمت متى وشبهها ولم تجزم الذي إذا تضمنت معنى الشرط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تعمل إن في شيئين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الحكاية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الأعلام بمن دون باقي المعارف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المتبع بتابع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باب النسب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باب التصغير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تصغير أرؤس إذا سميت به امرأة وتصغير هند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إثبات همزة الوصل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المقصور والمنقوص المنونين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التصريف </w:t>
      </w:r>
      <w:r>
        <w:rPr>
          <w:rFonts w:eastAsia="Amiri" w:cs="Amiri" w:ascii="Amiri" w:hAnsi="Amiri"/>
          <w:color w:val="111111"/>
          <w:sz w:val="28"/>
          <w:szCs w:val="28"/>
          <w:lang w:bidi="ar-SA"/>
        </w:rPr>
        <w:t>252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يوزن بلفظه وزيادة التضعيف توزن بالأصل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لمزاحم العقيلي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لقطري بن الفجاءة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رضي الله عنه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وسلّم يعودني عام حجّة الوداع من وجع اشتدّ بي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بلغ بي من الوجع وأنا ذو مال ، ولا يرثني إلا ابنة ، أفأتصدق بثلثي مالي؟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بالشطر؟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 ، والثلث كبير ، إنك إن تذر ورثتك أغنياء خير من أن تذرهم عالة يتكفّفون الناس ، وإنك لن تنفق نفقة تبتغي بها وجه الله إلا أجرت بها ، حتى ما تجعل في في امرأتك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أبي أمية الطرطوسي ،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حاشية العلامة يس الحمصي على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دريد الأزدي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يس الحمصي على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وتمثال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ويضرب المثل لمن خبره خير من مرآه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للأفوه الأوديّ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لنصيب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قيس عيلان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وتكميل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حلبت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رقم الشاهد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الاسم في بيت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لبعض بني دبير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الأنعام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آتَيْنا مُوسَى الْكِتابَ تَماماً عَلَى الَّذِي أَحْسَنَ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لرجل من سلول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ولشمرو بن عمرو الحنفي في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ولعميرة ابن جابر الحنفي في 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نواس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للحماسي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لقيس بن حصين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ولضبي من بني سعد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ضبّي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في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ولكثير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معاوية الضرير وقد ردّ عليه ابن هشام في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والمستقصى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والتمثيل والمحاضرة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مرسّعة وسط أرفاغه ، وإنباه المرواة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لامرئ القيس بن مالك الحميري في 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المفتوحة وإسكان الهاء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للشنفرى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لدريد بن الصمة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لسواد بن قارب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حية النميري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لبعض الفزاريين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أحمد بن الموفق الأندلسي المرسي اللورقي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العربية بالأندلس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الكاملية في شرح الجزولية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للسفاح بن بكير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لمعن بن زائدة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عطاء السندي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لضمرة بن ضمرة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لحنيف بن عمير أو لنهار ابن أخت مسيلمة الكذاب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لرجل من طيّئ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للأخطل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أحمر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لعلي بن داود القرشي الأسدي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ميادة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للراعي النميري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لعدي بن زيد في ذيل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للأحوص في حواشي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عمرو بن الصعق أو لأبي المهوّس الأسديّ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المهوّس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مقامات الحريري ، المقامة الرابعة عشرة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هذيل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أو لرجل من هذيل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محرم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لأنس بن مدركة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ولأنس بن نهيك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خثعم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حية النميري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الأمثلة كلها أوردها سيبويه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صحاح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مقبل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صحاح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صحاح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الإنصاف</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خلافية في النحو للعكبري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 كتاب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 باب ما عرض على النبي صلّى الله عليه وسلّم في صلاة الكسوف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باللّفظ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 وتكميل المقاصد لابن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لغيلان الربعي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لطرفة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معد يكرب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ولخفاف بن ندبة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وللعباس بن مرداس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ولأعشى طرود في 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ولخفاف بن ندبة أو للعباس بن مرداس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إتحاف السادة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في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قيس بن الأسلت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قيس بن رفاعة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كلثوم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لزيادة بن زيد العذري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بن أبي سلمى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للممزّق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شأس بن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لإبراهيم بن هرمة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لابن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درّة الغوّاص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لرجل من مذحج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ولضمرة بن جابر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مذحج أو لضمرة بن ضمرة أولهما أخي جساس ابني مرّة في تخلييص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عبد مناف أو لابن أحمر أو لضمرة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أحمر في 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ولهمام بن مرّة في الحماسة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الجنى الداني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مجالس العلماء للزجاجي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المصون للعسكري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26485</Words>
  <Characters>102598</Characters>
  <CharactersWithSpaces>127711</CharactersWithSpaces>
  <Paragraphs>1460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2026-08-28T14:41:54Z</dcterms:created>
  <dc:creator>ghaemiyeh.com</dc:creator>
  <dc:description/>
  <dc:language>en-US</dc:language>
  <cp:lastModifiedBy/>
  <dcterms:modified xsi:type="dcterms:W3CDTF">2026-08-28T18:12:09Z</dcterms:modified>
  <cp:revision>1</cp:revision>
  <dc:subject/>
  <dc:title>الاشباه و النظائر فی النحو جلد 2</dc:title>
</cp:coreProperties>
</file>

<file path=docProps/custom.xml><?xml version="1.0" encoding="utf-8"?>
<Properties xmlns="http://schemas.openxmlformats.org/officeDocument/2006/custom-properties" xmlns:vt="http://schemas.openxmlformats.org/officeDocument/2006/docPropsVTypes"/>
</file>