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1815_3381743652">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871817_3381743652">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871819_3381743652">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871821_3381743652">
            <w:r>
              <w:rPr>
                <w:webHidden/>
                <w:rStyle w:val="IndexLink"/>
                <w:rtl w:val="true"/>
              </w:rPr>
              <w:t>مقدمه دبیر علمی کنگره</w:t>
            </w:r>
            <w:r>
              <w:rPr>
                <w:rStyle w:val="IndexLink"/>
                <w:rtl w:val="true"/>
              </w:rPr>
              <w:tab/>
            </w:r>
            <w:r>
              <w:rPr>
                <w:rStyle w:val="IndexLink"/>
              </w:rPr>
              <w:t>23</w:t>
            </w:r>
          </w:hyperlink>
        </w:p>
        <w:p>
          <w:pPr>
            <w:pStyle w:val="Contents2"/>
            <w:tabs>
              <w:tab w:val="clear" w:pos="8743"/>
              <w:tab w:val="right" w:pos="9026" w:leader="dot"/>
            </w:tabs>
            <w:rPr/>
          </w:pPr>
          <w:hyperlink w:anchor="__RefHeading___Toc3871823_3381743652">
            <w:r>
              <w:rPr>
                <w:webHidden/>
                <w:rStyle w:val="IndexLink"/>
                <w:rtl w:val="true"/>
              </w:rPr>
              <w:t>درآمد</w:t>
            </w:r>
            <w:r>
              <w:rPr>
                <w:rStyle w:val="IndexLink"/>
                <w:rtl w:val="true"/>
              </w:rPr>
              <w:tab/>
            </w:r>
            <w:r>
              <w:rPr>
                <w:rStyle w:val="IndexLink"/>
              </w:rPr>
              <w:t>23</w:t>
            </w:r>
          </w:hyperlink>
        </w:p>
        <w:p>
          <w:pPr>
            <w:pStyle w:val="Contents3"/>
            <w:tabs>
              <w:tab w:val="clear" w:pos="8459"/>
              <w:tab w:val="right" w:pos="9026" w:leader="dot"/>
            </w:tabs>
            <w:rPr/>
          </w:pPr>
          <w:hyperlink w:anchor="__RefHeading___Toc3871825_338174365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871827_3381743652">
            <w:r>
              <w:rPr>
                <w:webHidden/>
                <w:rStyle w:val="IndexLink"/>
                <w:rtl w:val="true"/>
              </w:rPr>
              <w:t>اول</w:t>
            </w:r>
            <w:r>
              <w:rPr>
                <w:rStyle w:val="IndexLink"/>
                <w:rtl w:val="true"/>
              </w:rPr>
              <w:t xml:space="preserve">: </w:t>
            </w:r>
            <w:r>
              <w:rPr>
                <w:rStyle w:val="IndexLink"/>
                <w:rtl w:val="true"/>
              </w:rPr>
              <w:t>ضرورت موضوع کنگره</w:t>
            </w:r>
            <w:r>
              <w:rPr>
                <w:rStyle w:val="IndexLink"/>
                <w:rtl w:val="true"/>
              </w:rPr>
              <w:tab/>
            </w:r>
            <w:r>
              <w:rPr>
                <w:rStyle w:val="IndexLink"/>
              </w:rPr>
              <w:t>24</w:t>
            </w:r>
          </w:hyperlink>
        </w:p>
        <w:p>
          <w:pPr>
            <w:pStyle w:val="Contents3"/>
            <w:tabs>
              <w:tab w:val="clear" w:pos="8459"/>
              <w:tab w:val="right" w:pos="9026" w:leader="dot"/>
            </w:tabs>
            <w:rPr/>
          </w:pPr>
          <w:hyperlink w:anchor="__RefHeading___Toc3871829_3381743652">
            <w:r>
              <w:rPr>
                <w:webHidden/>
                <w:rStyle w:val="IndexLink"/>
                <w:rtl w:val="true"/>
              </w:rPr>
              <w:t>دوم</w:t>
            </w:r>
            <w:r>
              <w:rPr>
                <w:rStyle w:val="IndexLink"/>
                <w:rtl w:val="true"/>
              </w:rPr>
              <w:t xml:space="preserve">: </w:t>
            </w:r>
            <w:r>
              <w:rPr>
                <w:rStyle w:val="IndexLink"/>
                <w:rtl w:val="true"/>
              </w:rPr>
              <w:t>پیشینه کنگره</w:t>
            </w:r>
            <w:r>
              <w:rPr>
                <w:rStyle w:val="IndexLink"/>
                <w:rtl w:val="true"/>
              </w:rPr>
              <w:tab/>
            </w:r>
            <w:r>
              <w:rPr>
                <w:rStyle w:val="IndexLink"/>
              </w:rPr>
              <w:t>24</w:t>
            </w:r>
          </w:hyperlink>
        </w:p>
        <w:p>
          <w:pPr>
            <w:pStyle w:val="Contents3"/>
            <w:tabs>
              <w:tab w:val="clear" w:pos="8459"/>
              <w:tab w:val="right" w:pos="9026" w:leader="dot"/>
            </w:tabs>
            <w:rPr/>
          </w:pPr>
          <w:hyperlink w:anchor="__RefHeading___Toc3871831_3381743652">
            <w:r>
              <w:rPr>
                <w:webHidden/>
                <w:rStyle w:val="IndexLink"/>
                <w:rtl w:val="true"/>
              </w:rPr>
              <w:t>سوم</w:t>
            </w:r>
            <w:r>
              <w:rPr>
                <w:rStyle w:val="IndexLink"/>
                <w:rtl w:val="true"/>
              </w:rPr>
              <w:t xml:space="preserve">: </w:t>
            </w:r>
            <w:r>
              <w:rPr>
                <w:rStyle w:val="IndexLink"/>
                <w:rtl w:val="true"/>
              </w:rPr>
              <w:t>ساختار کنگره</w:t>
            </w:r>
            <w:r>
              <w:rPr>
                <w:rStyle w:val="IndexLink"/>
                <w:rtl w:val="true"/>
              </w:rPr>
              <w:tab/>
            </w:r>
            <w:r>
              <w:rPr>
                <w:rStyle w:val="IndexLink"/>
              </w:rPr>
              <w:t>25</w:t>
            </w:r>
          </w:hyperlink>
        </w:p>
        <w:p>
          <w:pPr>
            <w:pStyle w:val="Contents4"/>
            <w:tabs>
              <w:tab w:val="clear" w:pos="8176"/>
              <w:tab w:val="right" w:pos="9026" w:leader="dot"/>
            </w:tabs>
            <w:rPr/>
          </w:pPr>
          <w:hyperlink w:anchor="__RefHeading___Toc3871833_3381743652">
            <w:r>
              <w:rPr>
                <w:webHidden/>
                <w:rStyle w:val="IndexLink"/>
                <w:rtl w:val="true"/>
              </w:rPr>
              <w:t>الف</w:t>
            </w:r>
            <w:r>
              <w:rPr>
                <w:rStyle w:val="IndexLink"/>
                <w:rtl w:val="true"/>
              </w:rPr>
              <w:t xml:space="preserve">: </w:t>
            </w:r>
            <w:r>
              <w:rPr>
                <w:rStyle w:val="IndexLink"/>
                <w:rtl w:val="true"/>
              </w:rPr>
              <w:t>شورای سیاست‌گذاری</w:t>
            </w:r>
            <w:r>
              <w:rPr>
                <w:rStyle w:val="IndexLink"/>
                <w:rtl w:val="true"/>
              </w:rPr>
              <w:tab/>
            </w:r>
            <w:r>
              <w:rPr>
                <w:rStyle w:val="IndexLink"/>
              </w:rPr>
              <w:t>25</w:t>
            </w:r>
          </w:hyperlink>
        </w:p>
        <w:p>
          <w:pPr>
            <w:pStyle w:val="Contents4"/>
            <w:tabs>
              <w:tab w:val="clear" w:pos="8176"/>
              <w:tab w:val="right" w:pos="9026" w:leader="dot"/>
            </w:tabs>
            <w:rPr/>
          </w:pPr>
          <w:hyperlink w:anchor="__RefHeading___Toc3871835_3381743652">
            <w:r>
              <w:rPr>
                <w:webHidden/>
                <w:rStyle w:val="IndexLink"/>
                <w:rtl w:val="true"/>
              </w:rPr>
              <w:t>ب</w:t>
            </w:r>
            <w:r>
              <w:rPr>
                <w:rStyle w:val="IndexLink"/>
                <w:rtl w:val="true"/>
              </w:rPr>
              <w:t xml:space="preserve">: </w:t>
            </w:r>
            <w:r>
              <w:rPr>
                <w:rStyle w:val="IndexLink"/>
                <w:rtl w:val="true"/>
              </w:rPr>
              <w:t>شورای علمی</w:t>
            </w:r>
            <w:r>
              <w:rPr>
                <w:rStyle w:val="IndexLink"/>
                <w:rtl w:val="true"/>
              </w:rPr>
              <w:tab/>
            </w:r>
            <w:r>
              <w:rPr>
                <w:rStyle w:val="IndexLink"/>
              </w:rPr>
              <w:t>26</w:t>
            </w:r>
          </w:hyperlink>
        </w:p>
        <w:p>
          <w:pPr>
            <w:pStyle w:val="Contents4"/>
            <w:tabs>
              <w:tab w:val="clear" w:pos="8176"/>
              <w:tab w:val="right" w:pos="9026" w:leader="dot"/>
            </w:tabs>
            <w:rPr/>
          </w:pPr>
          <w:hyperlink w:anchor="__RefHeading___Toc3871837_3381743652">
            <w:r>
              <w:rPr>
                <w:webHidden/>
                <w:rStyle w:val="IndexLink"/>
                <w:rtl w:val="true"/>
              </w:rPr>
              <w:t>ج</w:t>
            </w:r>
            <w:r>
              <w:rPr>
                <w:rStyle w:val="IndexLink"/>
                <w:rtl w:val="true"/>
              </w:rPr>
              <w:t xml:space="preserve">: </w:t>
            </w:r>
            <w:r>
              <w:rPr>
                <w:rStyle w:val="IndexLink"/>
                <w:rtl w:val="true"/>
              </w:rPr>
              <w:t>کمیته اجرایی</w:t>
            </w:r>
            <w:r>
              <w:rPr>
                <w:rStyle w:val="IndexLink"/>
                <w:rtl w:val="true"/>
              </w:rPr>
              <w:tab/>
            </w:r>
            <w:r>
              <w:rPr>
                <w:rStyle w:val="IndexLink"/>
              </w:rPr>
              <w:t>27</w:t>
            </w:r>
          </w:hyperlink>
        </w:p>
        <w:p>
          <w:pPr>
            <w:pStyle w:val="Contents4"/>
            <w:tabs>
              <w:tab w:val="clear" w:pos="8176"/>
              <w:tab w:val="right" w:pos="9026" w:leader="dot"/>
            </w:tabs>
            <w:rPr/>
          </w:pPr>
          <w:hyperlink w:anchor="__RefHeading___Toc3871839_3381743652">
            <w:r>
              <w:rPr>
                <w:webHidden/>
                <w:rStyle w:val="IndexLink"/>
                <w:rtl w:val="true"/>
              </w:rPr>
              <w:t>د</w:t>
            </w:r>
            <w:r>
              <w:rPr>
                <w:rStyle w:val="IndexLink"/>
                <w:rtl w:val="true"/>
              </w:rPr>
              <w:t xml:space="preserve">: </w:t>
            </w:r>
            <w:r>
              <w:rPr>
                <w:rStyle w:val="IndexLink"/>
                <w:rtl w:val="true"/>
              </w:rPr>
              <w:t>کارگزاران‌</w:t>
            </w:r>
            <w:r>
              <w:rPr>
                <w:rStyle w:val="IndexLink"/>
                <w:rtl w:val="true"/>
              </w:rPr>
              <w:tab/>
            </w:r>
            <w:r>
              <w:rPr>
                <w:rStyle w:val="IndexLink"/>
              </w:rPr>
              <w:t>27</w:t>
            </w:r>
          </w:hyperlink>
        </w:p>
        <w:p>
          <w:pPr>
            <w:pStyle w:val="Contents3"/>
            <w:tabs>
              <w:tab w:val="clear" w:pos="8459"/>
              <w:tab w:val="right" w:pos="9026" w:leader="dot"/>
            </w:tabs>
            <w:rPr/>
          </w:pPr>
          <w:hyperlink w:anchor="__RefHeading___Toc3871841_3381743652">
            <w:r>
              <w:rPr>
                <w:webHidden/>
                <w:rStyle w:val="IndexLink"/>
                <w:rtl w:val="true"/>
              </w:rPr>
              <w:t>چهارم</w:t>
            </w:r>
            <w:r>
              <w:rPr>
                <w:rStyle w:val="IndexLink"/>
                <w:rtl w:val="true"/>
              </w:rPr>
              <w:t xml:space="preserve">: </w:t>
            </w:r>
            <w:r>
              <w:rPr>
                <w:rStyle w:val="IndexLink"/>
                <w:rtl w:val="true"/>
              </w:rPr>
              <w:t>برونداد کنگره</w:t>
            </w:r>
            <w:r>
              <w:rPr>
                <w:rStyle w:val="IndexLink"/>
                <w:rtl w:val="true"/>
              </w:rPr>
              <w:tab/>
            </w:r>
            <w:r>
              <w:rPr>
                <w:rStyle w:val="IndexLink"/>
              </w:rPr>
              <w:t>28</w:t>
            </w:r>
          </w:hyperlink>
        </w:p>
        <w:p>
          <w:pPr>
            <w:pStyle w:val="Contents4"/>
            <w:tabs>
              <w:tab w:val="clear" w:pos="8176"/>
              <w:tab w:val="right" w:pos="9026" w:leader="dot"/>
            </w:tabs>
            <w:rPr/>
          </w:pPr>
          <w:hyperlink w:anchor="__RefHeading___Toc3871843_3381743652">
            <w:r>
              <w:rPr>
                <w:webHidden/>
                <w:rStyle w:val="IndexLink"/>
                <w:rtl w:val="true"/>
              </w:rPr>
              <w:t>الف</w:t>
            </w:r>
            <w:r>
              <w:rPr>
                <w:rStyle w:val="IndexLink"/>
                <w:rtl w:val="true"/>
              </w:rPr>
              <w:t xml:space="preserve">: </w:t>
            </w:r>
            <w:r>
              <w:rPr>
                <w:rStyle w:val="IndexLink"/>
                <w:rtl w:val="true"/>
              </w:rPr>
              <w:t>کتاب مجموعه مقالات</w:t>
            </w:r>
            <w:r>
              <w:rPr>
                <w:rStyle w:val="IndexLink"/>
                <w:rtl w:val="true"/>
              </w:rPr>
              <w:tab/>
            </w:r>
            <w:r>
              <w:rPr>
                <w:rStyle w:val="IndexLink"/>
              </w:rPr>
              <w:t>28</w:t>
            </w:r>
          </w:hyperlink>
        </w:p>
        <w:p>
          <w:pPr>
            <w:pStyle w:val="Contents4"/>
            <w:tabs>
              <w:tab w:val="clear" w:pos="8176"/>
              <w:tab w:val="right" w:pos="9026" w:leader="dot"/>
            </w:tabs>
            <w:rPr/>
          </w:pPr>
          <w:hyperlink w:anchor="__RefHeading___Toc3871845_3381743652">
            <w:r>
              <w:rPr>
                <w:webHidden/>
                <w:rStyle w:val="IndexLink"/>
                <w:rtl w:val="true"/>
              </w:rPr>
              <w:t>ب</w:t>
            </w:r>
            <w:r>
              <w:rPr>
                <w:rStyle w:val="IndexLink"/>
                <w:rtl w:val="true"/>
              </w:rPr>
              <w:t xml:space="preserve">: </w:t>
            </w:r>
            <w:r>
              <w:rPr>
                <w:rStyle w:val="IndexLink"/>
                <w:rtl w:val="true"/>
              </w:rPr>
              <w:t>نرم‌افزار</w:t>
            </w:r>
            <w:r>
              <w:rPr>
                <w:rStyle w:val="IndexLink"/>
                <w:rtl w:val="true"/>
              </w:rPr>
              <w:tab/>
            </w:r>
            <w:r>
              <w:rPr>
                <w:rStyle w:val="IndexLink"/>
              </w:rPr>
              <w:t>28</w:t>
            </w:r>
          </w:hyperlink>
        </w:p>
        <w:p>
          <w:pPr>
            <w:pStyle w:val="Contents4"/>
            <w:tabs>
              <w:tab w:val="clear" w:pos="8176"/>
              <w:tab w:val="right" w:pos="9026" w:leader="dot"/>
            </w:tabs>
            <w:rPr/>
          </w:pPr>
          <w:hyperlink w:anchor="__RefHeading___Toc3871847_3381743652">
            <w:r>
              <w:rPr>
                <w:webHidden/>
                <w:rStyle w:val="IndexLink"/>
                <w:rtl w:val="true"/>
              </w:rPr>
              <w:t>ج</w:t>
            </w:r>
            <w:r>
              <w:rPr>
                <w:rStyle w:val="IndexLink"/>
                <w:rtl w:val="true"/>
              </w:rPr>
              <w:t xml:space="preserve">: </w:t>
            </w:r>
            <w:r>
              <w:rPr>
                <w:rStyle w:val="IndexLink"/>
                <w:rtl w:val="true"/>
              </w:rPr>
              <w:t>نشریات و وبگاه</w:t>
            </w:r>
            <w:r>
              <w:rPr>
                <w:rStyle w:val="IndexLink"/>
                <w:rtl w:val="true"/>
              </w:rPr>
              <w:tab/>
            </w:r>
            <w:r>
              <w:rPr>
                <w:rStyle w:val="IndexLink"/>
              </w:rPr>
              <w:t>28</w:t>
            </w:r>
          </w:hyperlink>
        </w:p>
        <w:p>
          <w:pPr>
            <w:pStyle w:val="Contents4"/>
            <w:tabs>
              <w:tab w:val="clear" w:pos="8176"/>
              <w:tab w:val="right" w:pos="9026" w:leader="dot"/>
            </w:tabs>
            <w:rPr/>
          </w:pPr>
          <w:hyperlink w:anchor="__RefHeading___Toc3871849_3381743652">
            <w:r>
              <w:rPr>
                <w:webHidden/>
                <w:rStyle w:val="IndexLink"/>
                <w:rtl w:val="true"/>
              </w:rPr>
              <w:t>د</w:t>
            </w:r>
            <w:r>
              <w:rPr>
                <w:rStyle w:val="IndexLink"/>
                <w:rtl w:val="true"/>
              </w:rPr>
              <w:t xml:space="preserve">: </w:t>
            </w:r>
            <w:r>
              <w:rPr>
                <w:rStyle w:val="IndexLink"/>
                <w:rtl w:val="true"/>
              </w:rPr>
              <w:t xml:space="preserve">لیست آثار رسیده </w:t>
            </w:r>
            <w:r>
              <w:rPr>
                <w:rStyle w:val="IndexLink"/>
                <w:rtl w:val="true"/>
              </w:rPr>
              <w:t>(</w:t>
            </w:r>
            <w:r>
              <w:rPr>
                <w:rStyle w:val="IndexLink"/>
              </w:rPr>
              <w:t>759</w:t>
            </w:r>
            <w:r>
              <w:rPr>
                <w:rStyle w:val="IndexLink"/>
                <w:rtl w:val="true"/>
              </w:rPr>
              <w:t xml:space="preserve"> </w:t>
            </w:r>
            <w:r>
              <w:rPr>
                <w:rStyle w:val="IndexLink"/>
                <w:rtl w:val="true"/>
              </w:rPr>
              <w:t>اثر</w:t>
            </w:r>
            <w:r>
              <w:rPr>
                <w:rStyle w:val="IndexLink"/>
                <w:rtl w:val="true"/>
              </w:rPr>
              <w:t>)</w:t>
              <w:tab/>
            </w:r>
            <w:r>
              <w:rPr>
                <w:rStyle w:val="IndexLink"/>
              </w:rPr>
              <w:t>29</w:t>
            </w:r>
          </w:hyperlink>
        </w:p>
        <w:p>
          <w:pPr>
            <w:pStyle w:val="Contents3"/>
            <w:tabs>
              <w:tab w:val="clear" w:pos="8459"/>
              <w:tab w:val="right" w:pos="9026" w:leader="dot"/>
            </w:tabs>
            <w:rPr/>
          </w:pPr>
          <w:hyperlink w:anchor="__RefHeading___Toc3871851_3381743652">
            <w:r>
              <w:rPr>
                <w:webHidden/>
                <w:rStyle w:val="IndexLink"/>
                <w:rtl w:val="true"/>
              </w:rPr>
              <w:t>پنجم</w:t>
            </w:r>
            <w:r>
              <w:rPr>
                <w:rStyle w:val="IndexLink"/>
                <w:rtl w:val="true"/>
              </w:rPr>
              <w:t xml:space="preserve">: </w:t>
            </w:r>
            <w:r>
              <w:rPr>
                <w:rStyle w:val="IndexLink"/>
                <w:rtl w:val="true"/>
              </w:rPr>
              <w:t>مراکز و تشکل‌های همکار</w:t>
            </w:r>
            <w:r>
              <w:rPr>
                <w:rStyle w:val="IndexLink"/>
                <w:rtl w:val="true"/>
              </w:rPr>
              <w:tab/>
            </w:r>
            <w:r>
              <w:rPr>
                <w:rStyle w:val="IndexLink"/>
              </w:rPr>
              <w:t>29</w:t>
            </w:r>
          </w:hyperlink>
        </w:p>
        <w:p>
          <w:pPr>
            <w:pStyle w:val="Contents3"/>
            <w:tabs>
              <w:tab w:val="clear" w:pos="8459"/>
              <w:tab w:val="right" w:pos="9026" w:leader="dot"/>
            </w:tabs>
            <w:rPr/>
          </w:pPr>
          <w:hyperlink w:anchor="__RefHeading___Toc3871853_3381743652">
            <w:r>
              <w:rPr>
                <w:webHidden/>
                <w:rStyle w:val="IndexLink"/>
                <w:rtl w:val="true"/>
              </w:rPr>
              <w:t>ششم</w:t>
            </w:r>
            <w:r>
              <w:rPr>
                <w:rStyle w:val="IndexLink"/>
                <w:rtl w:val="true"/>
              </w:rPr>
              <w:t xml:space="preserve">: </w:t>
            </w:r>
            <w:r>
              <w:rPr>
                <w:rStyle w:val="IndexLink"/>
                <w:rtl w:val="true"/>
              </w:rPr>
              <w:t>پیش‌نشست‌ها</w:t>
            </w:r>
            <w:r>
              <w:rPr>
                <w:rStyle w:val="IndexLink"/>
                <w:rtl w:val="true"/>
              </w:rPr>
              <w:tab/>
            </w:r>
            <w:r>
              <w:rPr>
                <w:rStyle w:val="IndexLink"/>
              </w:rPr>
              <w:t>30</w:t>
            </w:r>
          </w:hyperlink>
        </w:p>
        <w:p>
          <w:pPr>
            <w:pStyle w:val="Contents3"/>
            <w:tabs>
              <w:tab w:val="clear" w:pos="8459"/>
              <w:tab w:val="right" w:pos="9026" w:leader="dot"/>
            </w:tabs>
            <w:rPr/>
          </w:pPr>
          <w:hyperlink w:anchor="__RefHeading___Toc3871855_3381743652">
            <w:r>
              <w:rPr>
                <w:webHidden/>
                <w:rStyle w:val="IndexLink"/>
                <w:rtl w:val="true"/>
              </w:rPr>
              <w:t>هفتم</w:t>
            </w:r>
            <w:r>
              <w:rPr>
                <w:rStyle w:val="IndexLink"/>
                <w:rtl w:val="true"/>
              </w:rPr>
              <w:t xml:space="preserve">: </w:t>
            </w:r>
            <w:r>
              <w:rPr>
                <w:rStyle w:val="IndexLink"/>
                <w:rtl w:val="true"/>
              </w:rPr>
              <w:t>ارزیابان</w:t>
            </w:r>
            <w:r>
              <w:rPr>
                <w:rStyle w:val="IndexLink"/>
                <w:rtl w:val="true"/>
              </w:rPr>
              <w:tab/>
            </w:r>
            <w:r>
              <w:rPr>
                <w:rStyle w:val="IndexLink"/>
              </w:rPr>
              <w:t>31</w:t>
            </w:r>
          </w:hyperlink>
        </w:p>
        <w:p>
          <w:pPr>
            <w:pStyle w:val="Contents3"/>
            <w:tabs>
              <w:tab w:val="clear" w:pos="8459"/>
              <w:tab w:val="right" w:pos="9026" w:leader="dot"/>
            </w:tabs>
            <w:rPr/>
          </w:pPr>
          <w:hyperlink w:anchor="__RefHeading___Toc3871857_3381743652">
            <w:r>
              <w:rPr>
                <w:webHidden/>
                <w:rStyle w:val="IndexLink"/>
                <w:rtl w:val="true"/>
              </w:rPr>
              <w:t>هشتم</w:t>
            </w:r>
            <w:r>
              <w:rPr>
                <w:rStyle w:val="IndexLink"/>
                <w:rtl w:val="true"/>
              </w:rPr>
              <w:t xml:space="preserve">: </w:t>
            </w:r>
            <w:r>
              <w:rPr>
                <w:rStyle w:val="IndexLink"/>
                <w:rtl w:val="true"/>
              </w:rPr>
              <w:t>ویراستاران</w:t>
            </w:r>
            <w:r>
              <w:rPr>
                <w:rStyle w:val="IndexLink"/>
                <w:rtl w:val="true"/>
              </w:rPr>
              <w:tab/>
            </w:r>
            <w:r>
              <w:rPr>
                <w:rStyle w:val="IndexLink"/>
              </w:rPr>
              <w:t>31</w:t>
            </w:r>
          </w:hyperlink>
        </w:p>
        <w:p>
          <w:pPr>
            <w:pStyle w:val="Contents3"/>
            <w:tabs>
              <w:tab w:val="clear" w:pos="8459"/>
              <w:tab w:val="right" w:pos="9026" w:leader="dot"/>
            </w:tabs>
            <w:rPr/>
          </w:pPr>
          <w:hyperlink w:anchor="__RefHeading___Toc3871859_3381743652">
            <w:r>
              <w:rPr>
                <w:webHidden/>
                <w:rStyle w:val="IndexLink"/>
                <w:rtl w:val="true"/>
              </w:rPr>
              <w:t>نهم</w:t>
            </w:r>
            <w:r>
              <w:rPr>
                <w:rStyle w:val="IndexLink"/>
                <w:rtl w:val="true"/>
              </w:rPr>
              <w:t xml:space="preserve">: </w:t>
            </w:r>
            <w:r>
              <w:rPr>
                <w:rStyle w:val="IndexLink"/>
                <w:rtl w:val="true"/>
              </w:rPr>
              <w:t>ملیت‌های شرکت‌کننده</w:t>
            </w:r>
            <w:r>
              <w:rPr>
                <w:rStyle w:val="IndexLink"/>
                <w:rtl w:val="true"/>
              </w:rPr>
              <w:tab/>
            </w:r>
            <w:r>
              <w:rPr>
                <w:rStyle w:val="IndexLink"/>
              </w:rPr>
              <w:t>32</w:t>
            </w:r>
          </w:hyperlink>
        </w:p>
        <w:p>
          <w:pPr>
            <w:pStyle w:val="Contents2"/>
            <w:tabs>
              <w:tab w:val="clear" w:pos="8743"/>
              <w:tab w:val="right" w:pos="9026" w:leader="dot"/>
            </w:tabs>
            <w:rPr/>
          </w:pPr>
          <w:hyperlink w:anchor="__RefHeading___Toc3871861_3381743652">
            <w:r>
              <w:rPr>
                <w:webHidden/>
                <w:rStyle w:val="IndexLink"/>
                <w:rtl w:val="true"/>
              </w:rPr>
              <w:t>مقدمه رئیس شورای سیاست‌گذاری</w:t>
            </w:r>
            <w:r>
              <w:rPr>
                <w:rStyle w:val="IndexLink"/>
                <w:rtl w:val="true"/>
              </w:rPr>
              <w:tab/>
            </w:r>
            <w:r>
              <w:rPr>
                <w:rStyle w:val="IndexLink"/>
              </w:rPr>
              <w:t>33</w:t>
            </w:r>
          </w:hyperlink>
        </w:p>
        <w:p>
          <w:pPr>
            <w:pStyle w:val="Contents2"/>
            <w:tabs>
              <w:tab w:val="clear" w:pos="8743"/>
              <w:tab w:val="right" w:pos="9026" w:leader="dot"/>
            </w:tabs>
            <w:rPr/>
          </w:pPr>
          <w:hyperlink w:anchor="__RefHeading___Toc3871863_3381743652">
            <w:r>
              <w:rPr>
                <w:webHidden/>
                <w:rStyle w:val="IndexLink"/>
              </w:rPr>
              <w:t>1</w:t>
            </w:r>
            <w:r>
              <w:rPr>
                <w:rStyle w:val="IndexLink"/>
                <w:rtl w:val="true"/>
              </w:rPr>
              <w:t xml:space="preserve">. </w:t>
            </w:r>
            <w:r>
              <w:rPr>
                <w:rStyle w:val="IndexLink"/>
                <w:rtl w:val="true"/>
              </w:rPr>
              <w:t>سیاست‌های اقتصادی حکومت علوی</w:t>
            </w:r>
            <w:r>
              <w:rPr>
                <w:rStyle w:val="IndexLink"/>
                <w:rtl w:val="true"/>
              </w:rPr>
              <w:tab/>
            </w:r>
            <w:r>
              <w:rPr>
                <w:rStyle w:val="IndexLink"/>
              </w:rPr>
              <w:t>37</w:t>
            </w:r>
          </w:hyperlink>
        </w:p>
        <w:p>
          <w:pPr>
            <w:pStyle w:val="Contents3"/>
            <w:tabs>
              <w:tab w:val="clear" w:pos="8459"/>
              <w:tab w:val="right" w:pos="9026" w:leader="dot"/>
            </w:tabs>
            <w:rPr/>
          </w:pPr>
          <w:hyperlink w:anchor="__RefHeading___Toc3871865_338174365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871867_3381743652">
            <w:r>
              <w:rPr>
                <w:webHidden/>
                <w:rStyle w:val="IndexLink"/>
                <w:rtl w:val="true"/>
              </w:rPr>
              <w:t>چکیده</w:t>
            </w:r>
            <w:r>
              <w:rPr>
                <w:rStyle w:val="IndexLink"/>
                <w:rtl w:val="true"/>
              </w:rPr>
              <w:tab/>
            </w:r>
            <w:r>
              <w:rPr>
                <w:rStyle w:val="IndexLink"/>
              </w:rPr>
              <w:t>39</w:t>
            </w:r>
          </w:hyperlink>
        </w:p>
        <w:p>
          <w:pPr>
            <w:pStyle w:val="Contents3"/>
            <w:tabs>
              <w:tab w:val="clear" w:pos="8459"/>
              <w:tab w:val="right" w:pos="9026" w:leader="dot"/>
            </w:tabs>
            <w:rPr/>
          </w:pPr>
          <w:hyperlink w:anchor="__RefHeading___Toc3871869_3381743652">
            <w:r>
              <w:rPr>
                <w:webHidden/>
                <w:rStyle w:val="IndexLink"/>
                <w:rtl w:val="true"/>
              </w:rPr>
              <w:t>پیشینه</w:t>
            </w:r>
            <w:r>
              <w:rPr>
                <w:rStyle w:val="IndexLink"/>
                <w:rtl w:val="true"/>
              </w:rPr>
              <w:tab/>
            </w:r>
            <w:r>
              <w:rPr>
                <w:rStyle w:val="IndexLink"/>
              </w:rPr>
              <w:t>41</w:t>
            </w:r>
          </w:hyperlink>
        </w:p>
        <w:p>
          <w:pPr>
            <w:pStyle w:val="Contents3"/>
            <w:tabs>
              <w:tab w:val="clear" w:pos="8459"/>
              <w:tab w:val="right" w:pos="9026" w:leader="dot"/>
            </w:tabs>
            <w:rPr/>
          </w:pPr>
          <w:hyperlink w:anchor="__RefHeading___Toc3871871_3381743652">
            <w:r>
              <w:rPr>
                <w:webHidden/>
                <w:rStyle w:val="IndexLink"/>
              </w:rPr>
              <w:t>1</w:t>
            </w:r>
            <w:r>
              <w:rPr>
                <w:rStyle w:val="IndexLink"/>
                <w:rtl w:val="true"/>
              </w:rPr>
              <w:t xml:space="preserve">. </w:t>
            </w:r>
            <w:r>
              <w:rPr>
                <w:rStyle w:val="IndexLink"/>
                <w:rtl w:val="true"/>
              </w:rPr>
              <w:t>اقدام جهت اجرای اصلاحات مالی و اقتصادی</w:t>
            </w:r>
            <w:r>
              <w:rPr>
                <w:rStyle w:val="IndexLink"/>
                <w:rtl w:val="true"/>
              </w:rPr>
              <w:tab/>
            </w:r>
            <w:r>
              <w:rPr>
                <w:rStyle w:val="IndexLink"/>
              </w:rPr>
              <w:t>42</w:t>
            </w:r>
          </w:hyperlink>
        </w:p>
        <w:p>
          <w:pPr>
            <w:pStyle w:val="Contents4"/>
            <w:tabs>
              <w:tab w:val="clear" w:pos="8176"/>
              <w:tab w:val="right" w:pos="9026" w:leader="dot"/>
            </w:tabs>
            <w:rPr/>
          </w:pPr>
          <w:hyperlink w:anchor="__RefHeading___Toc3871873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871875_3381743652">
            <w:r>
              <w:rPr>
                <w:webHidden/>
                <w:rStyle w:val="IndexLink"/>
                <w:rtl w:val="true"/>
              </w:rPr>
              <w:t>الف</w:t>
            </w:r>
            <w:r>
              <w:rPr>
                <w:rStyle w:val="IndexLink"/>
                <w:rtl w:val="true"/>
              </w:rPr>
              <w:t xml:space="preserve">. </w:t>
            </w:r>
            <w:r>
              <w:rPr>
                <w:rStyle w:val="IndexLink"/>
                <w:rtl w:val="true"/>
              </w:rPr>
              <w:t>استرداد اموال عمومی</w:t>
            </w:r>
            <w:r>
              <w:rPr>
                <w:rStyle w:val="IndexLink"/>
                <w:rtl w:val="true"/>
              </w:rPr>
              <w:tab/>
            </w:r>
            <w:r>
              <w:rPr>
                <w:rStyle w:val="IndexLink"/>
              </w:rPr>
              <w:t>42</w:t>
            </w:r>
          </w:hyperlink>
        </w:p>
        <w:p>
          <w:pPr>
            <w:pStyle w:val="Contents4"/>
            <w:tabs>
              <w:tab w:val="clear" w:pos="8176"/>
              <w:tab w:val="right" w:pos="9026" w:leader="dot"/>
            </w:tabs>
            <w:rPr/>
          </w:pPr>
          <w:hyperlink w:anchor="__RefHeading___Toc3871877_3381743652">
            <w:r>
              <w:rPr>
                <w:webHidden/>
                <w:rStyle w:val="IndexLink"/>
                <w:rtl w:val="true"/>
              </w:rPr>
              <w:t>ب</w:t>
            </w:r>
            <w:r>
              <w:rPr>
                <w:rStyle w:val="IndexLink"/>
                <w:rtl w:val="true"/>
              </w:rPr>
              <w:t xml:space="preserve">. </w:t>
            </w:r>
            <w:r>
              <w:rPr>
                <w:rStyle w:val="IndexLink"/>
                <w:rtl w:val="true"/>
              </w:rPr>
              <w:t>نظارت بر کارگزاران بیت‌المال</w:t>
            </w:r>
            <w:r>
              <w:rPr>
                <w:rStyle w:val="IndexLink"/>
                <w:rtl w:val="true"/>
              </w:rPr>
              <w:tab/>
            </w:r>
            <w:r>
              <w:rPr>
                <w:rStyle w:val="IndexLink"/>
              </w:rPr>
              <w:t>43</w:t>
            </w:r>
          </w:hyperlink>
        </w:p>
        <w:p>
          <w:pPr>
            <w:pStyle w:val="Contents4"/>
            <w:tabs>
              <w:tab w:val="clear" w:pos="8176"/>
              <w:tab w:val="right" w:pos="9026" w:leader="dot"/>
            </w:tabs>
            <w:rPr/>
          </w:pPr>
          <w:hyperlink w:anchor="__RefHeading___Toc3871879_3381743652">
            <w:r>
              <w:rPr>
                <w:webHidden/>
                <w:rStyle w:val="IndexLink"/>
                <w:rtl w:val="true"/>
              </w:rPr>
              <w:t>ج</w:t>
            </w:r>
            <w:r>
              <w:rPr>
                <w:rStyle w:val="IndexLink"/>
                <w:rtl w:val="true"/>
              </w:rPr>
              <w:t xml:space="preserve">. </w:t>
            </w:r>
            <w:r>
              <w:rPr>
                <w:rStyle w:val="IndexLink"/>
                <w:rtl w:val="true"/>
              </w:rPr>
              <w:t>تقسیم بالسویه بیت‌المال</w:t>
            </w:r>
            <w:r>
              <w:rPr>
                <w:rStyle w:val="IndexLink"/>
                <w:rtl w:val="true"/>
              </w:rPr>
              <w:tab/>
            </w:r>
            <w:r>
              <w:rPr>
                <w:rStyle w:val="IndexLink"/>
              </w:rPr>
              <w:t>46</w:t>
            </w:r>
          </w:hyperlink>
        </w:p>
        <w:p>
          <w:pPr>
            <w:pStyle w:val="Contents4"/>
            <w:tabs>
              <w:tab w:val="clear" w:pos="8176"/>
              <w:tab w:val="right" w:pos="9026" w:leader="dot"/>
            </w:tabs>
            <w:rPr/>
          </w:pPr>
          <w:hyperlink w:anchor="__RefHeading___Toc3871881_3381743652">
            <w:r>
              <w:rPr>
                <w:webHidden/>
                <w:rStyle w:val="IndexLink"/>
                <w:rtl w:val="true"/>
              </w:rPr>
              <w:t>د</w:t>
            </w:r>
            <w:r>
              <w:rPr>
                <w:rStyle w:val="IndexLink"/>
                <w:rtl w:val="true"/>
              </w:rPr>
              <w:t xml:space="preserve">. </w:t>
            </w:r>
            <w:r>
              <w:rPr>
                <w:rStyle w:val="IndexLink"/>
                <w:rtl w:val="true"/>
              </w:rPr>
              <w:t>احتیاط در مصرف بیت‌المال</w:t>
            </w:r>
            <w:r>
              <w:rPr>
                <w:rStyle w:val="IndexLink"/>
                <w:rtl w:val="true"/>
              </w:rPr>
              <w:tab/>
            </w:r>
            <w:r>
              <w:rPr>
                <w:rStyle w:val="IndexLink"/>
              </w:rPr>
              <w:t>47</w:t>
            </w:r>
          </w:hyperlink>
        </w:p>
        <w:p>
          <w:pPr>
            <w:pStyle w:val="Contents4"/>
            <w:tabs>
              <w:tab w:val="clear" w:pos="8176"/>
              <w:tab w:val="right" w:pos="9026" w:leader="dot"/>
            </w:tabs>
            <w:rPr/>
          </w:pPr>
          <w:hyperlink w:anchor="__RefHeading___Toc3871883_3381743652">
            <w:r>
              <w:rPr>
                <w:webHidden/>
                <w:rStyle w:val="IndexLink"/>
                <w:rtl w:val="true"/>
              </w:rPr>
              <w:t>ه</w:t>
            </w:r>
            <w:r>
              <w:rPr>
                <w:rStyle w:val="IndexLink"/>
                <w:rtl w:val="true"/>
              </w:rPr>
              <w:t xml:space="preserve">-. </w:t>
            </w:r>
            <w:r>
              <w:rPr>
                <w:rStyle w:val="IndexLink"/>
                <w:rtl w:val="true"/>
              </w:rPr>
              <w:t>عدم تأخیر در تقسیم اموال عمومی</w:t>
            </w:r>
            <w:r>
              <w:rPr>
                <w:rStyle w:val="IndexLink"/>
                <w:rtl w:val="true"/>
              </w:rPr>
              <w:tab/>
            </w:r>
            <w:r>
              <w:rPr>
                <w:rStyle w:val="IndexLink"/>
              </w:rPr>
              <w:t>48</w:t>
            </w:r>
          </w:hyperlink>
        </w:p>
        <w:p>
          <w:pPr>
            <w:pStyle w:val="Contents3"/>
            <w:tabs>
              <w:tab w:val="clear" w:pos="8459"/>
              <w:tab w:val="right" w:pos="9026" w:leader="dot"/>
            </w:tabs>
            <w:rPr/>
          </w:pPr>
          <w:hyperlink w:anchor="__RefHeading___Toc3871885_3381743652">
            <w:r>
              <w:rPr>
                <w:webHidden/>
                <w:rStyle w:val="IndexLink"/>
              </w:rPr>
              <w:t>2</w:t>
            </w:r>
            <w:r>
              <w:rPr>
                <w:rStyle w:val="IndexLink"/>
                <w:rtl w:val="true"/>
              </w:rPr>
              <w:t xml:space="preserve">. </w:t>
            </w:r>
            <w:r>
              <w:rPr>
                <w:rStyle w:val="IndexLink"/>
                <w:rtl w:val="true"/>
              </w:rPr>
              <w:t>رهنمودهای عملیاتی اقتصادی</w:t>
            </w:r>
            <w:r>
              <w:rPr>
                <w:rStyle w:val="IndexLink"/>
                <w:rtl w:val="true"/>
              </w:rPr>
              <w:tab/>
            </w:r>
            <w:r>
              <w:rPr>
                <w:rStyle w:val="IndexLink"/>
              </w:rPr>
              <w:t>49</w:t>
            </w:r>
          </w:hyperlink>
        </w:p>
        <w:p>
          <w:pPr>
            <w:pStyle w:val="Contents4"/>
            <w:tabs>
              <w:tab w:val="clear" w:pos="8176"/>
              <w:tab w:val="right" w:pos="9026" w:leader="dot"/>
            </w:tabs>
            <w:rPr/>
          </w:pPr>
          <w:hyperlink w:anchor="__RefHeading___Toc3871887_338174365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871889_3381743652">
            <w:r>
              <w:rPr>
                <w:webHidden/>
                <w:rStyle w:val="IndexLink"/>
                <w:rtl w:val="true"/>
              </w:rPr>
              <w:t>الف</w:t>
            </w:r>
            <w:r>
              <w:rPr>
                <w:rStyle w:val="IndexLink"/>
                <w:rtl w:val="true"/>
              </w:rPr>
              <w:t xml:space="preserve">. </w:t>
            </w:r>
            <w:r>
              <w:rPr>
                <w:rStyle w:val="IndexLink"/>
                <w:rtl w:val="true"/>
              </w:rPr>
              <w:t>ارائه الگوی عملی به مردم</w:t>
            </w:r>
            <w:r>
              <w:rPr>
                <w:rStyle w:val="IndexLink"/>
                <w:rtl w:val="true"/>
              </w:rPr>
              <w:tab/>
            </w:r>
            <w:r>
              <w:rPr>
                <w:rStyle w:val="IndexLink"/>
              </w:rPr>
              <w:t>50</w:t>
            </w:r>
          </w:hyperlink>
        </w:p>
        <w:p>
          <w:pPr>
            <w:pStyle w:val="Contents4"/>
            <w:tabs>
              <w:tab w:val="clear" w:pos="8176"/>
              <w:tab w:val="right" w:pos="9026" w:leader="dot"/>
            </w:tabs>
            <w:rPr/>
          </w:pPr>
          <w:hyperlink w:anchor="__RefHeading___Toc3871891_3381743652">
            <w:r>
              <w:rPr>
                <w:webHidden/>
                <w:rStyle w:val="IndexLink"/>
                <w:rtl w:val="true"/>
              </w:rPr>
              <w:t>ب</w:t>
            </w:r>
            <w:r>
              <w:rPr>
                <w:rStyle w:val="IndexLink"/>
                <w:rtl w:val="true"/>
              </w:rPr>
              <w:t xml:space="preserve">. </w:t>
            </w:r>
            <w:r>
              <w:rPr>
                <w:rStyle w:val="IndexLink"/>
                <w:rtl w:val="true"/>
              </w:rPr>
              <w:t>تلاش در جهت عمران و آبادی</w:t>
            </w:r>
            <w:r>
              <w:rPr>
                <w:rStyle w:val="IndexLink"/>
                <w:rtl w:val="true"/>
              </w:rPr>
              <w:tab/>
            </w:r>
            <w:r>
              <w:rPr>
                <w:rStyle w:val="IndexLink"/>
              </w:rPr>
              <w:t>50</w:t>
            </w:r>
          </w:hyperlink>
        </w:p>
        <w:p>
          <w:pPr>
            <w:pStyle w:val="Contents4"/>
            <w:tabs>
              <w:tab w:val="clear" w:pos="8176"/>
              <w:tab w:val="right" w:pos="9026" w:leader="dot"/>
            </w:tabs>
            <w:rPr/>
          </w:pPr>
          <w:hyperlink w:anchor="__RefHeading___Toc3871893_3381743652">
            <w:r>
              <w:rPr>
                <w:webHidden/>
                <w:rStyle w:val="IndexLink"/>
                <w:rtl w:val="true"/>
              </w:rPr>
              <w:t>ج</w:t>
            </w:r>
            <w:r>
              <w:rPr>
                <w:rStyle w:val="IndexLink"/>
                <w:rtl w:val="true"/>
              </w:rPr>
              <w:t xml:space="preserve">. </w:t>
            </w:r>
            <w:r>
              <w:rPr>
                <w:rStyle w:val="IndexLink"/>
                <w:rtl w:val="true"/>
              </w:rPr>
              <w:t>اهمیت دادن به تولید</w:t>
            </w:r>
            <w:r>
              <w:rPr>
                <w:rStyle w:val="IndexLink"/>
                <w:rtl w:val="true"/>
              </w:rPr>
              <w:tab/>
            </w:r>
            <w:r>
              <w:rPr>
                <w:rStyle w:val="IndexLink"/>
              </w:rPr>
              <w:t>53</w:t>
            </w:r>
          </w:hyperlink>
        </w:p>
        <w:p>
          <w:pPr>
            <w:pStyle w:val="Contents4"/>
            <w:tabs>
              <w:tab w:val="clear" w:pos="8176"/>
              <w:tab w:val="right" w:pos="9026" w:leader="dot"/>
            </w:tabs>
            <w:rPr/>
          </w:pPr>
          <w:hyperlink w:anchor="__RefHeading___Toc3871895_3381743652">
            <w:r>
              <w:rPr>
                <w:webHidden/>
                <w:rStyle w:val="IndexLink"/>
                <w:rtl w:val="true"/>
              </w:rPr>
              <w:t>د</w:t>
            </w:r>
            <w:r>
              <w:rPr>
                <w:rStyle w:val="IndexLink"/>
                <w:rtl w:val="true"/>
              </w:rPr>
              <w:t xml:space="preserve">. </w:t>
            </w:r>
            <w:r>
              <w:rPr>
                <w:rStyle w:val="IndexLink"/>
                <w:rtl w:val="true"/>
              </w:rPr>
              <w:t>تلاش در راستای رونق‌بخشی به بازار</w:t>
            </w:r>
            <w:r>
              <w:rPr>
                <w:rStyle w:val="IndexLink"/>
                <w:rtl w:val="true"/>
              </w:rPr>
              <w:tab/>
            </w:r>
            <w:r>
              <w:rPr>
                <w:rStyle w:val="IndexLink"/>
              </w:rPr>
              <w:t>55</w:t>
            </w:r>
          </w:hyperlink>
        </w:p>
        <w:p>
          <w:pPr>
            <w:pStyle w:val="Contents3"/>
            <w:tabs>
              <w:tab w:val="clear" w:pos="8459"/>
              <w:tab w:val="right" w:pos="9026" w:leader="dot"/>
            </w:tabs>
            <w:rPr/>
          </w:pPr>
          <w:hyperlink w:anchor="__RefHeading___Toc3871897_3381743652">
            <w:r>
              <w:rPr>
                <w:webHidden/>
                <w:rStyle w:val="IndexLink"/>
              </w:rPr>
              <w:t>3</w:t>
            </w:r>
            <w:r>
              <w:rPr>
                <w:rStyle w:val="IndexLink"/>
                <w:rtl w:val="true"/>
              </w:rPr>
              <w:t xml:space="preserve">. </w:t>
            </w:r>
            <w:r>
              <w:rPr>
                <w:rStyle w:val="IndexLink"/>
                <w:rtl w:val="true"/>
              </w:rPr>
              <w:t>برآیند اقدامات اقتصادی</w:t>
            </w:r>
            <w:r>
              <w:rPr>
                <w:rStyle w:val="IndexLink"/>
                <w:rtl w:val="true"/>
              </w:rPr>
              <w:tab/>
            </w:r>
            <w:r>
              <w:rPr>
                <w:rStyle w:val="IndexLink"/>
              </w:rPr>
              <w:t>58</w:t>
            </w:r>
          </w:hyperlink>
        </w:p>
        <w:p>
          <w:pPr>
            <w:pStyle w:val="Contents4"/>
            <w:tabs>
              <w:tab w:val="clear" w:pos="8176"/>
              <w:tab w:val="right" w:pos="9026" w:leader="dot"/>
            </w:tabs>
            <w:rPr/>
          </w:pPr>
          <w:hyperlink w:anchor="__RefHeading___Toc3871899_338174365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871901_3381743652">
            <w:r>
              <w:rPr>
                <w:webHidden/>
                <w:rStyle w:val="IndexLink"/>
                <w:rtl w:val="true"/>
              </w:rPr>
              <w:t>الف</w:t>
            </w:r>
            <w:r>
              <w:rPr>
                <w:rStyle w:val="IndexLink"/>
                <w:rtl w:val="true"/>
              </w:rPr>
              <w:t xml:space="preserve">. </w:t>
            </w:r>
            <w:r>
              <w:rPr>
                <w:rStyle w:val="IndexLink"/>
                <w:rtl w:val="true"/>
              </w:rPr>
              <w:t>استقرار عدالت</w:t>
            </w:r>
            <w:r>
              <w:rPr>
                <w:rStyle w:val="IndexLink"/>
                <w:rtl w:val="true"/>
              </w:rPr>
              <w:tab/>
            </w:r>
            <w:r>
              <w:rPr>
                <w:rStyle w:val="IndexLink"/>
              </w:rPr>
              <w:t>58</w:t>
            </w:r>
          </w:hyperlink>
        </w:p>
        <w:p>
          <w:pPr>
            <w:pStyle w:val="Contents4"/>
            <w:tabs>
              <w:tab w:val="clear" w:pos="8176"/>
              <w:tab w:val="right" w:pos="9026" w:leader="dot"/>
            </w:tabs>
            <w:rPr/>
          </w:pPr>
          <w:hyperlink w:anchor="__RefHeading___Toc3871903_3381743652">
            <w:r>
              <w:rPr>
                <w:webHidden/>
                <w:rStyle w:val="IndexLink"/>
                <w:rtl w:val="true"/>
              </w:rPr>
              <w:t>ب</w:t>
            </w:r>
            <w:r>
              <w:rPr>
                <w:rStyle w:val="IndexLink"/>
                <w:rtl w:val="true"/>
              </w:rPr>
              <w:t xml:space="preserve">. </w:t>
            </w:r>
            <w:r>
              <w:rPr>
                <w:rStyle w:val="IndexLink"/>
                <w:rtl w:val="true"/>
              </w:rPr>
              <w:t>ایجاد رفاه عمومی</w:t>
            </w:r>
            <w:r>
              <w:rPr>
                <w:rStyle w:val="IndexLink"/>
                <w:rtl w:val="true"/>
              </w:rPr>
              <w:tab/>
            </w:r>
            <w:r>
              <w:rPr>
                <w:rStyle w:val="IndexLink"/>
              </w:rPr>
              <w:t>59</w:t>
            </w:r>
          </w:hyperlink>
        </w:p>
        <w:p>
          <w:pPr>
            <w:pStyle w:val="Contents4"/>
            <w:tabs>
              <w:tab w:val="clear" w:pos="8176"/>
              <w:tab w:val="right" w:pos="9026" w:leader="dot"/>
            </w:tabs>
            <w:rPr/>
          </w:pPr>
          <w:hyperlink w:anchor="__RefHeading___Toc3871905_3381743652">
            <w:r>
              <w:rPr>
                <w:webHidden/>
                <w:rStyle w:val="IndexLink"/>
                <w:rtl w:val="true"/>
              </w:rPr>
              <w:t>ج</w:t>
            </w:r>
            <w:r>
              <w:rPr>
                <w:rStyle w:val="IndexLink"/>
                <w:rtl w:val="true"/>
              </w:rPr>
              <w:t xml:space="preserve">. </w:t>
            </w:r>
            <w:r>
              <w:rPr>
                <w:rStyle w:val="IndexLink"/>
                <w:rtl w:val="true"/>
              </w:rPr>
              <w:t>پیام عدالت‌خواهی</w:t>
            </w:r>
            <w:r>
              <w:rPr>
                <w:rStyle w:val="IndexLink"/>
                <w:rtl w:val="true"/>
              </w:rPr>
              <w:tab/>
            </w:r>
            <w:r>
              <w:rPr>
                <w:rStyle w:val="IndexLink"/>
              </w:rPr>
              <w:t>60</w:t>
            </w:r>
          </w:hyperlink>
        </w:p>
        <w:p>
          <w:pPr>
            <w:pStyle w:val="Contents4"/>
            <w:tabs>
              <w:tab w:val="clear" w:pos="8176"/>
              <w:tab w:val="right" w:pos="9026" w:leader="dot"/>
            </w:tabs>
            <w:rPr/>
          </w:pPr>
          <w:hyperlink w:anchor="__RefHeading___Toc3871907_3381743652">
            <w:r>
              <w:rPr>
                <w:webHidden/>
                <w:rStyle w:val="IndexLink"/>
                <w:rtl w:val="true"/>
              </w:rPr>
              <w:t>د</w:t>
            </w:r>
            <w:r>
              <w:rPr>
                <w:rStyle w:val="IndexLink"/>
                <w:rtl w:val="true"/>
              </w:rPr>
              <w:t xml:space="preserve">. </w:t>
            </w:r>
            <w:r>
              <w:rPr>
                <w:rStyle w:val="IndexLink"/>
                <w:rtl w:val="true"/>
              </w:rPr>
              <w:t>پیام سیاست‌های اقتصادی حکومت علوی برای دوران معاصر</w:t>
            </w:r>
            <w:r>
              <w:rPr>
                <w:rStyle w:val="IndexLink"/>
                <w:rtl w:val="true"/>
              </w:rPr>
              <w:tab/>
            </w:r>
            <w:r>
              <w:rPr>
                <w:rStyle w:val="IndexLink"/>
              </w:rPr>
              <w:t>62</w:t>
            </w:r>
          </w:hyperlink>
        </w:p>
        <w:p>
          <w:pPr>
            <w:pStyle w:val="Contents3"/>
            <w:tabs>
              <w:tab w:val="clear" w:pos="8459"/>
              <w:tab w:val="right" w:pos="9026" w:leader="dot"/>
            </w:tabs>
            <w:rPr/>
          </w:pPr>
          <w:hyperlink w:anchor="__RefHeading___Toc3871909_3381743652">
            <w:r>
              <w:rPr>
                <w:webHidden/>
                <w:rStyle w:val="IndexLink"/>
                <w:rtl w:val="true"/>
              </w:rPr>
              <w:t>نتیجه</w:t>
            </w:r>
            <w:r>
              <w:rPr>
                <w:rStyle w:val="IndexLink"/>
                <w:rtl w:val="true"/>
              </w:rPr>
              <w:tab/>
            </w:r>
            <w:r>
              <w:rPr>
                <w:rStyle w:val="IndexLink"/>
              </w:rPr>
              <w:t>64</w:t>
            </w:r>
          </w:hyperlink>
        </w:p>
        <w:p>
          <w:pPr>
            <w:pStyle w:val="Contents3"/>
            <w:tabs>
              <w:tab w:val="clear" w:pos="8459"/>
              <w:tab w:val="right" w:pos="9026" w:leader="dot"/>
            </w:tabs>
            <w:rPr/>
          </w:pPr>
          <w:hyperlink w:anchor="__RefHeading___Toc3871911_3381743652">
            <w:r>
              <w:rPr>
                <w:webHidden/>
                <w:rStyle w:val="IndexLink"/>
                <w:rtl w:val="true"/>
              </w:rPr>
              <w:t>منابع</w:t>
            </w:r>
            <w:r>
              <w:rPr>
                <w:rStyle w:val="IndexLink"/>
                <w:rtl w:val="true"/>
              </w:rPr>
              <w:tab/>
            </w:r>
            <w:r>
              <w:rPr>
                <w:rStyle w:val="IndexLink"/>
              </w:rPr>
              <w:t>65</w:t>
            </w:r>
          </w:hyperlink>
        </w:p>
        <w:p>
          <w:pPr>
            <w:pStyle w:val="Contents2"/>
            <w:tabs>
              <w:tab w:val="clear" w:pos="8743"/>
              <w:tab w:val="right" w:pos="9026" w:leader="dot"/>
            </w:tabs>
            <w:rPr/>
          </w:pPr>
          <w:hyperlink w:anchor="__RefHeading___Toc3871913_3381743652">
            <w:r>
              <w:rPr>
                <w:webHidden/>
                <w:rStyle w:val="IndexLink"/>
              </w:rPr>
              <w:t>2</w:t>
            </w:r>
            <w:r>
              <w:rPr>
                <w:rStyle w:val="IndexLink"/>
                <w:rtl w:val="true"/>
              </w:rPr>
              <w:t xml:space="preserve">. </w:t>
            </w:r>
            <w:r>
              <w:rPr>
                <w:rStyle w:val="IndexLink"/>
                <w:rtl w:val="true"/>
              </w:rPr>
              <w:t>سیاست‌های کلی اقتصاد مقاومتی در عرصه استقلال با نگاهی به آموزه‌های علوی</w:t>
            </w:r>
            <w:r>
              <w:rPr>
                <w:rStyle w:val="IndexLink"/>
                <w:rtl w:val="true"/>
              </w:rPr>
              <w:tab/>
            </w:r>
            <w:r>
              <w:rPr>
                <w:rStyle w:val="IndexLink"/>
              </w:rPr>
              <w:t>67</w:t>
            </w:r>
          </w:hyperlink>
        </w:p>
        <w:p>
          <w:pPr>
            <w:pStyle w:val="Contents3"/>
            <w:tabs>
              <w:tab w:val="clear" w:pos="8459"/>
              <w:tab w:val="right" w:pos="9026" w:leader="dot"/>
            </w:tabs>
            <w:rPr/>
          </w:pPr>
          <w:hyperlink w:anchor="__RefHeading___Toc3871915_3381743652">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871917_3381743652">
            <w:r>
              <w:rPr>
                <w:webHidden/>
                <w:rStyle w:val="IndexLink"/>
                <w:rtl w:val="true"/>
              </w:rPr>
              <w:t>چکیده</w:t>
            </w:r>
            <w:r>
              <w:rPr>
                <w:rStyle w:val="IndexLink"/>
                <w:rtl w:val="true"/>
              </w:rPr>
              <w:tab/>
            </w:r>
            <w:r>
              <w:rPr>
                <w:rStyle w:val="IndexLink"/>
              </w:rPr>
              <w:t>69</w:t>
            </w:r>
          </w:hyperlink>
        </w:p>
        <w:p>
          <w:pPr>
            <w:pStyle w:val="Contents3"/>
            <w:tabs>
              <w:tab w:val="clear" w:pos="8459"/>
              <w:tab w:val="right" w:pos="9026" w:leader="dot"/>
            </w:tabs>
            <w:rPr/>
          </w:pPr>
          <w:hyperlink w:anchor="__RefHeading___Toc3871919_3381743652">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3871921_3381743652">
            <w:r>
              <w:rPr>
                <w:webHidden/>
                <w:rStyle w:val="IndexLink"/>
                <w:rtl w:val="true"/>
              </w:rPr>
              <w:t>پیشینه</w:t>
            </w:r>
            <w:r>
              <w:rPr>
                <w:rStyle w:val="IndexLink"/>
                <w:rtl w:val="true"/>
              </w:rPr>
              <w:tab/>
            </w:r>
            <w:r>
              <w:rPr>
                <w:rStyle w:val="IndexLink"/>
              </w:rPr>
              <w:t>72</w:t>
            </w:r>
          </w:hyperlink>
        </w:p>
        <w:p>
          <w:pPr>
            <w:pStyle w:val="Contents3"/>
            <w:tabs>
              <w:tab w:val="clear" w:pos="8459"/>
              <w:tab w:val="right" w:pos="9026" w:leader="dot"/>
            </w:tabs>
            <w:rPr/>
          </w:pPr>
          <w:hyperlink w:anchor="__RefHeading___Toc3871923_3381743652">
            <w:r>
              <w:rPr>
                <w:webHidden/>
                <w:rStyle w:val="IndexLink"/>
                <w:rtl w:val="true"/>
              </w:rPr>
              <w:t>تعریف و اصول اقتصاد مقاومتی</w:t>
            </w:r>
            <w:r>
              <w:rPr>
                <w:rStyle w:val="IndexLink"/>
                <w:rtl w:val="true"/>
              </w:rPr>
              <w:tab/>
            </w:r>
            <w:r>
              <w:rPr>
                <w:rStyle w:val="IndexLink"/>
              </w:rPr>
              <w:t>72</w:t>
            </w:r>
          </w:hyperlink>
        </w:p>
        <w:p>
          <w:pPr>
            <w:pStyle w:val="Contents3"/>
            <w:tabs>
              <w:tab w:val="clear" w:pos="8459"/>
              <w:tab w:val="right" w:pos="9026" w:leader="dot"/>
            </w:tabs>
            <w:rPr/>
          </w:pPr>
          <w:hyperlink w:anchor="__RefHeading___Toc3871925_3381743652">
            <w:r>
              <w:rPr>
                <w:webHidden/>
                <w:rStyle w:val="IndexLink"/>
                <w:rtl w:val="true"/>
              </w:rPr>
              <w:t>سیاست های کلی در جهت تحقق استقلال اقتصادی</w:t>
            </w:r>
            <w:r>
              <w:rPr>
                <w:rStyle w:val="IndexLink"/>
                <w:rtl w:val="true"/>
              </w:rPr>
              <w:tab/>
            </w:r>
            <w:r>
              <w:rPr>
                <w:rStyle w:val="IndexLink"/>
              </w:rPr>
              <w:t>73</w:t>
            </w:r>
          </w:hyperlink>
        </w:p>
        <w:p>
          <w:pPr>
            <w:pStyle w:val="Contents4"/>
            <w:tabs>
              <w:tab w:val="clear" w:pos="8176"/>
              <w:tab w:val="right" w:pos="9026" w:leader="dot"/>
            </w:tabs>
            <w:rPr/>
          </w:pPr>
          <w:hyperlink w:anchor="__RefHeading___Toc3871927_3381743652">
            <w:r>
              <w:rPr>
                <w:webHidden/>
                <w:rStyle w:val="IndexLink"/>
              </w:rPr>
              <w:t>1</w:t>
            </w:r>
            <w:r>
              <w:rPr>
                <w:rStyle w:val="IndexLink"/>
                <w:rtl w:val="true"/>
              </w:rPr>
              <w:t xml:space="preserve">. </w:t>
            </w:r>
            <w:r>
              <w:rPr>
                <w:rStyle w:val="IndexLink"/>
                <w:rtl w:val="true"/>
              </w:rPr>
              <w:t>استقلال</w:t>
            </w:r>
            <w:r>
              <w:rPr>
                <w:rStyle w:val="IndexLink"/>
                <w:rtl w:val="true"/>
              </w:rPr>
              <w:tab/>
            </w:r>
            <w:r>
              <w:rPr>
                <w:rStyle w:val="IndexLink"/>
              </w:rPr>
              <w:t>73</w:t>
            </w:r>
          </w:hyperlink>
        </w:p>
        <w:p>
          <w:pPr>
            <w:pStyle w:val="Contents4"/>
            <w:tabs>
              <w:tab w:val="clear" w:pos="8176"/>
              <w:tab w:val="right" w:pos="9026" w:leader="dot"/>
            </w:tabs>
            <w:rPr/>
          </w:pPr>
          <w:hyperlink w:anchor="__RefHeading___Toc3871929_3381743652">
            <w:r>
              <w:rPr>
                <w:webHidden/>
                <w:rStyle w:val="IndexLink"/>
              </w:rPr>
              <w:t>2</w:t>
            </w:r>
            <w:r>
              <w:rPr>
                <w:rStyle w:val="IndexLink"/>
                <w:rtl w:val="true"/>
              </w:rPr>
              <w:t xml:space="preserve">. </w:t>
            </w:r>
            <w:r>
              <w:rPr>
                <w:rStyle w:val="IndexLink"/>
                <w:rtl w:val="true"/>
              </w:rPr>
              <w:t>حمایت از تولید، با بهبود فضای کسب ‌وکار</w:t>
            </w:r>
            <w:r>
              <w:rPr>
                <w:rStyle w:val="IndexLink"/>
                <w:rtl w:val="true"/>
              </w:rPr>
              <w:tab/>
            </w:r>
            <w:r>
              <w:rPr>
                <w:rStyle w:val="IndexLink"/>
              </w:rPr>
              <w:t>76</w:t>
            </w:r>
          </w:hyperlink>
        </w:p>
        <w:p>
          <w:pPr>
            <w:pStyle w:val="Contents4"/>
            <w:tabs>
              <w:tab w:val="clear" w:pos="8176"/>
              <w:tab w:val="right" w:pos="9026" w:leader="dot"/>
            </w:tabs>
            <w:rPr/>
          </w:pPr>
          <w:hyperlink w:anchor="__RefHeading___Toc3871931_3381743652">
            <w:r>
              <w:rPr>
                <w:webHidden/>
                <w:rStyle w:val="IndexLink"/>
              </w:rPr>
              <w:t>3</w:t>
            </w:r>
            <w:r>
              <w:rPr>
                <w:rStyle w:val="IndexLink"/>
                <w:rtl w:val="true"/>
              </w:rPr>
              <w:t xml:space="preserve">. </w:t>
            </w:r>
            <w:r>
              <w:rPr>
                <w:rStyle w:val="IndexLink"/>
                <w:rtl w:val="true"/>
              </w:rPr>
              <w:t>روحیه و فرهنگ جهادی</w:t>
            </w:r>
            <w:r>
              <w:rPr>
                <w:rStyle w:val="IndexLink"/>
                <w:rtl w:val="true"/>
              </w:rPr>
              <w:tab/>
            </w:r>
            <w:r>
              <w:rPr>
                <w:rStyle w:val="IndexLink"/>
              </w:rPr>
              <w:t>79</w:t>
            </w:r>
          </w:hyperlink>
        </w:p>
        <w:p>
          <w:pPr>
            <w:pStyle w:val="Contents5"/>
            <w:tabs>
              <w:tab w:val="clear" w:pos="7892"/>
              <w:tab w:val="right" w:pos="9026" w:leader="dot"/>
            </w:tabs>
            <w:rPr/>
          </w:pPr>
          <w:hyperlink w:anchor="__RefHeading___Toc3871933_3381743652">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3871935_3381743652">
            <w:r>
              <w:rPr>
                <w:webHidden/>
                <w:rStyle w:val="IndexLink"/>
                <w:rtl w:val="true"/>
              </w:rPr>
              <w:t>عنصر اول</w:t>
            </w:r>
            <w:r>
              <w:rPr>
                <w:rStyle w:val="IndexLink"/>
                <w:rtl w:val="true"/>
              </w:rPr>
              <w:t xml:space="preserve">: </w:t>
            </w:r>
            <w:r>
              <w:rPr>
                <w:rStyle w:val="IndexLink"/>
                <w:rtl w:val="true"/>
              </w:rPr>
              <w:t>تلاش فراوان</w:t>
            </w:r>
            <w:r>
              <w:rPr>
                <w:rStyle w:val="IndexLink"/>
                <w:rtl w:val="true"/>
              </w:rPr>
              <w:tab/>
            </w:r>
            <w:r>
              <w:rPr>
                <w:rStyle w:val="IndexLink"/>
              </w:rPr>
              <w:t>81</w:t>
            </w:r>
          </w:hyperlink>
        </w:p>
        <w:p>
          <w:pPr>
            <w:pStyle w:val="Contents5"/>
            <w:tabs>
              <w:tab w:val="clear" w:pos="7892"/>
              <w:tab w:val="right" w:pos="9026" w:leader="dot"/>
            </w:tabs>
            <w:rPr/>
          </w:pPr>
          <w:hyperlink w:anchor="__RefHeading___Toc3871937_3381743652">
            <w:r>
              <w:rPr>
                <w:webHidden/>
                <w:rStyle w:val="IndexLink"/>
                <w:rtl w:val="true"/>
              </w:rPr>
              <w:t>عنصر دوم</w:t>
            </w:r>
            <w:r>
              <w:rPr>
                <w:rStyle w:val="IndexLink"/>
                <w:rtl w:val="true"/>
              </w:rPr>
              <w:t xml:space="preserve">: </w:t>
            </w:r>
            <w:r>
              <w:rPr>
                <w:rStyle w:val="IndexLink"/>
                <w:rtl w:val="true"/>
              </w:rPr>
              <w:t>کار برای خدا</w:t>
            </w:r>
            <w:r>
              <w:rPr>
                <w:rStyle w:val="IndexLink"/>
                <w:rtl w:val="true"/>
              </w:rPr>
              <w:tab/>
            </w:r>
            <w:r>
              <w:rPr>
                <w:rStyle w:val="IndexLink"/>
              </w:rPr>
              <w:t>83</w:t>
            </w:r>
          </w:hyperlink>
        </w:p>
        <w:p>
          <w:pPr>
            <w:pStyle w:val="Contents3"/>
            <w:tabs>
              <w:tab w:val="clear" w:pos="8459"/>
              <w:tab w:val="right" w:pos="9026" w:leader="dot"/>
            </w:tabs>
            <w:rPr/>
          </w:pPr>
          <w:hyperlink w:anchor="__RefHeading___Toc3871939_3381743652">
            <w:r>
              <w:rPr>
                <w:webHidden/>
                <w:rStyle w:val="IndexLink"/>
                <w:rtl w:val="true"/>
              </w:rPr>
              <w:t>اقتصاد دانش بنیان</w:t>
            </w:r>
            <w:r>
              <w:rPr>
                <w:rStyle w:val="IndexLink"/>
                <w:rtl w:val="true"/>
              </w:rPr>
              <w:tab/>
            </w:r>
            <w:r>
              <w:rPr>
                <w:rStyle w:val="IndexLink"/>
              </w:rPr>
              <w:t>85</w:t>
            </w:r>
          </w:hyperlink>
        </w:p>
        <w:p>
          <w:pPr>
            <w:pStyle w:val="Contents3"/>
            <w:tabs>
              <w:tab w:val="clear" w:pos="8459"/>
              <w:tab w:val="right" w:pos="9026" w:leader="dot"/>
            </w:tabs>
            <w:rPr/>
          </w:pPr>
          <w:hyperlink w:anchor="__RefHeading___Toc3871941_3381743652">
            <w:r>
              <w:rPr>
                <w:webHidden/>
                <w:rStyle w:val="IndexLink"/>
                <w:rtl w:val="true"/>
              </w:rPr>
              <w:t>الگوی مصرف</w:t>
            </w:r>
            <w:r>
              <w:rPr>
                <w:rStyle w:val="IndexLink"/>
                <w:rtl w:val="true"/>
              </w:rPr>
              <w:tab/>
            </w:r>
            <w:r>
              <w:rPr>
                <w:rStyle w:val="IndexLink"/>
              </w:rPr>
              <w:t>87</w:t>
            </w:r>
          </w:hyperlink>
        </w:p>
        <w:p>
          <w:pPr>
            <w:pStyle w:val="Contents3"/>
            <w:tabs>
              <w:tab w:val="clear" w:pos="8459"/>
              <w:tab w:val="right" w:pos="9026" w:leader="dot"/>
            </w:tabs>
            <w:rPr/>
          </w:pPr>
          <w:hyperlink w:anchor="__RefHeading___Toc3871943_3381743652">
            <w:r>
              <w:rPr>
                <w:webHidden/>
                <w:rStyle w:val="IndexLink"/>
                <w:rtl w:val="true"/>
              </w:rPr>
              <w:t>مؤلفه های الگوی مصرف</w:t>
            </w:r>
            <w:r>
              <w:rPr>
                <w:rStyle w:val="IndexLink"/>
                <w:rtl w:val="true"/>
              </w:rPr>
              <w:tab/>
            </w:r>
            <w:r>
              <w:rPr>
                <w:rStyle w:val="IndexLink"/>
              </w:rPr>
              <w:t>88</w:t>
            </w:r>
          </w:hyperlink>
        </w:p>
        <w:p>
          <w:pPr>
            <w:pStyle w:val="Contents3"/>
            <w:tabs>
              <w:tab w:val="clear" w:pos="8459"/>
              <w:tab w:val="right" w:pos="9026" w:leader="dot"/>
            </w:tabs>
            <w:rPr/>
          </w:pPr>
          <w:hyperlink w:anchor="__RefHeading___Toc3871945_3381743652">
            <w:r>
              <w:rPr>
                <w:webHidden/>
                <w:rStyle w:val="IndexLink"/>
                <w:rtl w:val="true"/>
              </w:rPr>
              <w:t>مراعات صرفه جویی و مبارزه با اسراف</w:t>
            </w:r>
            <w:r>
              <w:rPr>
                <w:rStyle w:val="IndexLink"/>
                <w:rtl w:val="true"/>
              </w:rPr>
              <w:tab/>
            </w:r>
            <w:r>
              <w:rPr>
                <w:rStyle w:val="IndexLink"/>
              </w:rPr>
              <w:t>91</w:t>
            </w:r>
          </w:hyperlink>
        </w:p>
        <w:p>
          <w:pPr>
            <w:pStyle w:val="Contents3"/>
            <w:tabs>
              <w:tab w:val="clear" w:pos="8459"/>
              <w:tab w:val="right" w:pos="9026" w:leader="dot"/>
            </w:tabs>
            <w:rPr/>
          </w:pPr>
          <w:hyperlink w:anchor="__RefHeading___Toc3871947_3381743652">
            <w:r>
              <w:rPr>
                <w:webHidden/>
                <w:rStyle w:val="IndexLink"/>
                <w:rtl w:val="true"/>
              </w:rPr>
              <w:t>قناعت و مقابله با تجمل گرایی</w:t>
            </w:r>
            <w:r>
              <w:rPr>
                <w:rStyle w:val="IndexLink"/>
                <w:rtl w:val="true"/>
              </w:rPr>
              <w:tab/>
            </w:r>
            <w:r>
              <w:rPr>
                <w:rStyle w:val="IndexLink"/>
              </w:rPr>
              <w:t>93</w:t>
            </w:r>
          </w:hyperlink>
        </w:p>
        <w:p>
          <w:pPr>
            <w:pStyle w:val="Contents3"/>
            <w:tabs>
              <w:tab w:val="clear" w:pos="8459"/>
              <w:tab w:val="right" w:pos="9026" w:leader="dot"/>
            </w:tabs>
            <w:rPr/>
          </w:pPr>
          <w:hyperlink w:anchor="__RefHeading___Toc3871949_3381743652">
            <w:r>
              <w:rPr>
                <w:webHidden/>
                <w:rStyle w:val="IndexLink"/>
                <w:rtl w:val="true"/>
              </w:rPr>
              <w:t>مبارزه با فساد اقتصادی</w:t>
            </w:r>
            <w:r>
              <w:rPr>
                <w:rStyle w:val="IndexLink"/>
                <w:rtl w:val="true"/>
              </w:rPr>
              <w:tab/>
            </w:r>
            <w:r>
              <w:rPr>
                <w:rStyle w:val="IndexLink"/>
              </w:rPr>
              <w:t>95</w:t>
            </w:r>
          </w:hyperlink>
        </w:p>
        <w:p>
          <w:pPr>
            <w:pStyle w:val="Contents3"/>
            <w:tabs>
              <w:tab w:val="clear" w:pos="8459"/>
              <w:tab w:val="right" w:pos="9026" w:leader="dot"/>
            </w:tabs>
            <w:rPr/>
          </w:pPr>
          <w:hyperlink w:anchor="__RefHeading___Toc3871951_3381743652">
            <w:r>
              <w:rPr>
                <w:webHidden/>
                <w:rStyle w:val="IndexLink"/>
                <w:rtl w:val="true"/>
              </w:rPr>
              <w:t>پیش گیری از فساد</w:t>
            </w:r>
            <w:r>
              <w:rPr>
                <w:rStyle w:val="IndexLink"/>
                <w:rtl w:val="true"/>
              </w:rPr>
              <w:tab/>
            </w:r>
            <w:r>
              <w:rPr>
                <w:rStyle w:val="IndexLink"/>
              </w:rPr>
              <w:t>98</w:t>
            </w:r>
          </w:hyperlink>
        </w:p>
        <w:p>
          <w:pPr>
            <w:pStyle w:val="Contents3"/>
            <w:tabs>
              <w:tab w:val="clear" w:pos="8459"/>
              <w:tab w:val="right" w:pos="9026" w:leader="dot"/>
            </w:tabs>
            <w:rPr/>
          </w:pPr>
          <w:hyperlink w:anchor="__RefHeading___Toc3871953_3381743652">
            <w:r>
              <w:rPr>
                <w:webHidden/>
                <w:rStyle w:val="IndexLink"/>
                <w:rtl w:val="true"/>
              </w:rPr>
              <w:t>انتصاب مسئولان متعهد</w:t>
            </w:r>
            <w:r>
              <w:rPr>
                <w:rStyle w:val="IndexLink"/>
                <w:rtl w:val="true"/>
              </w:rPr>
              <w:tab/>
            </w:r>
            <w:r>
              <w:rPr>
                <w:rStyle w:val="IndexLink"/>
              </w:rPr>
              <w:t>98</w:t>
            </w:r>
          </w:hyperlink>
        </w:p>
        <w:p>
          <w:pPr>
            <w:pStyle w:val="Contents3"/>
            <w:tabs>
              <w:tab w:val="clear" w:pos="8459"/>
              <w:tab w:val="right" w:pos="9026" w:leader="dot"/>
            </w:tabs>
            <w:rPr/>
          </w:pPr>
          <w:hyperlink w:anchor="__RefHeading___Toc3871955_3381743652">
            <w:r>
              <w:rPr>
                <w:webHidden/>
                <w:rStyle w:val="IndexLink"/>
                <w:rtl w:val="true"/>
              </w:rPr>
              <w:t>برخورد قاطع با زمینه سازان فساد</w:t>
            </w:r>
            <w:r>
              <w:rPr>
                <w:rStyle w:val="IndexLink"/>
                <w:rtl w:val="true"/>
              </w:rPr>
              <w:tab/>
            </w:r>
            <w:r>
              <w:rPr>
                <w:rStyle w:val="IndexLink"/>
              </w:rPr>
              <w:t>99</w:t>
            </w:r>
          </w:hyperlink>
        </w:p>
        <w:p>
          <w:pPr>
            <w:pStyle w:val="Contents3"/>
            <w:tabs>
              <w:tab w:val="clear" w:pos="8459"/>
              <w:tab w:val="right" w:pos="9026" w:leader="dot"/>
            </w:tabs>
            <w:rPr/>
          </w:pPr>
          <w:hyperlink w:anchor="__RefHeading___Toc3871957_3381743652">
            <w:r>
              <w:rPr>
                <w:webHidden/>
                <w:rStyle w:val="IndexLink"/>
                <w:rtl w:val="true"/>
              </w:rPr>
              <w:t>نظارت دقیق و جامع</w:t>
            </w:r>
            <w:r>
              <w:rPr>
                <w:rStyle w:val="IndexLink"/>
                <w:rtl w:val="true"/>
              </w:rPr>
              <w:tab/>
            </w:r>
            <w:r>
              <w:rPr>
                <w:rStyle w:val="IndexLink"/>
              </w:rPr>
              <w:t>99</w:t>
            </w:r>
          </w:hyperlink>
        </w:p>
        <w:p>
          <w:pPr>
            <w:pStyle w:val="Contents4"/>
            <w:tabs>
              <w:tab w:val="clear" w:pos="8176"/>
              <w:tab w:val="right" w:pos="9026" w:leader="dot"/>
            </w:tabs>
            <w:rPr/>
          </w:pPr>
          <w:hyperlink w:anchor="__RefHeading___Toc3871959_338174365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871961_3381743652">
            <w:r>
              <w:rPr>
                <w:webHidden/>
                <w:rStyle w:val="IndexLink"/>
                <w:rtl w:val="true"/>
              </w:rPr>
              <w:t>الف</w:t>
            </w:r>
            <w:r>
              <w:rPr>
                <w:rStyle w:val="IndexLink"/>
                <w:rtl w:val="true"/>
              </w:rPr>
              <w:t xml:space="preserve">) </w:t>
            </w:r>
            <w:r>
              <w:rPr>
                <w:rStyle w:val="IndexLink"/>
                <w:rtl w:val="true"/>
              </w:rPr>
              <w:t>نظارت ویژه در امور محرومین</w:t>
            </w:r>
            <w:r>
              <w:rPr>
                <w:rStyle w:val="IndexLink"/>
                <w:rtl w:val="true"/>
              </w:rPr>
              <w:tab/>
            </w:r>
            <w:r>
              <w:rPr>
                <w:rStyle w:val="IndexLink"/>
              </w:rPr>
              <w:t>99</w:t>
            </w:r>
          </w:hyperlink>
        </w:p>
        <w:p>
          <w:pPr>
            <w:pStyle w:val="Contents4"/>
            <w:tabs>
              <w:tab w:val="clear" w:pos="8176"/>
              <w:tab w:val="right" w:pos="9026" w:leader="dot"/>
            </w:tabs>
            <w:rPr/>
          </w:pPr>
          <w:hyperlink w:anchor="__RefHeading___Toc3871963_3381743652">
            <w:r>
              <w:rPr>
                <w:webHidden/>
                <w:rStyle w:val="IndexLink"/>
                <w:rtl w:val="true"/>
              </w:rPr>
              <w:t>ب</w:t>
            </w:r>
            <w:r>
              <w:rPr>
                <w:rStyle w:val="IndexLink"/>
                <w:rtl w:val="true"/>
              </w:rPr>
              <w:t xml:space="preserve">) </w:t>
            </w:r>
            <w:r>
              <w:rPr>
                <w:rStyle w:val="IndexLink"/>
                <w:rtl w:val="true"/>
              </w:rPr>
              <w:t>ارتباط مستقیم با مردم</w:t>
            </w:r>
            <w:r>
              <w:rPr>
                <w:rStyle w:val="IndexLink"/>
                <w:rtl w:val="true"/>
              </w:rPr>
              <w:tab/>
            </w:r>
            <w:r>
              <w:rPr>
                <w:rStyle w:val="IndexLink"/>
              </w:rPr>
              <w:t>99</w:t>
            </w:r>
          </w:hyperlink>
        </w:p>
        <w:p>
          <w:pPr>
            <w:pStyle w:val="Contents4"/>
            <w:tabs>
              <w:tab w:val="clear" w:pos="8176"/>
              <w:tab w:val="right" w:pos="9026" w:leader="dot"/>
            </w:tabs>
            <w:rPr/>
          </w:pPr>
          <w:hyperlink w:anchor="__RefHeading___Toc3871965_3381743652">
            <w:r>
              <w:rPr>
                <w:webHidden/>
                <w:rStyle w:val="IndexLink"/>
                <w:rtl w:val="true"/>
              </w:rPr>
              <w:t>ج</w:t>
            </w:r>
            <w:r>
              <w:rPr>
                <w:rStyle w:val="IndexLink"/>
                <w:rtl w:val="true"/>
              </w:rPr>
              <w:t xml:space="preserve">) </w:t>
            </w:r>
            <w:r>
              <w:rPr>
                <w:rStyle w:val="IndexLink"/>
                <w:rtl w:val="true"/>
              </w:rPr>
              <w:t>پنهان نشدن از مردم</w:t>
            </w:r>
            <w:r>
              <w:rPr>
                <w:rStyle w:val="IndexLink"/>
                <w:rtl w:val="true"/>
              </w:rPr>
              <w:tab/>
            </w:r>
            <w:r>
              <w:rPr>
                <w:rStyle w:val="IndexLink"/>
              </w:rPr>
              <w:t>100</w:t>
            </w:r>
          </w:hyperlink>
        </w:p>
        <w:p>
          <w:pPr>
            <w:pStyle w:val="Contents4"/>
            <w:tabs>
              <w:tab w:val="clear" w:pos="8176"/>
              <w:tab w:val="right" w:pos="9026" w:leader="dot"/>
            </w:tabs>
            <w:rPr/>
          </w:pPr>
          <w:hyperlink w:anchor="__RefHeading___Toc3871967_3381743652">
            <w:r>
              <w:rPr>
                <w:webHidden/>
                <w:rStyle w:val="IndexLink"/>
                <w:rtl w:val="true"/>
              </w:rPr>
              <w:t>د</w:t>
            </w:r>
            <w:r>
              <w:rPr>
                <w:rStyle w:val="IndexLink"/>
                <w:rtl w:val="true"/>
              </w:rPr>
              <w:t xml:space="preserve">) </w:t>
            </w:r>
            <w:r>
              <w:rPr>
                <w:rStyle w:val="IndexLink"/>
                <w:rtl w:val="true"/>
              </w:rPr>
              <w:t>گماردن جاسوس</w:t>
            </w:r>
            <w:r>
              <w:rPr>
                <w:rStyle w:val="IndexLink"/>
                <w:rtl w:val="true"/>
              </w:rPr>
              <w:tab/>
            </w:r>
            <w:r>
              <w:rPr>
                <w:rStyle w:val="IndexLink"/>
              </w:rPr>
              <w:t>100</w:t>
            </w:r>
          </w:hyperlink>
        </w:p>
        <w:p>
          <w:pPr>
            <w:pStyle w:val="Contents3"/>
            <w:tabs>
              <w:tab w:val="clear" w:pos="8459"/>
              <w:tab w:val="right" w:pos="9026" w:leader="dot"/>
            </w:tabs>
            <w:rPr/>
          </w:pPr>
          <w:hyperlink w:anchor="__RefHeading___Toc3871969_3381743652">
            <w:r>
              <w:rPr>
                <w:webHidden/>
                <w:rStyle w:val="IndexLink"/>
                <w:rtl w:val="true"/>
              </w:rPr>
              <w:t>مقابله جدی با فساد</w:t>
            </w:r>
            <w:r>
              <w:rPr>
                <w:rStyle w:val="IndexLink"/>
                <w:rtl w:val="true"/>
              </w:rPr>
              <w:tab/>
            </w:r>
            <w:r>
              <w:rPr>
                <w:rStyle w:val="IndexLink"/>
              </w:rPr>
              <w:t>100</w:t>
            </w:r>
          </w:hyperlink>
        </w:p>
        <w:p>
          <w:pPr>
            <w:pStyle w:val="Contents3"/>
            <w:tabs>
              <w:tab w:val="clear" w:pos="8459"/>
              <w:tab w:val="right" w:pos="9026" w:leader="dot"/>
            </w:tabs>
            <w:rPr/>
          </w:pPr>
          <w:hyperlink w:anchor="__RefHeading___Toc3871971_3381743652">
            <w:r>
              <w:rPr>
                <w:webHidden/>
                <w:rStyle w:val="IndexLink"/>
                <w:rtl w:val="true"/>
              </w:rPr>
              <w:t>تحمل فشارهای ناشی از مبارزه</w:t>
            </w:r>
            <w:r>
              <w:rPr>
                <w:rStyle w:val="IndexLink"/>
                <w:rtl w:val="true"/>
              </w:rPr>
              <w:tab/>
            </w:r>
            <w:r>
              <w:rPr>
                <w:rStyle w:val="IndexLink"/>
              </w:rPr>
              <w:t>102</w:t>
            </w:r>
          </w:hyperlink>
        </w:p>
        <w:p>
          <w:pPr>
            <w:pStyle w:val="Contents3"/>
            <w:tabs>
              <w:tab w:val="clear" w:pos="8459"/>
              <w:tab w:val="right" w:pos="9026" w:leader="dot"/>
            </w:tabs>
            <w:rPr/>
          </w:pPr>
          <w:hyperlink w:anchor="__RefHeading___Toc3871973_3381743652">
            <w:r>
              <w:rPr>
                <w:webHidden/>
                <w:rStyle w:val="IndexLink"/>
                <w:rtl w:val="true"/>
              </w:rPr>
              <w:t>نتیجه</w:t>
            </w:r>
            <w:r>
              <w:rPr>
                <w:rStyle w:val="IndexLink"/>
                <w:rtl w:val="true"/>
              </w:rPr>
              <w:tab/>
            </w:r>
            <w:r>
              <w:rPr>
                <w:rStyle w:val="IndexLink"/>
              </w:rPr>
              <w:t>103</w:t>
            </w:r>
          </w:hyperlink>
        </w:p>
        <w:p>
          <w:pPr>
            <w:pStyle w:val="Contents3"/>
            <w:tabs>
              <w:tab w:val="clear" w:pos="8459"/>
              <w:tab w:val="right" w:pos="9026" w:leader="dot"/>
            </w:tabs>
            <w:rPr/>
          </w:pPr>
          <w:hyperlink w:anchor="__RefHeading___Toc3871975_3381743652">
            <w:r>
              <w:rPr>
                <w:webHidden/>
                <w:rStyle w:val="IndexLink"/>
                <w:rtl w:val="true"/>
              </w:rPr>
              <w:t>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3871977_3381743652">
            <w:r>
              <w:rPr>
                <w:webHidden/>
                <w:rStyle w:val="IndexLink"/>
              </w:rPr>
              <w:t>3</w:t>
            </w:r>
            <w:r>
              <w:rPr>
                <w:rStyle w:val="IndexLink"/>
                <w:rtl w:val="true"/>
              </w:rPr>
              <w:t xml:space="preserve">. </w:t>
            </w:r>
            <w:r>
              <w:rPr>
                <w:rStyle w:val="IndexLink"/>
                <w:rtl w:val="true"/>
              </w:rPr>
              <w:t xml:space="preserve">آموزه‌های اقتصادی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برای تحقق اقتصاد مقاومتی</w:t>
            </w:r>
            <w:r>
              <w:rPr>
                <w:rStyle w:val="IndexLink"/>
                <w:rtl w:val="true"/>
              </w:rPr>
              <w:tab/>
            </w:r>
            <w:r>
              <w:rPr>
                <w:rStyle w:val="IndexLink"/>
              </w:rPr>
              <w:t>107</w:t>
            </w:r>
          </w:hyperlink>
        </w:p>
        <w:p>
          <w:pPr>
            <w:pStyle w:val="Contents3"/>
            <w:tabs>
              <w:tab w:val="clear" w:pos="8459"/>
              <w:tab w:val="right" w:pos="9026" w:leader="dot"/>
            </w:tabs>
            <w:rPr/>
          </w:pPr>
          <w:hyperlink w:anchor="__RefHeading___Toc3871979_3381743652">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871981_3381743652">
            <w:r>
              <w:rPr>
                <w:webHidden/>
                <w:rStyle w:val="IndexLink"/>
                <w:rtl w:val="true"/>
              </w:rPr>
              <w:t>چکیده</w:t>
            </w:r>
            <w:r>
              <w:rPr>
                <w:rStyle w:val="IndexLink"/>
                <w:rtl w:val="true"/>
              </w:rPr>
              <w:tab/>
            </w:r>
            <w:r>
              <w:rPr>
                <w:rStyle w:val="IndexLink"/>
              </w:rPr>
              <w:t>109</w:t>
            </w:r>
          </w:hyperlink>
        </w:p>
        <w:p>
          <w:pPr>
            <w:pStyle w:val="Contents3"/>
            <w:tabs>
              <w:tab w:val="clear" w:pos="8459"/>
              <w:tab w:val="right" w:pos="9026" w:leader="dot"/>
            </w:tabs>
            <w:rPr/>
          </w:pPr>
          <w:hyperlink w:anchor="__RefHeading___Toc3871983_3381743652">
            <w:r>
              <w:rPr>
                <w:webHidden/>
                <w:rStyle w:val="IndexLink"/>
                <w:rtl w:val="true"/>
              </w:rPr>
              <w:t>مقدمه</w:t>
            </w:r>
            <w:r>
              <w:rPr>
                <w:rStyle w:val="IndexLink"/>
                <w:rtl w:val="true"/>
              </w:rPr>
              <w:tab/>
            </w:r>
            <w:r>
              <w:rPr>
                <w:rStyle w:val="IndexLink"/>
              </w:rPr>
              <w:t>110</w:t>
            </w:r>
          </w:hyperlink>
        </w:p>
        <w:p>
          <w:pPr>
            <w:pStyle w:val="Contents3"/>
            <w:tabs>
              <w:tab w:val="clear" w:pos="8459"/>
              <w:tab w:val="right" w:pos="9026" w:leader="dot"/>
            </w:tabs>
            <w:rPr/>
          </w:pPr>
          <w:hyperlink w:anchor="__RefHeading___Toc3871985_3381743652">
            <w:r>
              <w:rPr>
                <w:webHidden/>
                <w:rStyle w:val="IndexLink"/>
                <w:rtl w:val="true"/>
              </w:rPr>
              <w:t>پیشینه پژوهش</w:t>
            </w:r>
            <w:r>
              <w:rPr>
                <w:rStyle w:val="IndexLink"/>
                <w:rtl w:val="true"/>
              </w:rPr>
              <w:tab/>
            </w:r>
            <w:r>
              <w:rPr>
                <w:rStyle w:val="IndexLink"/>
              </w:rPr>
              <w:t>110</w:t>
            </w:r>
          </w:hyperlink>
        </w:p>
        <w:p>
          <w:pPr>
            <w:pStyle w:val="Contents3"/>
            <w:tabs>
              <w:tab w:val="clear" w:pos="8459"/>
              <w:tab w:val="right" w:pos="9026" w:leader="dot"/>
            </w:tabs>
            <w:rPr/>
          </w:pPr>
          <w:hyperlink w:anchor="__RefHeading___Toc3871987_3381743652">
            <w:r>
              <w:rPr>
                <w:webHidden/>
                <w:rStyle w:val="IndexLink"/>
                <w:rtl w:val="true"/>
              </w:rPr>
              <w:t>ادبیات نظری پژوهش</w:t>
            </w:r>
            <w:r>
              <w:rPr>
                <w:rStyle w:val="IndexLink"/>
                <w:rtl w:val="true"/>
              </w:rPr>
              <w:tab/>
            </w:r>
            <w:r>
              <w:rPr>
                <w:rStyle w:val="IndexLink"/>
              </w:rPr>
              <w:t>112</w:t>
            </w:r>
          </w:hyperlink>
        </w:p>
        <w:p>
          <w:pPr>
            <w:pStyle w:val="Contents3"/>
            <w:tabs>
              <w:tab w:val="clear" w:pos="8459"/>
              <w:tab w:val="right" w:pos="9026" w:leader="dot"/>
            </w:tabs>
            <w:rPr/>
          </w:pPr>
          <w:hyperlink w:anchor="__RefHeading___Toc3871989_3381743652">
            <w:r>
              <w:rPr>
                <w:webHidden/>
                <w:rStyle w:val="IndexLink"/>
                <w:rtl w:val="true"/>
              </w:rPr>
              <w:t>مبانی اقدامی اقتصاد مقاومتی</w:t>
            </w:r>
            <w:r>
              <w:rPr>
                <w:rStyle w:val="IndexLink"/>
                <w:rtl w:val="true"/>
              </w:rPr>
              <w:tab/>
            </w:r>
            <w:r>
              <w:rPr>
                <w:rStyle w:val="IndexLink"/>
              </w:rPr>
              <w:t>112</w:t>
            </w:r>
          </w:hyperlink>
        </w:p>
        <w:p>
          <w:pPr>
            <w:pStyle w:val="Contents4"/>
            <w:tabs>
              <w:tab w:val="clear" w:pos="8176"/>
              <w:tab w:val="right" w:pos="9026" w:leader="dot"/>
            </w:tabs>
            <w:rPr/>
          </w:pPr>
          <w:hyperlink w:anchor="__RefHeading___Toc3871991_338174365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871993_3381743652">
            <w:r>
              <w:rPr>
                <w:webHidden/>
                <w:rStyle w:val="IndexLink"/>
                <w:rtl w:val="true"/>
              </w:rPr>
              <w:t>الف</w:t>
            </w:r>
            <w:r>
              <w:rPr>
                <w:rStyle w:val="IndexLink"/>
                <w:rtl w:val="true"/>
              </w:rPr>
              <w:t xml:space="preserve">. </w:t>
            </w:r>
            <w:r>
              <w:rPr>
                <w:rStyle w:val="IndexLink"/>
                <w:rtl w:val="true"/>
              </w:rPr>
              <w:t xml:space="preserve">تبیین و فرهنگ‌سازی اقتصاد مقاومتی </w:t>
            </w:r>
            <w:r>
              <w:rPr>
                <w:rStyle w:val="IndexLink"/>
                <w:rtl w:val="true"/>
              </w:rPr>
              <w:t>(</w:t>
            </w:r>
            <w:r>
              <w:rPr>
                <w:rStyle w:val="IndexLink"/>
                <w:rtl w:val="true"/>
              </w:rPr>
              <w:t>رویکرد تئوری</w:t>
            </w:r>
            <w:r>
              <w:rPr>
                <w:rStyle w:val="IndexLink"/>
                <w:rtl w:val="true"/>
              </w:rPr>
              <w:t>)</w:t>
              <w:tab/>
            </w:r>
            <w:r>
              <w:rPr>
                <w:rStyle w:val="IndexLink"/>
              </w:rPr>
              <w:t>113</w:t>
            </w:r>
          </w:hyperlink>
        </w:p>
        <w:p>
          <w:pPr>
            <w:pStyle w:val="Contents4"/>
            <w:tabs>
              <w:tab w:val="clear" w:pos="8176"/>
              <w:tab w:val="right" w:pos="9026" w:leader="dot"/>
            </w:tabs>
            <w:rPr/>
          </w:pPr>
          <w:hyperlink w:anchor="__RefHeading___Toc3871995_3381743652">
            <w:r>
              <w:rPr>
                <w:webHidden/>
                <w:rStyle w:val="IndexLink"/>
                <w:rtl w:val="true"/>
              </w:rPr>
              <w:t>ب</w:t>
            </w:r>
            <w:r>
              <w:rPr>
                <w:rStyle w:val="IndexLink"/>
                <w:rtl w:val="true"/>
              </w:rPr>
              <w:t xml:space="preserve">. </w:t>
            </w:r>
            <w:r>
              <w:rPr>
                <w:rStyle w:val="IndexLink"/>
                <w:rtl w:val="true"/>
              </w:rPr>
              <w:t xml:space="preserve">تبیین اجرائی کردن راهکارهای اقدامی اقتصاد مقاومتی </w:t>
            </w:r>
            <w:r>
              <w:rPr>
                <w:rStyle w:val="IndexLink"/>
                <w:rtl w:val="true"/>
              </w:rPr>
              <w:t>(</w:t>
            </w:r>
            <w:r>
              <w:rPr>
                <w:rStyle w:val="IndexLink"/>
                <w:rtl w:val="true"/>
              </w:rPr>
              <w:t>رویکرد عملی</w:t>
            </w:r>
            <w:r>
              <w:rPr>
                <w:rStyle w:val="IndexLink"/>
                <w:rtl w:val="true"/>
              </w:rPr>
              <w:t>)</w:t>
              <w:tab/>
            </w:r>
            <w:r>
              <w:rPr>
                <w:rStyle w:val="IndexLink"/>
              </w:rPr>
              <w:t>113</w:t>
            </w:r>
          </w:hyperlink>
        </w:p>
        <w:p>
          <w:pPr>
            <w:pStyle w:val="Contents3"/>
            <w:tabs>
              <w:tab w:val="clear" w:pos="8459"/>
              <w:tab w:val="right" w:pos="9026" w:leader="dot"/>
            </w:tabs>
            <w:rPr/>
          </w:pPr>
          <w:hyperlink w:anchor="__RefHeading___Toc3871997_3381743652">
            <w:r>
              <w:rPr>
                <w:webHidden/>
                <w:rStyle w:val="IndexLink"/>
                <w:rtl w:val="true"/>
              </w:rPr>
              <w:t>راهکارهای تحقق اقتصاد مقاومتی</w:t>
            </w:r>
            <w:r>
              <w:rPr>
                <w:rStyle w:val="IndexLink"/>
                <w:rtl w:val="true"/>
              </w:rPr>
              <w:tab/>
            </w:r>
            <w:r>
              <w:rPr>
                <w:rStyle w:val="IndexLink"/>
              </w:rPr>
              <w:t>113</w:t>
            </w:r>
          </w:hyperlink>
        </w:p>
        <w:p>
          <w:pPr>
            <w:pStyle w:val="Contents4"/>
            <w:tabs>
              <w:tab w:val="clear" w:pos="8176"/>
              <w:tab w:val="right" w:pos="9026" w:leader="dot"/>
            </w:tabs>
            <w:rPr/>
          </w:pPr>
          <w:hyperlink w:anchor="__RefHeading___Toc3871999_338174365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872001_3381743652">
            <w:r>
              <w:rPr>
                <w:webHidden/>
                <w:rStyle w:val="IndexLink"/>
                <w:rtl w:val="true"/>
              </w:rPr>
              <w:t>الف</w:t>
            </w:r>
            <w:r>
              <w:rPr>
                <w:rStyle w:val="IndexLink"/>
                <w:rtl w:val="true"/>
              </w:rPr>
              <w:t xml:space="preserve">. </w:t>
            </w:r>
            <w:r>
              <w:rPr>
                <w:rStyle w:val="IndexLink"/>
                <w:rtl w:val="true"/>
              </w:rPr>
              <w:t>مؤلفه‌های اقدامی جهت اشتغال‌زائی و تولید</w:t>
            </w:r>
            <w:r>
              <w:rPr>
                <w:rStyle w:val="IndexLink"/>
                <w:rtl w:val="true"/>
              </w:rPr>
              <w:tab/>
            </w:r>
            <w:r>
              <w:rPr>
                <w:rStyle w:val="IndexLink"/>
              </w:rPr>
              <w:t>114</w:t>
            </w:r>
          </w:hyperlink>
        </w:p>
        <w:p>
          <w:pPr>
            <w:pStyle w:val="Contents5"/>
            <w:tabs>
              <w:tab w:val="clear" w:pos="7892"/>
              <w:tab w:val="right" w:pos="9026" w:leader="dot"/>
            </w:tabs>
            <w:rPr/>
          </w:pPr>
          <w:hyperlink w:anchor="__RefHeading___Toc3872003_3381743652">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872005_3381743652">
            <w:r>
              <w:rPr>
                <w:webHidden/>
                <w:rStyle w:val="IndexLink"/>
                <w:rtl w:val="true"/>
              </w:rPr>
              <w:t>یک</w:t>
            </w:r>
            <w:r>
              <w:rPr>
                <w:rStyle w:val="IndexLink"/>
                <w:rtl w:val="true"/>
              </w:rPr>
              <w:t xml:space="preserve">. </w:t>
            </w:r>
            <w:r>
              <w:rPr>
                <w:rStyle w:val="IndexLink"/>
                <w:rtl w:val="true"/>
              </w:rPr>
              <w:t>توسعه فرهنگ تلاش و کوشش</w:t>
            </w:r>
            <w:r>
              <w:rPr>
                <w:rStyle w:val="IndexLink"/>
                <w:rtl w:val="true"/>
              </w:rPr>
              <w:tab/>
            </w:r>
            <w:r>
              <w:rPr>
                <w:rStyle w:val="IndexLink"/>
              </w:rPr>
              <w:t>114</w:t>
            </w:r>
          </w:hyperlink>
        </w:p>
        <w:p>
          <w:pPr>
            <w:pStyle w:val="Contents5"/>
            <w:tabs>
              <w:tab w:val="clear" w:pos="7892"/>
              <w:tab w:val="right" w:pos="9026" w:leader="dot"/>
            </w:tabs>
            <w:rPr/>
          </w:pPr>
          <w:hyperlink w:anchor="__RefHeading___Toc3872007_3381743652">
            <w:r>
              <w:rPr>
                <w:webHidden/>
                <w:rStyle w:val="IndexLink"/>
                <w:rtl w:val="true"/>
              </w:rPr>
              <w:t xml:space="preserve">دو </w:t>
            </w:r>
            <w:r>
              <w:rPr>
                <w:rStyle w:val="IndexLink"/>
                <w:rtl w:val="true"/>
              </w:rPr>
              <w:t xml:space="preserve">- </w:t>
            </w:r>
            <w:r>
              <w:rPr>
                <w:rStyle w:val="IndexLink"/>
                <w:rtl w:val="true"/>
              </w:rPr>
              <w:t>توجه به تولید و نقش اقتصادی آن</w:t>
            </w:r>
            <w:r>
              <w:rPr>
                <w:rStyle w:val="IndexLink"/>
                <w:rtl w:val="true"/>
              </w:rPr>
              <w:tab/>
            </w:r>
            <w:r>
              <w:rPr>
                <w:rStyle w:val="IndexLink"/>
              </w:rPr>
              <w:t>116</w:t>
            </w:r>
          </w:hyperlink>
        </w:p>
        <w:p>
          <w:pPr>
            <w:pStyle w:val="Contents4"/>
            <w:tabs>
              <w:tab w:val="clear" w:pos="8176"/>
              <w:tab w:val="right" w:pos="9026" w:leader="dot"/>
            </w:tabs>
            <w:rPr/>
          </w:pPr>
          <w:hyperlink w:anchor="__RefHeading___Toc3872009_3381743652">
            <w:r>
              <w:rPr>
                <w:webHidden/>
                <w:rStyle w:val="IndexLink"/>
                <w:rtl w:val="true"/>
              </w:rPr>
              <w:t>مؤلفه‌های اقدامی جهت رفع آسیب‌های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3872011_3381743652">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872013_3381743652">
            <w:r>
              <w:rPr>
                <w:webHidden/>
                <w:rStyle w:val="IndexLink"/>
                <w:rtl w:val="true"/>
              </w:rPr>
              <w:t>الف</w:t>
            </w:r>
            <w:r>
              <w:rPr>
                <w:rStyle w:val="IndexLink"/>
                <w:rtl w:val="true"/>
              </w:rPr>
              <w:t xml:space="preserve">) </w:t>
            </w:r>
            <w:r>
              <w:rPr>
                <w:rStyle w:val="IndexLink"/>
                <w:rtl w:val="true"/>
              </w:rPr>
              <w:t>مبارزه با مفاسد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3872015_3381743652">
            <w:r>
              <w:rPr>
                <w:webHidden/>
                <w:rStyle w:val="IndexLink"/>
                <w:rtl w:val="true"/>
              </w:rPr>
              <w:t>ب</w:t>
            </w:r>
            <w:r>
              <w:rPr>
                <w:rStyle w:val="IndexLink"/>
                <w:rtl w:val="true"/>
              </w:rPr>
              <w:t xml:space="preserve">) </w:t>
            </w:r>
            <w:r>
              <w:rPr>
                <w:rStyle w:val="IndexLink"/>
                <w:rtl w:val="true"/>
              </w:rPr>
              <w:t>نهی استفاده از کالاهای قاچاق</w:t>
            </w:r>
            <w:r>
              <w:rPr>
                <w:rStyle w:val="IndexLink"/>
                <w:rtl w:val="true"/>
              </w:rPr>
              <w:tab/>
            </w:r>
            <w:r>
              <w:rPr>
                <w:rStyle w:val="IndexLink"/>
              </w:rPr>
              <w:t>120</w:t>
            </w:r>
          </w:hyperlink>
        </w:p>
        <w:p>
          <w:pPr>
            <w:pStyle w:val="Contents5"/>
            <w:tabs>
              <w:tab w:val="clear" w:pos="7892"/>
              <w:tab w:val="right" w:pos="9026" w:leader="dot"/>
            </w:tabs>
            <w:rPr/>
          </w:pPr>
          <w:hyperlink w:anchor="__RefHeading___Toc3872017_3381743652">
            <w:r>
              <w:rPr>
                <w:webHidden/>
                <w:rStyle w:val="IndexLink"/>
                <w:rtl w:val="true"/>
              </w:rPr>
              <w:t>ج</w:t>
            </w:r>
            <w:r>
              <w:rPr>
                <w:rStyle w:val="IndexLink"/>
                <w:rtl w:val="true"/>
              </w:rPr>
              <w:t xml:space="preserve">) </w:t>
            </w:r>
            <w:r>
              <w:rPr>
                <w:rStyle w:val="IndexLink"/>
                <w:rtl w:val="true"/>
              </w:rPr>
              <w:t>فرهنگ‌سازی استفاده بهینه از نعمت‌های الهی</w:t>
            </w:r>
            <w:r>
              <w:rPr>
                <w:rStyle w:val="IndexLink"/>
                <w:rtl w:val="true"/>
              </w:rPr>
              <w:tab/>
            </w:r>
            <w:r>
              <w:rPr>
                <w:rStyle w:val="IndexLink"/>
              </w:rPr>
              <w:t>122</w:t>
            </w:r>
          </w:hyperlink>
        </w:p>
        <w:p>
          <w:pPr>
            <w:pStyle w:val="Contents4"/>
            <w:tabs>
              <w:tab w:val="clear" w:pos="8176"/>
              <w:tab w:val="right" w:pos="9026" w:leader="dot"/>
            </w:tabs>
            <w:rPr/>
          </w:pPr>
          <w:hyperlink w:anchor="__RefHeading___Toc3872019_3381743652">
            <w:r>
              <w:rPr>
                <w:webHidden/>
                <w:rStyle w:val="IndexLink"/>
                <w:rtl w:val="true"/>
              </w:rPr>
              <w:t>مؤلفه‌های اقدامی جهت ریشه‌کن کردن فقر و فاصله طبقاتی</w:t>
            </w:r>
            <w:r>
              <w:rPr>
                <w:rStyle w:val="IndexLink"/>
                <w:rtl w:val="true"/>
              </w:rPr>
              <w:tab/>
            </w:r>
            <w:r>
              <w:rPr>
                <w:rStyle w:val="IndexLink"/>
              </w:rPr>
              <w:t>124</w:t>
            </w:r>
          </w:hyperlink>
        </w:p>
        <w:p>
          <w:pPr>
            <w:pStyle w:val="Contents5"/>
            <w:tabs>
              <w:tab w:val="clear" w:pos="7892"/>
              <w:tab w:val="right" w:pos="9026" w:leader="dot"/>
            </w:tabs>
            <w:rPr/>
          </w:pPr>
          <w:hyperlink w:anchor="__RefHeading___Toc3872021_3381743652">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3872023_3381743652">
            <w:r>
              <w:rPr>
                <w:webHidden/>
                <w:rStyle w:val="IndexLink"/>
                <w:rtl w:val="true"/>
              </w:rPr>
              <w:t>الف</w:t>
            </w:r>
            <w:r>
              <w:rPr>
                <w:rStyle w:val="IndexLink"/>
                <w:rtl w:val="true"/>
              </w:rPr>
              <w:t xml:space="preserve">) </w:t>
            </w:r>
            <w:r>
              <w:rPr>
                <w:rStyle w:val="IndexLink"/>
                <w:rtl w:val="true"/>
              </w:rPr>
              <w:t>اجرای عدالت اقتصادی</w:t>
            </w:r>
            <w:r>
              <w:rPr>
                <w:rStyle w:val="IndexLink"/>
                <w:rtl w:val="true"/>
              </w:rPr>
              <w:tab/>
            </w:r>
            <w:r>
              <w:rPr>
                <w:rStyle w:val="IndexLink"/>
              </w:rPr>
              <w:t>124</w:t>
            </w:r>
          </w:hyperlink>
        </w:p>
        <w:p>
          <w:pPr>
            <w:pStyle w:val="Contents5"/>
            <w:tabs>
              <w:tab w:val="clear" w:pos="7892"/>
              <w:tab w:val="right" w:pos="9026" w:leader="dot"/>
            </w:tabs>
            <w:rPr/>
          </w:pPr>
          <w:hyperlink w:anchor="__RefHeading___Toc3872025_3381743652">
            <w:r>
              <w:rPr>
                <w:webHidden/>
                <w:rStyle w:val="IndexLink"/>
                <w:rtl w:val="true"/>
              </w:rPr>
              <w:t>ب</w:t>
            </w:r>
            <w:r>
              <w:rPr>
                <w:rStyle w:val="IndexLink"/>
                <w:rtl w:val="true"/>
              </w:rPr>
              <w:t xml:space="preserve">) </w:t>
            </w:r>
            <w:r>
              <w:rPr>
                <w:rStyle w:val="IndexLink"/>
                <w:rtl w:val="true"/>
              </w:rPr>
              <w:t>قرض‌الحسنه</w:t>
            </w:r>
            <w:r>
              <w:rPr>
                <w:rStyle w:val="IndexLink"/>
                <w:rtl w:val="true"/>
              </w:rPr>
              <w:tab/>
            </w:r>
            <w:r>
              <w:rPr>
                <w:rStyle w:val="IndexLink"/>
              </w:rPr>
              <w:t>125</w:t>
            </w:r>
          </w:hyperlink>
        </w:p>
        <w:p>
          <w:pPr>
            <w:pStyle w:val="Contents5"/>
            <w:tabs>
              <w:tab w:val="clear" w:pos="7892"/>
              <w:tab w:val="right" w:pos="9026" w:leader="dot"/>
            </w:tabs>
            <w:rPr/>
          </w:pPr>
          <w:hyperlink w:anchor="__RefHeading___Toc3872027_3381743652">
            <w:r>
              <w:rPr>
                <w:webHidden/>
                <w:rStyle w:val="IndexLink"/>
                <w:rtl w:val="true"/>
              </w:rPr>
              <w:t>ج</w:t>
            </w:r>
            <w:r>
              <w:rPr>
                <w:rStyle w:val="IndexLink"/>
                <w:rtl w:val="true"/>
              </w:rPr>
              <w:t xml:space="preserve">) </w:t>
            </w:r>
            <w:r>
              <w:rPr>
                <w:rStyle w:val="IndexLink"/>
                <w:rtl w:val="true"/>
              </w:rPr>
              <w:t>حمایت اقتصادی از اقشار آسیب‌پذیر</w:t>
            </w:r>
            <w:r>
              <w:rPr>
                <w:rStyle w:val="IndexLink"/>
                <w:rtl w:val="true"/>
              </w:rPr>
              <w:tab/>
            </w:r>
            <w:r>
              <w:rPr>
                <w:rStyle w:val="IndexLink"/>
              </w:rPr>
              <w:t>126</w:t>
            </w:r>
          </w:hyperlink>
        </w:p>
        <w:p>
          <w:pPr>
            <w:pStyle w:val="Contents4"/>
            <w:tabs>
              <w:tab w:val="clear" w:pos="8176"/>
              <w:tab w:val="right" w:pos="9026" w:leader="dot"/>
            </w:tabs>
            <w:rPr/>
          </w:pPr>
          <w:hyperlink w:anchor="__RefHeading___Toc3872029_3381743652">
            <w:r>
              <w:rPr>
                <w:webHidden/>
                <w:rStyle w:val="IndexLink"/>
                <w:rtl w:val="true"/>
              </w:rPr>
              <w:t>مؤلفه‌های اقدامی جهت استقلال و اقتدار اقتصادی</w:t>
            </w:r>
            <w:r>
              <w:rPr>
                <w:rStyle w:val="IndexLink"/>
                <w:rtl w:val="true"/>
              </w:rPr>
              <w:tab/>
            </w:r>
            <w:r>
              <w:rPr>
                <w:rStyle w:val="IndexLink"/>
              </w:rPr>
              <w:t>128</w:t>
            </w:r>
          </w:hyperlink>
        </w:p>
        <w:p>
          <w:pPr>
            <w:pStyle w:val="Contents5"/>
            <w:tabs>
              <w:tab w:val="clear" w:pos="7892"/>
              <w:tab w:val="right" w:pos="9026" w:leader="dot"/>
            </w:tabs>
            <w:rPr/>
          </w:pPr>
          <w:hyperlink w:anchor="__RefHeading___Toc3872031_3381743652">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3872033_3381743652">
            <w:r>
              <w:rPr>
                <w:webHidden/>
                <w:rStyle w:val="IndexLink"/>
                <w:rtl w:val="true"/>
              </w:rPr>
              <w:t>الف</w:t>
            </w:r>
            <w:r>
              <w:rPr>
                <w:rStyle w:val="IndexLink"/>
                <w:rtl w:val="true"/>
              </w:rPr>
              <w:t xml:space="preserve">) </w:t>
            </w:r>
            <w:r>
              <w:rPr>
                <w:rStyle w:val="IndexLink"/>
                <w:rtl w:val="true"/>
              </w:rPr>
              <w:t>برنامه‌ریزی اقتصادی</w:t>
            </w:r>
            <w:r>
              <w:rPr>
                <w:rStyle w:val="IndexLink"/>
                <w:rtl w:val="true"/>
              </w:rPr>
              <w:tab/>
            </w:r>
            <w:r>
              <w:rPr>
                <w:rStyle w:val="IndexLink"/>
              </w:rPr>
              <w:t>129</w:t>
            </w:r>
          </w:hyperlink>
        </w:p>
        <w:p>
          <w:pPr>
            <w:pStyle w:val="Contents5"/>
            <w:tabs>
              <w:tab w:val="clear" w:pos="7892"/>
              <w:tab w:val="right" w:pos="9026" w:leader="dot"/>
            </w:tabs>
            <w:rPr/>
          </w:pPr>
          <w:hyperlink w:anchor="__RefHeading___Toc3872035_3381743652">
            <w:r>
              <w:rPr>
                <w:webHidden/>
                <w:rStyle w:val="IndexLink"/>
                <w:rtl w:val="true"/>
              </w:rPr>
              <w:t>ب</w:t>
            </w:r>
            <w:r>
              <w:rPr>
                <w:rStyle w:val="IndexLink"/>
                <w:rtl w:val="true"/>
              </w:rPr>
              <w:t xml:space="preserve">) </w:t>
            </w:r>
            <w:r>
              <w:rPr>
                <w:rStyle w:val="IndexLink"/>
                <w:rtl w:val="true"/>
              </w:rPr>
              <w:t>تشویق بر استقلال و اقتدار اقتصادی</w:t>
            </w:r>
            <w:r>
              <w:rPr>
                <w:rStyle w:val="IndexLink"/>
                <w:rtl w:val="true"/>
              </w:rPr>
              <w:tab/>
            </w:r>
            <w:r>
              <w:rPr>
                <w:rStyle w:val="IndexLink"/>
              </w:rPr>
              <w:t>130</w:t>
            </w:r>
          </w:hyperlink>
        </w:p>
        <w:p>
          <w:pPr>
            <w:pStyle w:val="Contents3"/>
            <w:tabs>
              <w:tab w:val="clear" w:pos="8459"/>
              <w:tab w:val="right" w:pos="9026" w:leader="dot"/>
            </w:tabs>
            <w:rPr/>
          </w:pPr>
          <w:hyperlink w:anchor="__RefHeading___Toc3872037_3381743652">
            <w:r>
              <w:rPr>
                <w:webHidden/>
                <w:rStyle w:val="IndexLink"/>
                <w:rtl w:val="true"/>
              </w:rPr>
              <w:t>نتیجه</w:t>
            </w:r>
            <w:r>
              <w:rPr>
                <w:rStyle w:val="IndexLink"/>
                <w:rtl w:val="true"/>
              </w:rPr>
              <w:tab/>
            </w:r>
            <w:r>
              <w:rPr>
                <w:rStyle w:val="IndexLink"/>
              </w:rPr>
              <w:t>133</w:t>
            </w:r>
          </w:hyperlink>
        </w:p>
        <w:p>
          <w:pPr>
            <w:pStyle w:val="Contents3"/>
            <w:tabs>
              <w:tab w:val="clear" w:pos="8459"/>
              <w:tab w:val="right" w:pos="9026" w:leader="dot"/>
            </w:tabs>
            <w:rPr/>
          </w:pPr>
          <w:hyperlink w:anchor="__RefHeading___Toc3872039_3381743652">
            <w:r>
              <w:rPr>
                <w:webHidden/>
                <w:rStyle w:val="IndexLink"/>
                <w:rtl w:val="true"/>
              </w:rPr>
              <w:t>منابع</w:t>
            </w:r>
            <w:r>
              <w:rPr>
                <w:rStyle w:val="IndexLink"/>
                <w:rtl w:val="true"/>
              </w:rPr>
              <w:tab/>
            </w:r>
            <w:r>
              <w:rPr>
                <w:rStyle w:val="IndexLink"/>
              </w:rPr>
              <w:t>135</w:t>
            </w:r>
          </w:hyperlink>
        </w:p>
        <w:p>
          <w:pPr>
            <w:pStyle w:val="Contents2"/>
            <w:tabs>
              <w:tab w:val="clear" w:pos="8743"/>
              <w:tab w:val="right" w:pos="9026" w:leader="dot"/>
            </w:tabs>
            <w:rPr/>
          </w:pPr>
          <w:hyperlink w:anchor="__RefHeading___Toc3872041_3381743652">
            <w:r>
              <w:rPr>
                <w:webHidden/>
                <w:rStyle w:val="IndexLink"/>
              </w:rPr>
              <w:t>4</w:t>
            </w:r>
            <w:r>
              <w:rPr>
                <w:rStyle w:val="IndexLink"/>
                <w:rtl w:val="true"/>
              </w:rPr>
              <w:t xml:space="preserve">. </w:t>
            </w:r>
            <w:r>
              <w:rPr>
                <w:rStyle w:val="IndexLink"/>
                <w:rtl w:val="true"/>
              </w:rPr>
              <w:t xml:space="preserve">تحلیل سیاست‌های اقتصادی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خطاب به کارگزاران</w:t>
            </w:r>
            <w:r>
              <w:rPr>
                <w:rStyle w:val="IndexLink"/>
                <w:rtl w:val="true"/>
              </w:rPr>
              <w:tab/>
            </w:r>
            <w:r>
              <w:rPr>
                <w:rStyle w:val="IndexLink"/>
              </w:rPr>
              <w:t>139</w:t>
            </w:r>
          </w:hyperlink>
        </w:p>
        <w:p>
          <w:pPr>
            <w:pStyle w:val="Contents3"/>
            <w:tabs>
              <w:tab w:val="clear" w:pos="8459"/>
              <w:tab w:val="right" w:pos="9026" w:leader="dot"/>
            </w:tabs>
            <w:rPr/>
          </w:pPr>
          <w:hyperlink w:anchor="__RefHeading___Toc3872043_3381743652">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872045_3381743652">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3872047_3381743652">
            <w:r>
              <w:rPr>
                <w:webHidden/>
                <w:rStyle w:val="IndexLink"/>
                <w:rtl w:val="true"/>
              </w:rPr>
              <w:t>مقدمه</w:t>
            </w:r>
            <w:r>
              <w:rPr>
                <w:rStyle w:val="IndexLink"/>
                <w:rtl w:val="true"/>
              </w:rPr>
              <w:tab/>
            </w:r>
            <w:r>
              <w:rPr>
                <w:rStyle w:val="IndexLink"/>
              </w:rPr>
              <w:t>142</w:t>
            </w:r>
          </w:hyperlink>
        </w:p>
        <w:p>
          <w:pPr>
            <w:pStyle w:val="Contents3"/>
            <w:tabs>
              <w:tab w:val="clear" w:pos="8459"/>
              <w:tab w:val="right" w:pos="9026" w:leader="dot"/>
            </w:tabs>
            <w:rPr/>
          </w:pPr>
          <w:hyperlink w:anchor="__RefHeading___Toc3872049_3381743652">
            <w:r>
              <w:rPr>
                <w:webHidden/>
                <w:rStyle w:val="IndexLink"/>
                <w:rtl w:val="true"/>
              </w:rPr>
              <w:t>پیشینه</w:t>
            </w:r>
            <w:r>
              <w:rPr>
                <w:rStyle w:val="IndexLink"/>
                <w:rtl w:val="true"/>
              </w:rPr>
              <w:tab/>
            </w:r>
            <w:r>
              <w:rPr>
                <w:rStyle w:val="IndexLink"/>
              </w:rPr>
              <w:t>142</w:t>
            </w:r>
          </w:hyperlink>
        </w:p>
        <w:p>
          <w:pPr>
            <w:pStyle w:val="Contents3"/>
            <w:tabs>
              <w:tab w:val="clear" w:pos="8459"/>
              <w:tab w:val="right" w:pos="9026" w:leader="dot"/>
            </w:tabs>
            <w:rPr/>
          </w:pPr>
          <w:hyperlink w:anchor="__RefHeading___Toc3872051_3381743652">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144</w:t>
            </w:r>
          </w:hyperlink>
        </w:p>
        <w:p>
          <w:pPr>
            <w:pStyle w:val="Contents4"/>
            <w:tabs>
              <w:tab w:val="clear" w:pos="8176"/>
              <w:tab w:val="right" w:pos="9026" w:leader="dot"/>
            </w:tabs>
            <w:rPr/>
          </w:pPr>
          <w:hyperlink w:anchor="__RefHeading___Toc3872053_3381743652">
            <w:r>
              <w:rPr>
                <w:webHidden/>
                <w:rStyle w:val="IndexLink"/>
                <w:rtl w:val="true"/>
              </w:rPr>
              <w:t>الف</w:t>
            </w:r>
            <w:r>
              <w:rPr>
                <w:rStyle w:val="IndexLink"/>
                <w:rtl w:val="true"/>
              </w:rPr>
              <w:t xml:space="preserve">. </w:t>
            </w:r>
            <w:r>
              <w:rPr>
                <w:rStyle w:val="IndexLink"/>
                <w:rtl w:val="true"/>
              </w:rPr>
              <w:t>سیاست</w:t>
            </w:r>
            <w:r>
              <w:rPr>
                <w:rStyle w:val="IndexLink"/>
                <w:rtl w:val="true"/>
              </w:rPr>
              <w:tab/>
            </w:r>
            <w:r>
              <w:rPr>
                <w:rStyle w:val="IndexLink"/>
              </w:rPr>
              <w:t>144</w:t>
            </w:r>
          </w:hyperlink>
        </w:p>
        <w:p>
          <w:pPr>
            <w:pStyle w:val="Contents4"/>
            <w:tabs>
              <w:tab w:val="clear" w:pos="8176"/>
              <w:tab w:val="right" w:pos="9026" w:leader="dot"/>
            </w:tabs>
            <w:rPr/>
          </w:pPr>
          <w:hyperlink w:anchor="__RefHeading___Toc3872055_3381743652">
            <w:r>
              <w:rPr>
                <w:webHidden/>
                <w:rStyle w:val="IndexLink"/>
                <w:rtl w:val="true"/>
              </w:rPr>
              <w:t>ب</w:t>
            </w:r>
            <w:r>
              <w:rPr>
                <w:rStyle w:val="IndexLink"/>
                <w:rtl w:val="true"/>
              </w:rPr>
              <w:t xml:space="preserve">. </w:t>
            </w:r>
            <w:r>
              <w:rPr>
                <w:rStyle w:val="IndexLink"/>
                <w:rtl w:val="true"/>
              </w:rPr>
              <w:t>اقتصاد</w:t>
            </w:r>
            <w:r>
              <w:rPr>
                <w:rStyle w:val="IndexLink"/>
                <w:rtl w:val="true"/>
              </w:rPr>
              <w:tab/>
            </w:r>
            <w:r>
              <w:rPr>
                <w:rStyle w:val="IndexLink"/>
              </w:rPr>
              <w:t>145</w:t>
            </w:r>
          </w:hyperlink>
        </w:p>
        <w:p>
          <w:pPr>
            <w:pStyle w:val="Contents3"/>
            <w:tabs>
              <w:tab w:val="clear" w:pos="8459"/>
              <w:tab w:val="right" w:pos="9026" w:leader="dot"/>
            </w:tabs>
            <w:rPr/>
          </w:pPr>
          <w:hyperlink w:anchor="__RefHeading___Toc3872057_3381743652">
            <w:r>
              <w:rPr>
                <w:webHidden/>
                <w:rStyle w:val="IndexLink"/>
              </w:rPr>
              <w:t>2</w:t>
            </w:r>
            <w:r>
              <w:rPr>
                <w:rStyle w:val="IndexLink"/>
                <w:rtl w:val="true"/>
              </w:rPr>
              <w:t xml:space="preserve">. </w:t>
            </w:r>
            <w:r>
              <w:rPr>
                <w:rStyle w:val="IndexLink"/>
                <w:rtl w:val="true"/>
              </w:rPr>
              <w:t>سیاست‌های اقتصادی حکومت علوی</w:t>
            </w:r>
            <w:r>
              <w:rPr>
                <w:rStyle w:val="IndexLink"/>
                <w:rtl w:val="true"/>
              </w:rPr>
              <w:tab/>
            </w:r>
            <w:r>
              <w:rPr>
                <w:rStyle w:val="IndexLink"/>
              </w:rPr>
              <w:t>145</w:t>
            </w:r>
          </w:hyperlink>
        </w:p>
        <w:p>
          <w:pPr>
            <w:pStyle w:val="Contents4"/>
            <w:tabs>
              <w:tab w:val="clear" w:pos="8176"/>
              <w:tab w:val="right" w:pos="9026" w:leader="dot"/>
            </w:tabs>
            <w:rPr/>
          </w:pPr>
          <w:hyperlink w:anchor="__RefHeading___Toc3872059_3381743652">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872061_3381743652">
            <w:r>
              <w:rPr>
                <w:webHidden/>
                <w:rStyle w:val="IndexLink"/>
                <w:rtl w:val="true"/>
              </w:rPr>
              <w:t>الف</w:t>
            </w:r>
            <w:r>
              <w:rPr>
                <w:rStyle w:val="IndexLink"/>
                <w:rtl w:val="true"/>
              </w:rPr>
              <w:t xml:space="preserve">. </w:t>
            </w:r>
            <w:r>
              <w:rPr>
                <w:rStyle w:val="IndexLink"/>
                <w:rtl w:val="true"/>
              </w:rPr>
              <w:t>امنیت اقتصادی</w:t>
            </w:r>
            <w:r>
              <w:rPr>
                <w:rStyle w:val="IndexLink"/>
                <w:rtl w:val="true"/>
              </w:rPr>
              <w:tab/>
            </w:r>
            <w:r>
              <w:rPr>
                <w:rStyle w:val="IndexLink"/>
              </w:rPr>
              <w:t>146</w:t>
            </w:r>
          </w:hyperlink>
        </w:p>
        <w:p>
          <w:pPr>
            <w:pStyle w:val="Contents4"/>
            <w:tabs>
              <w:tab w:val="clear" w:pos="8176"/>
              <w:tab w:val="right" w:pos="9026" w:leader="dot"/>
            </w:tabs>
            <w:rPr/>
          </w:pPr>
          <w:hyperlink w:anchor="__RefHeading___Toc3872063_3381743652">
            <w:r>
              <w:rPr>
                <w:webHidden/>
                <w:rStyle w:val="IndexLink"/>
                <w:rtl w:val="true"/>
              </w:rPr>
              <w:t>ب</w:t>
            </w:r>
            <w:r>
              <w:rPr>
                <w:rStyle w:val="IndexLink"/>
                <w:rtl w:val="true"/>
              </w:rPr>
              <w:t>.</w:t>
            </w:r>
            <w:r>
              <w:rPr>
                <w:rStyle w:val="IndexLink"/>
                <w:rtl w:val="true"/>
              </w:rPr>
              <w:t>مدیریت اقتصادی</w:t>
            </w:r>
            <w:r>
              <w:rPr>
                <w:rStyle w:val="IndexLink"/>
                <w:rtl w:val="true"/>
              </w:rPr>
              <w:tab/>
            </w:r>
            <w:r>
              <w:rPr>
                <w:rStyle w:val="IndexLink"/>
              </w:rPr>
              <w:t>149</w:t>
            </w:r>
          </w:hyperlink>
        </w:p>
        <w:p>
          <w:pPr>
            <w:pStyle w:val="Contents4"/>
            <w:tabs>
              <w:tab w:val="clear" w:pos="8176"/>
              <w:tab w:val="right" w:pos="9026" w:leader="dot"/>
            </w:tabs>
            <w:rPr/>
          </w:pPr>
          <w:hyperlink w:anchor="__RefHeading___Toc3872065_3381743652">
            <w:r>
              <w:rPr>
                <w:webHidden/>
                <w:rStyle w:val="IndexLink"/>
                <w:rtl w:val="true"/>
              </w:rPr>
              <w:t>ج</w:t>
            </w:r>
            <w:r>
              <w:rPr>
                <w:rStyle w:val="IndexLink"/>
                <w:rtl w:val="true"/>
              </w:rPr>
              <w:t xml:space="preserve">. </w:t>
            </w:r>
            <w:r>
              <w:rPr>
                <w:rStyle w:val="IndexLink"/>
                <w:rtl w:val="true"/>
              </w:rPr>
              <w:t>مسئولیت دولت در مبارزه با ظلم اقتصادی</w:t>
            </w:r>
            <w:r>
              <w:rPr>
                <w:rStyle w:val="IndexLink"/>
                <w:rtl w:val="true"/>
              </w:rPr>
              <w:tab/>
            </w:r>
            <w:r>
              <w:rPr>
                <w:rStyle w:val="IndexLink"/>
              </w:rPr>
              <w:t>151</w:t>
            </w:r>
          </w:hyperlink>
        </w:p>
        <w:p>
          <w:pPr>
            <w:pStyle w:val="Contents5"/>
            <w:tabs>
              <w:tab w:val="clear" w:pos="7892"/>
              <w:tab w:val="right" w:pos="9026" w:leader="dot"/>
            </w:tabs>
            <w:rPr/>
          </w:pPr>
          <w:hyperlink w:anchor="__RefHeading___Toc3872067_3381743652">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872069_3381743652">
            <w:r>
              <w:rPr>
                <w:webHidden/>
                <w:rStyle w:val="IndexLink"/>
                <w:rtl w:val="true"/>
              </w:rPr>
              <w:t>یک</w:t>
            </w:r>
            <w:r>
              <w:rPr>
                <w:rStyle w:val="IndexLink"/>
                <w:rtl w:val="true"/>
              </w:rPr>
              <w:t xml:space="preserve">. </w:t>
            </w:r>
            <w:r>
              <w:rPr>
                <w:rStyle w:val="IndexLink"/>
                <w:rtl w:val="true"/>
              </w:rPr>
              <w:t>توصیه‌های ایشان در مورد اخلاق اجتماعی کارگزاران اقتصادی</w:t>
            </w:r>
            <w:r>
              <w:rPr>
                <w:rStyle w:val="IndexLink"/>
                <w:rtl w:val="true"/>
              </w:rPr>
              <w:tab/>
            </w:r>
            <w:r>
              <w:rPr>
                <w:rStyle w:val="IndexLink"/>
              </w:rPr>
              <w:t>152</w:t>
            </w:r>
          </w:hyperlink>
        </w:p>
        <w:p>
          <w:pPr>
            <w:pStyle w:val="Contents5"/>
            <w:tabs>
              <w:tab w:val="clear" w:pos="7892"/>
              <w:tab w:val="right" w:pos="9026" w:leader="dot"/>
            </w:tabs>
            <w:rPr/>
          </w:pPr>
          <w:hyperlink w:anchor="__RefHeading___Toc3872071_3381743652">
            <w:r>
              <w:rPr>
                <w:webHidden/>
                <w:rStyle w:val="IndexLink"/>
                <w:rtl w:val="true"/>
              </w:rPr>
              <w:t>دو</w:t>
            </w:r>
            <w:r>
              <w:rPr>
                <w:rStyle w:val="IndexLink"/>
                <w:rtl w:val="true"/>
              </w:rPr>
              <w:t xml:space="preserve">. </w:t>
            </w:r>
            <w:r>
              <w:rPr>
                <w:rStyle w:val="IndexLink"/>
                <w:rtl w:val="true"/>
              </w:rPr>
              <w:t>توصیه‌های رفتاری و کرداری به کارگزاران</w:t>
            </w:r>
            <w:r>
              <w:rPr>
                <w:rStyle w:val="IndexLink"/>
                <w:rtl w:val="true"/>
              </w:rPr>
              <w:tab/>
            </w:r>
            <w:r>
              <w:rPr>
                <w:rStyle w:val="IndexLink"/>
              </w:rPr>
              <w:t>152</w:t>
            </w:r>
          </w:hyperlink>
        </w:p>
        <w:p>
          <w:pPr>
            <w:pStyle w:val="Contents3"/>
            <w:tabs>
              <w:tab w:val="clear" w:pos="8459"/>
              <w:tab w:val="right" w:pos="9026" w:leader="dot"/>
            </w:tabs>
            <w:rPr/>
          </w:pPr>
          <w:hyperlink w:anchor="__RefHeading___Toc3872073_3381743652">
            <w:r>
              <w:rPr>
                <w:webHidden/>
                <w:rStyle w:val="IndexLink"/>
                <w:rtl w:val="true"/>
              </w:rPr>
              <w:t>نتیجه</w:t>
            </w:r>
            <w:r>
              <w:rPr>
                <w:rStyle w:val="IndexLink"/>
                <w:rtl w:val="true"/>
              </w:rPr>
              <w:tab/>
            </w:r>
            <w:r>
              <w:rPr>
                <w:rStyle w:val="IndexLink"/>
              </w:rPr>
              <w:t>153</w:t>
            </w:r>
          </w:hyperlink>
        </w:p>
        <w:p>
          <w:pPr>
            <w:pStyle w:val="Contents3"/>
            <w:tabs>
              <w:tab w:val="clear" w:pos="8459"/>
              <w:tab w:val="right" w:pos="9026" w:leader="dot"/>
            </w:tabs>
            <w:rPr/>
          </w:pPr>
          <w:hyperlink w:anchor="__RefHeading___Toc3872075_3381743652">
            <w:r>
              <w:rPr>
                <w:webHidden/>
                <w:rStyle w:val="IndexLink"/>
                <w:rtl w:val="true"/>
              </w:rPr>
              <w:t>منابع</w:t>
            </w:r>
            <w:r>
              <w:rPr>
                <w:rStyle w:val="IndexLink"/>
                <w:rtl w:val="true"/>
              </w:rPr>
              <w:tab/>
            </w:r>
            <w:r>
              <w:rPr>
                <w:rStyle w:val="IndexLink"/>
              </w:rPr>
              <w:t>155</w:t>
            </w:r>
          </w:hyperlink>
        </w:p>
        <w:p>
          <w:pPr>
            <w:pStyle w:val="Contents2"/>
            <w:tabs>
              <w:tab w:val="clear" w:pos="8743"/>
              <w:tab w:val="right" w:pos="9026" w:leader="dot"/>
            </w:tabs>
            <w:rPr/>
          </w:pPr>
          <w:hyperlink w:anchor="__RefHeading___Toc3872077_3381743652">
            <w:r>
              <w:rPr>
                <w:webHidden/>
                <w:rStyle w:val="IndexLink"/>
              </w:rPr>
              <w:t>5</w:t>
            </w:r>
            <w:r>
              <w:rPr>
                <w:rStyle w:val="IndexLink"/>
                <w:rtl w:val="true"/>
              </w:rPr>
              <w:t xml:space="preserve">. </w:t>
            </w:r>
            <w:r>
              <w:rPr>
                <w:rStyle w:val="IndexLink"/>
                <w:rtl w:val="true"/>
              </w:rPr>
              <w:t xml:space="preserve">رونق تولید در سیره و گفتار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3872079_338174365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872081_3381743652">
            <w:r>
              <w:rPr>
                <w:webHidden/>
                <w:rStyle w:val="IndexLink"/>
                <w:rtl w:val="true"/>
              </w:rPr>
              <w:t>چکیده</w:t>
            </w:r>
            <w:r>
              <w:rPr>
                <w:rStyle w:val="IndexLink"/>
                <w:rtl w:val="true"/>
              </w:rPr>
              <w:tab/>
            </w:r>
            <w:r>
              <w:rPr>
                <w:rStyle w:val="IndexLink"/>
              </w:rPr>
              <w:t>159</w:t>
            </w:r>
          </w:hyperlink>
        </w:p>
        <w:p>
          <w:pPr>
            <w:pStyle w:val="Contents3"/>
            <w:tabs>
              <w:tab w:val="clear" w:pos="8459"/>
              <w:tab w:val="right" w:pos="9026" w:leader="dot"/>
            </w:tabs>
            <w:rPr/>
          </w:pPr>
          <w:hyperlink w:anchor="__RefHeading___Toc3872083_3381743652">
            <w:r>
              <w:rPr>
                <w:webHidden/>
                <w:rStyle w:val="IndexLink"/>
                <w:rtl w:val="true"/>
              </w:rPr>
              <w:t>مقدمه</w:t>
            </w:r>
            <w:r>
              <w:rPr>
                <w:rStyle w:val="IndexLink"/>
                <w:rtl w:val="true"/>
              </w:rPr>
              <w:tab/>
            </w:r>
            <w:r>
              <w:rPr>
                <w:rStyle w:val="IndexLink"/>
              </w:rPr>
              <w:t>161</w:t>
            </w:r>
          </w:hyperlink>
        </w:p>
        <w:p>
          <w:pPr>
            <w:pStyle w:val="Contents3"/>
            <w:tabs>
              <w:tab w:val="clear" w:pos="8459"/>
              <w:tab w:val="right" w:pos="9026" w:leader="dot"/>
            </w:tabs>
            <w:rPr/>
          </w:pPr>
          <w:hyperlink w:anchor="__RefHeading___Toc3872085_3381743652">
            <w:r>
              <w:rPr>
                <w:webHidden/>
                <w:rStyle w:val="IndexLink"/>
                <w:rtl w:val="true"/>
              </w:rPr>
              <w:t>پیشینه</w:t>
            </w:r>
            <w:r>
              <w:rPr>
                <w:rStyle w:val="IndexLink"/>
                <w:rtl w:val="true"/>
              </w:rPr>
              <w:tab/>
            </w:r>
            <w:r>
              <w:rPr>
                <w:rStyle w:val="IndexLink"/>
              </w:rPr>
              <w:t>162</w:t>
            </w:r>
          </w:hyperlink>
        </w:p>
        <w:p>
          <w:pPr>
            <w:pStyle w:val="Contents3"/>
            <w:tabs>
              <w:tab w:val="clear" w:pos="8459"/>
              <w:tab w:val="right" w:pos="9026" w:leader="dot"/>
            </w:tabs>
            <w:rPr/>
          </w:pPr>
          <w:hyperlink w:anchor="__RefHeading___Toc3872087_3381743652">
            <w:r>
              <w:rPr>
                <w:webHidden/>
                <w:rStyle w:val="IndexLink"/>
                <w:rtl w:val="true"/>
              </w:rPr>
              <w:t>مفهوم‌شناسی</w:t>
            </w:r>
            <w:r>
              <w:rPr>
                <w:rStyle w:val="IndexLink"/>
                <w:rtl w:val="true"/>
              </w:rPr>
              <w:tab/>
            </w:r>
            <w:r>
              <w:rPr>
                <w:rStyle w:val="IndexLink"/>
              </w:rPr>
              <w:t>162</w:t>
            </w:r>
          </w:hyperlink>
        </w:p>
        <w:p>
          <w:pPr>
            <w:pStyle w:val="Contents3"/>
            <w:tabs>
              <w:tab w:val="clear" w:pos="8459"/>
              <w:tab w:val="right" w:pos="9026" w:leader="dot"/>
            </w:tabs>
            <w:rPr/>
          </w:pPr>
          <w:hyperlink w:anchor="__RefHeading___Toc3872089_3381743652">
            <w:r>
              <w:rPr>
                <w:webHidden/>
                <w:rStyle w:val="IndexLink"/>
                <w:rtl w:val="true"/>
              </w:rPr>
              <w:t>رونق تولید در قرآن کریم</w:t>
            </w:r>
            <w:r>
              <w:rPr>
                <w:rStyle w:val="IndexLink"/>
                <w:rtl w:val="true"/>
              </w:rPr>
              <w:tab/>
            </w:r>
            <w:r>
              <w:rPr>
                <w:rStyle w:val="IndexLink"/>
              </w:rPr>
              <w:t>163</w:t>
            </w:r>
          </w:hyperlink>
        </w:p>
        <w:p>
          <w:pPr>
            <w:pStyle w:val="Contents3"/>
            <w:tabs>
              <w:tab w:val="clear" w:pos="8459"/>
              <w:tab w:val="right" w:pos="9026" w:leader="dot"/>
            </w:tabs>
            <w:rPr/>
          </w:pPr>
          <w:hyperlink w:anchor="__RefHeading___Toc3872091_3381743652">
            <w:r>
              <w:rPr>
                <w:webHidden/>
                <w:rStyle w:val="IndexLink"/>
                <w:rtl w:val="true"/>
              </w:rPr>
              <w:t>پیامبران الهی و رونق تولید</w:t>
            </w:r>
            <w:r>
              <w:rPr>
                <w:rStyle w:val="IndexLink"/>
                <w:rtl w:val="true"/>
              </w:rPr>
              <w:tab/>
            </w:r>
            <w:r>
              <w:rPr>
                <w:rStyle w:val="IndexLink"/>
              </w:rPr>
              <w:t>164</w:t>
            </w:r>
          </w:hyperlink>
        </w:p>
        <w:p>
          <w:pPr>
            <w:pStyle w:val="Contents3"/>
            <w:tabs>
              <w:tab w:val="clear" w:pos="8459"/>
              <w:tab w:val="right" w:pos="9026" w:leader="dot"/>
            </w:tabs>
            <w:rPr/>
          </w:pPr>
          <w:hyperlink w:anchor="__RefHeading___Toc3872093_3381743652">
            <w:r>
              <w:rPr>
                <w:webHidden/>
                <w:rStyle w:val="IndexLink"/>
                <w:rtl w:val="true"/>
              </w:rPr>
              <w:t>زنبور عسل و رونق تولید</w:t>
            </w:r>
            <w:r>
              <w:rPr>
                <w:rStyle w:val="IndexLink"/>
                <w:rtl w:val="true"/>
              </w:rPr>
              <w:tab/>
            </w:r>
            <w:r>
              <w:rPr>
                <w:rStyle w:val="IndexLink"/>
              </w:rPr>
              <w:t>164</w:t>
            </w:r>
          </w:hyperlink>
        </w:p>
        <w:p>
          <w:pPr>
            <w:pStyle w:val="Contents3"/>
            <w:tabs>
              <w:tab w:val="clear" w:pos="8459"/>
              <w:tab w:val="right" w:pos="9026" w:leader="dot"/>
            </w:tabs>
            <w:rPr/>
          </w:pPr>
          <w:hyperlink w:anchor="__RefHeading___Toc3872095_3381743652">
            <w:r>
              <w:rPr>
                <w:webHidden/>
                <w:rStyle w:val="IndexLink"/>
                <w:rtl w:val="true"/>
              </w:rPr>
              <w:t>ضرورت تأسی به سیره امام علی</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3872097_3381743652">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رونق تولید</w:t>
            </w:r>
            <w:r>
              <w:rPr>
                <w:rStyle w:val="IndexLink"/>
                <w:rtl w:val="true"/>
              </w:rPr>
              <w:tab/>
            </w:r>
            <w:r>
              <w:rPr>
                <w:rStyle w:val="IndexLink"/>
              </w:rPr>
              <w:t>166</w:t>
            </w:r>
          </w:hyperlink>
        </w:p>
        <w:p>
          <w:pPr>
            <w:pStyle w:val="Contents3"/>
            <w:tabs>
              <w:tab w:val="clear" w:pos="8459"/>
              <w:tab w:val="right" w:pos="9026" w:leader="dot"/>
            </w:tabs>
            <w:rPr/>
          </w:pPr>
          <w:hyperlink w:anchor="__RefHeading___Toc3872099_3381743652">
            <w:r>
              <w:rPr>
                <w:webHidden/>
                <w:rStyle w:val="IndexLink"/>
                <w:rtl w:val="true"/>
              </w:rPr>
              <w:t>فرهنگ کار در بینش علوی</w:t>
            </w:r>
            <w:r>
              <w:rPr>
                <w:rStyle w:val="IndexLink"/>
                <w:rtl w:val="true"/>
              </w:rPr>
              <w:tab/>
            </w:r>
            <w:r>
              <w:rPr>
                <w:rStyle w:val="IndexLink"/>
              </w:rPr>
              <w:t>168</w:t>
            </w:r>
          </w:hyperlink>
        </w:p>
        <w:p>
          <w:pPr>
            <w:pStyle w:val="Contents3"/>
            <w:tabs>
              <w:tab w:val="clear" w:pos="8459"/>
              <w:tab w:val="right" w:pos="9026" w:leader="dot"/>
            </w:tabs>
            <w:rPr/>
          </w:pPr>
          <w:hyperlink w:anchor="__RefHeading___Toc3872101_3381743652">
            <w:r>
              <w:rPr>
                <w:webHidden/>
                <w:rStyle w:val="IndexLink"/>
                <w:rtl w:val="true"/>
              </w:rPr>
              <w:t>بی‌زاری از تنبلی در بینش علوی</w:t>
            </w:r>
            <w:r>
              <w:rPr>
                <w:rStyle w:val="IndexLink"/>
                <w:rtl w:val="true"/>
              </w:rPr>
              <w:tab/>
            </w:r>
            <w:r>
              <w:rPr>
                <w:rStyle w:val="IndexLink"/>
              </w:rPr>
              <w:t>168</w:t>
            </w:r>
          </w:hyperlink>
        </w:p>
        <w:p>
          <w:pPr>
            <w:pStyle w:val="Contents3"/>
            <w:tabs>
              <w:tab w:val="clear" w:pos="8459"/>
              <w:tab w:val="right" w:pos="9026" w:leader="dot"/>
            </w:tabs>
            <w:rPr/>
          </w:pPr>
          <w:hyperlink w:anchor="__RefHeading___Toc3872103_3381743652">
            <w:r>
              <w:rPr>
                <w:webHidden/>
                <w:rStyle w:val="IndexLink"/>
                <w:rtl w:val="true"/>
              </w:rPr>
              <w:t>ظرفیت تولید و رونق آن در عرصه‌های گوناگون زندگی</w:t>
            </w:r>
            <w:r>
              <w:rPr>
                <w:rStyle w:val="IndexLink"/>
                <w:rtl w:val="true"/>
              </w:rPr>
              <w:tab/>
            </w:r>
            <w:r>
              <w:rPr>
                <w:rStyle w:val="IndexLink"/>
              </w:rPr>
              <w:t>171</w:t>
            </w:r>
          </w:hyperlink>
        </w:p>
        <w:p>
          <w:pPr>
            <w:pStyle w:val="Contents3"/>
            <w:tabs>
              <w:tab w:val="clear" w:pos="8459"/>
              <w:tab w:val="right" w:pos="9026" w:leader="dot"/>
            </w:tabs>
            <w:rPr/>
          </w:pPr>
          <w:hyperlink w:anchor="__RefHeading___Toc3872105_3381743652">
            <w:r>
              <w:rPr>
                <w:webHidden/>
                <w:rStyle w:val="IndexLink"/>
                <w:rtl w:val="true"/>
              </w:rPr>
              <w:t>رونق تولید در عرصه‌های بازرگانی و صنعت</w:t>
            </w:r>
            <w:r>
              <w:rPr>
                <w:rStyle w:val="IndexLink"/>
                <w:rtl w:val="true"/>
              </w:rPr>
              <w:tab/>
            </w:r>
            <w:r>
              <w:rPr>
                <w:rStyle w:val="IndexLink"/>
              </w:rPr>
              <w:t>172</w:t>
            </w:r>
          </w:hyperlink>
        </w:p>
        <w:p>
          <w:pPr>
            <w:pStyle w:val="Contents3"/>
            <w:tabs>
              <w:tab w:val="clear" w:pos="8459"/>
              <w:tab w:val="right" w:pos="9026" w:leader="dot"/>
            </w:tabs>
            <w:rPr/>
          </w:pPr>
          <w:hyperlink w:anchor="__RefHeading___Toc3872107_3381743652">
            <w:r>
              <w:rPr>
                <w:webHidden/>
                <w:rStyle w:val="IndexLink"/>
                <w:rtl w:val="true"/>
              </w:rPr>
              <w:t>بستر سازی لازمه رونق تولید</w:t>
            </w:r>
            <w:r>
              <w:rPr>
                <w:rStyle w:val="IndexLink"/>
                <w:rtl w:val="true"/>
              </w:rPr>
              <w:tab/>
            </w:r>
            <w:r>
              <w:rPr>
                <w:rStyle w:val="IndexLink"/>
              </w:rPr>
              <w:t>172</w:t>
            </w:r>
          </w:hyperlink>
        </w:p>
        <w:p>
          <w:pPr>
            <w:pStyle w:val="Contents3"/>
            <w:tabs>
              <w:tab w:val="clear" w:pos="8459"/>
              <w:tab w:val="right" w:pos="9026" w:leader="dot"/>
            </w:tabs>
            <w:rPr/>
          </w:pPr>
          <w:hyperlink w:anchor="__RefHeading___Toc3872109_3381743652">
            <w:r>
              <w:rPr>
                <w:webHidden/>
                <w:rStyle w:val="IndexLink"/>
                <w:rtl w:val="true"/>
              </w:rPr>
              <w:t>وظیفه دولت کمک به رونق تولید</w:t>
            </w:r>
            <w:r>
              <w:rPr>
                <w:rStyle w:val="IndexLink"/>
                <w:rtl w:val="true"/>
              </w:rPr>
              <w:tab/>
            </w:r>
            <w:r>
              <w:rPr>
                <w:rStyle w:val="IndexLink"/>
              </w:rPr>
              <w:t>173</w:t>
            </w:r>
          </w:hyperlink>
        </w:p>
        <w:p>
          <w:pPr>
            <w:pStyle w:val="Contents3"/>
            <w:tabs>
              <w:tab w:val="clear" w:pos="8459"/>
              <w:tab w:val="right" w:pos="9026" w:leader="dot"/>
            </w:tabs>
            <w:rPr/>
          </w:pPr>
          <w:hyperlink w:anchor="__RefHeading___Toc3872111_3381743652">
            <w:r>
              <w:rPr>
                <w:webHidden/>
                <w:rStyle w:val="IndexLink"/>
                <w:rtl w:val="true"/>
              </w:rPr>
              <w:t>تدوین و تألیف کتب علمی</w:t>
            </w:r>
            <w:r>
              <w:rPr>
                <w:rStyle w:val="IndexLink"/>
                <w:rtl w:val="true"/>
              </w:rPr>
              <w:tab/>
            </w:r>
            <w:r>
              <w:rPr>
                <w:rStyle w:val="IndexLink"/>
              </w:rPr>
              <w:t>173</w:t>
            </w:r>
          </w:hyperlink>
        </w:p>
        <w:p>
          <w:pPr>
            <w:pStyle w:val="Contents3"/>
            <w:tabs>
              <w:tab w:val="clear" w:pos="8459"/>
              <w:tab w:val="right" w:pos="9026" w:leader="dot"/>
            </w:tabs>
            <w:rPr/>
          </w:pPr>
          <w:hyperlink w:anchor="__RefHeading___Toc3872113_3381743652">
            <w:r>
              <w:rPr>
                <w:webHidden/>
                <w:rStyle w:val="IndexLink"/>
                <w:rtl w:val="true"/>
              </w:rPr>
              <w:t>رونق تولید با احداث مساجد</w:t>
            </w:r>
            <w:r>
              <w:rPr>
                <w:rStyle w:val="IndexLink"/>
                <w:rtl w:val="true"/>
              </w:rPr>
              <w:tab/>
            </w:r>
            <w:r>
              <w:rPr>
                <w:rStyle w:val="IndexLink"/>
              </w:rPr>
              <w:t>174</w:t>
            </w:r>
          </w:hyperlink>
        </w:p>
        <w:p>
          <w:pPr>
            <w:pStyle w:val="Contents3"/>
            <w:tabs>
              <w:tab w:val="clear" w:pos="8459"/>
              <w:tab w:val="right" w:pos="9026" w:leader="dot"/>
            </w:tabs>
            <w:rPr/>
          </w:pPr>
          <w:hyperlink w:anchor="__RefHeading___Toc3872115_3381743652">
            <w:r>
              <w:rPr>
                <w:webHidden/>
                <w:rStyle w:val="IndexLink"/>
                <w:rtl w:val="true"/>
              </w:rPr>
              <w:t>رونق تولید با احداث مسکن</w:t>
            </w:r>
            <w:r>
              <w:rPr>
                <w:rStyle w:val="IndexLink"/>
                <w:rtl w:val="true"/>
              </w:rPr>
              <w:tab/>
            </w:r>
            <w:r>
              <w:rPr>
                <w:rStyle w:val="IndexLink"/>
              </w:rPr>
              <w:t>175</w:t>
            </w:r>
          </w:hyperlink>
        </w:p>
        <w:p>
          <w:pPr>
            <w:pStyle w:val="Contents3"/>
            <w:tabs>
              <w:tab w:val="clear" w:pos="8459"/>
              <w:tab w:val="right" w:pos="9026" w:leader="dot"/>
            </w:tabs>
            <w:rPr/>
          </w:pPr>
          <w:hyperlink w:anchor="__RefHeading___Toc3872117_3381743652">
            <w:r>
              <w:rPr>
                <w:webHidden/>
                <w:rStyle w:val="IndexLink"/>
                <w:rtl w:val="true"/>
              </w:rPr>
              <w:t>رونق تولید با احداث و حفر چاه</w:t>
            </w:r>
            <w:r>
              <w:rPr>
                <w:rStyle w:val="IndexLink"/>
                <w:rtl w:val="true"/>
              </w:rPr>
              <w:tab/>
            </w:r>
            <w:r>
              <w:rPr>
                <w:rStyle w:val="IndexLink"/>
              </w:rPr>
              <w:t>175</w:t>
            </w:r>
          </w:hyperlink>
        </w:p>
        <w:p>
          <w:pPr>
            <w:pStyle w:val="Contents3"/>
            <w:tabs>
              <w:tab w:val="clear" w:pos="8459"/>
              <w:tab w:val="right" w:pos="9026" w:leader="dot"/>
            </w:tabs>
            <w:rPr/>
          </w:pPr>
          <w:hyperlink w:anchor="__RefHeading___Toc3872119_3381743652">
            <w:r>
              <w:rPr>
                <w:webHidden/>
                <w:rStyle w:val="IndexLink"/>
                <w:rtl w:val="true"/>
              </w:rPr>
              <w:t>رونق تولید با تأسیس آسیاب آبی</w:t>
            </w:r>
            <w:r>
              <w:rPr>
                <w:rStyle w:val="IndexLink"/>
                <w:rtl w:val="true"/>
              </w:rPr>
              <w:tab/>
            </w:r>
            <w:r>
              <w:rPr>
                <w:rStyle w:val="IndexLink"/>
              </w:rPr>
              <w:t>176</w:t>
            </w:r>
          </w:hyperlink>
        </w:p>
        <w:p>
          <w:pPr>
            <w:pStyle w:val="Contents3"/>
            <w:tabs>
              <w:tab w:val="clear" w:pos="8459"/>
              <w:tab w:val="right" w:pos="9026" w:leader="dot"/>
            </w:tabs>
            <w:rPr/>
          </w:pPr>
          <w:hyperlink w:anchor="__RefHeading___Toc3872121_3381743652">
            <w:r>
              <w:rPr>
                <w:webHidden/>
                <w:rStyle w:val="IndexLink"/>
                <w:rtl w:val="true"/>
              </w:rPr>
              <w:t>رونق تولید با احداث اسکله و کارخانه کشتی‌سازی</w:t>
            </w:r>
            <w:r>
              <w:rPr>
                <w:rStyle w:val="IndexLink"/>
                <w:rtl w:val="true"/>
              </w:rPr>
              <w:tab/>
            </w:r>
            <w:r>
              <w:rPr>
                <w:rStyle w:val="IndexLink"/>
              </w:rPr>
              <w:t>176</w:t>
            </w:r>
          </w:hyperlink>
        </w:p>
        <w:p>
          <w:pPr>
            <w:pStyle w:val="Contents3"/>
            <w:tabs>
              <w:tab w:val="clear" w:pos="8459"/>
              <w:tab w:val="right" w:pos="9026" w:leader="dot"/>
            </w:tabs>
            <w:rPr/>
          </w:pPr>
          <w:hyperlink w:anchor="__RefHeading___Toc3872123_3381743652">
            <w:r>
              <w:rPr>
                <w:webHidden/>
                <w:rStyle w:val="IndexLink"/>
                <w:rtl w:val="true"/>
              </w:rPr>
              <w:t>حمایت از اقشار ضعیف با رونق تولید</w:t>
            </w:r>
            <w:r>
              <w:rPr>
                <w:rStyle w:val="IndexLink"/>
                <w:rtl w:val="true"/>
              </w:rPr>
              <w:tab/>
            </w:r>
            <w:r>
              <w:rPr>
                <w:rStyle w:val="IndexLink"/>
              </w:rPr>
              <w:t>177</w:t>
            </w:r>
          </w:hyperlink>
        </w:p>
        <w:p>
          <w:pPr>
            <w:pStyle w:val="Contents3"/>
            <w:tabs>
              <w:tab w:val="clear" w:pos="8459"/>
              <w:tab w:val="right" w:pos="9026" w:leader="dot"/>
            </w:tabs>
            <w:rPr/>
          </w:pPr>
          <w:hyperlink w:anchor="__RefHeading___Toc3872125_3381743652">
            <w:r>
              <w:rPr>
                <w:webHidden/>
                <w:rStyle w:val="IndexLink"/>
                <w:rtl w:val="true"/>
              </w:rPr>
              <w:t>شکوفایی و رفاه جامعه با رونق تولید</w:t>
            </w:r>
            <w:r>
              <w:rPr>
                <w:rStyle w:val="IndexLink"/>
                <w:rtl w:val="true"/>
              </w:rPr>
              <w:tab/>
            </w:r>
            <w:r>
              <w:rPr>
                <w:rStyle w:val="IndexLink"/>
              </w:rPr>
              <w:t>177</w:t>
            </w:r>
          </w:hyperlink>
        </w:p>
        <w:p>
          <w:pPr>
            <w:pStyle w:val="Contents3"/>
            <w:tabs>
              <w:tab w:val="clear" w:pos="8459"/>
              <w:tab w:val="right" w:pos="9026" w:leader="dot"/>
            </w:tabs>
            <w:rPr/>
          </w:pPr>
          <w:hyperlink w:anchor="__RefHeading___Toc3872127_3381743652">
            <w:r>
              <w:rPr>
                <w:webHidden/>
                <w:rStyle w:val="IndexLink"/>
                <w:rtl w:val="true"/>
              </w:rPr>
              <w:t>نتیجه</w:t>
            </w:r>
            <w:r>
              <w:rPr>
                <w:rStyle w:val="IndexLink"/>
                <w:rtl w:val="true"/>
              </w:rPr>
              <w:tab/>
            </w:r>
            <w:r>
              <w:rPr>
                <w:rStyle w:val="IndexLink"/>
              </w:rPr>
              <w:t>179</w:t>
            </w:r>
          </w:hyperlink>
        </w:p>
        <w:p>
          <w:pPr>
            <w:pStyle w:val="Contents3"/>
            <w:tabs>
              <w:tab w:val="clear" w:pos="8459"/>
              <w:tab w:val="right" w:pos="9026" w:leader="dot"/>
            </w:tabs>
            <w:rPr/>
          </w:pPr>
          <w:hyperlink w:anchor="__RefHeading___Toc3872129_3381743652">
            <w:r>
              <w:rPr>
                <w:webHidden/>
                <w:rStyle w:val="IndexLink"/>
                <w:rtl w:val="true"/>
              </w:rPr>
              <w:t>منابع</w:t>
            </w:r>
            <w:r>
              <w:rPr>
                <w:rStyle w:val="IndexLink"/>
                <w:rtl w:val="true"/>
              </w:rPr>
              <w:tab/>
            </w:r>
            <w:r>
              <w:rPr>
                <w:rStyle w:val="IndexLink"/>
              </w:rPr>
              <w:t>181</w:t>
            </w:r>
          </w:hyperlink>
        </w:p>
        <w:p>
          <w:pPr>
            <w:pStyle w:val="Contents2"/>
            <w:tabs>
              <w:tab w:val="clear" w:pos="8743"/>
              <w:tab w:val="right" w:pos="9026" w:leader="dot"/>
            </w:tabs>
            <w:rPr/>
          </w:pPr>
          <w:hyperlink w:anchor="__RefHeading___Toc3872131_3381743652">
            <w:r>
              <w:rPr>
                <w:webHidden/>
                <w:rStyle w:val="IndexLink"/>
              </w:rPr>
              <w:t>6</w:t>
            </w:r>
            <w:r>
              <w:rPr>
                <w:rStyle w:val="IndexLink"/>
                <w:rtl w:val="true"/>
              </w:rPr>
              <w:t xml:space="preserve">. </w:t>
            </w:r>
            <w:r>
              <w:rPr>
                <w:rStyle w:val="IndexLink"/>
                <w:rtl w:val="true"/>
              </w:rPr>
              <w:t xml:space="preserve">اصلاحات نرم‌افزاری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رونق‌بخشی به نظام تولید</w:t>
            </w:r>
            <w:r>
              <w:rPr>
                <w:rStyle w:val="IndexLink"/>
                <w:rtl w:val="true"/>
              </w:rPr>
              <w:tab/>
            </w:r>
            <w:r>
              <w:rPr>
                <w:rStyle w:val="IndexLink"/>
              </w:rPr>
              <w:t>183</w:t>
            </w:r>
          </w:hyperlink>
        </w:p>
        <w:p>
          <w:pPr>
            <w:pStyle w:val="Contents3"/>
            <w:tabs>
              <w:tab w:val="clear" w:pos="8459"/>
              <w:tab w:val="right" w:pos="9026" w:leader="dot"/>
            </w:tabs>
            <w:rPr/>
          </w:pPr>
          <w:hyperlink w:anchor="__RefHeading___Toc3872133_3381743652">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872135_3381743652">
            <w:r>
              <w:rPr>
                <w:webHidden/>
                <w:rStyle w:val="IndexLink"/>
                <w:rtl w:val="true"/>
              </w:rPr>
              <w:t>چکیده</w:t>
            </w:r>
            <w:r>
              <w:rPr>
                <w:rStyle w:val="IndexLink"/>
                <w:rtl w:val="true"/>
              </w:rPr>
              <w:tab/>
            </w:r>
            <w:r>
              <w:rPr>
                <w:rStyle w:val="IndexLink"/>
              </w:rPr>
              <w:t>185</w:t>
            </w:r>
          </w:hyperlink>
        </w:p>
        <w:p>
          <w:pPr>
            <w:pStyle w:val="Contents3"/>
            <w:tabs>
              <w:tab w:val="clear" w:pos="8459"/>
              <w:tab w:val="right" w:pos="9026" w:leader="dot"/>
            </w:tabs>
            <w:rPr/>
          </w:pPr>
          <w:hyperlink w:anchor="__RefHeading___Toc3872137_3381743652">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3872139_3381743652">
            <w:r>
              <w:rPr>
                <w:webHidden/>
                <w:rStyle w:val="IndexLink"/>
                <w:rtl w:val="true"/>
              </w:rPr>
              <w:t>پیشینه</w:t>
            </w:r>
            <w:r>
              <w:rPr>
                <w:rStyle w:val="IndexLink"/>
                <w:rtl w:val="true"/>
              </w:rPr>
              <w:tab/>
            </w:r>
            <w:r>
              <w:rPr>
                <w:rStyle w:val="IndexLink"/>
              </w:rPr>
              <w:t>187</w:t>
            </w:r>
          </w:hyperlink>
        </w:p>
        <w:p>
          <w:pPr>
            <w:pStyle w:val="Contents3"/>
            <w:tabs>
              <w:tab w:val="clear" w:pos="8459"/>
              <w:tab w:val="right" w:pos="9026" w:leader="dot"/>
            </w:tabs>
            <w:rPr/>
          </w:pPr>
          <w:hyperlink w:anchor="__RefHeading___Toc3872141_3381743652">
            <w:r>
              <w:rPr>
                <w:webHidden/>
                <w:rStyle w:val="IndexLink"/>
              </w:rPr>
              <w:t>1</w:t>
            </w:r>
            <w:r>
              <w:rPr>
                <w:rStyle w:val="IndexLink"/>
                <w:rtl w:val="true"/>
              </w:rPr>
              <w:t xml:space="preserve">. </w:t>
            </w:r>
            <w:r>
              <w:rPr>
                <w:rStyle w:val="IndexLink"/>
                <w:rtl w:val="true"/>
              </w:rPr>
              <w:t>سیره تولیدی امام علی</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3872143_338174365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872145_3381743652">
            <w:r>
              <w:rPr>
                <w:webHidden/>
                <w:rStyle w:val="IndexLink"/>
                <w:rtl w:val="true"/>
              </w:rPr>
              <w:t>الف</w:t>
            </w:r>
            <w:r>
              <w:rPr>
                <w:rStyle w:val="IndexLink"/>
                <w:rtl w:val="true"/>
              </w:rPr>
              <w:t xml:space="preserve">) </w:t>
            </w:r>
            <w:r>
              <w:rPr>
                <w:rStyle w:val="IndexLink"/>
                <w:rtl w:val="true"/>
              </w:rPr>
              <w:t>ایجاد فرهنگ کار</w:t>
            </w:r>
            <w:r>
              <w:rPr>
                <w:rStyle w:val="IndexLink"/>
                <w:rtl w:val="true"/>
              </w:rPr>
              <w:tab/>
            </w:r>
            <w:r>
              <w:rPr>
                <w:rStyle w:val="IndexLink"/>
              </w:rPr>
              <w:t>188</w:t>
            </w:r>
          </w:hyperlink>
        </w:p>
        <w:p>
          <w:pPr>
            <w:pStyle w:val="Contents4"/>
            <w:tabs>
              <w:tab w:val="clear" w:pos="8176"/>
              <w:tab w:val="right" w:pos="9026" w:leader="dot"/>
            </w:tabs>
            <w:rPr/>
          </w:pPr>
          <w:hyperlink w:anchor="__RefHeading___Toc3872147_3381743652">
            <w:r>
              <w:rPr>
                <w:webHidden/>
                <w:rStyle w:val="IndexLink"/>
                <w:rtl w:val="true"/>
              </w:rPr>
              <w:t>ب</w:t>
            </w:r>
            <w:r>
              <w:rPr>
                <w:rStyle w:val="IndexLink"/>
                <w:rtl w:val="true"/>
              </w:rPr>
              <w:t xml:space="preserve">) </w:t>
            </w:r>
            <w:r>
              <w:rPr>
                <w:rStyle w:val="IndexLink"/>
                <w:rtl w:val="true"/>
              </w:rPr>
              <w:t>ایجاد روحیه برادری دینی</w:t>
            </w:r>
            <w:r>
              <w:rPr>
                <w:rStyle w:val="IndexLink"/>
                <w:rtl w:val="true"/>
              </w:rPr>
              <w:tab/>
            </w:r>
            <w:r>
              <w:rPr>
                <w:rStyle w:val="IndexLink"/>
              </w:rPr>
              <w:t>189</w:t>
            </w:r>
          </w:hyperlink>
        </w:p>
        <w:p>
          <w:pPr>
            <w:pStyle w:val="Contents4"/>
            <w:tabs>
              <w:tab w:val="clear" w:pos="8176"/>
              <w:tab w:val="right" w:pos="9026" w:leader="dot"/>
            </w:tabs>
            <w:rPr/>
          </w:pPr>
          <w:hyperlink w:anchor="__RefHeading___Toc3872149_3381743652">
            <w:r>
              <w:rPr>
                <w:webHidden/>
                <w:rStyle w:val="IndexLink"/>
                <w:rtl w:val="true"/>
              </w:rPr>
              <w:t>ج</w:t>
            </w:r>
            <w:r>
              <w:rPr>
                <w:rStyle w:val="IndexLink"/>
                <w:rtl w:val="true"/>
              </w:rPr>
              <w:t xml:space="preserve">) </w:t>
            </w:r>
            <w:r>
              <w:rPr>
                <w:rStyle w:val="IndexLink"/>
                <w:rtl w:val="true"/>
              </w:rPr>
              <w:t>الگوبخشی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سیره رفتاری خود</w:t>
            </w:r>
            <w:r>
              <w:rPr>
                <w:rStyle w:val="IndexLink"/>
                <w:rtl w:val="true"/>
              </w:rPr>
              <w:tab/>
            </w:r>
            <w:r>
              <w:rPr>
                <w:rStyle w:val="IndexLink"/>
              </w:rPr>
              <w:t>192</w:t>
            </w:r>
          </w:hyperlink>
        </w:p>
        <w:p>
          <w:pPr>
            <w:pStyle w:val="Contents3"/>
            <w:tabs>
              <w:tab w:val="clear" w:pos="8459"/>
              <w:tab w:val="right" w:pos="9026" w:leader="dot"/>
            </w:tabs>
            <w:rPr/>
          </w:pPr>
          <w:hyperlink w:anchor="__RefHeading___Toc3872151_3381743652">
            <w:r>
              <w:rPr>
                <w:webHidden/>
                <w:rStyle w:val="IndexLink"/>
              </w:rPr>
              <w:t>2</w:t>
            </w:r>
            <w:r>
              <w:rPr>
                <w:rStyle w:val="IndexLink"/>
                <w:rtl w:val="true"/>
              </w:rPr>
              <w:t xml:space="preserve">. </w:t>
            </w:r>
            <w:r>
              <w:rPr>
                <w:rStyle w:val="IndexLink"/>
                <w:rtl w:val="true"/>
              </w:rPr>
              <w:t>الگوی تولید</w:t>
            </w:r>
            <w:r>
              <w:rPr>
                <w:rStyle w:val="IndexLink"/>
                <w:rtl w:val="true"/>
              </w:rPr>
              <w:tab/>
            </w:r>
            <w:r>
              <w:rPr>
                <w:rStyle w:val="IndexLink"/>
              </w:rPr>
              <w:t>197</w:t>
            </w:r>
          </w:hyperlink>
        </w:p>
        <w:p>
          <w:pPr>
            <w:pStyle w:val="Contents4"/>
            <w:tabs>
              <w:tab w:val="clear" w:pos="8176"/>
              <w:tab w:val="right" w:pos="9026" w:leader="dot"/>
            </w:tabs>
            <w:rPr/>
          </w:pPr>
          <w:hyperlink w:anchor="__RefHeading___Toc3872153_338174365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872155_3381743652">
            <w:r>
              <w:rPr>
                <w:webHidden/>
                <w:rStyle w:val="IndexLink"/>
                <w:rtl w:val="true"/>
              </w:rPr>
              <w:t>الف</w:t>
            </w:r>
            <w:r>
              <w:rPr>
                <w:rStyle w:val="IndexLink"/>
                <w:rtl w:val="true"/>
              </w:rPr>
              <w:t xml:space="preserve">) </w:t>
            </w:r>
            <w:r>
              <w:rPr>
                <w:rStyle w:val="IndexLink"/>
                <w:rtl w:val="true"/>
              </w:rPr>
              <w:t>بایسته‌های تولیدی از دیدگاه امام علی</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5"/>
            <w:tabs>
              <w:tab w:val="clear" w:pos="7892"/>
              <w:tab w:val="right" w:pos="9026" w:leader="dot"/>
            </w:tabs>
            <w:rPr/>
          </w:pPr>
          <w:hyperlink w:anchor="__RefHeading___Toc3872157_3381743652">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872159_3381743652">
            <w:r>
              <w:rPr>
                <w:webHidden/>
                <w:rStyle w:val="IndexLink"/>
                <w:rtl w:val="true"/>
              </w:rPr>
              <w:t xml:space="preserve">یک </w:t>
            </w:r>
            <w:r>
              <w:rPr>
                <w:rStyle w:val="IndexLink"/>
                <w:rtl w:val="true"/>
              </w:rPr>
              <w:t xml:space="preserve">- </w:t>
            </w:r>
            <w:r>
              <w:rPr>
                <w:rStyle w:val="IndexLink"/>
                <w:rtl w:val="true"/>
              </w:rPr>
              <w:t>مهندسی تولید</w:t>
            </w:r>
            <w:r>
              <w:rPr>
                <w:rStyle w:val="IndexLink"/>
                <w:rtl w:val="true"/>
              </w:rPr>
              <w:tab/>
            </w:r>
            <w:r>
              <w:rPr>
                <w:rStyle w:val="IndexLink"/>
              </w:rPr>
              <w:t>198</w:t>
            </w:r>
          </w:hyperlink>
        </w:p>
        <w:p>
          <w:pPr>
            <w:pStyle w:val="Contents5"/>
            <w:tabs>
              <w:tab w:val="clear" w:pos="7892"/>
              <w:tab w:val="right" w:pos="9026" w:leader="dot"/>
            </w:tabs>
            <w:rPr/>
          </w:pPr>
          <w:hyperlink w:anchor="__RefHeading___Toc3872161_3381743652">
            <w:r>
              <w:rPr>
                <w:webHidden/>
                <w:rStyle w:val="IndexLink"/>
                <w:rtl w:val="true"/>
              </w:rPr>
              <w:t xml:space="preserve">دو </w:t>
            </w:r>
            <w:r>
              <w:rPr>
                <w:rStyle w:val="IndexLink"/>
                <w:rtl w:val="true"/>
              </w:rPr>
              <w:t xml:space="preserve">- </w:t>
            </w:r>
            <w:r>
              <w:rPr>
                <w:rStyle w:val="IndexLink"/>
                <w:rtl w:val="true"/>
              </w:rPr>
              <w:t>تولید کالا بر اساس نیازسنجی</w:t>
            </w:r>
            <w:r>
              <w:rPr>
                <w:rStyle w:val="IndexLink"/>
                <w:rtl w:val="true"/>
              </w:rPr>
              <w:tab/>
            </w:r>
            <w:r>
              <w:rPr>
                <w:rStyle w:val="IndexLink"/>
              </w:rPr>
              <w:t>199</w:t>
            </w:r>
          </w:hyperlink>
        </w:p>
        <w:p>
          <w:pPr>
            <w:pStyle w:val="Contents4"/>
            <w:tabs>
              <w:tab w:val="clear" w:pos="8176"/>
              <w:tab w:val="right" w:pos="9026" w:leader="dot"/>
            </w:tabs>
            <w:rPr/>
          </w:pPr>
          <w:hyperlink w:anchor="__RefHeading___Toc3872163_3381743652">
            <w:r>
              <w:rPr>
                <w:webHidden/>
                <w:rStyle w:val="IndexLink"/>
                <w:rtl w:val="true"/>
              </w:rPr>
              <w:t>ب</w:t>
            </w:r>
            <w:r>
              <w:rPr>
                <w:rStyle w:val="IndexLink"/>
                <w:rtl w:val="true"/>
              </w:rPr>
              <w:t xml:space="preserve">) </w:t>
            </w:r>
            <w:r>
              <w:rPr>
                <w:rStyle w:val="IndexLink"/>
                <w:rtl w:val="true"/>
              </w:rPr>
              <w:t>اولویت دادن به تولیدات مناسب با محیط و اقلیم جغرافیایی</w:t>
            </w:r>
            <w:r>
              <w:rPr>
                <w:rStyle w:val="IndexLink"/>
                <w:rtl w:val="true"/>
              </w:rPr>
              <w:tab/>
            </w:r>
            <w:r>
              <w:rPr>
                <w:rStyle w:val="IndexLink"/>
              </w:rPr>
              <w:t>201</w:t>
            </w:r>
          </w:hyperlink>
        </w:p>
        <w:p>
          <w:pPr>
            <w:pStyle w:val="Contents3"/>
            <w:tabs>
              <w:tab w:val="clear" w:pos="8459"/>
              <w:tab w:val="right" w:pos="9026" w:leader="dot"/>
            </w:tabs>
            <w:rPr/>
          </w:pPr>
          <w:hyperlink w:anchor="__RefHeading___Toc3872165_3381743652">
            <w:r>
              <w:rPr>
                <w:webHidden/>
                <w:rStyle w:val="IndexLink"/>
                <w:rtl w:val="true"/>
              </w:rPr>
              <w:t>نتیجه</w:t>
            </w:r>
            <w:r>
              <w:rPr>
                <w:rStyle w:val="IndexLink"/>
                <w:rtl w:val="true"/>
              </w:rPr>
              <w:tab/>
            </w:r>
            <w:r>
              <w:rPr>
                <w:rStyle w:val="IndexLink"/>
              </w:rPr>
              <w:t>203</w:t>
            </w:r>
          </w:hyperlink>
        </w:p>
        <w:p>
          <w:pPr>
            <w:pStyle w:val="Contents3"/>
            <w:tabs>
              <w:tab w:val="clear" w:pos="8459"/>
              <w:tab w:val="right" w:pos="9026" w:leader="dot"/>
            </w:tabs>
            <w:rPr/>
          </w:pPr>
          <w:hyperlink w:anchor="__RefHeading___Toc3872167_3381743652">
            <w:r>
              <w:rPr>
                <w:webHidden/>
                <w:rStyle w:val="IndexLink"/>
                <w:rtl w:val="true"/>
              </w:rPr>
              <w:t>منابع</w:t>
            </w:r>
            <w:r>
              <w:rPr>
                <w:rStyle w:val="IndexLink"/>
                <w:rtl w:val="true"/>
              </w:rPr>
              <w:tab/>
            </w:r>
            <w:r>
              <w:rPr>
                <w:rStyle w:val="IndexLink"/>
              </w:rPr>
              <w:t>205</w:t>
            </w:r>
          </w:hyperlink>
        </w:p>
        <w:p>
          <w:pPr>
            <w:pStyle w:val="Contents2"/>
            <w:tabs>
              <w:tab w:val="clear" w:pos="8743"/>
              <w:tab w:val="right" w:pos="9026" w:leader="dot"/>
            </w:tabs>
            <w:rPr/>
          </w:pPr>
          <w:hyperlink w:anchor="__RefHeading___Toc3872169_3381743652">
            <w:r>
              <w:rPr>
                <w:webHidden/>
                <w:rStyle w:val="IndexLink"/>
              </w:rPr>
              <w:t>7</w:t>
            </w:r>
            <w:r>
              <w:rPr>
                <w:rStyle w:val="IndexLink"/>
                <w:rtl w:val="true"/>
              </w:rPr>
              <w:t xml:space="preserve">. </w:t>
            </w:r>
            <w:r>
              <w:rPr>
                <w:rStyle w:val="IndexLink"/>
                <w:rtl w:val="true"/>
              </w:rPr>
              <w:t xml:space="preserve">نگاهی به جایگاه کار در سیره امام علی </w:t>
            </w:r>
            <w:r>
              <w:rPr>
                <w:rStyle w:val="IndexLink"/>
                <w:rtl w:val="true"/>
              </w:rPr>
              <w:t>(</w:t>
            </w:r>
            <w:r>
              <w:rPr>
                <w:rStyle w:val="IndexLink"/>
                <w:rtl w:val="true"/>
              </w:rPr>
              <w:t>علیه‌السلام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3872171_3381743652">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872173_3381743652">
            <w:r>
              <w:rPr>
                <w:webHidden/>
                <w:rStyle w:val="IndexLink"/>
                <w:rtl w:val="true"/>
              </w:rPr>
              <w:t>چکیده</w:t>
            </w:r>
            <w:r>
              <w:rPr>
                <w:rStyle w:val="IndexLink"/>
                <w:rtl w:val="true"/>
              </w:rPr>
              <w:tab/>
            </w:r>
            <w:r>
              <w:rPr>
                <w:rStyle w:val="IndexLink"/>
              </w:rPr>
              <w:t>209</w:t>
            </w:r>
          </w:hyperlink>
        </w:p>
        <w:p>
          <w:pPr>
            <w:pStyle w:val="Contents3"/>
            <w:tabs>
              <w:tab w:val="clear" w:pos="8459"/>
              <w:tab w:val="right" w:pos="9026" w:leader="dot"/>
            </w:tabs>
            <w:rPr/>
          </w:pPr>
          <w:hyperlink w:anchor="__RefHeading___Toc3872175_3381743652">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3872177_3381743652">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210</w:t>
            </w:r>
          </w:hyperlink>
        </w:p>
        <w:p>
          <w:pPr>
            <w:pStyle w:val="Contents3"/>
            <w:tabs>
              <w:tab w:val="clear" w:pos="8459"/>
              <w:tab w:val="right" w:pos="9026" w:leader="dot"/>
            </w:tabs>
            <w:rPr/>
          </w:pPr>
          <w:hyperlink w:anchor="__RefHeading___Toc3872179_3381743652">
            <w:r>
              <w:rPr>
                <w:webHidden/>
                <w:rStyle w:val="IndexLink"/>
              </w:rPr>
              <w:t>2</w:t>
            </w:r>
            <w:r>
              <w:rPr>
                <w:rStyle w:val="IndexLink"/>
                <w:rtl w:val="true"/>
              </w:rPr>
              <w:t xml:space="preserve">. </w:t>
            </w:r>
            <w:r>
              <w:rPr>
                <w:rStyle w:val="IndexLink"/>
                <w:rtl w:val="true"/>
              </w:rPr>
              <w:t>مفهوم‌شناسی کار</w:t>
            </w:r>
            <w:r>
              <w:rPr>
                <w:rStyle w:val="IndexLink"/>
                <w:rtl w:val="true"/>
              </w:rPr>
              <w:tab/>
            </w:r>
            <w:r>
              <w:rPr>
                <w:rStyle w:val="IndexLink"/>
              </w:rPr>
              <w:t>211</w:t>
            </w:r>
          </w:hyperlink>
        </w:p>
        <w:p>
          <w:pPr>
            <w:pStyle w:val="Contents3"/>
            <w:tabs>
              <w:tab w:val="clear" w:pos="8459"/>
              <w:tab w:val="right" w:pos="9026" w:leader="dot"/>
            </w:tabs>
            <w:rPr/>
          </w:pPr>
          <w:hyperlink w:anchor="__RefHeading___Toc3872181_3381743652">
            <w:r>
              <w:rPr>
                <w:webHidden/>
                <w:rStyle w:val="IndexLink"/>
              </w:rPr>
              <w:t>3</w:t>
            </w:r>
            <w:r>
              <w:rPr>
                <w:rStyle w:val="IndexLink"/>
                <w:rtl w:val="true"/>
              </w:rPr>
              <w:t xml:space="preserve">. </w:t>
            </w:r>
            <w:r>
              <w:rPr>
                <w:rStyle w:val="IndexLink"/>
                <w:rtl w:val="true"/>
              </w:rPr>
              <w:t>جایگاه و ارزش کار در اسلام</w:t>
            </w:r>
            <w:r>
              <w:rPr>
                <w:rStyle w:val="IndexLink"/>
                <w:rtl w:val="true"/>
              </w:rPr>
              <w:tab/>
            </w:r>
            <w:r>
              <w:rPr>
                <w:rStyle w:val="IndexLink"/>
              </w:rPr>
              <w:t>211</w:t>
            </w:r>
          </w:hyperlink>
        </w:p>
        <w:p>
          <w:pPr>
            <w:pStyle w:val="Contents3"/>
            <w:tabs>
              <w:tab w:val="clear" w:pos="8459"/>
              <w:tab w:val="right" w:pos="9026" w:leader="dot"/>
            </w:tabs>
            <w:rPr/>
          </w:pPr>
          <w:hyperlink w:anchor="__RefHeading___Toc3872183_3381743652">
            <w:r>
              <w:rPr>
                <w:webHidden/>
                <w:rStyle w:val="IndexLink"/>
              </w:rPr>
              <w:t>4</w:t>
            </w:r>
            <w:r>
              <w:rPr>
                <w:rStyle w:val="IndexLink"/>
                <w:rtl w:val="true"/>
              </w:rPr>
              <w:t xml:space="preserve">. </w:t>
            </w:r>
            <w:r>
              <w:rPr>
                <w:rStyle w:val="IndexLink"/>
                <w:rtl w:val="true"/>
              </w:rPr>
              <w:t>جایگاه شغل و حرفه از دیدگاه امام علی</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3872185_3381743652">
            <w:r>
              <w:rPr>
                <w:webHidden/>
                <w:rStyle w:val="IndexLink"/>
              </w:rPr>
              <w:t>5</w:t>
            </w:r>
            <w:r>
              <w:rPr>
                <w:rStyle w:val="IndexLink"/>
                <w:rtl w:val="true"/>
              </w:rPr>
              <w:t xml:space="preserve">. </w:t>
            </w:r>
            <w:r>
              <w:rPr>
                <w:rStyle w:val="IndexLink"/>
                <w:rtl w:val="true"/>
              </w:rPr>
              <w:t>سیره عملی امام علی</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4"/>
            <w:tabs>
              <w:tab w:val="clear" w:pos="8176"/>
              <w:tab w:val="right" w:pos="9026" w:leader="dot"/>
            </w:tabs>
            <w:rPr/>
          </w:pPr>
          <w:hyperlink w:anchor="__RefHeading___Toc3872187_3381743652">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872189_3381743652">
            <w:r>
              <w:rPr>
                <w:webHidden/>
                <w:rStyle w:val="IndexLink"/>
                <w:rtl w:val="true"/>
              </w:rPr>
              <w:t>الف</w:t>
            </w:r>
            <w:r>
              <w:rPr>
                <w:rStyle w:val="IndexLink"/>
                <w:rtl w:val="true"/>
              </w:rPr>
              <w:t xml:space="preserve">) </w:t>
            </w:r>
            <w:r>
              <w:rPr>
                <w:rStyle w:val="IndexLink"/>
                <w:rtl w:val="true"/>
              </w:rPr>
              <w:t>تأمین نیاز خانواده</w:t>
            </w:r>
            <w:r>
              <w:rPr>
                <w:rStyle w:val="IndexLink"/>
                <w:rtl w:val="true"/>
              </w:rPr>
              <w:tab/>
            </w:r>
            <w:r>
              <w:rPr>
                <w:rStyle w:val="IndexLink"/>
              </w:rPr>
              <w:t>215</w:t>
            </w:r>
          </w:hyperlink>
        </w:p>
        <w:p>
          <w:pPr>
            <w:pStyle w:val="Contents4"/>
            <w:tabs>
              <w:tab w:val="clear" w:pos="8176"/>
              <w:tab w:val="right" w:pos="9026" w:leader="dot"/>
            </w:tabs>
            <w:rPr/>
          </w:pPr>
          <w:hyperlink w:anchor="__RefHeading___Toc3872191_3381743652">
            <w:r>
              <w:rPr>
                <w:webHidden/>
                <w:rStyle w:val="IndexLink"/>
                <w:rtl w:val="true"/>
              </w:rPr>
              <w:t>ب</w:t>
            </w:r>
            <w:r>
              <w:rPr>
                <w:rStyle w:val="IndexLink"/>
                <w:rtl w:val="true"/>
              </w:rPr>
              <w:t xml:space="preserve">) </w:t>
            </w:r>
            <w:r>
              <w:rPr>
                <w:rStyle w:val="IndexLink"/>
                <w:rtl w:val="true"/>
              </w:rPr>
              <w:t>کمک به همسر در کارهای منزل</w:t>
            </w:r>
            <w:r>
              <w:rPr>
                <w:rStyle w:val="IndexLink"/>
                <w:rtl w:val="true"/>
              </w:rPr>
              <w:tab/>
            </w:r>
            <w:r>
              <w:rPr>
                <w:rStyle w:val="IndexLink"/>
              </w:rPr>
              <w:t>215</w:t>
            </w:r>
          </w:hyperlink>
        </w:p>
        <w:p>
          <w:pPr>
            <w:pStyle w:val="Contents4"/>
            <w:tabs>
              <w:tab w:val="clear" w:pos="8176"/>
              <w:tab w:val="right" w:pos="9026" w:leader="dot"/>
            </w:tabs>
            <w:rPr/>
          </w:pPr>
          <w:hyperlink w:anchor="__RefHeading___Toc3872193_3381743652">
            <w:r>
              <w:rPr>
                <w:webHidden/>
                <w:rStyle w:val="IndexLink"/>
                <w:rtl w:val="true"/>
              </w:rPr>
              <w:t>ج</w:t>
            </w:r>
            <w:r>
              <w:rPr>
                <w:rStyle w:val="IndexLink"/>
                <w:rtl w:val="true"/>
              </w:rPr>
              <w:t xml:space="preserve">) </w:t>
            </w:r>
            <w:r>
              <w:rPr>
                <w:rStyle w:val="IndexLink"/>
                <w:rtl w:val="true"/>
              </w:rPr>
              <w:t>اهمیت حلال‌بودن کار</w:t>
            </w:r>
            <w:r>
              <w:rPr>
                <w:rStyle w:val="IndexLink"/>
                <w:rtl w:val="true"/>
              </w:rPr>
              <w:tab/>
            </w:r>
            <w:r>
              <w:rPr>
                <w:rStyle w:val="IndexLink"/>
              </w:rPr>
              <w:t>215</w:t>
            </w:r>
          </w:hyperlink>
        </w:p>
        <w:p>
          <w:pPr>
            <w:pStyle w:val="Contents4"/>
            <w:tabs>
              <w:tab w:val="clear" w:pos="8176"/>
              <w:tab w:val="right" w:pos="9026" w:leader="dot"/>
            </w:tabs>
            <w:rPr/>
          </w:pPr>
          <w:hyperlink w:anchor="__RefHeading___Toc3872195_3381743652">
            <w:r>
              <w:rPr>
                <w:webHidden/>
                <w:rStyle w:val="IndexLink"/>
                <w:rtl w:val="true"/>
              </w:rPr>
              <w:t>د</w:t>
            </w:r>
            <w:r>
              <w:rPr>
                <w:rStyle w:val="IndexLink"/>
                <w:rtl w:val="true"/>
              </w:rPr>
              <w:t xml:space="preserve">) </w:t>
            </w:r>
            <w:r>
              <w:rPr>
                <w:rStyle w:val="IndexLink"/>
                <w:rtl w:val="true"/>
              </w:rPr>
              <w:t>کار برای تأمین نیاز مستمندان</w:t>
            </w:r>
            <w:r>
              <w:rPr>
                <w:rStyle w:val="IndexLink"/>
                <w:rtl w:val="true"/>
              </w:rPr>
              <w:tab/>
            </w:r>
            <w:r>
              <w:rPr>
                <w:rStyle w:val="IndexLink"/>
              </w:rPr>
              <w:t>216</w:t>
            </w:r>
          </w:hyperlink>
        </w:p>
        <w:p>
          <w:pPr>
            <w:pStyle w:val="Contents3"/>
            <w:tabs>
              <w:tab w:val="clear" w:pos="8459"/>
              <w:tab w:val="right" w:pos="9026" w:leader="dot"/>
            </w:tabs>
            <w:rPr/>
          </w:pPr>
          <w:hyperlink w:anchor="__RefHeading___Toc3872197_3381743652">
            <w:r>
              <w:rPr>
                <w:webHidden/>
                <w:rStyle w:val="IndexLink"/>
              </w:rPr>
              <w:t>6</w:t>
            </w:r>
            <w:r>
              <w:rPr>
                <w:rStyle w:val="IndexLink"/>
                <w:rtl w:val="true"/>
              </w:rPr>
              <w:t xml:space="preserve">. </w:t>
            </w:r>
            <w:r>
              <w:rPr>
                <w:rStyle w:val="IndexLink"/>
                <w:rtl w:val="true"/>
              </w:rPr>
              <w:t>عوامل موفقیت در کار از دیدگاه علی</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3872199_3381743652">
            <w:r>
              <w:rPr>
                <w:webHidden/>
                <w:rStyle w:val="IndexLink"/>
                <w:rtl w:val="true"/>
              </w:rPr>
              <w:t>الف</w:t>
            </w:r>
            <w:r>
              <w:rPr>
                <w:rStyle w:val="IndexLink"/>
                <w:rtl w:val="true"/>
              </w:rPr>
              <w:t xml:space="preserve">) </w:t>
            </w:r>
            <w:r>
              <w:rPr>
                <w:rStyle w:val="IndexLink"/>
                <w:rtl w:val="true"/>
              </w:rPr>
              <w:t>ایمان به کار</w:t>
            </w:r>
            <w:r>
              <w:rPr>
                <w:rStyle w:val="IndexLink"/>
                <w:rtl w:val="true"/>
              </w:rPr>
              <w:tab/>
            </w:r>
            <w:r>
              <w:rPr>
                <w:rStyle w:val="IndexLink"/>
              </w:rPr>
              <w:t>216</w:t>
            </w:r>
          </w:hyperlink>
        </w:p>
        <w:p>
          <w:pPr>
            <w:pStyle w:val="Contents4"/>
            <w:tabs>
              <w:tab w:val="clear" w:pos="8176"/>
              <w:tab w:val="right" w:pos="9026" w:leader="dot"/>
            </w:tabs>
            <w:rPr/>
          </w:pPr>
          <w:hyperlink w:anchor="__RefHeading___Toc3872201_3381743652">
            <w:r>
              <w:rPr>
                <w:webHidden/>
                <w:rStyle w:val="IndexLink"/>
                <w:rtl w:val="true"/>
              </w:rPr>
              <w:t>ب</w:t>
            </w:r>
            <w:r>
              <w:rPr>
                <w:rStyle w:val="IndexLink"/>
                <w:rtl w:val="true"/>
              </w:rPr>
              <w:t xml:space="preserve">) </w:t>
            </w:r>
            <w:r>
              <w:rPr>
                <w:rStyle w:val="IndexLink"/>
                <w:rtl w:val="true"/>
              </w:rPr>
              <w:t>مشورت</w:t>
            </w:r>
            <w:r>
              <w:rPr>
                <w:rStyle w:val="IndexLink"/>
                <w:rtl w:val="true"/>
              </w:rPr>
              <w:tab/>
            </w:r>
            <w:r>
              <w:rPr>
                <w:rStyle w:val="IndexLink"/>
              </w:rPr>
              <w:t>217</w:t>
            </w:r>
          </w:hyperlink>
        </w:p>
        <w:p>
          <w:pPr>
            <w:pStyle w:val="Contents4"/>
            <w:tabs>
              <w:tab w:val="clear" w:pos="8176"/>
              <w:tab w:val="right" w:pos="9026" w:leader="dot"/>
            </w:tabs>
            <w:rPr/>
          </w:pPr>
          <w:hyperlink w:anchor="__RefHeading___Toc3872203_3381743652">
            <w:r>
              <w:rPr>
                <w:webHidden/>
                <w:rStyle w:val="IndexLink"/>
                <w:rtl w:val="true"/>
              </w:rPr>
              <w:t>ج</w:t>
            </w:r>
            <w:r>
              <w:rPr>
                <w:rStyle w:val="IndexLink"/>
                <w:rtl w:val="true"/>
              </w:rPr>
              <w:t xml:space="preserve">) </w:t>
            </w:r>
            <w:r>
              <w:rPr>
                <w:rStyle w:val="IndexLink"/>
                <w:rtl w:val="true"/>
              </w:rPr>
              <w:t>عاقبت‌اندیشی و تدبیر</w:t>
            </w:r>
            <w:r>
              <w:rPr>
                <w:rStyle w:val="IndexLink"/>
                <w:rtl w:val="true"/>
              </w:rPr>
              <w:tab/>
            </w:r>
            <w:r>
              <w:rPr>
                <w:rStyle w:val="IndexLink"/>
              </w:rPr>
              <w:t>217</w:t>
            </w:r>
          </w:hyperlink>
        </w:p>
        <w:p>
          <w:pPr>
            <w:pStyle w:val="Contents4"/>
            <w:tabs>
              <w:tab w:val="clear" w:pos="8176"/>
              <w:tab w:val="right" w:pos="9026" w:leader="dot"/>
            </w:tabs>
            <w:rPr/>
          </w:pPr>
          <w:hyperlink w:anchor="__RefHeading___Toc3872205_3381743652">
            <w:r>
              <w:rPr>
                <w:webHidden/>
                <w:rStyle w:val="IndexLink"/>
                <w:rtl w:val="true"/>
              </w:rPr>
              <w:t>د</w:t>
            </w:r>
            <w:r>
              <w:rPr>
                <w:rStyle w:val="IndexLink"/>
                <w:rtl w:val="true"/>
              </w:rPr>
              <w:t xml:space="preserve">) </w:t>
            </w:r>
            <w:r>
              <w:rPr>
                <w:rStyle w:val="IndexLink"/>
                <w:rtl w:val="true"/>
              </w:rPr>
              <w:t>پشتکار و جدیت</w:t>
            </w:r>
            <w:r>
              <w:rPr>
                <w:rStyle w:val="IndexLink"/>
                <w:rtl w:val="true"/>
              </w:rPr>
              <w:tab/>
            </w:r>
            <w:r>
              <w:rPr>
                <w:rStyle w:val="IndexLink"/>
              </w:rPr>
              <w:t>217</w:t>
            </w:r>
          </w:hyperlink>
        </w:p>
        <w:p>
          <w:pPr>
            <w:pStyle w:val="Contents4"/>
            <w:tabs>
              <w:tab w:val="clear" w:pos="8176"/>
              <w:tab w:val="right" w:pos="9026" w:leader="dot"/>
            </w:tabs>
            <w:rPr/>
          </w:pPr>
          <w:hyperlink w:anchor="__RefHeading___Toc3872207_3381743652">
            <w:r>
              <w:rPr>
                <w:webHidden/>
                <w:rStyle w:val="IndexLink"/>
                <w:rtl w:val="true"/>
              </w:rPr>
              <w:t>ه</w:t>
            </w:r>
            <w:r>
              <w:rPr>
                <w:rStyle w:val="IndexLink"/>
                <w:rtl w:val="true"/>
              </w:rPr>
              <w:t xml:space="preserve">- ) </w:t>
            </w:r>
            <w:r>
              <w:rPr>
                <w:rStyle w:val="IndexLink"/>
                <w:rtl w:val="true"/>
              </w:rPr>
              <w:t>دقت و ایمان</w:t>
            </w:r>
            <w:r>
              <w:rPr>
                <w:rStyle w:val="IndexLink"/>
                <w:rtl w:val="true"/>
              </w:rPr>
              <w:tab/>
            </w:r>
            <w:r>
              <w:rPr>
                <w:rStyle w:val="IndexLink"/>
              </w:rPr>
              <w:t>218</w:t>
            </w:r>
          </w:hyperlink>
        </w:p>
        <w:p>
          <w:pPr>
            <w:pStyle w:val="Contents4"/>
            <w:tabs>
              <w:tab w:val="clear" w:pos="8176"/>
              <w:tab w:val="right" w:pos="9026" w:leader="dot"/>
            </w:tabs>
            <w:rPr/>
          </w:pPr>
          <w:hyperlink w:anchor="__RefHeading___Toc3872209_3381743652">
            <w:r>
              <w:rPr>
                <w:webHidden/>
                <w:rStyle w:val="IndexLink"/>
                <w:rtl w:val="true"/>
              </w:rPr>
              <w:t>و</w:t>
            </w:r>
            <w:r>
              <w:rPr>
                <w:rStyle w:val="IndexLink"/>
                <w:rtl w:val="true"/>
              </w:rPr>
              <w:t xml:space="preserve">) </w:t>
            </w:r>
            <w:r>
              <w:rPr>
                <w:rStyle w:val="IndexLink"/>
                <w:rtl w:val="true"/>
              </w:rPr>
              <w:t>برنامه‌ریزی، نظم و سازمانده‌ای</w:t>
            </w:r>
            <w:r>
              <w:rPr>
                <w:rStyle w:val="IndexLink"/>
                <w:rtl w:val="true"/>
              </w:rPr>
              <w:tab/>
            </w:r>
            <w:r>
              <w:rPr>
                <w:rStyle w:val="IndexLink"/>
              </w:rPr>
              <w:t>218</w:t>
            </w:r>
          </w:hyperlink>
        </w:p>
        <w:p>
          <w:pPr>
            <w:pStyle w:val="Contents4"/>
            <w:tabs>
              <w:tab w:val="clear" w:pos="8176"/>
              <w:tab w:val="right" w:pos="9026" w:leader="dot"/>
            </w:tabs>
            <w:rPr/>
          </w:pPr>
          <w:hyperlink w:anchor="__RefHeading___Toc3872211_3381743652">
            <w:r>
              <w:rPr>
                <w:webHidden/>
                <w:rStyle w:val="IndexLink"/>
                <w:rtl w:val="true"/>
              </w:rPr>
              <w:t>ز</w:t>
            </w:r>
            <w:r>
              <w:rPr>
                <w:rStyle w:val="IndexLink"/>
                <w:rtl w:val="true"/>
              </w:rPr>
              <w:t xml:space="preserve">) </w:t>
            </w:r>
            <w:r>
              <w:rPr>
                <w:rStyle w:val="IndexLink"/>
                <w:rtl w:val="true"/>
              </w:rPr>
              <w:t>همکاری</w:t>
            </w:r>
            <w:r>
              <w:rPr>
                <w:rStyle w:val="IndexLink"/>
                <w:rtl w:val="true"/>
              </w:rPr>
              <w:tab/>
            </w:r>
            <w:r>
              <w:rPr>
                <w:rStyle w:val="IndexLink"/>
              </w:rPr>
              <w:t>218</w:t>
            </w:r>
          </w:hyperlink>
        </w:p>
        <w:p>
          <w:pPr>
            <w:pStyle w:val="Contents4"/>
            <w:tabs>
              <w:tab w:val="clear" w:pos="8176"/>
              <w:tab w:val="right" w:pos="9026" w:leader="dot"/>
            </w:tabs>
            <w:rPr/>
          </w:pPr>
          <w:hyperlink w:anchor="__RefHeading___Toc3872213_3381743652">
            <w:r>
              <w:rPr>
                <w:webHidden/>
                <w:rStyle w:val="IndexLink"/>
                <w:rtl w:val="true"/>
              </w:rPr>
              <w:t>ح</w:t>
            </w:r>
            <w:r>
              <w:rPr>
                <w:rStyle w:val="IndexLink"/>
                <w:rtl w:val="true"/>
              </w:rPr>
              <w:t xml:space="preserve">) </w:t>
            </w:r>
            <w:r>
              <w:rPr>
                <w:rStyle w:val="IndexLink"/>
                <w:rtl w:val="true"/>
              </w:rPr>
              <w:t>نکوهش بی‌کاری</w:t>
            </w:r>
            <w:r>
              <w:rPr>
                <w:rStyle w:val="IndexLink"/>
                <w:rtl w:val="true"/>
              </w:rPr>
              <w:tab/>
            </w:r>
            <w:r>
              <w:rPr>
                <w:rStyle w:val="IndexLink"/>
              </w:rPr>
              <w:t>219</w:t>
            </w:r>
          </w:hyperlink>
        </w:p>
        <w:p>
          <w:pPr>
            <w:pStyle w:val="Contents4"/>
            <w:tabs>
              <w:tab w:val="clear" w:pos="8176"/>
              <w:tab w:val="right" w:pos="9026" w:leader="dot"/>
            </w:tabs>
            <w:rPr/>
          </w:pPr>
          <w:hyperlink w:anchor="__RefHeading___Toc3872215_3381743652">
            <w:r>
              <w:rPr>
                <w:webHidden/>
                <w:rStyle w:val="IndexLink"/>
                <w:rtl w:val="true"/>
              </w:rPr>
              <w:t>ط</w:t>
            </w:r>
            <w:r>
              <w:rPr>
                <w:rStyle w:val="IndexLink"/>
                <w:rtl w:val="true"/>
              </w:rPr>
              <w:t xml:space="preserve">) </w:t>
            </w:r>
            <w:r>
              <w:rPr>
                <w:rStyle w:val="IndexLink"/>
                <w:rtl w:val="true"/>
              </w:rPr>
              <w:t>وقت‌شناسی</w:t>
            </w:r>
            <w:r>
              <w:rPr>
                <w:rStyle w:val="IndexLink"/>
                <w:rtl w:val="true"/>
              </w:rPr>
              <w:tab/>
            </w:r>
            <w:r>
              <w:rPr>
                <w:rStyle w:val="IndexLink"/>
              </w:rPr>
              <w:t>219</w:t>
            </w:r>
          </w:hyperlink>
        </w:p>
        <w:p>
          <w:pPr>
            <w:pStyle w:val="Contents3"/>
            <w:tabs>
              <w:tab w:val="clear" w:pos="8459"/>
              <w:tab w:val="right" w:pos="9026" w:leader="dot"/>
            </w:tabs>
            <w:rPr/>
          </w:pPr>
          <w:hyperlink w:anchor="__RefHeading___Toc3872217_3381743652">
            <w:r>
              <w:rPr>
                <w:webHidden/>
                <w:rStyle w:val="IndexLink"/>
              </w:rPr>
              <w:t>7</w:t>
            </w:r>
            <w:r>
              <w:rPr>
                <w:rStyle w:val="IndexLink"/>
                <w:rtl w:val="true"/>
              </w:rPr>
              <w:t xml:space="preserve">. </w:t>
            </w:r>
            <w:r>
              <w:rPr>
                <w:rStyle w:val="IndexLink"/>
                <w:rtl w:val="true"/>
              </w:rPr>
              <w:t>اهداف و اثرات مادی کار در بعد فردی</w:t>
            </w:r>
            <w:r>
              <w:rPr>
                <w:rStyle w:val="IndexLink"/>
                <w:rtl w:val="true"/>
              </w:rPr>
              <w:tab/>
            </w:r>
            <w:r>
              <w:rPr>
                <w:rStyle w:val="IndexLink"/>
              </w:rPr>
              <w:t>220</w:t>
            </w:r>
          </w:hyperlink>
        </w:p>
        <w:p>
          <w:pPr>
            <w:pStyle w:val="Contents4"/>
            <w:tabs>
              <w:tab w:val="clear" w:pos="8176"/>
              <w:tab w:val="right" w:pos="9026" w:leader="dot"/>
            </w:tabs>
            <w:rPr/>
          </w:pPr>
          <w:hyperlink w:anchor="__RefHeading___Toc3872219_338174365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872221_3381743652">
            <w:r>
              <w:rPr>
                <w:webHidden/>
                <w:rStyle w:val="IndexLink"/>
                <w:rtl w:val="true"/>
              </w:rPr>
              <w:t>الف</w:t>
            </w:r>
            <w:r>
              <w:rPr>
                <w:rStyle w:val="IndexLink"/>
                <w:rtl w:val="true"/>
              </w:rPr>
              <w:t xml:space="preserve">) </w:t>
            </w:r>
            <w:r>
              <w:rPr>
                <w:rStyle w:val="IndexLink"/>
                <w:rtl w:val="true"/>
              </w:rPr>
              <w:t>کسب درآمد و تأمین نیازهای زندگی خود و خانواده</w:t>
            </w:r>
            <w:r>
              <w:rPr>
                <w:rStyle w:val="IndexLink"/>
                <w:rtl w:val="true"/>
              </w:rPr>
              <w:tab/>
            </w:r>
            <w:r>
              <w:rPr>
                <w:rStyle w:val="IndexLink"/>
              </w:rPr>
              <w:t>220</w:t>
            </w:r>
          </w:hyperlink>
        </w:p>
        <w:p>
          <w:pPr>
            <w:pStyle w:val="Contents4"/>
            <w:tabs>
              <w:tab w:val="clear" w:pos="8176"/>
              <w:tab w:val="right" w:pos="9026" w:leader="dot"/>
            </w:tabs>
            <w:rPr/>
          </w:pPr>
          <w:hyperlink w:anchor="__RefHeading___Toc3872223_3381743652">
            <w:r>
              <w:rPr>
                <w:webHidden/>
                <w:rStyle w:val="IndexLink"/>
                <w:rtl w:val="true"/>
              </w:rPr>
              <w:t>ب</w:t>
            </w:r>
            <w:r>
              <w:rPr>
                <w:rStyle w:val="IndexLink"/>
                <w:rtl w:val="true"/>
              </w:rPr>
              <w:t xml:space="preserve">) </w:t>
            </w:r>
            <w:r>
              <w:rPr>
                <w:rStyle w:val="IndexLink"/>
                <w:rtl w:val="true"/>
              </w:rPr>
              <w:t>فعلیت‌یافتن استعدادهای بالقوه افراد</w:t>
            </w:r>
            <w:r>
              <w:rPr>
                <w:rStyle w:val="IndexLink"/>
                <w:rtl w:val="true"/>
              </w:rPr>
              <w:tab/>
            </w:r>
            <w:r>
              <w:rPr>
                <w:rStyle w:val="IndexLink"/>
              </w:rPr>
              <w:t>221</w:t>
            </w:r>
          </w:hyperlink>
        </w:p>
        <w:p>
          <w:pPr>
            <w:pStyle w:val="Contents4"/>
            <w:tabs>
              <w:tab w:val="clear" w:pos="8176"/>
              <w:tab w:val="right" w:pos="9026" w:leader="dot"/>
            </w:tabs>
            <w:rPr/>
          </w:pPr>
          <w:hyperlink w:anchor="__RefHeading___Toc3872225_3381743652">
            <w:r>
              <w:rPr>
                <w:webHidden/>
                <w:rStyle w:val="IndexLink"/>
                <w:rtl w:val="true"/>
              </w:rPr>
              <w:t>ج</w:t>
            </w:r>
            <w:r>
              <w:rPr>
                <w:rStyle w:val="IndexLink"/>
                <w:rtl w:val="true"/>
              </w:rPr>
              <w:t xml:space="preserve">) </w:t>
            </w:r>
            <w:r>
              <w:rPr>
                <w:rStyle w:val="IndexLink"/>
                <w:rtl w:val="true"/>
              </w:rPr>
              <w:t>سربلندی، شخصیت و عزت در سایه کار و تلاش</w:t>
            </w:r>
            <w:r>
              <w:rPr>
                <w:rStyle w:val="IndexLink"/>
                <w:rtl w:val="true"/>
              </w:rPr>
              <w:tab/>
            </w:r>
            <w:r>
              <w:rPr>
                <w:rStyle w:val="IndexLink"/>
              </w:rPr>
              <w:t>221</w:t>
            </w:r>
          </w:hyperlink>
        </w:p>
        <w:p>
          <w:pPr>
            <w:pStyle w:val="Contents4"/>
            <w:tabs>
              <w:tab w:val="clear" w:pos="8176"/>
              <w:tab w:val="right" w:pos="9026" w:leader="dot"/>
            </w:tabs>
            <w:rPr/>
          </w:pPr>
          <w:hyperlink w:anchor="__RefHeading___Toc3872227_3381743652">
            <w:r>
              <w:rPr>
                <w:webHidden/>
                <w:rStyle w:val="IndexLink"/>
                <w:rtl w:val="true"/>
              </w:rPr>
              <w:t>د</w:t>
            </w:r>
            <w:r>
              <w:rPr>
                <w:rStyle w:val="IndexLink"/>
                <w:rtl w:val="true"/>
              </w:rPr>
              <w:t xml:space="preserve">) </w:t>
            </w:r>
            <w:r>
              <w:rPr>
                <w:rStyle w:val="IndexLink"/>
                <w:rtl w:val="true"/>
              </w:rPr>
              <w:t>رشد علمی و عقلی</w:t>
            </w:r>
            <w:r>
              <w:rPr>
                <w:rStyle w:val="IndexLink"/>
                <w:rtl w:val="true"/>
              </w:rPr>
              <w:tab/>
            </w:r>
            <w:r>
              <w:rPr>
                <w:rStyle w:val="IndexLink"/>
              </w:rPr>
              <w:t>222</w:t>
            </w:r>
          </w:hyperlink>
        </w:p>
        <w:p>
          <w:pPr>
            <w:pStyle w:val="Contents4"/>
            <w:tabs>
              <w:tab w:val="clear" w:pos="8176"/>
              <w:tab w:val="right" w:pos="9026" w:leader="dot"/>
            </w:tabs>
            <w:rPr/>
          </w:pPr>
          <w:hyperlink w:anchor="__RefHeading___Toc3872229_3381743652">
            <w:r>
              <w:rPr>
                <w:webHidden/>
                <w:rStyle w:val="IndexLink"/>
                <w:rtl w:val="true"/>
              </w:rPr>
              <w:t>ه</w:t>
            </w:r>
            <w:r>
              <w:rPr>
                <w:rStyle w:val="IndexLink"/>
                <w:rtl w:val="true"/>
              </w:rPr>
              <w:t xml:space="preserve">- ) </w:t>
            </w:r>
            <w:r>
              <w:rPr>
                <w:rStyle w:val="IndexLink"/>
                <w:rtl w:val="true"/>
              </w:rPr>
              <w:t>سلامت و آرامش روحی</w:t>
            </w:r>
            <w:r>
              <w:rPr>
                <w:rStyle w:val="IndexLink"/>
                <w:rtl w:val="true"/>
              </w:rPr>
              <w:tab/>
            </w:r>
            <w:r>
              <w:rPr>
                <w:rStyle w:val="IndexLink"/>
              </w:rPr>
              <w:t>223</w:t>
            </w:r>
          </w:hyperlink>
        </w:p>
        <w:p>
          <w:pPr>
            <w:pStyle w:val="Contents4"/>
            <w:tabs>
              <w:tab w:val="clear" w:pos="8176"/>
              <w:tab w:val="right" w:pos="9026" w:leader="dot"/>
            </w:tabs>
            <w:rPr/>
          </w:pPr>
          <w:hyperlink w:anchor="__RefHeading___Toc3872231_3381743652">
            <w:r>
              <w:rPr>
                <w:webHidden/>
                <w:rStyle w:val="IndexLink"/>
                <w:rtl w:val="true"/>
              </w:rPr>
              <w:t>و</w:t>
            </w:r>
            <w:r>
              <w:rPr>
                <w:rStyle w:val="IndexLink"/>
                <w:rtl w:val="true"/>
              </w:rPr>
              <w:t xml:space="preserve">) </w:t>
            </w:r>
            <w:r>
              <w:rPr>
                <w:rStyle w:val="IndexLink"/>
                <w:rtl w:val="true"/>
              </w:rPr>
              <w:t>ارزش ذاتی کار</w:t>
            </w:r>
            <w:r>
              <w:rPr>
                <w:rStyle w:val="IndexLink"/>
                <w:rtl w:val="true"/>
              </w:rPr>
              <w:tab/>
            </w:r>
            <w:r>
              <w:rPr>
                <w:rStyle w:val="IndexLink"/>
              </w:rPr>
              <w:t>223</w:t>
            </w:r>
          </w:hyperlink>
        </w:p>
        <w:p>
          <w:pPr>
            <w:pStyle w:val="Contents3"/>
            <w:tabs>
              <w:tab w:val="clear" w:pos="8459"/>
              <w:tab w:val="right" w:pos="9026" w:leader="dot"/>
            </w:tabs>
            <w:rPr/>
          </w:pPr>
          <w:hyperlink w:anchor="__RefHeading___Toc3872233_3381743652">
            <w:r>
              <w:rPr>
                <w:webHidden/>
                <w:rStyle w:val="IndexLink"/>
              </w:rPr>
              <w:t>8</w:t>
            </w:r>
            <w:r>
              <w:rPr>
                <w:rStyle w:val="IndexLink"/>
                <w:rtl w:val="true"/>
              </w:rPr>
              <w:t xml:space="preserve">. </w:t>
            </w:r>
            <w:r>
              <w:rPr>
                <w:rStyle w:val="IndexLink"/>
                <w:rtl w:val="true"/>
              </w:rPr>
              <w:t>اهداف و اثرات مادی کار در بُعد اجتماعی</w:t>
            </w:r>
            <w:r>
              <w:rPr>
                <w:rStyle w:val="IndexLink"/>
                <w:rtl w:val="true"/>
              </w:rPr>
              <w:tab/>
            </w:r>
            <w:r>
              <w:rPr>
                <w:rStyle w:val="IndexLink"/>
              </w:rPr>
              <w:t>224</w:t>
            </w:r>
          </w:hyperlink>
        </w:p>
        <w:p>
          <w:pPr>
            <w:pStyle w:val="Contents4"/>
            <w:tabs>
              <w:tab w:val="clear" w:pos="8176"/>
              <w:tab w:val="right" w:pos="9026" w:leader="dot"/>
            </w:tabs>
            <w:rPr/>
          </w:pPr>
          <w:hyperlink w:anchor="__RefHeading___Toc3872235_3381743652">
            <w:r>
              <w:rPr>
                <w:webHidden/>
                <w:rStyle w:val="IndexLink"/>
                <w:rtl w:val="true"/>
              </w:rPr>
              <w:t>الف</w:t>
            </w:r>
            <w:r>
              <w:rPr>
                <w:rStyle w:val="IndexLink"/>
                <w:rtl w:val="true"/>
              </w:rPr>
              <w:t xml:space="preserve">) </w:t>
            </w:r>
            <w:r>
              <w:rPr>
                <w:rStyle w:val="IndexLink"/>
                <w:rtl w:val="true"/>
              </w:rPr>
              <w:t>بی‌نیاز ساختن جامعه</w:t>
            </w:r>
            <w:r>
              <w:rPr>
                <w:rStyle w:val="IndexLink"/>
                <w:rtl w:val="true"/>
              </w:rPr>
              <w:tab/>
            </w:r>
            <w:r>
              <w:rPr>
                <w:rStyle w:val="IndexLink"/>
              </w:rPr>
              <w:t>224</w:t>
            </w:r>
          </w:hyperlink>
        </w:p>
        <w:p>
          <w:pPr>
            <w:pStyle w:val="Contents4"/>
            <w:tabs>
              <w:tab w:val="clear" w:pos="8176"/>
              <w:tab w:val="right" w:pos="9026" w:leader="dot"/>
            </w:tabs>
            <w:rPr/>
          </w:pPr>
          <w:hyperlink w:anchor="__RefHeading___Toc3872237_3381743652">
            <w:r>
              <w:rPr>
                <w:webHidden/>
                <w:rStyle w:val="IndexLink"/>
                <w:rtl w:val="true"/>
              </w:rPr>
              <w:t>ب</w:t>
            </w:r>
            <w:r>
              <w:rPr>
                <w:rStyle w:val="IndexLink"/>
                <w:rtl w:val="true"/>
              </w:rPr>
              <w:t xml:space="preserve">) </w:t>
            </w:r>
            <w:r>
              <w:rPr>
                <w:rStyle w:val="IndexLink"/>
                <w:rtl w:val="true"/>
              </w:rPr>
              <w:t>کمک به نیازمندان</w:t>
            </w:r>
            <w:r>
              <w:rPr>
                <w:rStyle w:val="IndexLink"/>
                <w:rtl w:val="true"/>
              </w:rPr>
              <w:tab/>
            </w:r>
            <w:r>
              <w:rPr>
                <w:rStyle w:val="IndexLink"/>
              </w:rPr>
              <w:t>224</w:t>
            </w:r>
          </w:hyperlink>
        </w:p>
        <w:p>
          <w:pPr>
            <w:pStyle w:val="Contents4"/>
            <w:tabs>
              <w:tab w:val="clear" w:pos="8176"/>
              <w:tab w:val="right" w:pos="9026" w:leader="dot"/>
            </w:tabs>
            <w:rPr/>
          </w:pPr>
          <w:hyperlink w:anchor="__RefHeading___Toc3872239_3381743652">
            <w:r>
              <w:rPr>
                <w:webHidden/>
                <w:rStyle w:val="IndexLink"/>
                <w:rtl w:val="true"/>
              </w:rPr>
              <w:t>ج</w:t>
            </w:r>
            <w:r>
              <w:rPr>
                <w:rStyle w:val="IndexLink"/>
                <w:rtl w:val="true"/>
              </w:rPr>
              <w:t xml:space="preserve">) </w:t>
            </w:r>
            <w:r>
              <w:rPr>
                <w:rStyle w:val="IndexLink"/>
                <w:rtl w:val="true"/>
              </w:rPr>
              <w:t>کسب احترام اجتماعی</w:t>
            </w:r>
            <w:r>
              <w:rPr>
                <w:rStyle w:val="IndexLink"/>
                <w:rtl w:val="true"/>
              </w:rPr>
              <w:tab/>
            </w:r>
            <w:r>
              <w:rPr>
                <w:rStyle w:val="IndexLink"/>
              </w:rPr>
              <w:t>225</w:t>
            </w:r>
          </w:hyperlink>
        </w:p>
        <w:p>
          <w:pPr>
            <w:pStyle w:val="Contents4"/>
            <w:tabs>
              <w:tab w:val="clear" w:pos="8176"/>
              <w:tab w:val="right" w:pos="9026" w:leader="dot"/>
            </w:tabs>
            <w:rPr/>
          </w:pPr>
          <w:hyperlink w:anchor="__RefHeading___Toc3872241_3381743652">
            <w:r>
              <w:rPr>
                <w:webHidden/>
                <w:rStyle w:val="IndexLink"/>
                <w:rtl w:val="true"/>
              </w:rPr>
              <w:t>د</w:t>
            </w:r>
            <w:r>
              <w:rPr>
                <w:rStyle w:val="IndexLink"/>
                <w:rtl w:val="true"/>
              </w:rPr>
              <w:t xml:space="preserve">) </w:t>
            </w:r>
            <w:r>
              <w:rPr>
                <w:rStyle w:val="IndexLink"/>
                <w:rtl w:val="true"/>
              </w:rPr>
              <w:t>رشد فضائل و کاهش و مفاسد در جامعه</w:t>
            </w:r>
            <w:r>
              <w:rPr>
                <w:rStyle w:val="IndexLink"/>
                <w:rtl w:val="true"/>
              </w:rPr>
              <w:tab/>
            </w:r>
            <w:r>
              <w:rPr>
                <w:rStyle w:val="IndexLink"/>
              </w:rPr>
              <w:t>225</w:t>
            </w:r>
          </w:hyperlink>
        </w:p>
        <w:p>
          <w:pPr>
            <w:pStyle w:val="Contents3"/>
            <w:tabs>
              <w:tab w:val="clear" w:pos="8459"/>
              <w:tab w:val="right" w:pos="9026" w:leader="dot"/>
            </w:tabs>
            <w:rPr/>
          </w:pPr>
          <w:hyperlink w:anchor="__RefHeading___Toc3872243_3381743652">
            <w:r>
              <w:rPr>
                <w:webHidden/>
                <w:rStyle w:val="IndexLink"/>
              </w:rPr>
              <w:t>9</w:t>
            </w:r>
            <w:r>
              <w:rPr>
                <w:rStyle w:val="IndexLink"/>
                <w:rtl w:val="true"/>
              </w:rPr>
              <w:t xml:space="preserve">. </w:t>
            </w:r>
            <w:r>
              <w:rPr>
                <w:rStyle w:val="IndexLink"/>
                <w:rtl w:val="true"/>
              </w:rPr>
              <w:t>اهداف و اثرات معنوی کار</w:t>
            </w:r>
            <w:r>
              <w:rPr>
                <w:rStyle w:val="IndexLink"/>
                <w:rtl w:val="true"/>
              </w:rPr>
              <w:tab/>
            </w:r>
            <w:r>
              <w:rPr>
                <w:rStyle w:val="IndexLink"/>
              </w:rPr>
              <w:t>226</w:t>
            </w:r>
          </w:hyperlink>
        </w:p>
        <w:p>
          <w:pPr>
            <w:pStyle w:val="Contents4"/>
            <w:tabs>
              <w:tab w:val="clear" w:pos="8176"/>
              <w:tab w:val="right" w:pos="9026" w:leader="dot"/>
            </w:tabs>
            <w:rPr/>
          </w:pPr>
          <w:hyperlink w:anchor="__RefHeading___Toc3872245_3381743652">
            <w:r>
              <w:rPr>
                <w:webHidden/>
                <w:rStyle w:val="IndexLink"/>
                <w:rtl w:val="true"/>
              </w:rPr>
              <w:t>الف</w:t>
            </w:r>
            <w:r>
              <w:rPr>
                <w:rStyle w:val="IndexLink"/>
                <w:rtl w:val="true"/>
              </w:rPr>
              <w:t xml:space="preserve">) </w:t>
            </w:r>
            <w:r>
              <w:rPr>
                <w:rStyle w:val="IndexLink"/>
                <w:rtl w:val="true"/>
              </w:rPr>
              <w:t>رضای خداوند</w:t>
            </w:r>
            <w:r>
              <w:rPr>
                <w:rStyle w:val="IndexLink"/>
                <w:rtl w:val="true"/>
              </w:rPr>
              <w:tab/>
            </w:r>
            <w:r>
              <w:rPr>
                <w:rStyle w:val="IndexLink"/>
              </w:rPr>
              <w:t>226</w:t>
            </w:r>
          </w:hyperlink>
        </w:p>
        <w:p>
          <w:pPr>
            <w:pStyle w:val="Contents4"/>
            <w:tabs>
              <w:tab w:val="clear" w:pos="8176"/>
              <w:tab w:val="right" w:pos="9026" w:leader="dot"/>
            </w:tabs>
            <w:rPr/>
          </w:pPr>
          <w:hyperlink w:anchor="__RefHeading___Toc3872247_3381743652">
            <w:r>
              <w:rPr>
                <w:webHidden/>
                <w:rStyle w:val="IndexLink"/>
                <w:rtl w:val="true"/>
              </w:rPr>
              <w:t>ب</w:t>
            </w:r>
            <w:r>
              <w:rPr>
                <w:rStyle w:val="IndexLink"/>
                <w:rtl w:val="true"/>
              </w:rPr>
              <w:t xml:space="preserve">) </w:t>
            </w:r>
            <w:r>
              <w:rPr>
                <w:rStyle w:val="IndexLink"/>
                <w:rtl w:val="true"/>
              </w:rPr>
              <w:t>واجب دینی</w:t>
            </w:r>
            <w:r>
              <w:rPr>
                <w:rStyle w:val="IndexLink"/>
                <w:rtl w:val="true"/>
              </w:rPr>
              <w:tab/>
            </w:r>
            <w:r>
              <w:rPr>
                <w:rStyle w:val="IndexLink"/>
              </w:rPr>
              <w:t>226</w:t>
            </w:r>
          </w:hyperlink>
        </w:p>
        <w:p>
          <w:pPr>
            <w:pStyle w:val="Contents4"/>
            <w:tabs>
              <w:tab w:val="clear" w:pos="8176"/>
              <w:tab w:val="right" w:pos="9026" w:leader="dot"/>
            </w:tabs>
            <w:rPr/>
          </w:pPr>
          <w:hyperlink w:anchor="__RefHeading___Toc3872249_3381743652">
            <w:r>
              <w:rPr>
                <w:webHidden/>
                <w:rStyle w:val="IndexLink"/>
                <w:rtl w:val="true"/>
              </w:rPr>
              <w:t>ج</w:t>
            </w:r>
            <w:r>
              <w:rPr>
                <w:rStyle w:val="IndexLink"/>
                <w:rtl w:val="true"/>
              </w:rPr>
              <w:t xml:space="preserve">) </w:t>
            </w:r>
            <w:r>
              <w:rPr>
                <w:rStyle w:val="IndexLink"/>
                <w:rtl w:val="true"/>
              </w:rPr>
              <w:t>آمرزش الهی</w:t>
            </w:r>
            <w:r>
              <w:rPr>
                <w:rStyle w:val="IndexLink"/>
                <w:rtl w:val="true"/>
              </w:rPr>
              <w:tab/>
            </w:r>
            <w:r>
              <w:rPr>
                <w:rStyle w:val="IndexLink"/>
              </w:rPr>
              <w:t>226</w:t>
            </w:r>
          </w:hyperlink>
        </w:p>
        <w:p>
          <w:pPr>
            <w:pStyle w:val="Contents4"/>
            <w:tabs>
              <w:tab w:val="clear" w:pos="8176"/>
              <w:tab w:val="right" w:pos="9026" w:leader="dot"/>
            </w:tabs>
            <w:rPr/>
          </w:pPr>
          <w:hyperlink w:anchor="__RefHeading___Toc3872251_3381743652">
            <w:r>
              <w:rPr>
                <w:webHidden/>
                <w:rStyle w:val="IndexLink"/>
                <w:rtl w:val="true"/>
              </w:rPr>
              <w:t>د</w:t>
            </w:r>
            <w:r>
              <w:rPr>
                <w:rStyle w:val="IndexLink"/>
                <w:rtl w:val="true"/>
              </w:rPr>
              <w:t xml:space="preserve">) </w:t>
            </w:r>
            <w:r>
              <w:rPr>
                <w:rStyle w:val="IndexLink"/>
                <w:rtl w:val="true"/>
              </w:rPr>
              <w:t>حفظ و یاری دین فرد</w:t>
            </w:r>
            <w:r>
              <w:rPr>
                <w:rStyle w:val="IndexLink"/>
                <w:rtl w:val="true"/>
              </w:rPr>
              <w:tab/>
            </w:r>
            <w:r>
              <w:rPr>
                <w:rStyle w:val="IndexLink"/>
              </w:rPr>
              <w:t>226</w:t>
            </w:r>
          </w:hyperlink>
        </w:p>
        <w:p>
          <w:pPr>
            <w:pStyle w:val="Contents3"/>
            <w:tabs>
              <w:tab w:val="clear" w:pos="8459"/>
              <w:tab w:val="right" w:pos="9026" w:leader="dot"/>
            </w:tabs>
            <w:rPr/>
          </w:pPr>
          <w:hyperlink w:anchor="__RefHeading___Toc3872253_3381743652">
            <w:r>
              <w:rPr>
                <w:webHidden/>
                <w:rStyle w:val="IndexLink"/>
                <w:rtl w:val="true"/>
              </w:rPr>
              <w:t>نتیجه</w:t>
            </w:r>
            <w:r>
              <w:rPr>
                <w:rStyle w:val="IndexLink"/>
                <w:rtl w:val="true"/>
              </w:rPr>
              <w:tab/>
            </w:r>
            <w:r>
              <w:rPr>
                <w:rStyle w:val="IndexLink"/>
              </w:rPr>
              <w:t>227</w:t>
            </w:r>
          </w:hyperlink>
        </w:p>
        <w:p>
          <w:pPr>
            <w:pStyle w:val="Contents3"/>
            <w:tabs>
              <w:tab w:val="clear" w:pos="8459"/>
              <w:tab w:val="right" w:pos="9026" w:leader="dot"/>
            </w:tabs>
            <w:rPr/>
          </w:pPr>
          <w:hyperlink w:anchor="__RefHeading___Toc3872255_3381743652">
            <w:r>
              <w:rPr>
                <w:webHidden/>
                <w:rStyle w:val="IndexLink"/>
                <w:rtl w:val="true"/>
              </w:rPr>
              <w:t>منابع</w:t>
            </w:r>
            <w:r>
              <w:rPr>
                <w:rStyle w:val="IndexLink"/>
                <w:rtl w:val="true"/>
              </w:rPr>
              <w:tab/>
            </w:r>
            <w:r>
              <w:rPr>
                <w:rStyle w:val="IndexLink"/>
              </w:rPr>
              <w:t>229</w:t>
            </w:r>
          </w:hyperlink>
        </w:p>
        <w:p>
          <w:pPr>
            <w:pStyle w:val="Contents2"/>
            <w:tabs>
              <w:tab w:val="clear" w:pos="8743"/>
              <w:tab w:val="right" w:pos="9026" w:leader="dot"/>
            </w:tabs>
            <w:rPr/>
          </w:pPr>
          <w:hyperlink w:anchor="__RefHeading___Toc3872257_3381743652">
            <w:r>
              <w:rPr>
                <w:webHidden/>
                <w:rStyle w:val="IndexLink"/>
              </w:rPr>
              <w:t>8</w:t>
            </w:r>
            <w:r>
              <w:rPr>
                <w:rStyle w:val="IndexLink"/>
                <w:rtl w:val="true"/>
              </w:rPr>
              <w:t xml:space="preserve">. </w:t>
            </w:r>
            <w:r>
              <w:rPr>
                <w:rStyle w:val="IndexLink"/>
                <w:rtl w:val="true"/>
              </w:rPr>
              <w:t xml:space="preserve">مصادیق احسان و نیکوکاری در سیره امیرالمومنین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3872259_3381743652">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872261_3381743652">
            <w:r>
              <w:rPr>
                <w:webHidden/>
                <w:rStyle w:val="IndexLink"/>
                <w:rtl w:val="true"/>
              </w:rPr>
              <w:t>چکیده</w:t>
            </w:r>
            <w:r>
              <w:rPr>
                <w:rStyle w:val="IndexLink"/>
                <w:rtl w:val="true"/>
              </w:rPr>
              <w:tab/>
            </w:r>
            <w:r>
              <w:rPr>
                <w:rStyle w:val="IndexLink"/>
              </w:rPr>
              <w:t>233</w:t>
            </w:r>
          </w:hyperlink>
        </w:p>
        <w:p>
          <w:pPr>
            <w:pStyle w:val="Contents3"/>
            <w:tabs>
              <w:tab w:val="clear" w:pos="8459"/>
              <w:tab w:val="right" w:pos="9026" w:leader="dot"/>
            </w:tabs>
            <w:rPr/>
          </w:pPr>
          <w:hyperlink w:anchor="__RefHeading___Toc3872263_3381743652">
            <w:r>
              <w:rPr>
                <w:webHidden/>
                <w:rStyle w:val="IndexLink"/>
                <w:rtl w:val="true"/>
              </w:rPr>
              <w:t>بیان مسئله</w:t>
            </w:r>
            <w:r>
              <w:rPr>
                <w:rStyle w:val="IndexLink"/>
                <w:rtl w:val="true"/>
              </w:rPr>
              <w:tab/>
            </w:r>
            <w:r>
              <w:rPr>
                <w:rStyle w:val="IndexLink"/>
              </w:rPr>
              <w:t>233</w:t>
            </w:r>
          </w:hyperlink>
        </w:p>
        <w:p>
          <w:pPr>
            <w:pStyle w:val="Contents3"/>
            <w:tabs>
              <w:tab w:val="clear" w:pos="8459"/>
              <w:tab w:val="right" w:pos="9026" w:leader="dot"/>
            </w:tabs>
            <w:rPr/>
          </w:pPr>
          <w:hyperlink w:anchor="__RefHeading___Toc3872265_3381743652">
            <w:r>
              <w:rPr>
                <w:webHidden/>
                <w:rStyle w:val="IndexLink"/>
                <w:rtl w:val="true"/>
              </w:rPr>
              <w:t>پیشینه و ضرورت تحقیق</w:t>
            </w:r>
            <w:r>
              <w:rPr>
                <w:rStyle w:val="IndexLink"/>
                <w:rtl w:val="true"/>
              </w:rPr>
              <w:tab/>
            </w:r>
            <w:r>
              <w:rPr>
                <w:rStyle w:val="IndexLink"/>
              </w:rPr>
              <w:t>235</w:t>
            </w:r>
          </w:hyperlink>
        </w:p>
        <w:p>
          <w:pPr>
            <w:pStyle w:val="Contents3"/>
            <w:tabs>
              <w:tab w:val="clear" w:pos="8459"/>
              <w:tab w:val="right" w:pos="9026" w:leader="dot"/>
            </w:tabs>
            <w:rPr/>
          </w:pPr>
          <w:hyperlink w:anchor="__RefHeading___Toc3872267_3381743652">
            <w:r>
              <w:rPr>
                <w:webHidden/>
                <w:rStyle w:val="IndexLink"/>
              </w:rPr>
              <w:t>1</w:t>
            </w:r>
            <w:r>
              <w:rPr>
                <w:rStyle w:val="IndexLink"/>
                <w:rtl w:val="true"/>
              </w:rPr>
              <w:t xml:space="preserve">- </w:t>
            </w:r>
            <w:r>
              <w:rPr>
                <w:rStyle w:val="IndexLink"/>
                <w:rtl w:val="true"/>
              </w:rPr>
              <w:t>اهمیت تبعیت از سیره امیرالمؤمنین</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3872269_3381743652">
            <w:r>
              <w:rPr>
                <w:webHidden/>
                <w:rStyle w:val="IndexLink"/>
              </w:rPr>
              <w:t>2</w:t>
            </w:r>
            <w:r>
              <w:rPr>
                <w:rStyle w:val="IndexLink"/>
                <w:rtl w:val="true"/>
              </w:rPr>
              <w:t xml:space="preserve">- </w:t>
            </w:r>
            <w:r>
              <w:rPr>
                <w:rStyle w:val="IndexLink"/>
                <w:rtl w:val="true"/>
              </w:rPr>
              <w:t>مصادیق احسان و نیکوکاری امیرالمؤمنین</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3872271_338174365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872273_3381743652">
            <w:r>
              <w:rPr>
                <w:webHidden/>
                <w:rStyle w:val="IndexLink"/>
                <w:rtl w:val="true"/>
              </w:rPr>
              <w:t>الف</w:t>
            </w:r>
            <w:r>
              <w:rPr>
                <w:rStyle w:val="IndexLink"/>
                <w:rtl w:val="true"/>
              </w:rPr>
              <w:t xml:space="preserve">) </w:t>
            </w:r>
            <w:r>
              <w:rPr>
                <w:rStyle w:val="IndexLink"/>
                <w:rtl w:val="true"/>
              </w:rPr>
              <w:t>احسان‌های اقتصادی</w:t>
            </w:r>
            <w:r>
              <w:rPr>
                <w:rStyle w:val="IndexLink"/>
                <w:rtl w:val="true"/>
              </w:rPr>
              <w:tab/>
            </w:r>
            <w:r>
              <w:rPr>
                <w:rStyle w:val="IndexLink"/>
              </w:rPr>
              <w:t>239</w:t>
            </w:r>
          </w:hyperlink>
        </w:p>
        <w:p>
          <w:pPr>
            <w:pStyle w:val="Contents5"/>
            <w:tabs>
              <w:tab w:val="clear" w:pos="7892"/>
              <w:tab w:val="right" w:pos="9026" w:leader="dot"/>
            </w:tabs>
            <w:rPr/>
          </w:pPr>
          <w:hyperlink w:anchor="__RefHeading___Toc3872275_3381743652">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872277_3381743652">
            <w:r>
              <w:rPr>
                <w:webHidden/>
                <w:rStyle w:val="IndexLink"/>
                <w:rtl w:val="true"/>
              </w:rPr>
              <w:t xml:space="preserve">یک </w:t>
            </w:r>
            <w:r>
              <w:rPr>
                <w:rStyle w:val="IndexLink"/>
                <w:rtl w:val="true"/>
              </w:rPr>
              <w:t xml:space="preserve">- </w:t>
            </w:r>
            <w:r>
              <w:rPr>
                <w:rStyle w:val="IndexLink"/>
                <w:rtl w:val="true"/>
              </w:rPr>
              <w:t>ولیّ صدقه‌دهندگان</w:t>
            </w:r>
            <w:r>
              <w:rPr>
                <w:rStyle w:val="IndexLink"/>
                <w:rtl w:val="true"/>
              </w:rPr>
              <w:tab/>
            </w:r>
            <w:r>
              <w:rPr>
                <w:rStyle w:val="IndexLink"/>
              </w:rPr>
              <w:t>239</w:t>
            </w:r>
          </w:hyperlink>
        </w:p>
        <w:p>
          <w:pPr>
            <w:pStyle w:val="Contents5"/>
            <w:tabs>
              <w:tab w:val="clear" w:pos="7892"/>
              <w:tab w:val="right" w:pos="9026" w:leader="dot"/>
            </w:tabs>
            <w:rPr/>
          </w:pPr>
          <w:hyperlink w:anchor="__RefHeading___Toc3872279_3381743652">
            <w:r>
              <w:rPr>
                <w:webHidden/>
                <w:rStyle w:val="IndexLink"/>
                <w:rtl w:val="true"/>
              </w:rPr>
              <w:t xml:space="preserve">دو </w:t>
            </w:r>
            <w:r>
              <w:rPr>
                <w:rStyle w:val="IndexLink"/>
                <w:rtl w:val="true"/>
              </w:rPr>
              <w:t xml:space="preserve">- </w:t>
            </w:r>
            <w:r>
              <w:rPr>
                <w:rStyle w:val="IndexLink"/>
                <w:rtl w:val="true"/>
              </w:rPr>
              <w:t>انفاق‌کننده دارایی در شب و روز، نهان و آشکارا</w:t>
            </w:r>
            <w:r>
              <w:rPr>
                <w:rStyle w:val="IndexLink"/>
                <w:rtl w:val="true"/>
              </w:rPr>
              <w:tab/>
            </w:r>
            <w:r>
              <w:rPr>
                <w:rStyle w:val="IndexLink"/>
              </w:rPr>
              <w:t>239</w:t>
            </w:r>
          </w:hyperlink>
        </w:p>
        <w:p>
          <w:pPr>
            <w:pStyle w:val="Contents5"/>
            <w:tabs>
              <w:tab w:val="clear" w:pos="7892"/>
              <w:tab w:val="right" w:pos="9026" w:leader="dot"/>
            </w:tabs>
            <w:rPr/>
          </w:pPr>
          <w:hyperlink w:anchor="__RefHeading___Toc3872281_3381743652">
            <w:r>
              <w:rPr>
                <w:webHidden/>
                <w:rStyle w:val="IndexLink"/>
                <w:rtl w:val="true"/>
              </w:rPr>
              <w:t xml:space="preserve">سه </w:t>
            </w:r>
            <w:r>
              <w:rPr>
                <w:rStyle w:val="IndexLink"/>
                <w:rtl w:val="true"/>
              </w:rPr>
              <w:t xml:space="preserve">- </w:t>
            </w:r>
            <w:r>
              <w:rPr>
                <w:rStyle w:val="IndexLink"/>
                <w:rtl w:val="true"/>
              </w:rPr>
              <w:t>پیشوای صدقه‌دهندگان</w:t>
            </w:r>
            <w:r>
              <w:rPr>
                <w:rStyle w:val="IndexLink"/>
                <w:rtl w:val="true"/>
              </w:rPr>
              <w:tab/>
            </w:r>
            <w:r>
              <w:rPr>
                <w:rStyle w:val="IndexLink"/>
              </w:rPr>
              <w:t>240</w:t>
            </w:r>
          </w:hyperlink>
        </w:p>
        <w:p>
          <w:pPr>
            <w:pStyle w:val="Contents5"/>
            <w:tabs>
              <w:tab w:val="clear" w:pos="7892"/>
              <w:tab w:val="right" w:pos="9026" w:leader="dot"/>
            </w:tabs>
            <w:rPr/>
          </w:pPr>
          <w:hyperlink w:anchor="__RefHeading___Toc3872283_3381743652">
            <w:r>
              <w:rPr>
                <w:webHidden/>
                <w:rStyle w:val="IndexLink"/>
                <w:rtl w:val="true"/>
              </w:rPr>
              <w:t xml:space="preserve">چهار </w:t>
            </w:r>
            <w:r>
              <w:rPr>
                <w:rStyle w:val="IndexLink"/>
                <w:rtl w:val="true"/>
              </w:rPr>
              <w:t xml:space="preserve">- </w:t>
            </w:r>
            <w:r>
              <w:rPr>
                <w:rStyle w:val="IndexLink"/>
                <w:rtl w:val="true"/>
              </w:rPr>
              <w:t>بخشیدن لباس</w:t>
            </w:r>
            <w:r>
              <w:rPr>
                <w:rStyle w:val="IndexLink"/>
                <w:rtl w:val="true"/>
              </w:rPr>
              <w:tab/>
            </w:r>
            <w:r>
              <w:rPr>
                <w:rStyle w:val="IndexLink"/>
              </w:rPr>
              <w:t>240</w:t>
            </w:r>
          </w:hyperlink>
        </w:p>
        <w:p>
          <w:pPr>
            <w:pStyle w:val="Contents5"/>
            <w:tabs>
              <w:tab w:val="clear" w:pos="7892"/>
              <w:tab w:val="right" w:pos="9026" w:leader="dot"/>
            </w:tabs>
            <w:rPr/>
          </w:pPr>
          <w:hyperlink w:anchor="__RefHeading___Toc3872285_3381743652">
            <w:r>
              <w:rPr>
                <w:webHidden/>
                <w:rStyle w:val="IndexLink"/>
                <w:rtl w:val="true"/>
              </w:rPr>
              <w:t xml:space="preserve">پنج </w:t>
            </w:r>
            <w:r>
              <w:rPr>
                <w:rStyle w:val="IndexLink"/>
                <w:rtl w:val="true"/>
              </w:rPr>
              <w:t xml:space="preserve">- </w:t>
            </w:r>
            <w:r>
              <w:rPr>
                <w:rStyle w:val="IndexLink"/>
                <w:rtl w:val="true"/>
              </w:rPr>
              <w:t>بخشیدن زره</w:t>
            </w:r>
            <w:r>
              <w:rPr>
                <w:rStyle w:val="IndexLink"/>
                <w:rtl w:val="true"/>
              </w:rPr>
              <w:tab/>
            </w:r>
            <w:r>
              <w:rPr>
                <w:rStyle w:val="IndexLink"/>
              </w:rPr>
              <w:t>241</w:t>
            </w:r>
          </w:hyperlink>
        </w:p>
        <w:p>
          <w:pPr>
            <w:pStyle w:val="Contents5"/>
            <w:tabs>
              <w:tab w:val="clear" w:pos="7892"/>
              <w:tab w:val="right" w:pos="9026" w:leader="dot"/>
            </w:tabs>
            <w:rPr/>
          </w:pPr>
          <w:hyperlink w:anchor="__RefHeading___Toc3872287_3381743652">
            <w:r>
              <w:rPr>
                <w:webHidden/>
                <w:rStyle w:val="IndexLink"/>
                <w:rtl w:val="true"/>
              </w:rPr>
              <w:t xml:space="preserve">شش </w:t>
            </w:r>
            <w:r>
              <w:rPr>
                <w:rStyle w:val="IndexLink"/>
                <w:rtl w:val="true"/>
              </w:rPr>
              <w:t xml:space="preserve">- </w:t>
            </w:r>
            <w:r>
              <w:rPr>
                <w:rStyle w:val="IndexLink"/>
                <w:rtl w:val="true"/>
              </w:rPr>
              <w:t>بخشیدن حُلّه</w:t>
            </w:r>
            <w:r>
              <w:rPr>
                <w:rStyle w:val="IndexLink"/>
                <w:rtl w:val="true"/>
              </w:rPr>
              <w:tab/>
            </w:r>
            <w:r>
              <w:rPr>
                <w:rStyle w:val="IndexLink"/>
              </w:rPr>
              <w:t>241</w:t>
            </w:r>
          </w:hyperlink>
        </w:p>
        <w:p>
          <w:pPr>
            <w:pStyle w:val="Contents5"/>
            <w:tabs>
              <w:tab w:val="clear" w:pos="7892"/>
              <w:tab w:val="right" w:pos="9026" w:leader="dot"/>
            </w:tabs>
            <w:rPr/>
          </w:pPr>
          <w:hyperlink w:anchor="__RefHeading___Toc3872289_3381743652">
            <w:r>
              <w:rPr>
                <w:webHidden/>
                <w:rStyle w:val="IndexLink"/>
                <w:rtl w:val="true"/>
              </w:rPr>
              <w:t xml:space="preserve">هفت </w:t>
            </w:r>
            <w:r>
              <w:rPr>
                <w:rStyle w:val="IndexLink"/>
                <w:rtl w:val="true"/>
              </w:rPr>
              <w:t xml:space="preserve">- </w:t>
            </w:r>
            <w:r>
              <w:rPr>
                <w:rStyle w:val="IndexLink"/>
                <w:rtl w:val="true"/>
              </w:rPr>
              <w:t>جوان‌مردی و بخشیدن شمشیر</w:t>
            </w:r>
            <w:r>
              <w:rPr>
                <w:rStyle w:val="IndexLink"/>
                <w:rtl w:val="true"/>
              </w:rPr>
              <w:tab/>
            </w:r>
            <w:r>
              <w:rPr>
                <w:rStyle w:val="IndexLink"/>
              </w:rPr>
              <w:t>242</w:t>
            </w:r>
          </w:hyperlink>
        </w:p>
        <w:p>
          <w:pPr>
            <w:pStyle w:val="Contents5"/>
            <w:tabs>
              <w:tab w:val="clear" w:pos="7892"/>
              <w:tab w:val="right" w:pos="9026" w:leader="dot"/>
            </w:tabs>
            <w:rPr/>
          </w:pPr>
          <w:hyperlink w:anchor="__RefHeading___Toc3872291_3381743652">
            <w:r>
              <w:rPr>
                <w:webHidden/>
                <w:rStyle w:val="IndexLink"/>
                <w:rtl w:val="true"/>
              </w:rPr>
              <w:t xml:space="preserve">هشت </w:t>
            </w:r>
            <w:r>
              <w:rPr>
                <w:rStyle w:val="IndexLink"/>
                <w:rtl w:val="true"/>
              </w:rPr>
              <w:t xml:space="preserve">- </w:t>
            </w:r>
            <w:r>
              <w:rPr>
                <w:rStyle w:val="IndexLink"/>
                <w:rtl w:val="true"/>
              </w:rPr>
              <w:t>بخشیدن خانه و نزول سوره لیل</w:t>
            </w:r>
            <w:r>
              <w:rPr>
                <w:rStyle w:val="IndexLink"/>
                <w:rtl w:val="true"/>
              </w:rPr>
              <w:tab/>
            </w:r>
            <w:r>
              <w:rPr>
                <w:rStyle w:val="IndexLink"/>
              </w:rPr>
              <w:t>242</w:t>
            </w:r>
          </w:hyperlink>
        </w:p>
        <w:p>
          <w:pPr>
            <w:pStyle w:val="Contents5"/>
            <w:tabs>
              <w:tab w:val="clear" w:pos="7892"/>
              <w:tab w:val="right" w:pos="9026" w:leader="dot"/>
            </w:tabs>
            <w:rPr/>
          </w:pPr>
          <w:hyperlink w:anchor="__RefHeading___Toc3872293_3381743652">
            <w:r>
              <w:rPr>
                <w:webHidden/>
                <w:rStyle w:val="IndexLink"/>
                <w:rtl w:val="true"/>
              </w:rPr>
              <w:t xml:space="preserve">نُه </w:t>
            </w:r>
            <w:r>
              <w:rPr>
                <w:rStyle w:val="IndexLink"/>
                <w:rtl w:val="true"/>
              </w:rPr>
              <w:t xml:space="preserve">- </w:t>
            </w:r>
            <w:r>
              <w:rPr>
                <w:rStyle w:val="IndexLink"/>
                <w:rtl w:val="true"/>
              </w:rPr>
              <w:t>بخشیدن بند کفش</w:t>
            </w:r>
            <w:r>
              <w:rPr>
                <w:rStyle w:val="IndexLink"/>
                <w:rtl w:val="true"/>
              </w:rPr>
              <w:tab/>
            </w:r>
            <w:r>
              <w:rPr>
                <w:rStyle w:val="IndexLink"/>
              </w:rPr>
              <w:t>244</w:t>
            </w:r>
          </w:hyperlink>
        </w:p>
        <w:p>
          <w:pPr>
            <w:pStyle w:val="Contents5"/>
            <w:tabs>
              <w:tab w:val="clear" w:pos="7892"/>
              <w:tab w:val="right" w:pos="9026" w:leader="dot"/>
            </w:tabs>
            <w:rPr/>
          </w:pPr>
          <w:hyperlink w:anchor="__RefHeading___Toc3872295_3381743652">
            <w:r>
              <w:rPr>
                <w:webHidden/>
                <w:rStyle w:val="IndexLink"/>
                <w:rtl w:val="true"/>
              </w:rPr>
              <w:t xml:space="preserve">ده </w:t>
            </w:r>
            <w:r>
              <w:rPr>
                <w:rStyle w:val="IndexLink"/>
                <w:rtl w:val="true"/>
              </w:rPr>
              <w:t xml:space="preserve">- </w:t>
            </w:r>
            <w:r>
              <w:rPr>
                <w:rStyle w:val="IndexLink"/>
                <w:rtl w:val="true"/>
              </w:rPr>
              <w:t>مواسات علی</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5"/>
            <w:tabs>
              <w:tab w:val="clear" w:pos="7892"/>
              <w:tab w:val="right" w:pos="9026" w:leader="dot"/>
            </w:tabs>
            <w:rPr/>
          </w:pPr>
          <w:hyperlink w:anchor="__RefHeading___Toc3872297_3381743652">
            <w:r>
              <w:rPr>
                <w:webHidden/>
                <w:rStyle w:val="IndexLink"/>
                <w:rtl w:val="true"/>
              </w:rPr>
              <w:t xml:space="preserve">یازده </w:t>
            </w:r>
            <w:r>
              <w:rPr>
                <w:rStyle w:val="IndexLink"/>
                <w:rtl w:val="true"/>
              </w:rPr>
              <w:t xml:space="preserve">- </w:t>
            </w:r>
            <w:r>
              <w:rPr>
                <w:rStyle w:val="IndexLink"/>
                <w:rtl w:val="true"/>
              </w:rPr>
              <w:t>آزاد کردن بردگان</w:t>
            </w:r>
            <w:r>
              <w:rPr>
                <w:rStyle w:val="IndexLink"/>
                <w:rtl w:val="true"/>
              </w:rPr>
              <w:tab/>
            </w:r>
            <w:r>
              <w:rPr>
                <w:rStyle w:val="IndexLink"/>
              </w:rPr>
              <w:t>245</w:t>
            </w:r>
          </w:hyperlink>
        </w:p>
        <w:p>
          <w:pPr>
            <w:pStyle w:val="Contents5"/>
            <w:tabs>
              <w:tab w:val="clear" w:pos="7892"/>
              <w:tab w:val="right" w:pos="9026" w:leader="dot"/>
            </w:tabs>
            <w:rPr/>
          </w:pPr>
          <w:hyperlink w:anchor="__RefHeading___Toc3872299_3381743652">
            <w:r>
              <w:rPr>
                <w:webHidden/>
                <w:rStyle w:val="IndexLink"/>
                <w:rtl w:val="true"/>
              </w:rPr>
              <w:t xml:space="preserve">دوازده </w:t>
            </w:r>
            <w:r>
              <w:rPr>
                <w:rStyle w:val="IndexLink"/>
                <w:rtl w:val="true"/>
              </w:rPr>
              <w:t xml:space="preserve">- </w:t>
            </w:r>
            <w:r>
              <w:rPr>
                <w:rStyle w:val="IndexLink"/>
                <w:rtl w:val="true"/>
              </w:rPr>
              <w:t>پرداخت بدهی</w:t>
            </w:r>
            <w:r>
              <w:rPr>
                <w:rStyle w:val="IndexLink"/>
                <w:rtl w:val="true"/>
              </w:rPr>
              <w:tab/>
            </w:r>
            <w:r>
              <w:rPr>
                <w:rStyle w:val="IndexLink"/>
              </w:rPr>
              <w:t>246</w:t>
            </w:r>
          </w:hyperlink>
        </w:p>
        <w:p>
          <w:pPr>
            <w:pStyle w:val="Contents5"/>
            <w:tabs>
              <w:tab w:val="clear" w:pos="7892"/>
              <w:tab w:val="right" w:pos="9026" w:leader="dot"/>
            </w:tabs>
            <w:rPr/>
          </w:pPr>
          <w:hyperlink w:anchor="__RefHeading___Toc3872301_3381743652">
            <w:r>
              <w:rPr>
                <w:webHidden/>
                <w:rStyle w:val="IndexLink"/>
                <w:rtl w:val="true"/>
              </w:rPr>
              <w:t xml:space="preserve">دوازده </w:t>
            </w:r>
            <w:r>
              <w:rPr>
                <w:rStyle w:val="IndexLink"/>
                <w:rtl w:val="true"/>
              </w:rPr>
              <w:t xml:space="preserve">- </w:t>
            </w:r>
            <w:r>
              <w:rPr>
                <w:rStyle w:val="IndexLink"/>
                <w:rtl w:val="true"/>
              </w:rPr>
              <w:t>پردازنده بدهی پیامبر</w:t>
            </w:r>
            <w:r>
              <w:rPr>
                <w:rStyle w:val="IndexLink"/>
                <w:rtl w:val="true"/>
              </w:rPr>
              <w:tab/>
            </w:r>
            <w:r>
              <w:rPr>
                <w:rStyle w:val="IndexLink"/>
              </w:rPr>
              <w:t>246</w:t>
            </w:r>
          </w:hyperlink>
        </w:p>
        <w:p>
          <w:pPr>
            <w:pStyle w:val="Contents5"/>
            <w:tabs>
              <w:tab w:val="clear" w:pos="7892"/>
              <w:tab w:val="right" w:pos="9026" w:leader="dot"/>
            </w:tabs>
            <w:rPr/>
          </w:pPr>
          <w:hyperlink w:anchor="__RefHeading___Toc3872303_3381743652">
            <w:r>
              <w:rPr>
                <w:webHidden/>
                <w:rStyle w:val="IndexLink"/>
                <w:rtl w:val="true"/>
              </w:rPr>
              <w:t xml:space="preserve">سیزده </w:t>
            </w:r>
            <w:r>
              <w:rPr>
                <w:rStyle w:val="IndexLink"/>
                <w:rtl w:val="true"/>
              </w:rPr>
              <w:t xml:space="preserve">- </w:t>
            </w:r>
            <w:r>
              <w:rPr>
                <w:rStyle w:val="IndexLink"/>
                <w:rtl w:val="true"/>
              </w:rPr>
              <w:t>اطعام</w:t>
            </w:r>
            <w:r>
              <w:rPr>
                <w:rStyle w:val="IndexLink"/>
                <w:rtl w:val="true"/>
              </w:rPr>
              <w:tab/>
            </w:r>
            <w:r>
              <w:rPr>
                <w:rStyle w:val="IndexLink"/>
              </w:rPr>
              <w:t>247</w:t>
            </w:r>
          </w:hyperlink>
        </w:p>
        <w:p>
          <w:pPr>
            <w:pStyle w:val="Contents6"/>
            <w:tabs>
              <w:tab w:val="clear" w:pos="7609"/>
              <w:tab w:val="right" w:pos="9026" w:leader="dot"/>
            </w:tabs>
            <w:rPr/>
          </w:pPr>
          <w:hyperlink w:anchor="__RefHeading___Toc3872305_3381743652">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3872307_3381743652">
            <w:r>
              <w:rPr>
                <w:webHidden/>
                <w:rStyle w:val="IndexLink"/>
                <w:rtl w:val="true"/>
              </w:rPr>
              <w:t>اول</w:t>
            </w:r>
            <w:r>
              <w:rPr>
                <w:rStyle w:val="IndexLink"/>
                <w:rtl w:val="true"/>
              </w:rPr>
              <w:t xml:space="preserve">) </w:t>
            </w:r>
            <w:r>
              <w:rPr>
                <w:rStyle w:val="IndexLink"/>
                <w:rtl w:val="true"/>
              </w:rPr>
              <w:t>اطعام مستمند، یتیم و اسیر</w:t>
            </w:r>
            <w:r>
              <w:rPr>
                <w:rStyle w:val="IndexLink"/>
                <w:rtl w:val="true"/>
              </w:rPr>
              <w:tab/>
            </w:r>
            <w:r>
              <w:rPr>
                <w:rStyle w:val="IndexLink"/>
              </w:rPr>
              <w:t>247</w:t>
            </w:r>
          </w:hyperlink>
        </w:p>
        <w:p>
          <w:pPr>
            <w:pStyle w:val="Contents6"/>
            <w:tabs>
              <w:tab w:val="clear" w:pos="7609"/>
              <w:tab w:val="right" w:pos="9026" w:leader="dot"/>
            </w:tabs>
            <w:rPr/>
          </w:pPr>
          <w:hyperlink w:anchor="__RefHeading___Toc3872309_3381743652">
            <w:r>
              <w:rPr>
                <w:webHidden/>
                <w:rStyle w:val="IndexLink"/>
                <w:rtl w:val="true"/>
              </w:rPr>
              <w:t>دوم</w:t>
            </w:r>
            <w:r>
              <w:rPr>
                <w:rStyle w:val="IndexLink"/>
                <w:rtl w:val="true"/>
              </w:rPr>
              <w:t xml:space="preserve">) </w:t>
            </w:r>
            <w:r>
              <w:rPr>
                <w:rStyle w:val="IndexLink"/>
                <w:rtl w:val="true"/>
              </w:rPr>
              <w:t>تقسیم گوشت بین مردم</w:t>
            </w:r>
            <w:r>
              <w:rPr>
                <w:rStyle w:val="IndexLink"/>
                <w:rtl w:val="true"/>
              </w:rPr>
              <w:tab/>
            </w:r>
            <w:r>
              <w:rPr>
                <w:rStyle w:val="IndexLink"/>
              </w:rPr>
              <w:t>248</w:t>
            </w:r>
          </w:hyperlink>
        </w:p>
        <w:p>
          <w:pPr>
            <w:pStyle w:val="Contents6"/>
            <w:tabs>
              <w:tab w:val="clear" w:pos="7609"/>
              <w:tab w:val="right" w:pos="9026" w:leader="dot"/>
            </w:tabs>
            <w:rPr/>
          </w:pPr>
          <w:hyperlink w:anchor="__RefHeading___Toc3872311_3381743652">
            <w:r>
              <w:rPr>
                <w:webHidden/>
                <w:rStyle w:val="IndexLink"/>
                <w:rtl w:val="true"/>
              </w:rPr>
              <w:t>سوم</w:t>
            </w:r>
            <w:r>
              <w:rPr>
                <w:rStyle w:val="IndexLink"/>
                <w:rtl w:val="true"/>
              </w:rPr>
              <w:t xml:space="preserve">) </w:t>
            </w:r>
            <w:r>
              <w:rPr>
                <w:rStyle w:val="IndexLink"/>
                <w:rtl w:val="true"/>
              </w:rPr>
              <w:t>خوراندن عسل به یتیمان</w:t>
            </w:r>
            <w:r>
              <w:rPr>
                <w:rStyle w:val="IndexLink"/>
                <w:rtl w:val="true"/>
              </w:rPr>
              <w:tab/>
            </w:r>
            <w:r>
              <w:rPr>
                <w:rStyle w:val="IndexLink"/>
              </w:rPr>
              <w:t>248</w:t>
            </w:r>
          </w:hyperlink>
        </w:p>
        <w:p>
          <w:pPr>
            <w:pStyle w:val="Contents6"/>
            <w:tabs>
              <w:tab w:val="clear" w:pos="7609"/>
              <w:tab w:val="right" w:pos="9026" w:leader="dot"/>
            </w:tabs>
            <w:rPr/>
          </w:pPr>
          <w:hyperlink w:anchor="__RefHeading___Toc3872313_3381743652">
            <w:r>
              <w:rPr>
                <w:webHidden/>
                <w:rStyle w:val="IndexLink"/>
                <w:rtl w:val="true"/>
              </w:rPr>
              <w:t>چهارم</w:t>
            </w:r>
            <w:r>
              <w:rPr>
                <w:rStyle w:val="IndexLink"/>
                <w:rtl w:val="true"/>
              </w:rPr>
              <w:t xml:space="preserve">) </w:t>
            </w:r>
            <w:r>
              <w:rPr>
                <w:rStyle w:val="IndexLink"/>
                <w:rtl w:val="true"/>
              </w:rPr>
              <w:t>سیر کردن کودکان و بازی با آن‌ها</w:t>
            </w:r>
            <w:r>
              <w:rPr>
                <w:rStyle w:val="IndexLink"/>
                <w:rtl w:val="true"/>
              </w:rPr>
              <w:tab/>
            </w:r>
            <w:r>
              <w:rPr>
                <w:rStyle w:val="IndexLink"/>
              </w:rPr>
              <w:t>249</w:t>
            </w:r>
          </w:hyperlink>
        </w:p>
        <w:p>
          <w:pPr>
            <w:pStyle w:val="Contents6"/>
            <w:tabs>
              <w:tab w:val="clear" w:pos="7609"/>
              <w:tab w:val="right" w:pos="9026" w:leader="dot"/>
            </w:tabs>
            <w:rPr/>
          </w:pPr>
          <w:hyperlink w:anchor="__RefHeading___Toc3872315_3381743652">
            <w:r>
              <w:rPr>
                <w:webHidden/>
                <w:rStyle w:val="IndexLink"/>
                <w:rtl w:val="true"/>
              </w:rPr>
              <w:t>پنجم</w:t>
            </w:r>
            <w:r>
              <w:rPr>
                <w:rStyle w:val="IndexLink"/>
                <w:rtl w:val="true"/>
              </w:rPr>
              <w:t xml:space="preserve">) </w:t>
            </w:r>
            <w:r>
              <w:rPr>
                <w:rStyle w:val="IndexLink"/>
                <w:rtl w:val="true"/>
              </w:rPr>
              <w:t>سینی در دست و کیسه‌ای بر پشت</w:t>
            </w:r>
            <w:r>
              <w:rPr>
                <w:rStyle w:val="IndexLink"/>
                <w:rtl w:val="true"/>
              </w:rPr>
              <w:tab/>
            </w:r>
            <w:r>
              <w:rPr>
                <w:rStyle w:val="IndexLink"/>
              </w:rPr>
              <w:t>250</w:t>
            </w:r>
          </w:hyperlink>
        </w:p>
        <w:p>
          <w:pPr>
            <w:pStyle w:val="Contents6"/>
            <w:tabs>
              <w:tab w:val="clear" w:pos="7609"/>
              <w:tab w:val="right" w:pos="9026" w:leader="dot"/>
            </w:tabs>
            <w:rPr/>
          </w:pPr>
          <w:hyperlink w:anchor="__RefHeading___Toc3872317_3381743652">
            <w:r>
              <w:rPr>
                <w:webHidden/>
                <w:rStyle w:val="IndexLink"/>
                <w:rtl w:val="true"/>
              </w:rPr>
              <w:t xml:space="preserve">ششم </w:t>
            </w:r>
            <w:r>
              <w:rPr>
                <w:rStyle w:val="IndexLink"/>
                <w:rtl w:val="true"/>
              </w:rPr>
              <w:t xml:space="preserve">- </w:t>
            </w:r>
            <w:r>
              <w:rPr>
                <w:rStyle w:val="IndexLink"/>
                <w:rtl w:val="true"/>
              </w:rPr>
              <w:t>رسیدگی به خویشاوندان</w:t>
            </w:r>
            <w:r>
              <w:rPr>
                <w:rStyle w:val="IndexLink"/>
                <w:rtl w:val="true"/>
              </w:rPr>
              <w:tab/>
            </w:r>
            <w:r>
              <w:rPr>
                <w:rStyle w:val="IndexLink"/>
              </w:rPr>
              <w:t>250</w:t>
            </w:r>
          </w:hyperlink>
        </w:p>
        <w:p>
          <w:pPr>
            <w:pStyle w:val="Contents5"/>
            <w:tabs>
              <w:tab w:val="clear" w:pos="7892"/>
              <w:tab w:val="right" w:pos="9026" w:leader="dot"/>
            </w:tabs>
            <w:rPr/>
          </w:pPr>
          <w:hyperlink w:anchor="__RefHeading___Toc3872319_3381743652">
            <w:r>
              <w:rPr>
                <w:webHidden/>
                <w:rStyle w:val="IndexLink"/>
                <w:rtl w:val="true"/>
              </w:rPr>
              <w:t xml:space="preserve">چهارده </w:t>
            </w:r>
            <w:r>
              <w:rPr>
                <w:rStyle w:val="IndexLink"/>
                <w:rtl w:val="true"/>
              </w:rPr>
              <w:t xml:space="preserve">- </w:t>
            </w:r>
            <w:r>
              <w:rPr>
                <w:rStyle w:val="IndexLink"/>
                <w:rtl w:val="true"/>
              </w:rPr>
              <w:t>موقوفات</w:t>
            </w:r>
            <w:r>
              <w:rPr>
                <w:rStyle w:val="IndexLink"/>
                <w:rtl w:val="true"/>
              </w:rPr>
              <w:tab/>
            </w:r>
            <w:r>
              <w:rPr>
                <w:rStyle w:val="IndexLink"/>
              </w:rPr>
              <w:t>251</w:t>
            </w:r>
          </w:hyperlink>
        </w:p>
        <w:p>
          <w:pPr>
            <w:pStyle w:val="Contents6"/>
            <w:tabs>
              <w:tab w:val="clear" w:pos="7609"/>
              <w:tab w:val="right" w:pos="9026" w:leader="dot"/>
            </w:tabs>
            <w:rPr/>
          </w:pPr>
          <w:hyperlink w:anchor="__RefHeading___Toc3872321_3381743652">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3872323_3381743652">
            <w:r>
              <w:rPr>
                <w:webHidden/>
                <w:rStyle w:val="IndexLink"/>
                <w:rtl w:val="true"/>
              </w:rPr>
              <w:t>اول</w:t>
            </w:r>
            <w:r>
              <w:rPr>
                <w:rStyle w:val="IndexLink"/>
                <w:rtl w:val="true"/>
              </w:rPr>
              <w:t xml:space="preserve">) </w:t>
            </w:r>
            <w:r>
              <w:rPr>
                <w:rStyle w:val="IndexLink"/>
                <w:rtl w:val="true"/>
              </w:rPr>
              <w:t>چاه‌ها، چشمه‌ها، نخلستان‌ها و مزارع</w:t>
            </w:r>
            <w:r>
              <w:rPr>
                <w:rStyle w:val="IndexLink"/>
                <w:rtl w:val="true"/>
              </w:rPr>
              <w:tab/>
            </w:r>
            <w:r>
              <w:rPr>
                <w:rStyle w:val="IndexLink"/>
              </w:rPr>
              <w:t>251</w:t>
            </w:r>
          </w:hyperlink>
        </w:p>
        <w:p>
          <w:pPr>
            <w:pStyle w:val="Contents6"/>
            <w:tabs>
              <w:tab w:val="clear" w:pos="7609"/>
              <w:tab w:val="right" w:pos="9026" w:leader="dot"/>
            </w:tabs>
            <w:rPr/>
          </w:pPr>
          <w:hyperlink w:anchor="__RefHeading___Toc3872325_3381743652">
            <w:r>
              <w:rPr>
                <w:webHidden/>
                <w:rStyle w:val="IndexLink"/>
                <w:rtl w:val="true"/>
              </w:rPr>
              <w:t>دوم</w:t>
            </w:r>
            <w:r>
              <w:rPr>
                <w:rStyle w:val="IndexLink"/>
                <w:rtl w:val="true"/>
              </w:rPr>
              <w:t xml:space="preserve">) </w:t>
            </w:r>
            <w:r>
              <w:rPr>
                <w:rStyle w:val="IndexLink"/>
                <w:rtl w:val="true"/>
              </w:rPr>
              <w:t>مساجد وقفی حضرت علی</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6"/>
            <w:tabs>
              <w:tab w:val="clear" w:pos="7609"/>
              <w:tab w:val="right" w:pos="9026" w:leader="dot"/>
            </w:tabs>
            <w:rPr/>
          </w:pPr>
          <w:hyperlink w:anchor="__RefHeading___Toc3872327_3381743652">
            <w:r>
              <w:rPr>
                <w:webHidden/>
                <w:rStyle w:val="IndexLink"/>
                <w:rtl w:val="true"/>
              </w:rPr>
              <w:t>سوم</w:t>
            </w:r>
            <w:r>
              <w:rPr>
                <w:rStyle w:val="IndexLink"/>
                <w:rtl w:val="true"/>
              </w:rPr>
              <w:t xml:space="preserve">) </w:t>
            </w:r>
            <w:r>
              <w:rPr>
                <w:rStyle w:val="IndexLink"/>
                <w:rtl w:val="true"/>
              </w:rPr>
              <w:t>خانه موقوفه حضرت علی</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3872329_3381743652">
            <w:r>
              <w:rPr>
                <w:webHidden/>
                <w:rStyle w:val="IndexLink"/>
                <w:rtl w:val="true"/>
              </w:rPr>
              <w:t>ب</w:t>
            </w:r>
            <w:r>
              <w:rPr>
                <w:rStyle w:val="IndexLink"/>
                <w:rtl w:val="true"/>
              </w:rPr>
              <w:t xml:space="preserve">) </w:t>
            </w:r>
            <w:r>
              <w:rPr>
                <w:rStyle w:val="IndexLink"/>
                <w:rtl w:val="true"/>
              </w:rPr>
              <w:t>احسان ‌هایی با جنبه خدماتی</w:t>
            </w:r>
            <w:r>
              <w:rPr>
                <w:rStyle w:val="IndexLink"/>
                <w:rtl w:val="true"/>
              </w:rPr>
              <w:tab/>
            </w:r>
            <w:r>
              <w:rPr>
                <w:rStyle w:val="IndexLink"/>
              </w:rPr>
              <w:t>253</w:t>
            </w:r>
          </w:hyperlink>
        </w:p>
        <w:p>
          <w:pPr>
            <w:pStyle w:val="Contents5"/>
            <w:tabs>
              <w:tab w:val="clear" w:pos="7892"/>
              <w:tab w:val="right" w:pos="9026" w:leader="dot"/>
            </w:tabs>
            <w:rPr/>
          </w:pPr>
          <w:hyperlink w:anchor="__RefHeading___Toc3872331_3381743652">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872333_3381743652">
            <w:r>
              <w:rPr>
                <w:webHidden/>
                <w:rStyle w:val="IndexLink"/>
                <w:rtl w:val="true"/>
              </w:rPr>
              <w:t xml:space="preserve">یک </w:t>
            </w:r>
            <w:r>
              <w:rPr>
                <w:rStyle w:val="IndexLink"/>
                <w:rtl w:val="true"/>
              </w:rPr>
              <w:t xml:space="preserve">- </w:t>
            </w:r>
            <w:r>
              <w:rPr>
                <w:rStyle w:val="IndexLink"/>
                <w:rtl w:val="true"/>
              </w:rPr>
              <w:t>بنیادنهادن صندوق شکایات</w:t>
            </w:r>
            <w:r>
              <w:rPr>
                <w:rStyle w:val="IndexLink"/>
                <w:rtl w:val="true"/>
              </w:rPr>
              <w:tab/>
            </w:r>
            <w:r>
              <w:rPr>
                <w:rStyle w:val="IndexLink"/>
              </w:rPr>
              <w:t>253</w:t>
            </w:r>
          </w:hyperlink>
        </w:p>
        <w:p>
          <w:pPr>
            <w:pStyle w:val="Contents5"/>
            <w:tabs>
              <w:tab w:val="clear" w:pos="7892"/>
              <w:tab w:val="right" w:pos="9026" w:leader="dot"/>
            </w:tabs>
            <w:rPr/>
          </w:pPr>
          <w:hyperlink w:anchor="__RefHeading___Toc3872335_3381743652">
            <w:r>
              <w:rPr>
                <w:webHidden/>
                <w:rStyle w:val="IndexLink"/>
                <w:rtl w:val="true"/>
              </w:rPr>
              <w:t xml:space="preserve">دو </w:t>
            </w:r>
            <w:r>
              <w:rPr>
                <w:rStyle w:val="IndexLink"/>
                <w:rtl w:val="true"/>
              </w:rPr>
              <w:t xml:space="preserve">- </w:t>
            </w:r>
            <w:r>
              <w:rPr>
                <w:rStyle w:val="IndexLink"/>
                <w:rtl w:val="true"/>
              </w:rPr>
              <w:t>بردن مشک آب و پخت نان</w:t>
            </w:r>
            <w:r>
              <w:rPr>
                <w:rStyle w:val="IndexLink"/>
                <w:rtl w:val="true"/>
              </w:rPr>
              <w:tab/>
            </w:r>
            <w:r>
              <w:rPr>
                <w:rStyle w:val="IndexLink"/>
              </w:rPr>
              <w:t>254</w:t>
            </w:r>
          </w:hyperlink>
        </w:p>
        <w:p>
          <w:pPr>
            <w:pStyle w:val="Contents5"/>
            <w:tabs>
              <w:tab w:val="clear" w:pos="7892"/>
              <w:tab w:val="right" w:pos="9026" w:leader="dot"/>
            </w:tabs>
            <w:rPr/>
          </w:pPr>
          <w:hyperlink w:anchor="__RefHeading___Toc3872337_3381743652">
            <w:r>
              <w:rPr>
                <w:webHidden/>
                <w:rStyle w:val="IndexLink"/>
                <w:rtl w:val="true"/>
              </w:rPr>
              <w:t xml:space="preserve">سه </w:t>
            </w:r>
            <w:r>
              <w:rPr>
                <w:rStyle w:val="IndexLink"/>
                <w:rtl w:val="true"/>
              </w:rPr>
              <w:t xml:space="preserve">- </w:t>
            </w:r>
            <w:r>
              <w:rPr>
                <w:rStyle w:val="IndexLink"/>
                <w:rtl w:val="true"/>
              </w:rPr>
              <w:t>نیکی در حق زن ستمدیده</w:t>
            </w:r>
            <w:r>
              <w:rPr>
                <w:rStyle w:val="IndexLink"/>
                <w:rtl w:val="true"/>
              </w:rPr>
              <w:tab/>
            </w:r>
            <w:r>
              <w:rPr>
                <w:rStyle w:val="IndexLink"/>
              </w:rPr>
              <w:t>255</w:t>
            </w:r>
          </w:hyperlink>
        </w:p>
        <w:p>
          <w:pPr>
            <w:pStyle w:val="Contents3"/>
            <w:tabs>
              <w:tab w:val="clear" w:pos="8459"/>
              <w:tab w:val="right" w:pos="9026" w:leader="dot"/>
            </w:tabs>
            <w:rPr/>
          </w:pPr>
          <w:hyperlink w:anchor="__RefHeading___Toc3872339_3381743652">
            <w:r>
              <w:rPr>
                <w:webHidden/>
                <w:rStyle w:val="IndexLink"/>
                <w:rtl w:val="true"/>
              </w:rPr>
              <w:t>نتیجه</w:t>
            </w:r>
            <w:r>
              <w:rPr>
                <w:rStyle w:val="IndexLink"/>
                <w:rtl w:val="true"/>
              </w:rPr>
              <w:tab/>
            </w:r>
            <w:r>
              <w:rPr>
                <w:rStyle w:val="IndexLink"/>
              </w:rPr>
              <w:t>258</w:t>
            </w:r>
          </w:hyperlink>
        </w:p>
        <w:p>
          <w:pPr>
            <w:pStyle w:val="Contents3"/>
            <w:tabs>
              <w:tab w:val="clear" w:pos="8459"/>
              <w:tab w:val="right" w:pos="9026" w:leader="dot"/>
            </w:tabs>
            <w:rPr/>
          </w:pPr>
          <w:hyperlink w:anchor="__RefHeading___Toc3872341_3381743652">
            <w:r>
              <w:rPr>
                <w:webHidden/>
                <w:rStyle w:val="IndexLink"/>
                <w:rtl w:val="true"/>
              </w:rPr>
              <w:t>منابع</w:t>
            </w:r>
            <w:r>
              <w:rPr>
                <w:rStyle w:val="IndexLink"/>
                <w:rtl w:val="true"/>
              </w:rPr>
              <w:tab/>
            </w:r>
            <w:r>
              <w:rPr>
                <w:rStyle w:val="IndexLink"/>
              </w:rPr>
              <w:t>259</w:t>
            </w:r>
          </w:hyperlink>
        </w:p>
        <w:p>
          <w:pPr>
            <w:pStyle w:val="Contents2"/>
            <w:tabs>
              <w:tab w:val="clear" w:pos="8743"/>
              <w:tab w:val="right" w:pos="9026" w:leader="dot"/>
            </w:tabs>
            <w:rPr/>
          </w:pPr>
          <w:hyperlink w:anchor="__RefHeading___Toc3872343_3381743652">
            <w:r>
              <w:rPr>
                <w:webHidden/>
                <w:rStyle w:val="IndexLink"/>
              </w:rPr>
              <w:t>9</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سنت حسنه وقف</w:t>
            </w:r>
            <w:r>
              <w:rPr>
                <w:rStyle w:val="IndexLink"/>
                <w:rtl w:val="true"/>
              </w:rPr>
              <w:tab/>
            </w:r>
            <w:r>
              <w:rPr>
                <w:rStyle w:val="IndexLink"/>
              </w:rPr>
              <w:t>261</w:t>
            </w:r>
          </w:hyperlink>
        </w:p>
        <w:p>
          <w:pPr>
            <w:pStyle w:val="Contents3"/>
            <w:tabs>
              <w:tab w:val="clear" w:pos="8459"/>
              <w:tab w:val="right" w:pos="9026" w:leader="dot"/>
            </w:tabs>
            <w:rPr/>
          </w:pPr>
          <w:hyperlink w:anchor="__RefHeading___Toc3872345_3381743652">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872347_3381743652">
            <w:r>
              <w:rPr>
                <w:webHidden/>
                <w:rStyle w:val="IndexLink"/>
                <w:rtl w:val="true"/>
              </w:rPr>
              <w:t>چکیده</w:t>
            </w:r>
            <w:r>
              <w:rPr>
                <w:rStyle w:val="IndexLink"/>
                <w:rtl w:val="true"/>
              </w:rPr>
              <w:tab/>
            </w:r>
            <w:r>
              <w:rPr>
                <w:rStyle w:val="IndexLink"/>
              </w:rPr>
              <w:t>263</w:t>
            </w:r>
          </w:hyperlink>
        </w:p>
        <w:p>
          <w:pPr>
            <w:pStyle w:val="Contents3"/>
            <w:tabs>
              <w:tab w:val="clear" w:pos="8459"/>
              <w:tab w:val="right" w:pos="9026" w:leader="dot"/>
            </w:tabs>
            <w:rPr/>
          </w:pPr>
          <w:hyperlink w:anchor="__RefHeading___Toc3872349_3381743652">
            <w:r>
              <w:rPr>
                <w:webHidden/>
                <w:rStyle w:val="IndexLink"/>
                <w:rtl w:val="true"/>
              </w:rPr>
              <w:t>مقدمه</w:t>
            </w:r>
            <w:r>
              <w:rPr>
                <w:rStyle w:val="IndexLink"/>
                <w:rtl w:val="true"/>
              </w:rPr>
              <w:tab/>
            </w:r>
            <w:r>
              <w:rPr>
                <w:rStyle w:val="IndexLink"/>
              </w:rPr>
              <w:t>263</w:t>
            </w:r>
          </w:hyperlink>
        </w:p>
        <w:p>
          <w:pPr>
            <w:pStyle w:val="Contents3"/>
            <w:tabs>
              <w:tab w:val="clear" w:pos="8459"/>
              <w:tab w:val="right" w:pos="9026" w:leader="dot"/>
            </w:tabs>
            <w:rPr/>
          </w:pPr>
          <w:hyperlink w:anchor="__RefHeading___Toc3872351_3381743652">
            <w:r>
              <w:rPr>
                <w:webHidden/>
                <w:rStyle w:val="IndexLink"/>
              </w:rPr>
              <w:t>1</w:t>
            </w:r>
            <w:r>
              <w:rPr>
                <w:rStyle w:val="IndexLink"/>
                <w:rtl w:val="true"/>
              </w:rPr>
              <w:t xml:space="preserve">. </w:t>
            </w:r>
            <w:r>
              <w:rPr>
                <w:rStyle w:val="IndexLink"/>
                <w:rtl w:val="true"/>
              </w:rPr>
              <w:t>پیشینه تحقیق</w:t>
            </w:r>
            <w:r>
              <w:rPr>
                <w:rStyle w:val="IndexLink"/>
                <w:rtl w:val="true"/>
              </w:rPr>
              <w:tab/>
            </w:r>
            <w:r>
              <w:rPr>
                <w:rStyle w:val="IndexLink"/>
              </w:rPr>
              <w:t>265</w:t>
            </w:r>
          </w:hyperlink>
        </w:p>
        <w:p>
          <w:pPr>
            <w:pStyle w:val="Contents3"/>
            <w:tabs>
              <w:tab w:val="clear" w:pos="8459"/>
              <w:tab w:val="right" w:pos="9026" w:leader="dot"/>
            </w:tabs>
            <w:rPr/>
          </w:pPr>
          <w:hyperlink w:anchor="__RefHeading___Toc3872353_3381743652">
            <w:r>
              <w:rPr>
                <w:webHidden/>
                <w:rStyle w:val="IndexLink"/>
              </w:rPr>
              <w:t>2</w:t>
            </w:r>
            <w:r>
              <w:rPr>
                <w:rStyle w:val="IndexLink"/>
                <w:rtl w:val="true"/>
              </w:rPr>
              <w:t xml:space="preserve">. </w:t>
            </w:r>
            <w:r>
              <w:rPr>
                <w:rStyle w:val="IndexLink"/>
                <w:rtl w:val="true"/>
              </w:rPr>
              <w:t>مفهوم‌شناسی</w:t>
            </w:r>
            <w:r>
              <w:rPr>
                <w:rStyle w:val="IndexLink"/>
                <w:rtl w:val="true"/>
              </w:rPr>
              <w:tab/>
            </w:r>
            <w:r>
              <w:rPr>
                <w:rStyle w:val="IndexLink"/>
              </w:rPr>
              <w:t>265</w:t>
            </w:r>
          </w:hyperlink>
        </w:p>
        <w:p>
          <w:pPr>
            <w:pStyle w:val="Contents3"/>
            <w:tabs>
              <w:tab w:val="clear" w:pos="8459"/>
              <w:tab w:val="right" w:pos="9026" w:leader="dot"/>
            </w:tabs>
            <w:rPr/>
          </w:pPr>
          <w:hyperlink w:anchor="__RefHeading___Toc3872355_3381743652">
            <w:r>
              <w:rPr>
                <w:webHidden/>
                <w:rStyle w:val="IndexLink"/>
              </w:rPr>
              <w:t>3</w:t>
            </w:r>
            <w:r>
              <w:rPr>
                <w:rStyle w:val="IndexLink"/>
                <w:rtl w:val="true"/>
              </w:rPr>
              <w:t xml:space="preserve">. </w:t>
            </w:r>
            <w:r>
              <w:rPr>
                <w:rStyle w:val="IndexLink"/>
                <w:rtl w:val="true"/>
              </w:rPr>
              <w:t>وقف در قرآن و سیره معصومین</w:t>
            </w:r>
            <w:r>
              <w:rPr>
                <w:rStyle w:val="IndexLink"/>
                <w:rtl w:val="true"/>
              </w:rPr>
              <w:t>(</w:t>
            </w:r>
            <w:r>
              <w:rPr>
                <w:rStyle w:val="IndexLink"/>
                <w:rtl w:val="true"/>
              </w:rPr>
              <w:t>علیهم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3872357_3381743652">
            <w:r>
              <w:rPr>
                <w:webHidden/>
                <w:rStyle w:val="IndexLink"/>
              </w:rPr>
              <w:t>4</w:t>
            </w:r>
            <w:r>
              <w:rPr>
                <w:rStyle w:val="IndexLink"/>
                <w:rtl w:val="true"/>
              </w:rPr>
              <w:t xml:space="preserve">. </w:t>
            </w:r>
            <w:r>
              <w:rPr>
                <w:rStyle w:val="IndexLink"/>
                <w:rtl w:val="true"/>
              </w:rPr>
              <w:t>سیاست‌های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عمل به سنت وقف</w:t>
            </w:r>
            <w:r>
              <w:rPr>
                <w:rStyle w:val="IndexLink"/>
                <w:rtl w:val="true"/>
              </w:rPr>
              <w:tab/>
            </w:r>
            <w:r>
              <w:rPr>
                <w:rStyle w:val="IndexLink"/>
              </w:rPr>
              <w:t>268</w:t>
            </w:r>
          </w:hyperlink>
        </w:p>
        <w:p>
          <w:pPr>
            <w:pStyle w:val="Contents4"/>
            <w:tabs>
              <w:tab w:val="clear" w:pos="8176"/>
              <w:tab w:val="right" w:pos="9026" w:leader="dot"/>
            </w:tabs>
            <w:rPr/>
          </w:pPr>
          <w:hyperlink w:anchor="__RefHeading___Toc3872359_3381743652">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872361_3381743652">
            <w:r>
              <w:rPr>
                <w:webHidden/>
                <w:rStyle w:val="IndexLink"/>
                <w:rtl w:val="true"/>
              </w:rPr>
              <w:t>الف</w:t>
            </w:r>
            <w:r>
              <w:rPr>
                <w:rStyle w:val="IndexLink"/>
                <w:rtl w:val="true"/>
              </w:rPr>
              <w:t xml:space="preserve">) </w:t>
            </w:r>
            <w:r>
              <w:rPr>
                <w:rStyle w:val="IndexLink"/>
                <w:rtl w:val="true"/>
              </w:rPr>
              <w:t>فقرزدایی و ایجاد استقلال اقتصادی</w:t>
            </w:r>
            <w:r>
              <w:rPr>
                <w:rStyle w:val="IndexLink"/>
                <w:rtl w:val="true"/>
              </w:rPr>
              <w:tab/>
            </w:r>
            <w:r>
              <w:rPr>
                <w:rStyle w:val="IndexLink"/>
              </w:rPr>
              <w:t>268</w:t>
            </w:r>
          </w:hyperlink>
        </w:p>
        <w:p>
          <w:pPr>
            <w:pStyle w:val="Contents4"/>
            <w:tabs>
              <w:tab w:val="clear" w:pos="8176"/>
              <w:tab w:val="right" w:pos="9026" w:leader="dot"/>
            </w:tabs>
            <w:rPr/>
          </w:pPr>
          <w:hyperlink w:anchor="__RefHeading___Toc3872363_3381743652">
            <w:r>
              <w:rPr>
                <w:webHidden/>
                <w:rStyle w:val="IndexLink"/>
                <w:rtl w:val="true"/>
              </w:rPr>
              <w:t>ب</w:t>
            </w:r>
            <w:r>
              <w:rPr>
                <w:rStyle w:val="IndexLink"/>
                <w:rtl w:val="true"/>
              </w:rPr>
              <w:t xml:space="preserve">) </w:t>
            </w:r>
            <w:r>
              <w:rPr>
                <w:rStyle w:val="IndexLink"/>
                <w:rtl w:val="true"/>
              </w:rPr>
              <w:t>استقرار عدالت اجتماعی</w:t>
            </w:r>
            <w:r>
              <w:rPr>
                <w:rStyle w:val="IndexLink"/>
                <w:rtl w:val="true"/>
              </w:rPr>
              <w:tab/>
            </w:r>
            <w:r>
              <w:rPr>
                <w:rStyle w:val="IndexLink"/>
              </w:rPr>
              <w:t>271</w:t>
            </w:r>
          </w:hyperlink>
        </w:p>
        <w:p>
          <w:pPr>
            <w:pStyle w:val="Contents4"/>
            <w:tabs>
              <w:tab w:val="clear" w:pos="8176"/>
              <w:tab w:val="right" w:pos="9026" w:leader="dot"/>
            </w:tabs>
            <w:rPr/>
          </w:pPr>
          <w:hyperlink w:anchor="__RefHeading___Toc3872365_3381743652">
            <w:r>
              <w:rPr>
                <w:webHidden/>
                <w:rStyle w:val="IndexLink"/>
                <w:rtl w:val="true"/>
              </w:rPr>
              <w:t>ج</w:t>
            </w:r>
            <w:r>
              <w:rPr>
                <w:rStyle w:val="IndexLink"/>
                <w:rtl w:val="true"/>
              </w:rPr>
              <w:t xml:space="preserve">) </w:t>
            </w:r>
            <w:r>
              <w:rPr>
                <w:rStyle w:val="IndexLink"/>
                <w:rtl w:val="true"/>
              </w:rPr>
              <w:t>تقویت ارزش‌های معنوی و توسعه فرهنگی</w:t>
            </w:r>
            <w:r>
              <w:rPr>
                <w:rStyle w:val="IndexLink"/>
                <w:rtl w:val="true"/>
              </w:rPr>
              <w:tab/>
            </w:r>
            <w:r>
              <w:rPr>
                <w:rStyle w:val="IndexLink"/>
              </w:rPr>
              <w:t>274</w:t>
            </w:r>
          </w:hyperlink>
        </w:p>
        <w:p>
          <w:pPr>
            <w:pStyle w:val="Contents3"/>
            <w:tabs>
              <w:tab w:val="clear" w:pos="8459"/>
              <w:tab w:val="right" w:pos="9026" w:leader="dot"/>
            </w:tabs>
            <w:rPr/>
          </w:pPr>
          <w:hyperlink w:anchor="__RefHeading___Toc3872367_3381743652">
            <w:r>
              <w:rPr>
                <w:webHidden/>
                <w:rStyle w:val="IndexLink"/>
                <w:rtl w:val="true"/>
              </w:rPr>
              <w:t>نتیجه</w:t>
            </w:r>
            <w:r>
              <w:rPr>
                <w:rStyle w:val="IndexLink"/>
                <w:rtl w:val="true"/>
              </w:rPr>
              <w:tab/>
            </w:r>
            <w:r>
              <w:rPr>
                <w:rStyle w:val="IndexLink"/>
              </w:rPr>
              <w:t>278</w:t>
            </w:r>
          </w:hyperlink>
        </w:p>
        <w:p>
          <w:pPr>
            <w:pStyle w:val="Contents3"/>
            <w:tabs>
              <w:tab w:val="clear" w:pos="8459"/>
              <w:tab w:val="right" w:pos="9026" w:leader="dot"/>
            </w:tabs>
            <w:rPr/>
          </w:pPr>
          <w:hyperlink w:anchor="__RefHeading___Toc3872369_3381743652">
            <w:r>
              <w:rPr>
                <w:webHidden/>
                <w:rStyle w:val="IndexLink"/>
                <w:rtl w:val="true"/>
              </w:rPr>
              <w:t>منابع</w:t>
            </w:r>
            <w:r>
              <w:rPr>
                <w:rStyle w:val="IndexLink"/>
                <w:rtl w:val="true"/>
              </w:rPr>
              <w:tab/>
            </w:r>
            <w:r>
              <w:rPr>
                <w:rStyle w:val="IndexLink"/>
              </w:rPr>
              <w:t>279</w:t>
            </w:r>
          </w:hyperlink>
        </w:p>
        <w:p>
          <w:pPr>
            <w:pStyle w:val="Contents2"/>
            <w:tabs>
              <w:tab w:val="clear" w:pos="8743"/>
              <w:tab w:val="right" w:pos="9026" w:leader="dot"/>
            </w:tabs>
            <w:rPr/>
          </w:pPr>
          <w:hyperlink w:anchor="__RefHeading___Toc3872371_3381743652">
            <w:r>
              <w:rPr>
                <w:webHidden/>
                <w:rStyle w:val="IndexLink"/>
              </w:rPr>
              <w:t>10</w:t>
            </w:r>
            <w:r>
              <w:rPr>
                <w:rStyle w:val="IndexLink"/>
                <w:rtl w:val="true"/>
              </w:rPr>
              <w:t>.</w:t>
            </w:r>
            <w:r>
              <w:rPr>
                <w:rStyle w:val="IndexLink"/>
                <w:rtl w:val="true"/>
              </w:rPr>
              <w:t xml:space="preserve">تحلیل موقوفات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3872373_3381743652">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872375_3381743652">
            <w:r>
              <w:rPr>
                <w:webHidden/>
                <w:rStyle w:val="IndexLink"/>
                <w:rtl w:val="true"/>
              </w:rPr>
              <w:t>چکیده</w:t>
            </w:r>
            <w:r>
              <w:rPr>
                <w:rStyle w:val="IndexLink"/>
                <w:rtl w:val="true"/>
              </w:rPr>
              <w:tab/>
            </w:r>
            <w:r>
              <w:rPr>
                <w:rStyle w:val="IndexLink"/>
              </w:rPr>
              <w:t>283</w:t>
            </w:r>
          </w:hyperlink>
        </w:p>
        <w:p>
          <w:pPr>
            <w:pStyle w:val="Contents3"/>
            <w:tabs>
              <w:tab w:val="clear" w:pos="8459"/>
              <w:tab w:val="right" w:pos="9026" w:leader="dot"/>
            </w:tabs>
            <w:rPr/>
          </w:pPr>
          <w:hyperlink w:anchor="__RefHeading___Toc3872377_3381743652">
            <w:r>
              <w:rPr>
                <w:webHidden/>
                <w:rStyle w:val="IndexLink"/>
                <w:rtl w:val="true"/>
              </w:rPr>
              <w:t>مقدمه</w:t>
            </w:r>
            <w:r>
              <w:rPr>
                <w:rStyle w:val="IndexLink"/>
                <w:rtl w:val="true"/>
              </w:rPr>
              <w:tab/>
            </w:r>
            <w:r>
              <w:rPr>
                <w:rStyle w:val="IndexLink"/>
              </w:rPr>
              <w:t>283</w:t>
            </w:r>
          </w:hyperlink>
        </w:p>
        <w:p>
          <w:pPr>
            <w:pStyle w:val="Contents3"/>
            <w:tabs>
              <w:tab w:val="clear" w:pos="8459"/>
              <w:tab w:val="right" w:pos="9026" w:leader="dot"/>
            </w:tabs>
            <w:rPr/>
          </w:pPr>
          <w:hyperlink w:anchor="__RefHeading___Toc3872379_3381743652">
            <w:r>
              <w:rPr>
                <w:webHidden/>
                <w:rStyle w:val="IndexLink"/>
                <w:rtl w:val="true"/>
              </w:rPr>
              <w:t>پیشینه</w:t>
            </w:r>
            <w:r>
              <w:rPr>
                <w:rStyle w:val="IndexLink"/>
                <w:rtl w:val="true"/>
              </w:rPr>
              <w:tab/>
            </w:r>
            <w:r>
              <w:rPr>
                <w:rStyle w:val="IndexLink"/>
              </w:rPr>
              <w:t>286</w:t>
            </w:r>
          </w:hyperlink>
        </w:p>
        <w:p>
          <w:pPr>
            <w:pStyle w:val="Contents3"/>
            <w:tabs>
              <w:tab w:val="clear" w:pos="8459"/>
              <w:tab w:val="right" w:pos="9026" w:leader="dot"/>
            </w:tabs>
            <w:rPr/>
          </w:pPr>
          <w:hyperlink w:anchor="__RefHeading___Toc3872381_3381743652">
            <w:r>
              <w:rPr>
                <w:webHidden/>
                <w:rStyle w:val="IndexLink"/>
                <w:rtl w:val="true"/>
              </w:rPr>
              <w:t>وقف و امیر مؤمنان علی</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3872383_3381743652">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و وقف عبادی</w:t>
            </w:r>
            <w:r>
              <w:rPr>
                <w:rStyle w:val="IndexLink"/>
                <w:rtl w:val="true"/>
              </w:rPr>
              <w:tab/>
            </w:r>
            <w:r>
              <w:rPr>
                <w:rStyle w:val="IndexLink"/>
              </w:rPr>
              <w:t>287</w:t>
            </w:r>
          </w:hyperlink>
        </w:p>
        <w:p>
          <w:pPr>
            <w:pStyle w:val="Contents3"/>
            <w:tabs>
              <w:tab w:val="clear" w:pos="8459"/>
              <w:tab w:val="right" w:pos="9026" w:leader="dot"/>
            </w:tabs>
            <w:rPr/>
          </w:pPr>
          <w:hyperlink w:anchor="__RefHeading___Toc3872385_3381743652">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و وقف اجتماعی</w:t>
            </w:r>
            <w:r>
              <w:rPr>
                <w:rStyle w:val="IndexLink"/>
                <w:rtl w:val="true"/>
              </w:rPr>
              <w:tab/>
            </w:r>
            <w:r>
              <w:rPr>
                <w:rStyle w:val="IndexLink"/>
              </w:rPr>
              <w:t>288</w:t>
            </w:r>
          </w:hyperlink>
        </w:p>
        <w:p>
          <w:pPr>
            <w:pStyle w:val="Contents3"/>
            <w:tabs>
              <w:tab w:val="clear" w:pos="8459"/>
              <w:tab w:val="right" w:pos="9026" w:leader="dot"/>
            </w:tabs>
            <w:rPr/>
          </w:pPr>
          <w:hyperlink w:anchor="__RefHeading___Toc3872387_3381743652">
            <w:r>
              <w:rPr>
                <w:webHidden/>
                <w:rStyle w:val="IndexLink"/>
                <w:rtl w:val="true"/>
              </w:rPr>
              <w:t>رکان اوقاف امیر مؤمنان علی</w:t>
            </w:r>
            <w:r>
              <w:rPr>
                <w:rStyle w:val="IndexLink"/>
                <w:rtl w:val="true"/>
              </w:rPr>
              <w:t>(</w:t>
            </w:r>
            <w:r>
              <w:rPr>
                <w:rStyle w:val="IndexLink"/>
                <w:rtl w:val="true"/>
              </w:rPr>
              <w:t>علیه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3872389_3381743652">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872391_3381743652">
            <w:r>
              <w:rPr>
                <w:webHidden/>
                <w:rStyle w:val="IndexLink"/>
                <w:rtl w:val="true"/>
              </w:rPr>
              <w:t>رکن اول انعقاد وقف</w:t>
            </w:r>
            <w:r>
              <w:rPr>
                <w:rStyle w:val="IndexLink"/>
                <w:rtl w:val="true"/>
              </w:rPr>
              <w:tab/>
            </w:r>
            <w:r>
              <w:rPr>
                <w:rStyle w:val="IndexLink"/>
              </w:rPr>
              <w:t>289</w:t>
            </w:r>
          </w:hyperlink>
        </w:p>
        <w:p>
          <w:pPr>
            <w:pStyle w:val="Contents4"/>
            <w:tabs>
              <w:tab w:val="clear" w:pos="8176"/>
              <w:tab w:val="right" w:pos="9026" w:leader="dot"/>
            </w:tabs>
            <w:rPr/>
          </w:pPr>
          <w:hyperlink w:anchor="__RefHeading___Toc3872393_3381743652">
            <w:r>
              <w:rPr>
                <w:webHidden/>
                <w:rStyle w:val="IndexLink"/>
                <w:rtl w:val="true"/>
              </w:rPr>
              <w:t>رکن دوم واقف</w:t>
            </w:r>
            <w:r>
              <w:rPr>
                <w:rStyle w:val="IndexLink"/>
                <w:rtl w:val="true"/>
              </w:rPr>
              <w:tab/>
            </w:r>
            <w:r>
              <w:rPr>
                <w:rStyle w:val="IndexLink"/>
              </w:rPr>
              <w:t>290</w:t>
            </w:r>
          </w:hyperlink>
        </w:p>
        <w:p>
          <w:pPr>
            <w:pStyle w:val="Contents4"/>
            <w:tabs>
              <w:tab w:val="clear" w:pos="8176"/>
              <w:tab w:val="right" w:pos="9026" w:leader="dot"/>
            </w:tabs>
            <w:rPr/>
          </w:pPr>
          <w:hyperlink w:anchor="__RefHeading___Toc3872395_3381743652">
            <w:r>
              <w:rPr>
                <w:webHidden/>
                <w:rStyle w:val="IndexLink"/>
                <w:rtl w:val="true"/>
              </w:rPr>
              <w:t>رکن سوم مال یا ثروت موقوفه</w:t>
            </w:r>
            <w:r>
              <w:rPr>
                <w:rStyle w:val="IndexLink"/>
                <w:rtl w:val="true"/>
              </w:rPr>
              <w:tab/>
            </w:r>
            <w:r>
              <w:rPr>
                <w:rStyle w:val="IndexLink"/>
              </w:rPr>
              <w:t>292</w:t>
            </w:r>
          </w:hyperlink>
        </w:p>
        <w:p>
          <w:pPr>
            <w:pStyle w:val="Contents5"/>
            <w:tabs>
              <w:tab w:val="clear" w:pos="7892"/>
              <w:tab w:val="right" w:pos="9026" w:leader="dot"/>
            </w:tabs>
            <w:rPr/>
          </w:pPr>
          <w:hyperlink w:anchor="__RefHeading___Toc3872397_3381743652">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872399_3381743652">
            <w:r>
              <w:rPr>
                <w:webHidden/>
                <w:rStyle w:val="IndexLink"/>
                <w:rtl w:val="true"/>
              </w:rPr>
              <w:t>الف</w:t>
            </w:r>
            <w:r>
              <w:rPr>
                <w:rStyle w:val="IndexLink"/>
                <w:rtl w:val="true"/>
              </w:rPr>
              <w:t xml:space="preserve">) </w:t>
            </w:r>
            <w:r>
              <w:rPr>
                <w:rStyle w:val="IndexLink"/>
                <w:rtl w:val="true"/>
              </w:rPr>
              <w:t>موقوفات یَنْبُع</w:t>
            </w:r>
            <w:r>
              <w:rPr>
                <w:rStyle w:val="IndexLink"/>
                <w:rtl w:val="true"/>
              </w:rPr>
              <w:tab/>
            </w:r>
            <w:r>
              <w:rPr>
                <w:rStyle w:val="IndexLink"/>
              </w:rPr>
              <w:t>292</w:t>
            </w:r>
          </w:hyperlink>
        </w:p>
        <w:p>
          <w:pPr>
            <w:pStyle w:val="Contents6"/>
            <w:tabs>
              <w:tab w:val="clear" w:pos="7609"/>
              <w:tab w:val="right" w:pos="9026" w:leader="dot"/>
            </w:tabs>
            <w:rPr/>
          </w:pPr>
          <w:hyperlink w:anchor="__RefHeading___Toc3872401_3381743652">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872403_3381743652">
            <w:r>
              <w:rPr>
                <w:webHidden/>
                <w:rStyle w:val="IndexLink"/>
                <w:rtl w:val="true"/>
              </w:rPr>
              <w:t>بغیبغات</w:t>
            </w:r>
            <w:r>
              <w:rPr>
                <w:rStyle w:val="IndexLink"/>
                <w:rtl w:val="true"/>
              </w:rPr>
              <w:tab/>
            </w:r>
            <w:r>
              <w:rPr>
                <w:rStyle w:val="IndexLink"/>
              </w:rPr>
              <w:t>293</w:t>
            </w:r>
          </w:hyperlink>
        </w:p>
        <w:p>
          <w:pPr>
            <w:pStyle w:val="Contents6"/>
            <w:tabs>
              <w:tab w:val="clear" w:pos="7609"/>
              <w:tab w:val="right" w:pos="9026" w:leader="dot"/>
            </w:tabs>
            <w:rPr/>
          </w:pPr>
          <w:hyperlink w:anchor="__RefHeading___Toc3872405_3381743652">
            <w:r>
              <w:rPr>
                <w:webHidden/>
                <w:rStyle w:val="IndexLink"/>
                <w:rtl w:val="true"/>
              </w:rPr>
              <w:t>عین ابو نِیْزَر</w:t>
            </w:r>
            <w:r>
              <w:rPr>
                <w:rStyle w:val="IndexLink"/>
                <w:rtl w:val="true"/>
              </w:rPr>
              <w:tab/>
            </w:r>
            <w:r>
              <w:rPr>
                <w:rStyle w:val="IndexLink"/>
              </w:rPr>
              <w:t>293</w:t>
            </w:r>
          </w:hyperlink>
        </w:p>
        <w:p>
          <w:pPr>
            <w:pStyle w:val="Contents6"/>
            <w:tabs>
              <w:tab w:val="clear" w:pos="7609"/>
              <w:tab w:val="right" w:pos="9026" w:leader="dot"/>
            </w:tabs>
            <w:rPr/>
          </w:pPr>
          <w:hyperlink w:anchor="__RefHeading___Toc3872407_3381743652">
            <w:r>
              <w:rPr>
                <w:webHidden/>
                <w:rStyle w:val="IndexLink"/>
                <w:rtl w:val="true"/>
              </w:rPr>
              <w:t>اموال دیگری</w:t>
            </w:r>
            <w:r>
              <w:rPr>
                <w:rStyle w:val="IndexLink"/>
                <w:rtl w:val="true"/>
              </w:rPr>
              <w:tab/>
            </w:r>
            <w:r>
              <w:rPr>
                <w:rStyle w:val="IndexLink"/>
              </w:rPr>
              <w:t>294</w:t>
            </w:r>
          </w:hyperlink>
        </w:p>
        <w:p>
          <w:pPr>
            <w:pStyle w:val="Contents5"/>
            <w:tabs>
              <w:tab w:val="clear" w:pos="7892"/>
              <w:tab w:val="right" w:pos="9026" w:leader="dot"/>
            </w:tabs>
            <w:rPr/>
          </w:pPr>
          <w:hyperlink w:anchor="__RefHeading___Toc3872409_3381743652">
            <w:r>
              <w:rPr>
                <w:webHidden/>
                <w:rStyle w:val="IndexLink"/>
                <w:rtl w:val="true"/>
              </w:rPr>
              <w:t>ب</w:t>
            </w:r>
            <w:r>
              <w:rPr>
                <w:rStyle w:val="IndexLink"/>
                <w:rtl w:val="true"/>
              </w:rPr>
              <w:t xml:space="preserve">) </w:t>
            </w:r>
            <w:r>
              <w:rPr>
                <w:rStyle w:val="IndexLink"/>
                <w:rtl w:val="true"/>
              </w:rPr>
              <w:t>موقوفات وادی القری</w:t>
            </w:r>
            <w:r>
              <w:rPr>
                <w:rStyle w:val="IndexLink"/>
                <w:rtl w:val="true"/>
              </w:rPr>
              <w:tab/>
            </w:r>
            <w:r>
              <w:rPr>
                <w:rStyle w:val="IndexLink"/>
              </w:rPr>
              <w:t>295</w:t>
            </w:r>
          </w:hyperlink>
        </w:p>
        <w:p>
          <w:pPr>
            <w:pStyle w:val="Contents5"/>
            <w:tabs>
              <w:tab w:val="clear" w:pos="7892"/>
              <w:tab w:val="right" w:pos="9026" w:leader="dot"/>
            </w:tabs>
            <w:rPr/>
          </w:pPr>
          <w:hyperlink w:anchor="__RefHeading___Toc3872411_3381743652">
            <w:r>
              <w:rPr>
                <w:webHidden/>
                <w:rStyle w:val="IndexLink"/>
                <w:rtl w:val="true"/>
              </w:rPr>
              <w:t>ج</w:t>
            </w:r>
            <w:r>
              <w:rPr>
                <w:rStyle w:val="IndexLink"/>
                <w:rtl w:val="true"/>
              </w:rPr>
              <w:t xml:space="preserve">) </w:t>
            </w:r>
            <w:r>
              <w:rPr>
                <w:rStyle w:val="IndexLink"/>
                <w:rtl w:val="true"/>
              </w:rPr>
              <w:t>موقوفات دیمه</w:t>
            </w:r>
            <w:r>
              <w:rPr>
                <w:rStyle w:val="IndexLink"/>
                <w:rtl w:val="true"/>
              </w:rPr>
              <w:tab/>
            </w:r>
            <w:r>
              <w:rPr>
                <w:rStyle w:val="IndexLink"/>
              </w:rPr>
              <w:t>296</w:t>
            </w:r>
          </w:hyperlink>
        </w:p>
        <w:p>
          <w:pPr>
            <w:pStyle w:val="Contents6"/>
            <w:tabs>
              <w:tab w:val="clear" w:pos="7609"/>
              <w:tab w:val="right" w:pos="9026" w:leader="dot"/>
            </w:tabs>
            <w:rPr/>
          </w:pPr>
          <w:hyperlink w:anchor="__RefHeading___Toc3872413_3381743652">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3872415_3381743652">
            <w:r>
              <w:rPr>
                <w:webHidden/>
                <w:rStyle w:val="IndexLink"/>
                <w:rtl w:val="true"/>
              </w:rPr>
              <w:t>اما تَرعه کجاست؟</w:t>
            </w:r>
            <w:r>
              <w:rPr>
                <w:rStyle w:val="IndexLink"/>
                <w:rtl w:val="true"/>
              </w:rPr>
              <w:tab/>
            </w:r>
            <w:r>
              <w:rPr>
                <w:rStyle w:val="IndexLink"/>
              </w:rPr>
              <w:t>296</w:t>
            </w:r>
          </w:hyperlink>
        </w:p>
        <w:p>
          <w:pPr>
            <w:pStyle w:val="Contents5"/>
            <w:tabs>
              <w:tab w:val="clear" w:pos="7892"/>
              <w:tab w:val="right" w:pos="9026" w:leader="dot"/>
            </w:tabs>
            <w:rPr/>
          </w:pPr>
          <w:hyperlink w:anchor="__RefHeading___Toc3872417_3381743652">
            <w:r>
              <w:rPr>
                <w:webHidden/>
                <w:rStyle w:val="IndexLink"/>
                <w:rtl w:val="true"/>
              </w:rPr>
              <w:t>د</w:t>
            </w:r>
            <w:r>
              <w:rPr>
                <w:rStyle w:val="IndexLink"/>
                <w:rtl w:val="true"/>
              </w:rPr>
              <w:t xml:space="preserve">) </w:t>
            </w:r>
            <w:r>
              <w:rPr>
                <w:rStyle w:val="IndexLink"/>
                <w:rtl w:val="true"/>
              </w:rPr>
              <w:t>موقوفات اُذَینه</w:t>
            </w:r>
            <w:r>
              <w:rPr>
                <w:rStyle w:val="IndexLink"/>
                <w:rtl w:val="true"/>
              </w:rPr>
              <w:tab/>
            </w:r>
            <w:r>
              <w:rPr>
                <w:rStyle w:val="IndexLink"/>
              </w:rPr>
              <w:t>298</w:t>
            </w:r>
          </w:hyperlink>
        </w:p>
        <w:p>
          <w:pPr>
            <w:pStyle w:val="Contents5"/>
            <w:tabs>
              <w:tab w:val="clear" w:pos="7892"/>
              <w:tab w:val="right" w:pos="9026" w:leader="dot"/>
            </w:tabs>
            <w:rPr/>
          </w:pPr>
          <w:hyperlink w:anchor="__RefHeading___Toc3872419_3381743652">
            <w:r>
              <w:rPr>
                <w:webHidden/>
                <w:rStyle w:val="IndexLink"/>
                <w:rtl w:val="true"/>
              </w:rPr>
              <w:t>ه</w:t>
            </w:r>
            <w:r>
              <w:rPr>
                <w:rStyle w:val="IndexLink"/>
                <w:rtl w:val="true"/>
              </w:rPr>
              <w:t xml:space="preserve">-) </w:t>
            </w:r>
            <w:r>
              <w:rPr>
                <w:rStyle w:val="IndexLink"/>
                <w:rtl w:val="true"/>
              </w:rPr>
              <w:t>موقوفات فُقَیران</w:t>
            </w:r>
            <w:r>
              <w:rPr>
                <w:rStyle w:val="IndexLink"/>
                <w:rtl w:val="true"/>
              </w:rPr>
              <w:tab/>
            </w:r>
            <w:r>
              <w:rPr>
                <w:rStyle w:val="IndexLink"/>
              </w:rPr>
              <w:t>299</w:t>
            </w:r>
          </w:hyperlink>
        </w:p>
        <w:p>
          <w:pPr>
            <w:pStyle w:val="Contents5"/>
            <w:tabs>
              <w:tab w:val="clear" w:pos="7892"/>
              <w:tab w:val="right" w:pos="9026" w:leader="dot"/>
            </w:tabs>
            <w:rPr/>
          </w:pPr>
          <w:hyperlink w:anchor="__RefHeading___Toc3872421_3381743652">
            <w:r>
              <w:rPr>
                <w:webHidden/>
                <w:rStyle w:val="IndexLink"/>
                <w:rtl w:val="true"/>
              </w:rPr>
              <w:t>و</w:t>
            </w:r>
            <w:r>
              <w:rPr>
                <w:rStyle w:val="IndexLink"/>
                <w:rtl w:val="true"/>
              </w:rPr>
              <w:t xml:space="preserve">) </w:t>
            </w:r>
            <w:r>
              <w:rPr>
                <w:rStyle w:val="IndexLink"/>
                <w:rtl w:val="true"/>
              </w:rPr>
              <w:t>موقوفات متفرقه</w:t>
            </w:r>
            <w:r>
              <w:rPr>
                <w:rStyle w:val="IndexLink"/>
                <w:rtl w:val="true"/>
              </w:rPr>
              <w:tab/>
            </w:r>
            <w:r>
              <w:rPr>
                <w:rStyle w:val="IndexLink"/>
              </w:rPr>
              <w:t>301</w:t>
            </w:r>
          </w:hyperlink>
        </w:p>
        <w:p>
          <w:pPr>
            <w:pStyle w:val="Contents4"/>
            <w:tabs>
              <w:tab w:val="clear" w:pos="8176"/>
              <w:tab w:val="right" w:pos="9026" w:leader="dot"/>
            </w:tabs>
            <w:rPr/>
          </w:pPr>
          <w:hyperlink w:anchor="__RefHeading___Toc3872423_3381743652">
            <w:r>
              <w:rPr>
                <w:webHidden/>
                <w:rStyle w:val="IndexLink"/>
                <w:rtl w:val="true"/>
              </w:rPr>
              <w:t>رکن چهارم موقوف علیهم</w:t>
            </w:r>
            <w:r>
              <w:rPr>
                <w:rStyle w:val="IndexLink"/>
                <w:rtl w:val="true"/>
              </w:rPr>
              <w:tab/>
            </w:r>
            <w:r>
              <w:rPr>
                <w:rStyle w:val="IndexLink"/>
              </w:rPr>
              <w:t>302</w:t>
            </w:r>
          </w:hyperlink>
        </w:p>
        <w:p>
          <w:pPr>
            <w:pStyle w:val="Contents3"/>
            <w:tabs>
              <w:tab w:val="clear" w:pos="8459"/>
              <w:tab w:val="right" w:pos="9026" w:leader="dot"/>
            </w:tabs>
            <w:rPr/>
          </w:pPr>
          <w:hyperlink w:anchor="__RefHeading___Toc3872425_3381743652">
            <w:r>
              <w:rPr>
                <w:webHidden/>
                <w:rStyle w:val="IndexLink"/>
                <w:rtl w:val="true"/>
              </w:rPr>
              <w:t>نتیجه</w:t>
            </w:r>
            <w:r>
              <w:rPr>
                <w:rStyle w:val="IndexLink"/>
                <w:rtl w:val="true"/>
              </w:rPr>
              <w:tab/>
            </w:r>
            <w:r>
              <w:rPr>
                <w:rStyle w:val="IndexLink"/>
              </w:rPr>
              <w:t>303</w:t>
            </w:r>
          </w:hyperlink>
        </w:p>
        <w:p>
          <w:pPr>
            <w:pStyle w:val="Contents3"/>
            <w:tabs>
              <w:tab w:val="clear" w:pos="8459"/>
              <w:tab w:val="right" w:pos="9026" w:leader="dot"/>
            </w:tabs>
            <w:rPr/>
          </w:pPr>
          <w:hyperlink w:anchor="__RefHeading___Toc3872427_3381743652">
            <w:r>
              <w:rPr>
                <w:webHidden/>
                <w:rStyle w:val="IndexLink"/>
                <w:rtl w:val="true"/>
              </w:rPr>
              <w:t>منابع</w:t>
            </w:r>
            <w:r>
              <w:rPr>
                <w:rStyle w:val="IndexLink"/>
                <w:rtl w:val="true"/>
              </w:rPr>
              <w:tab/>
            </w:r>
            <w:r>
              <w:rPr>
                <w:rStyle w:val="IndexLink"/>
              </w:rPr>
              <w:t>305</w:t>
            </w:r>
          </w:hyperlink>
        </w:p>
        <w:p>
          <w:pPr>
            <w:pStyle w:val="Contents2"/>
            <w:tabs>
              <w:tab w:val="clear" w:pos="8743"/>
              <w:tab w:val="right" w:pos="9026" w:leader="dot"/>
            </w:tabs>
            <w:rPr/>
          </w:pPr>
          <w:hyperlink w:anchor="__RefHeading___Toc3872429_3381743652">
            <w:r>
              <w:rPr>
                <w:webHidden/>
                <w:rStyle w:val="IndexLink"/>
              </w:rPr>
              <w:t>11</w:t>
            </w:r>
            <w:r>
              <w:rPr>
                <w:rStyle w:val="IndexLink"/>
                <w:rtl w:val="true"/>
              </w:rPr>
              <w:t>.</w:t>
            </w:r>
            <w:r>
              <w:rPr>
                <w:rStyle w:val="IndexLink"/>
                <w:rtl w:val="true"/>
              </w:rPr>
              <w:t>راهکارهای صیانت از بیت‌المال از دیدگاه قرآن و نهج‌البلاغه</w:t>
            </w:r>
            <w:r>
              <w:rPr>
                <w:rStyle w:val="IndexLink"/>
                <w:rtl w:val="true"/>
              </w:rPr>
              <w:tab/>
            </w:r>
            <w:r>
              <w:rPr>
                <w:rStyle w:val="IndexLink"/>
              </w:rPr>
              <w:t>307</w:t>
            </w:r>
          </w:hyperlink>
        </w:p>
        <w:p>
          <w:pPr>
            <w:pStyle w:val="Contents3"/>
            <w:tabs>
              <w:tab w:val="clear" w:pos="8459"/>
              <w:tab w:val="right" w:pos="9026" w:leader="dot"/>
            </w:tabs>
            <w:rPr/>
          </w:pPr>
          <w:hyperlink w:anchor="__RefHeading___Toc3872431_3381743652">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3872433_3381743652">
            <w:r>
              <w:rPr>
                <w:webHidden/>
                <w:rStyle w:val="IndexLink"/>
                <w:rtl w:val="true"/>
              </w:rPr>
              <w:t>چکیده</w:t>
            </w:r>
            <w:r>
              <w:rPr>
                <w:rStyle w:val="IndexLink"/>
                <w:rtl w:val="true"/>
              </w:rPr>
              <w:tab/>
            </w:r>
            <w:r>
              <w:rPr>
                <w:rStyle w:val="IndexLink"/>
              </w:rPr>
              <w:t>309</w:t>
            </w:r>
          </w:hyperlink>
        </w:p>
        <w:p>
          <w:pPr>
            <w:pStyle w:val="Contents3"/>
            <w:tabs>
              <w:tab w:val="clear" w:pos="8459"/>
              <w:tab w:val="right" w:pos="9026" w:leader="dot"/>
            </w:tabs>
            <w:rPr/>
          </w:pPr>
          <w:hyperlink w:anchor="__RefHeading___Toc3872435_3381743652">
            <w:r>
              <w:rPr>
                <w:webHidden/>
                <w:rStyle w:val="IndexLink"/>
                <w:rtl w:val="true"/>
              </w:rPr>
              <w:t>مقدمه</w:t>
            </w:r>
            <w:r>
              <w:rPr>
                <w:rStyle w:val="IndexLink"/>
                <w:rtl w:val="true"/>
              </w:rPr>
              <w:tab/>
            </w:r>
            <w:r>
              <w:rPr>
                <w:rStyle w:val="IndexLink"/>
              </w:rPr>
              <w:t>309</w:t>
            </w:r>
          </w:hyperlink>
        </w:p>
        <w:p>
          <w:pPr>
            <w:pStyle w:val="Contents3"/>
            <w:tabs>
              <w:tab w:val="clear" w:pos="8459"/>
              <w:tab w:val="right" w:pos="9026" w:leader="dot"/>
            </w:tabs>
            <w:rPr/>
          </w:pPr>
          <w:hyperlink w:anchor="__RefHeading___Toc3872437_3381743652">
            <w:r>
              <w:rPr>
                <w:webHidden/>
                <w:rStyle w:val="IndexLink"/>
                <w:rtl w:val="true"/>
              </w:rPr>
              <w:t>پیشینه</w:t>
            </w:r>
            <w:r>
              <w:rPr>
                <w:rStyle w:val="IndexLink"/>
                <w:rtl w:val="true"/>
              </w:rPr>
              <w:tab/>
            </w:r>
            <w:r>
              <w:rPr>
                <w:rStyle w:val="IndexLink"/>
              </w:rPr>
              <w:t>311</w:t>
            </w:r>
          </w:hyperlink>
        </w:p>
        <w:p>
          <w:pPr>
            <w:pStyle w:val="Contents3"/>
            <w:tabs>
              <w:tab w:val="clear" w:pos="8459"/>
              <w:tab w:val="right" w:pos="9026" w:leader="dot"/>
            </w:tabs>
            <w:rPr/>
          </w:pPr>
          <w:hyperlink w:anchor="__RefHeading___Toc3872439_3381743652">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311</w:t>
            </w:r>
          </w:hyperlink>
        </w:p>
        <w:p>
          <w:pPr>
            <w:pStyle w:val="Contents4"/>
            <w:tabs>
              <w:tab w:val="clear" w:pos="8176"/>
              <w:tab w:val="right" w:pos="9026" w:leader="dot"/>
            </w:tabs>
            <w:rPr/>
          </w:pPr>
          <w:hyperlink w:anchor="__RefHeading___Toc3872441_3381743652">
            <w:r>
              <w:rPr>
                <w:webHidden/>
                <w:rStyle w:val="IndexLink"/>
                <w:rtl w:val="true"/>
              </w:rPr>
              <w:t>الف</w:t>
            </w:r>
            <w:r>
              <w:rPr>
                <w:rStyle w:val="IndexLink"/>
                <w:rtl w:val="true"/>
              </w:rPr>
              <w:t xml:space="preserve">. </w:t>
            </w:r>
            <w:r>
              <w:rPr>
                <w:rStyle w:val="IndexLink"/>
                <w:rtl w:val="true"/>
              </w:rPr>
              <w:t>راهکار</w:t>
            </w:r>
            <w:r>
              <w:rPr>
                <w:rStyle w:val="IndexLink"/>
                <w:rtl w:val="true"/>
              </w:rPr>
              <w:tab/>
            </w:r>
            <w:r>
              <w:rPr>
                <w:rStyle w:val="IndexLink"/>
              </w:rPr>
              <w:t>311</w:t>
            </w:r>
          </w:hyperlink>
        </w:p>
        <w:p>
          <w:pPr>
            <w:pStyle w:val="Contents4"/>
            <w:tabs>
              <w:tab w:val="clear" w:pos="8176"/>
              <w:tab w:val="right" w:pos="9026" w:leader="dot"/>
            </w:tabs>
            <w:rPr/>
          </w:pPr>
          <w:hyperlink w:anchor="__RefHeading___Toc3872443_3381743652">
            <w:r>
              <w:rPr>
                <w:webHidden/>
                <w:rStyle w:val="IndexLink"/>
                <w:rtl w:val="true"/>
              </w:rPr>
              <w:t>ب</w:t>
            </w:r>
            <w:r>
              <w:rPr>
                <w:rStyle w:val="IndexLink"/>
                <w:rtl w:val="true"/>
              </w:rPr>
              <w:t xml:space="preserve">. </w:t>
            </w:r>
            <w:r>
              <w:rPr>
                <w:rStyle w:val="IndexLink"/>
                <w:rtl w:val="true"/>
              </w:rPr>
              <w:t>صیانت</w:t>
            </w:r>
            <w:r>
              <w:rPr>
                <w:rStyle w:val="IndexLink"/>
                <w:rtl w:val="true"/>
              </w:rPr>
              <w:tab/>
            </w:r>
            <w:r>
              <w:rPr>
                <w:rStyle w:val="IndexLink"/>
              </w:rPr>
              <w:t>312</w:t>
            </w:r>
          </w:hyperlink>
        </w:p>
        <w:p>
          <w:pPr>
            <w:pStyle w:val="Contents4"/>
            <w:tabs>
              <w:tab w:val="clear" w:pos="8176"/>
              <w:tab w:val="right" w:pos="9026" w:leader="dot"/>
            </w:tabs>
            <w:rPr/>
          </w:pPr>
          <w:hyperlink w:anchor="__RefHeading___Toc3872445_3381743652">
            <w:r>
              <w:rPr>
                <w:webHidden/>
                <w:rStyle w:val="IndexLink"/>
                <w:rtl w:val="true"/>
              </w:rPr>
              <w:t>ج</w:t>
            </w:r>
            <w:r>
              <w:rPr>
                <w:rStyle w:val="IndexLink"/>
                <w:rtl w:val="true"/>
              </w:rPr>
              <w:t xml:space="preserve">. </w:t>
            </w:r>
            <w:r>
              <w:rPr>
                <w:rStyle w:val="IndexLink"/>
                <w:rtl w:val="true"/>
              </w:rPr>
              <w:t>بیت‌المال</w:t>
            </w:r>
            <w:r>
              <w:rPr>
                <w:rStyle w:val="IndexLink"/>
                <w:rtl w:val="true"/>
              </w:rPr>
              <w:tab/>
            </w:r>
            <w:r>
              <w:rPr>
                <w:rStyle w:val="IndexLink"/>
              </w:rPr>
              <w:t>312</w:t>
            </w:r>
          </w:hyperlink>
        </w:p>
        <w:p>
          <w:pPr>
            <w:pStyle w:val="Contents3"/>
            <w:tabs>
              <w:tab w:val="clear" w:pos="8459"/>
              <w:tab w:val="right" w:pos="9026" w:leader="dot"/>
            </w:tabs>
            <w:rPr/>
          </w:pPr>
          <w:hyperlink w:anchor="__RefHeading___Toc3872447_3381743652">
            <w:r>
              <w:rPr>
                <w:webHidden/>
                <w:rStyle w:val="IndexLink"/>
              </w:rPr>
              <w:t>2</w:t>
            </w:r>
            <w:r>
              <w:rPr>
                <w:rStyle w:val="IndexLink"/>
                <w:rtl w:val="true"/>
              </w:rPr>
              <w:t xml:space="preserve">. </w:t>
            </w:r>
            <w:r>
              <w:rPr>
                <w:rStyle w:val="IndexLink"/>
                <w:rtl w:val="true"/>
              </w:rPr>
              <w:t>نقش بیت‌المال</w:t>
            </w:r>
            <w:r>
              <w:rPr>
                <w:rStyle w:val="IndexLink"/>
                <w:rtl w:val="true"/>
              </w:rPr>
              <w:tab/>
            </w:r>
            <w:r>
              <w:rPr>
                <w:rStyle w:val="IndexLink"/>
              </w:rPr>
              <w:t>313</w:t>
            </w:r>
          </w:hyperlink>
        </w:p>
        <w:p>
          <w:pPr>
            <w:pStyle w:val="Contents4"/>
            <w:tabs>
              <w:tab w:val="clear" w:pos="8176"/>
              <w:tab w:val="right" w:pos="9026" w:leader="dot"/>
            </w:tabs>
            <w:rPr/>
          </w:pPr>
          <w:hyperlink w:anchor="__RefHeading___Toc3872449_338174365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3872451_3381743652">
            <w:r>
              <w:rPr>
                <w:webHidden/>
                <w:rStyle w:val="IndexLink"/>
                <w:rtl w:val="true"/>
              </w:rPr>
              <w:t>الف</w:t>
            </w:r>
            <w:r>
              <w:rPr>
                <w:rStyle w:val="IndexLink"/>
                <w:rtl w:val="true"/>
              </w:rPr>
              <w:t xml:space="preserve">. </w:t>
            </w:r>
            <w:r>
              <w:rPr>
                <w:rStyle w:val="IndexLink"/>
                <w:rtl w:val="true"/>
              </w:rPr>
              <w:t>اصلاح امور</w:t>
            </w:r>
            <w:r>
              <w:rPr>
                <w:rStyle w:val="IndexLink"/>
                <w:rtl w:val="true"/>
              </w:rPr>
              <w:tab/>
            </w:r>
            <w:r>
              <w:rPr>
                <w:rStyle w:val="IndexLink"/>
              </w:rPr>
              <w:t>313</w:t>
            </w:r>
          </w:hyperlink>
        </w:p>
        <w:p>
          <w:pPr>
            <w:pStyle w:val="Contents4"/>
            <w:tabs>
              <w:tab w:val="clear" w:pos="8176"/>
              <w:tab w:val="right" w:pos="9026" w:leader="dot"/>
            </w:tabs>
            <w:rPr/>
          </w:pPr>
          <w:hyperlink w:anchor="__RefHeading___Toc3872453_3381743652">
            <w:r>
              <w:rPr>
                <w:webHidden/>
                <w:rStyle w:val="IndexLink"/>
                <w:rtl w:val="true"/>
              </w:rPr>
              <w:t>ب</w:t>
            </w:r>
            <w:r>
              <w:rPr>
                <w:rStyle w:val="IndexLink"/>
                <w:rtl w:val="true"/>
              </w:rPr>
              <w:t xml:space="preserve">. </w:t>
            </w:r>
            <w:r>
              <w:rPr>
                <w:rStyle w:val="IndexLink"/>
                <w:rtl w:val="true"/>
              </w:rPr>
              <w:t>رفع نیاز مردم</w:t>
            </w:r>
            <w:r>
              <w:rPr>
                <w:rStyle w:val="IndexLink"/>
                <w:rtl w:val="true"/>
              </w:rPr>
              <w:tab/>
            </w:r>
            <w:r>
              <w:rPr>
                <w:rStyle w:val="IndexLink"/>
              </w:rPr>
              <w:t>314</w:t>
            </w:r>
          </w:hyperlink>
        </w:p>
        <w:p>
          <w:pPr>
            <w:pStyle w:val="Contents4"/>
            <w:tabs>
              <w:tab w:val="clear" w:pos="8176"/>
              <w:tab w:val="right" w:pos="9026" w:leader="dot"/>
            </w:tabs>
            <w:rPr/>
          </w:pPr>
          <w:hyperlink w:anchor="__RefHeading___Toc3872455_3381743652">
            <w:r>
              <w:rPr>
                <w:webHidden/>
                <w:rStyle w:val="IndexLink"/>
                <w:rtl w:val="true"/>
              </w:rPr>
              <w:t>ج</w:t>
            </w:r>
            <w:r>
              <w:rPr>
                <w:rStyle w:val="IndexLink"/>
                <w:rtl w:val="true"/>
              </w:rPr>
              <w:t xml:space="preserve">. </w:t>
            </w:r>
            <w:r>
              <w:rPr>
                <w:rStyle w:val="IndexLink"/>
                <w:rtl w:val="true"/>
              </w:rPr>
              <w:t>دوام حکومت</w:t>
            </w:r>
            <w:r>
              <w:rPr>
                <w:rStyle w:val="IndexLink"/>
                <w:rtl w:val="true"/>
              </w:rPr>
              <w:tab/>
            </w:r>
            <w:r>
              <w:rPr>
                <w:rStyle w:val="IndexLink"/>
              </w:rPr>
              <w:t>314</w:t>
            </w:r>
          </w:hyperlink>
        </w:p>
        <w:p>
          <w:pPr>
            <w:pStyle w:val="Contents4"/>
            <w:tabs>
              <w:tab w:val="clear" w:pos="8176"/>
              <w:tab w:val="right" w:pos="9026" w:leader="dot"/>
            </w:tabs>
            <w:rPr/>
          </w:pPr>
          <w:hyperlink w:anchor="__RefHeading___Toc3872457_3381743652">
            <w:r>
              <w:rPr>
                <w:webHidden/>
                <w:rStyle w:val="IndexLink"/>
                <w:rtl w:val="true"/>
              </w:rPr>
              <w:t>د</w:t>
            </w:r>
            <w:r>
              <w:rPr>
                <w:rStyle w:val="IndexLink"/>
                <w:rtl w:val="true"/>
              </w:rPr>
              <w:t xml:space="preserve">. </w:t>
            </w:r>
            <w:r>
              <w:rPr>
                <w:rStyle w:val="IndexLink"/>
                <w:rtl w:val="true"/>
              </w:rPr>
              <w:t>اصلاح و تقویتِ نیروهای مسلّح</w:t>
            </w:r>
            <w:r>
              <w:rPr>
                <w:rStyle w:val="IndexLink"/>
                <w:rtl w:val="true"/>
              </w:rPr>
              <w:tab/>
            </w:r>
            <w:r>
              <w:rPr>
                <w:rStyle w:val="IndexLink"/>
              </w:rPr>
              <w:t>315</w:t>
            </w:r>
          </w:hyperlink>
        </w:p>
        <w:p>
          <w:pPr>
            <w:pStyle w:val="Contents3"/>
            <w:tabs>
              <w:tab w:val="clear" w:pos="8459"/>
              <w:tab w:val="right" w:pos="9026" w:leader="dot"/>
            </w:tabs>
            <w:rPr/>
          </w:pPr>
          <w:hyperlink w:anchor="__RefHeading___Toc3872459_3381743652">
            <w:r>
              <w:rPr>
                <w:webHidden/>
                <w:rStyle w:val="IndexLink"/>
              </w:rPr>
              <w:t>3</w:t>
            </w:r>
            <w:r>
              <w:rPr>
                <w:rStyle w:val="IndexLink"/>
                <w:rtl w:val="true"/>
              </w:rPr>
              <w:t xml:space="preserve">. </w:t>
            </w:r>
            <w:r>
              <w:rPr>
                <w:rStyle w:val="IndexLink"/>
                <w:rtl w:val="true"/>
              </w:rPr>
              <w:t>پی‌آمدهای خیانت به بیت‌المال</w:t>
            </w:r>
            <w:r>
              <w:rPr>
                <w:rStyle w:val="IndexLink"/>
                <w:rtl w:val="true"/>
              </w:rPr>
              <w:tab/>
            </w:r>
            <w:r>
              <w:rPr>
                <w:rStyle w:val="IndexLink"/>
              </w:rPr>
              <w:t>315</w:t>
            </w:r>
          </w:hyperlink>
        </w:p>
        <w:p>
          <w:pPr>
            <w:pStyle w:val="Contents4"/>
            <w:tabs>
              <w:tab w:val="clear" w:pos="8176"/>
              <w:tab w:val="right" w:pos="9026" w:leader="dot"/>
            </w:tabs>
            <w:rPr/>
          </w:pPr>
          <w:hyperlink w:anchor="__RefHeading___Toc3872461_3381743652">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872463_3381743652">
            <w:r>
              <w:rPr>
                <w:webHidden/>
                <w:rStyle w:val="IndexLink"/>
                <w:rtl w:val="true"/>
              </w:rPr>
              <w:t>الف</w:t>
            </w:r>
            <w:r>
              <w:rPr>
                <w:rStyle w:val="IndexLink"/>
                <w:rtl w:val="true"/>
              </w:rPr>
              <w:t xml:space="preserve">. </w:t>
            </w:r>
            <w:r>
              <w:rPr>
                <w:rStyle w:val="IndexLink"/>
                <w:rtl w:val="true"/>
              </w:rPr>
              <w:t>سلب برکت</w:t>
            </w:r>
            <w:r>
              <w:rPr>
                <w:rStyle w:val="IndexLink"/>
                <w:rtl w:val="true"/>
              </w:rPr>
              <w:tab/>
            </w:r>
            <w:r>
              <w:rPr>
                <w:rStyle w:val="IndexLink"/>
              </w:rPr>
              <w:t>316</w:t>
            </w:r>
          </w:hyperlink>
        </w:p>
        <w:p>
          <w:pPr>
            <w:pStyle w:val="Contents4"/>
            <w:tabs>
              <w:tab w:val="clear" w:pos="8176"/>
              <w:tab w:val="right" w:pos="9026" w:leader="dot"/>
            </w:tabs>
            <w:rPr/>
          </w:pPr>
          <w:hyperlink w:anchor="__RefHeading___Toc3872465_3381743652">
            <w:r>
              <w:rPr>
                <w:webHidden/>
                <w:rStyle w:val="IndexLink"/>
                <w:rtl w:val="true"/>
              </w:rPr>
              <w:t>ب</w:t>
            </w:r>
            <w:r>
              <w:rPr>
                <w:rStyle w:val="IndexLink"/>
                <w:rtl w:val="true"/>
              </w:rPr>
              <w:t xml:space="preserve">. </w:t>
            </w:r>
            <w:r>
              <w:rPr>
                <w:rStyle w:val="IndexLink"/>
                <w:rtl w:val="true"/>
              </w:rPr>
              <w:t>فروریختن اعتماد مردم</w:t>
            </w:r>
            <w:r>
              <w:rPr>
                <w:rStyle w:val="IndexLink"/>
                <w:rtl w:val="true"/>
              </w:rPr>
              <w:tab/>
            </w:r>
            <w:r>
              <w:rPr>
                <w:rStyle w:val="IndexLink"/>
              </w:rPr>
              <w:t>317</w:t>
            </w:r>
          </w:hyperlink>
        </w:p>
        <w:p>
          <w:pPr>
            <w:pStyle w:val="Contents4"/>
            <w:tabs>
              <w:tab w:val="clear" w:pos="8176"/>
              <w:tab w:val="right" w:pos="9026" w:leader="dot"/>
            </w:tabs>
            <w:rPr/>
          </w:pPr>
          <w:hyperlink w:anchor="__RefHeading___Toc3872467_3381743652">
            <w:r>
              <w:rPr>
                <w:webHidden/>
                <w:rStyle w:val="IndexLink"/>
                <w:rtl w:val="true"/>
              </w:rPr>
              <w:t>ج</w:t>
            </w:r>
            <w:r>
              <w:rPr>
                <w:rStyle w:val="IndexLink"/>
                <w:rtl w:val="true"/>
              </w:rPr>
              <w:t xml:space="preserve">. </w:t>
            </w:r>
            <w:r>
              <w:rPr>
                <w:rStyle w:val="IndexLink"/>
                <w:rtl w:val="true"/>
              </w:rPr>
              <w:t>رسوایی در دنیا</w:t>
            </w:r>
            <w:r>
              <w:rPr>
                <w:rStyle w:val="IndexLink"/>
                <w:rtl w:val="true"/>
              </w:rPr>
              <w:tab/>
            </w:r>
            <w:r>
              <w:rPr>
                <w:rStyle w:val="IndexLink"/>
              </w:rPr>
              <w:t>318</w:t>
            </w:r>
          </w:hyperlink>
        </w:p>
        <w:p>
          <w:pPr>
            <w:pStyle w:val="Contents4"/>
            <w:tabs>
              <w:tab w:val="clear" w:pos="8176"/>
              <w:tab w:val="right" w:pos="9026" w:leader="dot"/>
            </w:tabs>
            <w:rPr/>
          </w:pPr>
          <w:hyperlink w:anchor="__RefHeading___Toc3872469_3381743652">
            <w:r>
              <w:rPr>
                <w:webHidden/>
                <w:rStyle w:val="IndexLink"/>
                <w:rtl w:val="true"/>
              </w:rPr>
              <w:t>د</w:t>
            </w:r>
            <w:r>
              <w:rPr>
                <w:rStyle w:val="IndexLink"/>
                <w:rtl w:val="true"/>
              </w:rPr>
              <w:t xml:space="preserve">. </w:t>
            </w:r>
            <w:r>
              <w:rPr>
                <w:rStyle w:val="IndexLink"/>
                <w:rtl w:val="true"/>
              </w:rPr>
              <w:t>شورش عمومی</w:t>
            </w:r>
            <w:r>
              <w:rPr>
                <w:rStyle w:val="IndexLink"/>
                <w:rtl w:val="true"/>
              </w:rPr>
              <w:tab/>
            </w:r>
            <w:r>
              <w:rPr>
                <w:rStyle w:val="IndexLink"/>
              </w:rPr>
              <w:t>318</w:t>
            </w:r>
          </w:hyperlink>
        </w:p>
        <w:p>
          <w:pPr>
            <w:pStyle w:val="Contents3"/>
            <w:tabs>
              <w:tab w:val="clear" w:pos="8459"/>
              <w:tab w:val="right" w:pos="9026" w:leader="dot"/>
            </w:tabs>
            <w:rPr/>
          </w:pPr>
          <w:hyperlink w:anchor="__RefHeading___Toc3872471_3381743652">
            <w:r>
              <w:rPr>
                <w:webHidden/>
                <w:rStyle w:val="IndexLink"/>
              </w:rPr>
              <w:t>4</w:t>
            </w:r>
            <w:r>
              <w:rPr>
                <w:rStyle w:val="IndexLink"/>
                <w:rtl w:val="true"/>
              </w:rPr>
              <w:t xml:space="preserve">. </w:t>
            </w:r>
            <w:r>
              <w:rPr>
                <w:rStyle w:val="IndexLink"/>
                <w:rtl w:val="true"/>
              </w:rPr>
              <w:t>راهکارهای حفاظت از بیت‌المال</w:t>
            </w:r>
            <w:r>
              <w:rPr>
                <w:rStyle w:val="IndexLink"/>
                <w:rtl w:val="true"/>
              </w:rPr>
              <w:tab/>
            </w:r>
            <w:r>
              <w:rPr>
                <w:rStyle w:val="IndexLink"/>
              </w:rPr>
              <w:t>319</w:t>
            </w:r>
          </w:hyperlink>
        </w:p>
        <w:p>
          <w:pPr>
            <w:pStyle w:val="Contents4"/>
            <w:tabs>
              <w:tab w:val="clear" w:pos="8176"/>
              <w:tab w:val="right" w:pos="9026" w:leader="dot"/>
            </w:tabs>
            <w:rPr/>
          </w:pPr>
          <w:hyperlink w:anchor="__RefHeading___Toc3872473_338174365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3872475_3381743652">
            <w:r>
              <w:rPr>
                <w:webHidden/>
                <w:rStyle w:val="IndexLink"/>
                <w:rtl w:val="true"/>
              </w:rPr>
              <w:t>الف</w:t>
            </w:r>
            <w:r>
              <w:rPr>
                <w:rStyle w:val="IndexLink"/>
                <w:rtl w:val="true"/>
              </w:rPr>
              <w:t xml:space="preserve">. </w:t>
            </w:r>
            <w:r>
              <w:rPr>
                <w:rStyle w:val="IndexLink"/>
                <w:rtl w:val="true"/>
              </w:rPr>
              <w:t>راهکارهای فرهنگی</w:t>
            </w:r>
            <w:r>
              <w:rPr>
                <w:rStyle w:val="IndexLink"/>
                <w:rtl w:val="true"/>
              </w:rPr>
              <w:tab/>
            </w:r>
            <w:r>
              <w:rPr>
                <w:rStyle w:val="IndexLink"/>
              </w:rPr>
              <w:t>319</w:t>
            </w:r>
          </w:hyperlink>
        </w:p>
        <w:p>
          <w:pPr>
            <w:pStyle w:val="Contents5"/>
            <w:tabs>
              <w:tab w:val="clear" w:pos="7892"/>
              <w:tab w:val="right" w:pos="9026" w:leader="dot"/>
            </w:tabs>
            <w:rPr/>
          </w:pPr>
          <w:hyperlink w:anchor="__RefHeading___Toc3872477_338174365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3872479_3381743652">
            <w:r>
              <w:rPr>
                <w:webHidden/>
                <w:rStyle w:val="IndexLink"/>
                <w:rtl w:val="true"/>
              </w:rPr>
              <w:t>یک</w:t>
            </w:r>
            <w:r>
              <w:rPr>
                <w:rStyle w:val="IndexLink"/>
                <w:rtl w:val="true"/>
              </w:rPr>
              <w:t xml:space="preserve">. </w:t>
            </w:r>
            <w:r>
              <w:rPr>
                <w:rStyle w:val="IndexLink"/>
                <w:rtl w:val="true"/>
              </w:rPr>
              <w:t>ارائه الگو</w:t>
            </w:r>
            <w:r>
              <w:rPr>
                <w:rStyle w:val="IndexLink"/>
                <w:rtl w:val="true"/>
              </w:rPr>
              <w:tab/>
            </w:r>
            <w:r>
              <w:rPr>
                <w:rStyle w:val="IndexLink"/>
              </w:rPr>
              <w:t>319</w:t>
            </w:r>
          </w:hyperlink>
        </w:p>
        <w:p>
          <w:pPr>
            <w:pStyle w:val="Contents5"/>
            <w:tabs>
              <w:tab w:val="clear" w:pos="7892"/>
              <w:tab w:val="right" w:pos="9026" w:leader="dot"/>
            </w:tabs>
            <w:rPr/>
          </w:pPr>
          <w:hyperlink w:anchor="__RefHeading___Toc3872481_3381743652">
            <w:r>
              <w:rPr>
                <w:webHidden/>
                <w:rStyle w:val="IndexLink"/>
                <w:rtl w:val="true"/>
              </w:rPr>
              <w:t>دو</w:t>
            </w:r>
            <w:r>
              <w:rPr>
                <w:rStyle w:val="IndexLink"/>
                <w:rtl w:val="true"/>
              </w:rPr>
              <w:t xml:space="preserve">. </w:t>
            </w:r>
            <w:r>
              <w:rPr>
                <w:rStyle w:val="IndexLink"/>
                <w:rtl w:val="true"/>
              </w:rPr>
              <w:t>افزایش ایمان، تقوا و خودکنترلی</w:t>
            </w:r>
            <w:r>
              <w:rPr>
                <w:rStyle w:val="IndexLink"/>
                <w:rtl w:val="true"/>
              </w:rPr>
              <w:tab/>
            </w:r>
            <w:r>
              <w:rPr>
                <w:rStyle w:val="IndexLink"/>
              </w:rPr>
              <w:t>320</w:t>
            </w:r>
          </w:hyperlink>
        </w:p>
        <w:p>
          <w:pPr>
            <w:pStyle w:val="Contents4"/>
            <w:tabs>
              <w:tab w:val="clear" w:pos="8176"/>
              <w:tab w:val="right" w:pos="9026" w:leader="dot"/>
            </w:tabs>
            <w:rPr/>
          </w:pPr>
          <w:hyperlink w:anchor="__RefHeading___Toc3872483_3381743652">
            <w:r>
              <w:rPr>
                <w:webHidden/>
                <w:rStyle w:val="IndexLink"/>
                <w:rtl w:val="true"/>
              </w:rPr>
              <w:t>ب</w:t>
            </w:r>
            <w:r>
              <w:rPr>
                <w:rStyle w:val="IndexLink"/>
                <w:rtl w:val="true"/>
              </w:rPr>
              <w:t xml:space="preserve">. </w:t>
            </w:r>
            <w:r>
              <w:rPr>
                <w:rStyle w:val="IndexLink"/>
                <w:rtl w:val="true"/>
              </w:rPr>
              <w:t>راهکارهای سیاسی</w:t>
            </w:r>
            <w:r>
              <w:rPr>
                <w:rStyle w:val="IndexLink"/>
                <w:rtl w:val="true"/>
              </w:rPr>
              <w:tab/>
            </w:r>
            <w:r>
              <w:rPr>
                <w:rStyle w:val="IndexLink"/>
              </w:rPr>
              <w:t>321</w:t>
            </w:r>
          </w:hyperlink>
        </w:p>
        <w:p>
          <w:pPr>
            <w:pStyle w:val="Contents5"/>
            <w:tabs>
              <w:tab w:val="clear" w:pos="7892"/>
              <w:tab w:val="right" w:pos="9026" w:leader="dot"/>
            </w:tabs>
            <w:rPr/>
          </w:pPr>
          <w:hyperlink w:anchor="__RefHeading___Toc3872485_3381743652">
            <w:r>
              <w:rPr>
                <w:webHidden/>
                <w:rStyle w:val="IndexLink"/>
                <w:rtl w:val="true"/>
              </w:rPr>
              <w:t>یک</w:t>
            </w:r>
            <w:r>
              <w:rPr>
                <w:rStyle w:val="IndexLink"/>
                <w:rtl w:val="true"/>
              </w:rPr>
              <w:t xml:space="preserve">. </w:t>
            </w:r>
            <w:r>
              <w:rPr>
                <w:rStyle w:val="IndexLink"/>
                <w:rtl w:val="true"/>
              </w:rPr>
              <w:t>عزل و نصب متولیان امور مالی</w:t>
            </w:r>
            <w:r>
              <w:rPr>
                <w:rStyle w:val="IndexLink"/>
                <w:rtl w:val="true"/>
              </w:rPr>
              <w:tab/>
            </w:r>
            <w:r>
              <w:rPr>
                <w:rStyle w:val="IndexLink"/>
              </w:rPr>
              <w:t>321</w:t>
            </w:r>
          </w:hyperlink>
        </w:p>
        <w:p>
          <w:pPr>
            <w:pStyle w:val="Contents5"/>
            <w:tabs>
              <w:tab w:val="clear" w:pos="7892"/>
              <w:tab w:val="right" w:pos="9026" w:leader="dot"/>
            </w:tabs>
            <w:rPr/>
          </w:pPr>
          <w:hyperlink w:anchor="__RefHeading___Toc3872487_3381743652">
            <w:r>
              <w:rPr>
                <w:webHidden/>
                <w:rStyle w:val="IndexLink"/>
                <w:rtl w:val="true"/>
              </w:rPr>
              <w:t>دو</w:t>
            </w:r>
            <w:r>
              <w:rPr>
                <w:rStyle w:val="IndexLink"/>
                <w:rtl w:val="true"/>
              </w:rPr>
              <w:t xml:space="preserve">. </w:t>
            </w:r>
            <w:r>
              <w:rPr>
                <w:rStyle w:val="IndexLink"/>
                <w:rtl w:val="true"/>
              </w:rPr>
              <w:t>نظارت دقیق و پی‌گیری گزارش‌ها</w:t>
            </w:r>
            <w:r>
              <w:rPr>
                <w:rStyle w:val="IndexLink"/>
                <w:rtl w:val="true"/>
              </w:rPr>
              <w:tab/>
            </w:r>
            <w:r>
              <w:rPr>
                <w:rStyle w:val="IndexLink"/>
              </w:rPr>
              <w:t>321</w:t>
            </w:r>
          </w:hyperlink>
        </w:p>
        <w:p>
          <w:pPr>
            <w:pStyle w:val="Contents5"/>
            <w:tabs>
              <w:tab w:val="clear" w:pos="7892"/>
              <w:tab w:val="right" w:pos="9026" w:leader="dot"/>
            </w:tabs>
            <w:rPr/>
          </w:pPr>
          <w:hyperlink w:anchor="__RefHeading___Toc3872489_3381743652">
            <w:r>
              <w:rPr>
                <w:webHidden/>
                <w:rStyle w:val="IndexLink"/>
                <w:rtl w:val="true"/>
              </w:rPr>
              <w:t>سه</w:t>
            </w:r>
            <w:r>
              <w:rPr>
                <w:rStyle w:val="IndexLink"/>
                <w:rtl w:val="true"/>
              </w:rPr>
              <w:t xml:space="preserve">. </w:t>
            </w:r>
            <w:r>
              <w:rPr>
                <w:rStyle w:val="IndexLink"/>
                <w:rtl w:val="true"/>
              </w:rPr>
              <w:t>بستن روزنه‌های فساد</w:t>
            </w:r>
            <w:r>
              <w:rPr>
                <w:rStyle w:val="IndexLink"/>
                <w:rtl w:val="true"/>
              </w:rPr>
              <w:tab/>
            </w:r>
            <w:r>
              <w:rPr>
                <w:rStyle w:val="IndexLink"/>
              </w:rPr>
              <w:t>322</w:t>
            </w:r>
          </w:hyperlink>
        </w:p>
        <w:p>
          <w:pPr>
            <w:pStyle w:val="Contents4"/>
            <w:tabs>
              <w:tab w:val="clear" w:pos="8176"/>
              <w:tab w:val="right" w:pos="9026" w:leader="dot"/>
            </w:tabs>
            <w:rPr/>
          </w:pPr>
          <w:hyperlink w:anchor="__RefHeading___Toc3872491_3381743652">
            <w:r>
              <w:rPr>
                <w:webHidden/>
                <w:rStyle w:val="IndexLink"/>
                <w:rtl w:val="true"/>
              </w:rPr>
              <w:t>ج</w:t>
            </w:r>
            <w:r>
              <w:rPr>
                <w:rStyle w:val="IndexLink"/>
                <w:rtl w:val="true"/>
              </w:rPr>
              <w:t xml:space="preserve">. </w:t>
            </w:r>
            <w:r>
              <w:rPr>
                <w:rStyle w:val="IndexLink"/>
                <w:rtl w:val="true"/>
              </w:rPr>
              <w:t>راهکارهای اقتصادی</w:t>
            </w:r>
            <w:r>
              <w:rPr>
                <w:rStyle w:val="IndexLink"/>
                <w:rtl w:val="true"/>
              </w:rPr>
              <w:tab/>
            </w:r>
            <w:r>
              <w:rPr>
                <w:rStyle w:val="IndexLink"/>
              </w:rPr>
              <w:t>323</w:t>
            </w:r>
          </w:hyperlink>
        </w:p>
        <w:p>
          <w:pPr>
            <w:pStyle w:val="Contents5"/>
            <w:tabs>
              <w:tab w:val="clear" w:pos="7892"/>
              <w:tab w:val="right" w:pos="9026" w:leader="dot"/>
            </w:tabs>
            <w:rPr/>
          </w:pPr>
          <w:hyperlink w:anchor="__RefHeading___Toc3872493_3381743652">
            <w:r>
              <w:rPr>
                <w:webHidden/>
                <w:rStyle w:val="IndexLink"/>
                <w:rtl w:val="true"/>
              </w:rPr>
              <w:t>یک</w:t>
            </w:r>
            <w:r>
              <w:rPr>
                <w:rStyle w:val="IndexLink"/>
                <w:rtl w:val="true"/>
              </w:rPr>
              <w:t xml:space="preserve">. </w:t>
            </w:r>
            <w:r>
              <w:rPr>
                <w:rStyle w:val="IndexLink"/>
                <w:rtl w:val="true"/>
              </w:rPr>
              <w:t>توجه به معیشت کارگزاران</w:t>
            </w:r>
            <w:r>
              <w:rPr>
                <w:rStyle w:val="IndexLink"/>
                <w:rtl w:val="true"/>
              </w:rPr>
              <w:tab/>
            </w:r>
            <w:r>
              <w:rPr>
                <w:rStyle w:val="IndexLink"/>
              </w:rPr>
              <w:t>323</w:t>
            </w:r>
          </w:hyperlink>
        </w:p>
        <w:p>
          <w:pPr>
            <w:pStyle w:val="Contents5"/>
            <w:tabs>
              <w:tab w:val="clear" w:pos="7892"/>
              <w:tab w:val="right" w:pos="9026" w:leader="dot"/>
            </w:tabs>
            <w:rPr/>
          </w:pPr>
          <w:hyperlink w:anchor="__RefHeading___Toc3872495_3381743652">
            <w:r>
              <w:rPr>
                <w:webHidden/>
                <w:rStyle w:val="IndexLink"/>
                <w:rtl w:val="true"/>
              </w:rPr>
              <w:t>دو</w:t>
            </w:r>
            <w:r>
              <w:rPr>
                <w:rStyle w:val="IndexLink"/>
                <w:rtl w:val="true"/>
              </w:rPr>
              <w:t xml:space="preserve">. </w:t>
            </w:r>
            <w:r>
              <w:rPr>
                <w:rStyle w:val="IndexLink"/>
                <w:rtl w:val="true"/>
              </w:rPr>
              <w:t>برخورد قاطعانه با سارقان اموال دولتی</w:t>
            </w:r>
            <w:r>
              <w:rPr>
                <w:rStyle w:val="IndexLink"/>
                <w:rtl w:val="true"/>
              </w:rPr>
              <w:tab/>
            </w:r>
            <w:r>
              <w:rPr>
                <w:rStyle w:val="IndexLink"/>
              </w:rPr>
              <w:t>324</w:t>
            </w:r>
          </w:hyperlink>
        </w:p>
        <w:p>
          <w:pPr>
            <w:pStyle w:val="Contents3"/>
            <w:tabs>
              <w:tab w:val="clear" w:pos="8459"/>
              <w:tab w:val="right" w:pos="9026" w:leader="dot"/>
            </w:tabs>
            <w:rPr/>
          </w:pPr>
          <w:hyperlink w:anchor="__RefHeading___Toc3872497_3381743652">
            <w:r>
              <w:rPr>
                <w:webHidden/>
                <w:rStyle w:val="IndexLink"/>
                <w:rtl w:val="true"/>
              </w:rPr>
              <w:t>نتیجه</w:t>
            </w:r>
            <w:r>
              <w:rPr>
                <w:rStyle w:val="IndexLink"/>
                <w:rtl w:val="true"/>
              </w:rPr>
              <w:tab/>
            </w:r>
            <w:r>
              <w:rPr>
                <w:rStyle w:val="IndexLink"/>
              </w:rPr>
              <w:t>325</w:t>
            </w:r>
          </w:hyperlink>
        </w:p>
        <w:p>
          <w:pPr>
            <w:pStyle w:val="Contents3"/>
            <w:tabs>
              <w:tab w:val="clear" w:pos="8459"/>
              <w:tab w:val="right" w:pos="9026" w:leader="dot"/>
            </w:tabs>
            <w:rPr/>
          </w:pPr>
          <w:hyperlink w:anchor="__RefHeading___Toc3872499_3381743652">
            <w:r>
              <w:rPr>
                <w:webHidden/>
                <w:rStyle w:val="IndexLink"/>
                <w:rtl w:val="true"/>
              </w:rPr>
              <w:t>منابع</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9_170204"/>
      <w:bookmarkStart w:id="1" w:name="pg14089_170204"/>
      <w:bookmarkEnd w:id="1"/>
    </w:p>
    <w:p>
      <w:pPr>
        <w:pStyle w:val="Heading2"/>
        <w:numPr>
          <w:ilvl w:val="1"/>
          <w:numId w:val="1"/>
        </w:numPr>
        <w:rPr/>
      </w:pPr>
      <w:bookmarkStart w:id="2" w:name="pg14089_170204"/>
      <w:bookmarkStart w:id="3" w:name="__RefHeading___Toc3871815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181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دبیر علمی، دکتر محمدعلی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bookmarkStart w:id="7" w:name="pg14089_170206"/>
    </w:p>
    <w:p>
      <w:pPr>
        <w:pStyle w:val="Heading2"/>
        <w:numPr>
          <w:ilvl w:val="1"/>
          <w:numId w:val="1"/>
        </w:numPr>
        <w:rPr/>
      </w:pPr>
      <w:bookmarkStart w:id="8" w:name="__RefHeading___Toc3871819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دبیر علمی کنگره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رئیس شورای سیاستگذاری کنگره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اقتصادی حکومت علوی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جهت اجرای اصلاحات مالی و اقتصادی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استرداد اموال عمومی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نظارت بر کارگزاران بیت‌المال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بالسویه بیت‌المال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در مصرف بیت‌المال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تأخیر در تقسیم اموال عمومی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رهنمودهای عملیاتی اقتصادی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الگوی عملی به مردم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جهت عمران و آبادی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دادن به تولید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راستای رونق‌بخشی به بازار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برآیند اقدامات اقتصادی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عدالت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رفاه عمومی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عدالت‌خواهی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سیاست‌های اقتصادی حکومت علوی برای دوران معاصر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کلی اقتصاد مقاومتی در عرصه استقلال با نگاهی به آموزه‌های علوی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و اصول اقتصاد مقاومتی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سیاست های</w:t>
      </w:r>
    </w:p>
    <w:p>
      <w:pPr>
        <w:pStyle w:val="BookText"/>
        <w:rPr/>
      </w:pPr>
      <w:r>
        <w:rPr>
          <w:rFonts w:ascii="IRNazanin" w:hAnsi="IRNazanin" w:eastAsia="IRNazanin"/>
          <w:color w:val="111111"/>
          <w:sz w:val="28"/>
          <w:sz w:val="28"/>
          <w:szCs w:val="28"/>
          <w:rtl w:val="true"/>
          <w:lang w:bidi="fa-IR"/>
        </w:rPr>
        <w:t xml:space="preserve">کلی در جهت تحقق استقلال اقتصادی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تولید، با بهبود فضای کسب ‌وکار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روحیه و فرهنگ جهادی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دانش بنیان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الگوی</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مؤلفه های</w:t>
      </w:r>
    </w:p>
    <w:p>
      <w:pPr>
        <w:pStyle w:val="BookText"/>
        <w:rPr/>
      </w:pPr>
      <w:r>
        <w:rPr>
          <w:rFonts w:ascii="IRNazanin" w:hAnsi="IRNazanin" w:eastAsia="IRNazanin"/>
          <w:color w:val="111111"/>
          <w:sz w:val="28"/>
          <w:sz w:val="28"/>
          <w:szCs w:val="28"/>
          <w:rtl w:val="true"/>
          <w:lang w:bidi="fa-IR"/>
        </w:rPr>
        <w:t xml:space="preserve">الگوی مصرف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مراعات صرفه جویی و مبارزه با اسراف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قناعت و مقابله با تجمل گرایی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مبارزه با فساد اقتصادی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پیش گیری از فساد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انتصاب مسئولان متعهد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برخورد قاطع با زمینه سازان فساد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نظارت دقیق و جامع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ویژه در امور محرومین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با مردم </w:t>
      </w:r>
      <w:r>
        <w:rPr>
          <w:rFonts w:eastAsia="IRNazanin" w:cs="IRNazanin"/>
          <w:color w:val="111111"/>
          <w:sz w:val="28"/>
          <w:szCs w:val="28"/>
          <w:lang w:bidi="fa-IR"/>
        </w:rPr>
        <w:t>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نشدن از مردم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گماردن جاسوس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مقابله جدی با فساد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تحمل فشارهای ناشی از مبارزه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اقتصادی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اقتصاد مقاومتی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پیشینه پژوهش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ادبیات نظری پژوهش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مبانی اقدامی اقتصاد مقاومتی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فرهنگ‌سازی اقتصاد مقاومتی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تئوری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اجرائی کردن راهکارهای اقدامی اقتصاد مقاومتی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راهکارهای تحقق اقتصاد مقاومتی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اقدامی جهت اشتغال‌زائی و تولید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فرهنگ تلاش و کوشش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تولید و نقش اقتصادی آن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مؤلفه‌های اقدامی جهت رفع آسیب‌های اقتصادی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مفاسد اقتصادی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استفاده از کالاهای قاچاق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استفاده بهینه از نعمت‌های الهی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مؤلفه‌های اقدامی جهت ریشه‌کن کردن فقر و فاصله طبقاتی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اقتصادی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اقتصادی از اقشار آسیب‌پذیر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مؤلفه‌های اقدامی جهت استقلال و اقتدار اقتصادی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اقتصادی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بر استقلال و اقتدار اقتصادی </w:t>
      </w:r>
      <w:r>
        <w:rPr>
          <w:rFonts w:eastAsia="IRNazanin" w:cs="IRNazanin"/>
          <w:color w:val="111111"/>
          <w:sz w:val="28"/>
          <w:szCs w:val="28"/>
          <w:lang w:bidi="fa-IR"/>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سیاست‌های اقتصادی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کارگزاران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اقتصادی حکومت علوی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اقتصادی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اقتصادی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دولت در مبارزه با ظلم اقتصادی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ایشان در مورد اخلاق اجتماعی کارگزاران اقتصادی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رفتاری و کرداری به کارگزاران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رونق تولید در سیره و گفتار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رونق تولید در قرآن کریم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پیامبران الهی و رونق تولید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زنبور عسل و رونق تولید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ضرورت تأسی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رونق تولید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فرهنگ کار در بینش علوی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بی‌زاری از تنبلی در بینش علوی </w:t>
      </w:r>
      <w:r>
        <w:rPr>
          <w:rFonts w:eastAsia="IRNazanin" w:cs="IRNazanin"/>
          <w:color w:val="111111"/>
          <w:sz w:val="28"/>
          <w:szCs w:val="28"/>
          <w:lang w:bidi="fa-IR"/>
        </w:rPr>
        <w:t>158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ظرفیت تولید و رونق آن در عرصه‌های گوناگون زندگی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رونق تولید در عرصه‌های بازرگانی و صنعت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بستر سازی لازمه رونق تولید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وظیفه دولت کمک به رونق تولید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تدوین و تألیف کتب علمی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رونق تولید با احداث مساجد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رونق تولید با احداث مسکن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رونق تولید با احداث و حفر چاه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رونق تولید با تأسیس آسیاب آبی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رونق تولید با احداث اسکله و کارخانه کشتی‌سازی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حمایت از اقشار ضعیف با رونق تولید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شکوفایی و رفاه جامعه با رونق تولید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نرم‌افزاری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رونق‌بخشی به نظام تولید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تولیدی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فرهنگ کار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روحیه برادری دینی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الگوبخشی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رفتاری خود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تولید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تولیدی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تولید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کالا بر اساس نیازسنجی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دادن به تولیدات مناسب با محیط و اقلیم جغرافیایی </w:t>
      </w:r>
      <w:r>
        <w:rPr>
          <w:rFonts w:eastAsia="IRNazanin" w:cs="IRNazanin"/>
          <w:color w:val="111111"/>
          <w:sz w:val="28"/>
          <w:szCs w:val="28"/>
          <w:lang w:bidi="fa-IR"/>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جایگاه کار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کار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و ارزش کار در اسلام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شغل و حرفه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 خانواده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همسر در کارهای منزل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حلال‌بودن کار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برای تأمین نیاز مستمندان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موفقیت در کار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کار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عاقبت‌اندیشی و تدبیر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پشتکار و جدیت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و ایمان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نظم و سازمانده‌ای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بی‌کاری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وقت‌شناسی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اثرات مادی کار در بعد فردی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درآمد و تأمین نیازهای زندگی خود و خانواده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فعلیت‌یافتن استعدادهای بالقوه افراد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سربلندی، شخصیت و عزت در سایه کار و تلاش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علمی و عقلی </w:t>
      </w:r>
      <w:r>
        <w:rPr>
          <w:rFonts w:eastAsia="IRNazanin" w:cs="IRNazanin"/>
          <w:color w:val="111111"/>
          <w:sz w:val="28"/>
          <w:szCs w:val="28"/>
          <w:lang w:bidi="fa-IR"/>
        </w:rPr>
        <w:t>212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و آرامش روحی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ذاتی کار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اثرات مادی کار در بُعد اجتماعی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ساختن جامعه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نیازمندان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احترام اجتماعی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فضائل و کاهش و مفاسد در جامعه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اثرات معنوی کار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خداوند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دینی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الهی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یاری دین فرد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احسان و نیکوکاری در سیره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پیشینه و ضرورت تحقیق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تبعیت از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احسان و نیکوکاری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احسان‌های اقتصادی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صدقه‌دهندگان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انفاق‌کننده دارایی در شب و روز، نهان و آشکارا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صدقه‌دهندگان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لباس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زره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بخشیدن حُلّه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و بخشیدن شمشیر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خانه و نزول سوره لیل </w:t>
      </w:r>
      <w:r>
        <w:rPr>
          <w:rFonts w:eastAsia="IRNazanin" w:cs="IRNazanin"/>
          <w:color w:val="111111"/>
          <w:sz w:val="28"/>
          <w:szCs w:val="28"/>
          <w:lang w:bidi="fa-IR"/>
        </w:rPr>
        <w:t>232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بند کفش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بردگان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پردازنده بدهی پیامبر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‌هایی با جنبه خدماتی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بنیادنهادن صندوق شکایات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مشک آب و پخت نان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در حق زن ستمدیده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حسنه وقف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قرآن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سنت وقف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فقرزدایی و ایجاد استقلال اقتصادی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عدالت اجتماعی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ارزش‌های معنوی و توسعه فرهنگی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موقوفات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عبادی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اجتماعی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ارکان اوقاف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رکن اول انعقاد وقف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رکن دوم واقف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رکن سوم مال یا ثروت موقوفه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یَنْبُع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بغیبغات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عین ابو نِیْزَر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اموال دیگری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وادی القری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دیمه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اما تَرعه کجاست؟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اُذَینه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موقوفات فُقَیران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متفرقه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رکن چهارم موقوف‌علیهم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صیانت از بیت‌المال از دیدگاه قرآن و نهج‌البلاغه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بیت‌المال </w:t>
      </w:r>
      <w:r>
        <w:rPr>
          <w:rFonts w:eastAsia="IRNazanin" w:cs="IRNazanin"/>
          <w:color w:val="111111"/>
          <w:sz w:val="28"/>
          <w:szCs w:val="28"/>
          <w:lang w:bidi="fa-IR"/>
        </w:rPr>
        <w:t>303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امور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نیاز مردم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حکومت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تقویتِ نیروهای مسلّح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پی‌آمدهای خیانت به بیت‌المال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حفاظت از بیت‌المال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فرهنگی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ایمان، تقوا و خودکنترلی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سیاسی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نصب متولیان امور مالی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دقیق و پی‌گیری گزارش‌ها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روزنه‌های فساد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اقتصادی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معیشت کارگزاران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قاطعانه با سارقان اموال دولتی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10" w:name="pg14089_170216"/>
    </w:p>
    <w:p>
      <w:pPr>
        <w:pStyle w:val="Heading2"/>
        <w:numPr>
          <w:ilvl w:val="1"/>
          <w:numId w:val="1"/>
        </w:numPr>
        <w:rPr/>
      </w:pPr>
      <w:bookmarkStart w:id="11" w:name="__RefHeading___Toc3871821_3381743652"/>
      <w:bookmarkStart w:id="12" w:name="_Toc4"/>
      <w:bookmarkEnd w:id="10"/>
      <w:bookmarkEnd w:id="11"/>
      <w:r>
        <w:rPr>
          <w:rtl w:val="true"/>
        </w:rPr>
        <w:t>مقدمه دبیر علمی کنگره</w:t>
      </w:r>
      <w:bookmarkEnd w:id="12"/>
    </w:p>
    <w:p>
      <w:pPr>
        <w:pStyle w:val="Heading2"/>
        <w:numPr>
          <w:ilvl w:val="1"/>
          <w:numId w:val="1"/>
        </w:numPr>
        <w:rPr/>
      </w:pPr>
      <w:bookmarkStart w:id="13" w:name="__RefHeading___Toc3871823_3381743652"/>
      <w:bookmarkStart w:id="14" w:name="_Toc5"/>
      <w:bookmarkEnd w:id="13"/>
      <w:r>
        <w:rPr>
          <w:rtl w:val="true"/>
        </w:rPr>
        <w:t>درآمد</w:t>
      </w:r>
      <w:bookmarkEnd w:id="14"/>
    </w:p>
    <w:p>
      <w:pPr>
        <w:pStyle w:val="Heading3"/>
        <w:numPr>
          <w:ilvl w:val="2"/>
          <w:numId w:val="1"/>
        </w:numPr>
        <w:rPr/>
      </w:pPr>
      <w:bookmarkStart w:id="15" w:name="__RefHeading___Toc3871825_3381743652"/>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bookmarkStart w:id="17" w:name="pg14089_170217"/>
    </w:p>
    <w:p>
      <w:pPr>
        <w:pStyle w:val="Heading3"/>
        <w:numPr>
          <w:ilvl w:val="2"/>
          <w:numId w:val="1"/>
        </w:numPr>
        <w:rPr/>
      </w:pPr>
      <w:bookmarkStart w:id="18" w:name="__RefHeading___Toc3871827_3381743652"/>
      <w:bookmarkStart w:id="19" w:name="_Toc7"/>
      <w:bookmarkEnd w:id="17"/>
      <w:bookmarkEnd w:id="18"/>
      <w:r>
        <w:rPr>
          <w:rtl w:val="true"/>
        </w:rPr>
        <w:t>اول</w:t>
      </w:r>
      <w:r>
        <w:rPr>
          <w:rtl w:val="true"/>
        </w:rPr>
        <w:t xml:space="preserve">: </w:t>
      </w:r>
      <w:r>
        <w:rPr>
          <w:rtl w:val="true"/>
        </w:rPr>
        <w:t>ضرورت موضوع کنگره</w:t>
      </w:r>
      <w:bookmarkEnd w:id="19"/>
    </w:p>
    <w:p>
      <w:pPr>
        <w:pStyle w:val="BookText"/>
        <w:rPr/>
      </w:pPr>
      <w:r>
        <w:rPr>
          <w:rFonts w:ascii="IRNazanin" w:hAnsi="IRNazanin" w:eastAsia="IRNazanin"/>
          <w:color w:val="111111"/>
          <w:sz w:val="28"/>
          <w:sz w:val="28"/>
          <w:szCs w:val="28"/>
          <w:rtl w:val="true"/>
          <w:lang w:bidi="fa-IR"/>
        </w:rPr>
        <w:t>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Heading3"/>
        <w:numPr>
          <w:ilvl w:val="2"/>
          <w:numId w:val="1"/>
        </w:numPr>
        <w:rPr/>
      </w:pPr>
      <w:bookmarkStart w:id="20" w:name="__RefHeading___Toc3871829_3381743652"/>
      <w:bookmarkStart w:id="21" w:name="_Toc8"/>
      <w:bookmarkEnd w:id="20"/>
      <w:r>
        <w:rPr>
          <w:rtl w:val="true"/>
        </w:rPr>
        <w:t>دوم</w:t>
      </w:r>
      <w:r>
        <w:rPr>
          <w:rtl w:val="true"/>
        </w:rPr>
        <w:t xml:space="preserve">: </w:t>
      </w:r>
      <w:r>
        <w:rPr>
          <w:rtl w:val="true"/>
        </w:rPr>
        <w:t>پیشینه کنگره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bookmarkStart w:id="22" w:name="pg14089_170218"/>
    </w:p>
    <w:p>
      <w:pPr>
        <w:pStyle w:val="BookText"/>
        <w:rPr/>
      </w:pPr>
      <w:bookmarkEnd w:id="22"/>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Heading3"/>
        <w:numPr>
          <w:ilvl w:val="2"/>
          <w:numId w:val="1"/>
        </w:numPr>
        <w:rPr/>
      </w:pPr>
      <w:bookmarkStart w:id="23" w:name="__RefHeading___Toc3871831_3381743652"/>
      <w:bookmarkStart w:id="24" w:name="_Toc9"/>
      <w:bookmarkEnd w:id="23"/>
      <w:r>
        <w:rPr>
          <w:rtl w:val="true"/>
        </w:rPr>
        <w:t>سوم</w:t>
      </w:r>
      <w:r>
        <w:rPr>
          <w:rtl w:val="true"/>
        </w:rPr>
        <w:t xml:space="preserve">: </w:t>
      </w:r>
      <w:r>
        <w:rPr>
          <w:rtl w:val="true"/>
        </w:rPr>
        <w:t>ساختار کنگره</w:t>
      </w:r>
      <w:bookmarkEnd w:id="24"/>
    </w:p>
    <w:p>
      <w:pPr>
        <w:pStyle w:val="Heading4"/>
        <w:numPr>
          <w:ilvl w:val="3"/>
          <w:numId w:val="1"/>
        </w:numPr>
        <w:rPr/>
      </w:pPr>
      <w:bookmarkStart w:id="25" w:name="__RefHeading___Toc3871833_3381743652"/>
      <w:bookmarkStart w:id="26" w:name="_Toc10"/>
      <w:bookmarkEnd w:id="25"/>
      <w:r>
        <w:rPr>
          <w:rtl w:val="true"/>
        </w:rPr>
        <w:t>الف</w:t>
      </w:r>
      <w:r>
        <w:rPr>
          <w:rtl w:val="true"/>
        </w:rPr>
        <w:t xml:space="preserve">: </w:t>
      </w:r>
      <w:r>
        <w:rPr>
          <w:rtl w:val="true"/>
        </w:rPr>
        <w:t>شورای سیاست‌گذاری</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bookmarkStart w:id="27" w:name="pg14089_170219"/>
    </w:p>
    <w:p>
      <w:pPr>
        <w:pStyle w:val="BookText"/>
        <w:rPr/>
      </w:pPr>
      <w:bookmarkEnd w:id="2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Heading4"/>
        <w:numPr>
          <w:ilvl w:val="3"/>
          <w:numId w:val="1"/>
        </w:numPr>
        <w:rPr/>
      </w:pPr>
      <w:bookmarkStart w:id="28" w:name="__RefHeading___Toc3871835_3381743652"/>
      <w:bookmarkStart w:id="29" w:name="_Toc11"/>
      <w:bookmarkEnd w:id="28"/>
      <w:r>
        <w:rPr>
          <w:rtl w:val="true"/>
        </w:rPr>
        <w:t>ب</w:t>
      </w:r>
      <w:r>
        <w:rPr>
          <w:rtl w:val="true"/>
        </w:rPr>
        <w:t xml:space="preserve">: </w:t>
      </w:r>
      <w:r>
        <w:rPr>
          <w:rtl w:val="true"/>
        </w:rPr>
        <w:t>شورای علمی</w:t>
      </w:r>
      <w:bookmarkEnd w:id="29"/>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bookmarkStart w:id="30" w:name="pg14089_170220"/>
    </w:p>
    <w:p>
      <w:pPr>
        <w:pStyle w:val="BookText"/>
        <w:rPr/>
      </w:pPr>
      <w:bookmarkEnd w:id="30"/>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Heading4"/>
        <w:numPr>
          <w:ilvl w:val="3"/>
          <w:numId w:val="1"/>
        </w:numPr>
        <w:rPr/>
      </w:pPr>
      <w:bookmarkStart w:id="31" w:name="__RefHeading___Toc3871837_3381743652"/>
      <w:bookmarkStart w:id="32" w:name="_Toc12"/>
      <w:bookmarkEnd w:id="31"/>
      <w:r>
        <w:rPr>
          <w:rtl w:val="true"/>
        </w:rPr>
        <w:t>ج</w:t>
      </w:r>
      <w:r>
        <w:rPr>
          <w:rtl w:val="true"/>
        </w:rPr>
        <w:t xml:space="preserve">: </w:t>
      </w:r>
      <w:r>
        <w:rPr>
          <w:rtl w:val="true"/>
        </w:rPr>
        <w:t>کمیته اجرایی</w:t>
      </w:r>
      <w:bookmarkEnd w:id="32"/>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Heading4"/>
        <w:numPr>
          <w:ilvl w:val="3"/>
          <w:numId w:val="1"/>
        </w:numPr>
        <w:rPr/>
      </w:pPr>
      <w:bookmarkStart w:id="33" w:name="__RefHeading___Toc3871839_3381743652"/>
      <w:bookmarkStart w:id="34" w:name="_Toc13"/>
      <w:bookmarkEnd w:id="33"/>
      <w:r>
        <w:rPr>
          <w:rtl w:val="true"/>
        </w:rPr>
        <w:t>د</w:t>
      </w:r>
      <w:r>
        <w:rPr>
          <w:rtl w:val="true"/>
        </w:rPr>
        <w:t xml:space="preserve">: </w:t>
      </w:r>
      <w:r>
        <w:rPr>
          <w:rtl w:val="true"/>
        </w:rPr>
        <w:t>کارگزاران‌</w:t>
      </w:r>
      <w:bookmarkEnd w:id="34"/>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bookmarkStart w:id="35" w:name="pg14089_170221"/>
    </w:p>
    <w:p>
      <w:pPr>
        <w:pStyle w:val="Heading3"/>
        <w:numPr>
          <w:ilvl w:val="2"/>
          <w:numId w:val="1"/>
        </w:numPr>
        <w:rPr/>
      </w:pPr>
      <w:bookmarkStart w:id="36" w:name="__RefHeading___Toc3871841_3381743652"/>
      <w:bookmarkStart w:id="37" w:name="_Toc14"/>
      <w:bookmarkEnd w:id="35"/>
      <w:bookmarkEnd w:id="36"/>
      <w:r>
        <w:rPr>
          <w:rtl w:val="true"/>
        </w:rPr>
        <w:t>چهارم</w:t>
      </w:r>
      <w:r>
        <w:rPr>
          <w:rtl w:val="true"/>
        </w:rPr>
        <w:t xml:space="preserve">: </w:t>
      </w:r>
      <w:r>
        <w:rPr>
          <w:rtl w:val="true"/>
        </w:rPr>
        <w:t>برونداد کنگره</w:t>
      </w:r>
      <w:bookmarkEnd w:id="37"/>
    </w:p>
    <w:p>
      <w:pPr>
        <w:pStyle w:val="Heading4"/>
        <w:numPr>
          <w:ilvl w:val="3"/>
          <w:numId w:val="1"/>
        </w:numPr>
        <w:rPr/>
      </w:pPr>
      <w:bookmarkStart w:id="38" w:name="__RefHeading___Toc3871843_3381743652"/>
      <w:bookmarkStart w:id="39" w:name="_Toc15"/>
      <w:bookmarkEnd w:id="38"/>
      <w:r>
        <w:rPr>
          <w:rtl w:val="true"/>
        </w:rPr>
        <w:t>الف</w:t>
      </w:r>
      <w:r>
        <w:rPr>
          <w:rtl w:val="true"/>
        </w:rPr>
        <w:t xml:space="preserve">: </w:t>
      </w:r>
      <w:r>
        <w:rPr>
          <w:rtl w:val="true"/>
        </w:rPr>
        <w:t>کتاب مجموعه مقالات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Heading4"/>
        <w:numPr>
          <w:ilvl w:val="3"/>
          <w:numId w:val="1"/>
        </w:numPr>
        <w:rPr/>
      </w:pPr>
      <w:bookmarkStart w:id="40" w:name="__RefHeading___Toc3871845_3381743652"/>
      <w:bookmarkStart w:id="41" w:name="_Toc16"/>
      <w:bookmarkEnd w:id="40"/>
      <w:r>
        <w:rPr>
          <w:rtl w:val="true"/>
        </w:rPr>
        <w:t>ب</w:t>
      </w:r>
      <w:r>
        <w:rPr>
          <w:rtl w:val="true"/>
        </w:rPr>
        <w:t xml:space="preserve">: </w:t>
      </w:r>
      <w:r>
        <w:rPr>
          <w:rtl w:val="true"/>
        </w:rPr>
        <w:t>نرم‌افزار</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Heading4"/>
        <w:numPr>
          <w:ilvl w:val="3"/>
          <w:numId w:val="1"/>
        </w:numPr>
        <w:rPr/>
      </w:pPr>
      <w:bookmarkStart w:id="42" w:name="__RefHeading___Toc3871847_3381743652"/>
      <w:bookmarkStart w:id="43" w:name="_Toc17"/>
      <w:bookmarkEnd w:id="42"/>
      <w:r>
        <w:rPr>
          <w:rtl w:val="true"/>
        </w:rPr>
        <w:t>ج</w:t>
      </w:r>
      <w:r>
        <w:rPr>
          <w:rtl w:val="true"/>
        </w:rPr>
        <w:t xml:space="preserve">: </w:t>
      </w:r>
      <w:r>
        <w:rPr>
          <w:rtl w:val="true"/>
        </w:rPr>
        <w:t>نشریات و وبگاه</w:t>
      </w:r>
      <w:bookmarkEnd w:id="43"/>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bookmarkStart w:id="44" w:name="pg14089_170222"/>
    </w:p>
    <w:p>
      <w:pPr>
        <w:pStyle w:val="Heading4"/>
        <w:numPr>
          <w:ilvl w:val="3"/>
          <w:numId w:val="1"/>
        </w:numPr>
        <w:rPr/>
      </w:pPr>
      <w:bookmarkStart w:id="45" w:name="__RefHeading___Toc3871849_3381743652"/>
      <w:bookmarkStart w:id="46" w:name="_Toc18"/>
      <w:bookmarkEnd w:id="44"/>
      <w:bookmarkEnd w:id="45"/>
      <w:r>
        <w:rPr>
          <w:rtl w:val="true"/>
        </w:rPr>
        <w:t>د</w:t>
      </w:r>
      <w:r>
        <w:rPr>
          <w:rtl w:val="true"/>
        </w:rPr>
        <w:t xml:space="preserve">: </w:t>
      </w:r>
      <w:r>
        <w:rPr>
          <w:rtl w:val="true"/>
        </w:rPr>
        <w:t xml:space="preserve">لیست آثار رسیده </w:t>
      </w:r>
      <w:r>
        <w:rPr>
          <w:rtl w:val="true"/>
        </w:rPr>
        <w:t>(</w:t>
      </w:r>
      <w:r>
        <w:rPr/>
        <w:t>759</w:t>
      </w:r>
      <w:r>
        <w:rPr>
          <w:rtl w:val="true"/>
        </w:rPr>
        <w:t xml:space="preserve"> </w:t>
      </w:r>
      <w:r>
        <w:rPr>
          <w:rtl w:val="true"/>
        </w:rPr>
        <w:t>اثر</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47" w:name="__RefHeading___Toc3871851_3381743652"/>
      <w:bookmarkStart w:id="48" w:name="_Toc19"/>
      <w:bookmarkEnd w:id="47"/>
      <w:r>
        <w:rPr>
          <w:rtl w:val="true"/>
        </w:rPr>
        <w:t>پنجم</w:t>
      </w:r>
      <w:r>
        <w:rPr>
          <w:rtl w:val="true"/>
        </w:rPr>
        <w:t xml:space="preserve">: </w:t>
      </w:r>
      <w:r>
        <w:rPr>
          <w:rtl w:val="true"/>
        </w:rPr>
        <w:t>مراکز و تشکل‌های همکار</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bookmarkStart w:id="49" w:name="pg14089_170223"/>
    </w:p>
    <w:p>
      <w:pPr>
        <w:pStyle w:val="BookText"/>
        <w:rPr/>
      </w:pPr>
      <w:bookmarkEnd w:id="4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Heading3"/>
        <w:numPr>
          <w:ilvl w:val="2"/>
          <w:numId w:val="1"/>
        </w:numPr>
        <w:rPr/>
      </w:pPr>
      <w:bookmarkStart w:id="50" w:name="__RefHeading___Toc3871853_3381743652"/>
      <w:bookmarkStart w:id="51" w:name="_Toc20"/>
      <w:bookmarkEnd w:id="50"/>
      <w:r>
        <w:rPr>
          <w:rtl w:val="true"/>
        </w:rPr>
        <w:t>ششم</w:t>
      </w:r>
      <w:r>
        <w:rPr>
          <w:rtl w:val="true"/>
        </w:rPr>
        <w:t xml:space="preserve">: </w:t>
      </w:r>
      <w:r>
        <w:rPr>
          <w:rtl w:val="true"/>
        </w:rPr>
        <w:t>پیش‌نشست‌ها</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bookmarkStart w:id="52" w:name="pg14089_170224"/>
    </w:p>
    <w:p>
      <w:pPr>
        <w:pStyle w:val="BookText"/>
        <w:rPr/>
      </w:pPr>
      <w:bookmarkEnd w:id="5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 w:name="__RefHeading___Toc3871855_3381743652"/>
      <w:bookmarkStart w:id="54" w:name="_Toc21"/>
      <w:bookmarkEnd w:id="53"/>
      <w:r>
        <w:rPr>
          <w:rtl w:val="true"/>
        </w:rPr>
        <w:t>هفتم</w:t>
      </w:r>
      <w:r>
        <w:rPr>
          <w:rtl w:val="true"/>
        </w:rPr>
        <w:t xml:space="preserve">: </w:t>
      </w:r>
      <w:r>
        <w:rPr>
          <w:rtl w:val="true"/>
        </w:rPr>
        <w:t>ارزیابان</w:t>
      </w:r>
      <w:bookmarkEnd w:id="54"/>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w:t>
      </w:r>
    </w:p>
    <w:p>
      <w:pPr>
        <w:pStyle w:val="BookText"/>
        <w:rPr/>
      </w:pPr>
      <w:r>
        <w:rPr>
          <w:rFonts w:ascii="IRNazanin" w:hAnsi="IRNazanin" w:eastAsia="IRNazanin"/>
          <w:color w:val="111111"/>
          <w:sz w:val="28"/>
          <w:sz w:val="28"/>
          <w:szCs w:val="28"/>
          <w:rtl w:val="true"/>
          <w:lang w:bidi="fa-IR"/>
        </w:rPr>
        <w:t>اعتصامی، سید مجتبی رضوی اصیل، سهیل اسعد</w:t>
      </w:r>
      <w:r>
        <w:rPr>
          <w:rFonts w:eastAsia="IRNazanin" w:cs="IRNazanin"/>
          <w:color w:val="111111"/>
          <w:sz w:val="28"/>
          <w:szCs w:val="28"/>
          <w:rtl w:val="true"/>
          <w:lang w:bidi="fa-IR"/>
        </w:rPr>
        <w:t>.</w:t>
      </w:r>
    </w:p>
    <w:p>
      <w:pPr>
        <w:pStyle w:val="Heading3"/>
        <w:numPr>
          <w:ilvl w:val="2"/>
          <w:numId w:val="1"/>
        </w:numPr>
        <w:rPr/>
      </w:pPr>
      <w:bookmarkStart w:id="55" w:name="__RefHeading___Toc3871857_3381743652"/>
      <w:bookmarkStart w:id="56" w:name="_Toc22"/>
      <w:bookmarkEnd w:id="55"/>
      <w:r>
        <w:rPr>
          <w:rtl w:val="true"/>
        </w:rPr>
        <w:t>هشتم</w:t>
      </w:r>
      <w:r>
        <w:rPr>
          <w:rtl w:val="true"/>
        </w:rPr>
        <w:t xml:space="preserve">: </w:t>
      </w:r>
      <w:r>
        <w:rPr>
          <w:rtl w:val="true"/>
        </w:rPr>
        <w:t>ویراستاران</w:t>
      </w:r>
      <w:bookmarkEnd w:id="56"/>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bookmarkStart w:id="57" w:name="pg14089_170225"/>
    </w:p>
    <w:p>
      <w:pPr>
        <w:pStyle w:val="Heading3"/>
        <w:numPr>
          <w:ilvl w:val="2"/>
          <w:numId w:val="1"/>
        </w:numPr>
        <w:rPr/>
      </w:pPr>
      <w:bookmarkStart w:id="58" w:name="__RefHeading___Toc3871859_3381743652"/>
      <w:bookmarkStart w:id="59" w:name="_Toc23"/>
      <w:bookmarkEnd w:id="57"/>
      <w:bookmarkEnd w:id="58"/>
      <w:r>
        <w:rPr>
          <w:rtl w:val="true"/>
        </w:rPr>
        <w:t>نهم</w:t>
      </w:r>
      <w:r>
        <w:rPr>
          <w:rtl w:val="true"/>
        </w:rPr>
        <w:t xml:space="preserve">: </w:t>
      </w:r>
      <w:r>
        <w:rPr>
          <w:rtl w:val="true"/>
        </w:rPr>
        <w:t>ملیت‌های شرکت‌کننده</w:t>
      </w:r>
      <w:bookmarkEnd w:id="59"/>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w:t>
      </w:r>
    </w:p>
    <w:p>
      <w:pPr>
        <w:pStyle w:val="BookText"/>
        <w:rPr/>
      </w:pPr>
      <w:r>
        <w:rPr>
          <w:rFonts w:ascii="IRNazanin" w:hAnsi="IRNazanin" w:eastAsia="IRNazanin"/>
          <w:color w:val="111111"/>
          <w:sz w:val="28"/>
          <w:sz w:val="28"/>
          <w:szCs w:val="28"/>
          <w:rtl w:val="true"/>
          <w:lang w:bidi="fa-IR"/>
        </w:rPr>
        <w:t>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60" w:name="pg14089_170226"/>
    </w:p>
    <w:p>
      <w:pPr>
        <w:pStyle w:val="Heading2"/>
        <w:numPr>
          <w:ilvl w:val="1"/>
          <w:numId w:val="1"/>
        </w:numPr>
        <w:rPr/>
      </w:pPr>
      <w:bookmarkStart w:id="61" w:name="__RefHeading___Toc3871861_3381743652"/>
      <w:bookmarkStart w:id="62" w:name="_Toc24"/>
      <w:bookmarkEnd w:id="60"/>
      <w:bookmarkEnd w:id="61"/>
      <w:r>
        <w:rPr>
          <w:rtl w:val="true"/>
        </w:rPr>
        <w:t>مقدمه رئیس شورای سیاست‌گذاری</w:t>
      </w:r>
      <w:bookmarkEnd w:id="62"/>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 xml:space="preserve">وَلَایَةُ عَلِیِّ بْنِ أَبِی طَالِبٍ حِصْنِی فَمَنْ دَخَلَ حِصْنِی أَمِنَ مِنْ عَذَابِی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حاکم نیشابوری، المستدرک علی الصحیحین،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پیدا و ناپیدای شخصیت ممتاز و آسمانی انسانی کامل و ملکوتی‌ترین انسان تاریخ بشریت از 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63" w:name="pg14089_170230"/>
    </w:p>
    <w:p>
      <w:pPr>
        <w:pStyle w:val="Heading2"/>
        <w:numPr>
          <w:ilvl w:val="1"/>
          <w:numId w:val="1"/>
        </w:numPr>
        <w:rPr/>
      </w:pPr>
      <w:bookmarkStart w:id="64" w:name="__RefHeading___Toc3871863_3381743652"/>
      <w:bookmarkStart w:id="65" w:name="_Toc25"/>
      <w:bookmarkEnd w:id="63"/>
      <w:bookmarkEnd w:id="64"/>
      <w:r>
        <w:rPr/>
        <w:t>1</w:t>
      </w:r>
      <w:r>
        <w:rPr>
          <w:rtl w:val="true"/>
        </w:rPr>
        <w:t xml:space="preserve">. </w:t>
      </w:r>
      <w:r>
        <w:rPr>
          <w:rtl w:val="true"/>
        </w:rPr>
        <w:t>سیاست‌های اقتصادی حکومت علوی</w:t>
      </w:r>
      <w:bookmarkEnd w:id="65"/>
    </w:p>
    <w:p>
      <w:pPr>
        <w:pStyle w:val="Heading3"/>
        <w:numPr>
          <w:ilvl w:val="2"/>
          <w:numId w:val="1"/>
        </w:numPr>
        <w:rPr/>
      </w:pPr>
      <w:bookmarkStart w:id="66" w:name="__RefHeading___Toc3871865_3381743652"/>
      <w:bookmarkStart w:id="67" w:name="_Toc26"/>
      <w:bookmarkEnd w:id="66"/>
      <w:r>
        <w:rPr>
          <w:rtl w:val="true"/>
        </w:rPr>
        <w:t>اشاره</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بهاره موسی حدادی</w:t>
      </w:r>
      <w:r>
        <w:rPr>
          <w:rStyle w:val="FootnoteAnchor"/>
          <w:rtl w:val="true"/>
        </w:rPr>
        <w:footnoteReference w:id="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089_170232"/>
      <w:bookmarkStart w:id="69" w:name="pg14089_170232"/>
      <w:bookmarkEnd w:id="69"/>
    </w:p>
    <w:p>
      <w:pPr>
        <w:pStyle w:val="Heading3"/>
        <w:numPr>
          <w:ilvl w:val="2"/>
          <w:numId w:val="1"/>
        </w:numPr>
        <w:rPr/>
      </w:pPr>
      <w:bookmarkStart w:id="70" w:name="pg14089_170232"/>
      <w:bookmarkStart w:id="71" w:name="__RefHeading___Toc3871867_3381743652"/>
      <w:bookmarkStart w:id="72" w:name="_Toc27"/>
      <w:bookmarkEnd w:id="70"/>
      <w:bookmarkEnd w:id="71"/>
      <w:r>
        <w:rPr>
          <w:rtl w:val="true"/>
        </w:rPr>
        <w:t>چکیده</w:t>
      </w:r>
      <w:bookmarkEnd w:id="72"/>
    </w:p>
    <w:p>
      <w:pPr>
        <w:pStyle w:val="BookText"/>
        <w:rPr/>
      </w:pPr>
      <w:r>
        <w:rPr>
          <w:rFonts w:ascii="IRNazanin" w:hAnsi="IRNazanin" w:eastAsia="IRNazanin"/>
          <w:color w:val="111111"/>
          <w:sz w:val="28"/>
          <w:sz w:val="28"/>
          <w:szCs w:val="28"/>
          <w:rtl w:val="true"/>
          <w:lang w:bidi="fa-IR"/>
        </w:rPr>
        <w:t>مدیریت و رهبری صحیح، باعث آبادانی و پیشرفت کشورها می‌شود؛ و تنها راه سعادت انسان در دنیا و آخرت پذیرش قوانینی است که برگرفته از وحی باشد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می‌تواند برنامه جامعی برای سعادت بشر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تنها معصومی هستند که بعد از پیامبر با یک وقفه بیست‌وپنج‌ساله موفق به تشکیل حکومت اسلامی شدند، سیاست‌ها و برنامه‌های اقتصادی ایشان در این دوران، با در نظر گرفتن جوّ آن زمان و وضعیت مالی و اقتصادی حکومت‌های پیشین قابل‌بررسی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سیاست‌های اقتصادی حضرت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توزیع بیت‌المال را به‌طور مساوی انجام داد و هم‌چنین از ذخیره‌سازی و تأخیر در توزیع بیت‌المال خودداری کرد، این قبیل اقدامات باعث شد وضعیت جامعه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سیاست‌های اقتصادی امام بود که با انجام آن‌ها جامعه به رفاه نسبی رسید؛ ازجمله این اقدامات، تلاش در جهت آبادانی و تشویق تولید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امام استقرار عدالت و رفاه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اقتصاد، بیت‌المال، توزیع، رفاه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امور دنیایی و مادی جهت برآورده ساختن نیازهای خود و دیگران و به تعبیر دیگر؛ فعالیت اقتصادی 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انسان برای رسیدن به موفقیت </w:t>
      </w:r>
    </w:p>
    <w:p>
      <w:pPr>
        <w:pStyle w:val="BookText"/>
        <w:rPr/>
      </w:pPr>
      <w:r>
        <w:rPr>
          <w:rFonts w:ascii="IRNazanin" w:hAnsi="IRNazanin" w:eastAsia="IRNazanin"/>
          <w:color w:val="111111"/>
          <w:sz w:val="28"/>
          <w:sz w:val="28"/>
          <w:szCs w:val="28"/>
          <w:rtl w:val="true"/>
          <w:lang w:bidi="fa-IR"/>
        </w:rPr>
        <w:t>و سعادت در همه زمینه‌ها و خصوصاً درجایی که پای منفعت و سود آدمی در میان باشد علاوه بر الگوهای نظری در باب اهداف و اصول و روش‌ها، نیازمند الگوهای عینی و عملی که مصادیق اهداف و روش‌ها را نشان بدهد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رهنمودهای گفتاری در تربیت افراد تأثیر دارد اما اقدامات عملی به‌مراتب از شیوه‌های گفتاری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بررسی و مطالعه شیوه شخصیتی همچون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مصرف، زاهدانه‌ترین زندگی را از خود به یادگار گذاشته است و در تولید، فعال‌ترین افراد در عرصه فعالیت‌های اقتصادی و معیشتی است، در حل معمای پیچیده انسان در دنیای امروز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برنامه‌های اقتصادی در دوران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مورد تحقیق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با توجه به این‌که حضرت تنها معصومی هستند که بعد از پیامبر با یک وقفه بیست‌وپنج‌ساله موفق به تشکیل حکومت اسلامی شدند، جا دارد همه ابعاد شخصیتی حضرت دقیق و با موشکافی موردبررسی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ترتیب بتوان الگوهای مناسب رفتاری و عملی برای رسیدن به یک جامعه آرمانی 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سعی شده پیرامون برنامه‌های اقتصادی امام در دوران حکومت و با در نظر گرفتن شرایط آن دوران، هم‌چنین پی‌آمد این برنامه‌ها یعنی رفاه عمومی و عدالت‌خواهی امام که مبنای اقدامات ایشان بوده است، مطالبی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تلاش و پرداختن به فعالیت‌های اقتصادی از ویژگی‌های برجسته آن بزرگواران است و آن بزرگواران کارگران و</w:t>
      </w:r>
    </w:p>
    <w:p>
      <w:pPr>
        <w:pStyle w:val="BookText"/>
        <w:rPr/>
      </w:pPr>
      <w:r>
        <w:rPr>
          <w:rFonts w:ascii="IRNazanin" w:hAnsi="IRNazanin" w:eastAsia="IRNazanin"/>
          <w:color w:val="111111"/>
          <w:sz w:val="28"/>
          <w:sz w:val="28"/>
          <w:szCs w:val="28"/>
          <w:rtl w:val="true"/>
          <w:lang w:bidi="fa-IR"/>
        </w:rPr>
        <w:t>تولیدکنندگان را بسیار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ابعاد گوناگون شخصیت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موردمطالعه قرار می‌دهیم، می‌بینیم ایشان درعین‌حال که زاهدترین فرد زمان خود است، فعال‌ترین آن‌ها نیز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در دامان رسول گرامی اسلام پرورش یافتند و از سوی دیگر تنها امام معصومی هستند که موفق به تشکیل حکومت اسلامی شدند، هرچند که این دوران بسیار کوتاه است و در آن سه جنگ تاریخی رقم می‌خورد اما با </w:t>
      </w:r>
      <w:bookmarkStart w:id="73" w:name="pg14089_170234"/>
    </w:p>
    <w:p>
      <w:pPr>
        <w:pStyle w:val="BookText"/>
        <w:rPr/>
      </w:pPr>
      <w:bookmarkEnd w:id="73"/>
      <w:r>
        <w:rPr>
          <w:rFonts w:ascii="IRNazanin" w:hAnsi="IRNazanin" w:eastAsia="IRNazanin"/>
          <w:color w:val="111111"/>
          <w:sz w:val="28"/>
          <w:sz w:val="28"/>
          <w:szCs w:val="28"/>
          <w:rtl w:val="true"/>
          <w:lang w:bidi="fa-IR"/>
        </w:rPr>
        <w:t>بررسی سیره امام در همه جوانب و زمینه‌ها، به نکات بسیار ارزشمندی برمی‌خوریم که برای اداره یک حکومت اسلامی بسیار مؤثر و مفید است</w:t>
      </w:r>
      <w:r>
        <w:rPr>
          <w:rFonts w:eastAsia="IRNazanin" w:cs="IRNazanin"/>
          <w:color w:val="111111"/>
          <w:sz w:val="28"/>
          <w:szCs w:val="28"/>
          <w:rtl w:val="true"/>
          <w:lang w:bidi="fa-IR"/>
        </w:rPr>
        <w:t>.</w:t>
      </w:r>
    </w:p>
    <w:p>
      <w:pPr>
        <w:pStyle w:val="Heading3"/>
        <w:numPr>
          <w:ilvl w:val="2"/>
          <w:numId w:val="1"/>
        </w:numPr>
        <w:rPr/>
      </w:pPr>
      <w:bookmarkStart w:id="74" w:name="__RefHeading___Toc3871869_3381743652"/>
      <w:bookmarkStart w:id="75" w:name="_Toc28"/>
      <w:bookmarkEnd w:id="74"/>
      <w:r>
        <w:rPr>
          <w:rtl w:val="true"/>
        </w:rPr>
        <w:t>پیشینه</w:t>
      </w:r>
      <w:bookmarkEnd w:id="75"/>
    </w:p>
    <w:p>
      <w:pPr>
        <w:pStyle w:val="BookText"/>
        <w:rPr/>
      </w:pPr>
      <w:r>
        <w:rPr>
          <w:rFonts w:ascii="IRNazanin" w:hAnsi="IRNazanin" w:eastAsia="IRNazanin"/>
          <w:color w:val="111111"/>
          <w:sz w:val="28"/>
          <w:sz w:val="28"/>
          <w:szCs w:val="28"/>
          <w:rtl w:val="true"/>
          <w:lang w:bidi="fa-IR"/>
        </w:rPr>
        <w:t>در مورد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و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سازوکارهای عملی اقتصاد مقاومتی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بر سازوکارهای عملی اقتصاد مقاومتی در نهج‌البلاغه با تکیه بر وظایف دولت، نتیجه می‌گیرند که دولت وظایف</w:t>
      </w:r>
    </w:p>
    <w:p>
      <w:pPr>
        <w:pStyle w:val="BookText"/>
        <w:rPr/>
      </w:pPr>
      <w:r>
        <w:rPr>
          <w:rFonts w:ascii="IRNazanin" w:hAnsi="IRNazanin" w:eastAsia="IRNazanin"/>
          <w:color w:val="111111"/>
          <w:sz w:val="28"/>
          <w:sz w:val="28"/>
          <w:szCs w:val="28"/>
          <w:rtl w:val="true"/>
          <w:lang w:bidi="fa-IR"/>
        </w:rPr>
        <w:t>پنج‌گانه‌ای را برای تحقق اقتصاد مقاومتی مطابق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اقتصادی، حمایت از فعالان اقتصادی، ایجاد امنیت اقتصادی، ایجاد رفاه معیشتی برای عموم مردم و بازیابی جایگاه زهد در ساختار اقتصادی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اقتصاد اسلامی بر اساس عمل‌کرد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روش‌شناسی اقتصاد اسلامی نتیجه می‌گیرد که توزیع عادلانه درآمد و ثروت و امکانات اجتماعی، رعایت عادلانه و مجدانه قوانین و مقررات و تکریم انسان‌ها از ویژگی‌های بارز سیاست‌های اقتصادی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اجتماعی–اقتصادی در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را از دیدگاه نهج‌البلاغه مورد واکاوی قرار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عقاید برخی از اقتصاددانان؛ آشنایی با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محمدیان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تحقق‌بخش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گیلک حکیم‌آباد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و سیاست‌های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دلشاد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اباذری جزی و </w:t>
      </w:r>
      <w:bookmarkStart w:id="76" w:name="pg14089_170235"/>
    </w:p>
    <w:p>
      <w:pPr>
        <w:pStyle w:val="BookText"/>
        <w:rPr/>
      </w:pPr>
      <w:bookmarkEnd w:id="76"/>
      <w:r>
        <w:rPr>
          <w:rFonts w:ascii="IRNazanin" w:hAnsi="IRNazanin" w:eastAsia="IRNazanin"/>
          <w:color w:val="111111"/>
          <w:sz w:val="28"/>
          <w:sz w:val="28"/>
          <w:szCs w:val="28"/>
          <w:rtl w:val="true"/>
          <w:lang w:bidi="fa-IR"/>
        </w:rPr>
        <w:t xml:space="preserve">میرممتاز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با تکیه بر اسالیب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حاجیان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شفافیت اطلاعات و عدالت اقتصادی از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w:t>
      </w:r>
      <w:r>
        <w:rPr>
          <w:rFonts w:eastAsia="IRNazanin" w:cs="IRNazanin"/>
          <w:color w:val="111111"/>
          <w:sz w:val="28"/>
          <w:szCs w:val="28"/>
          <w:rtl w:val="true"/>
          <w:lang w:bidi="fa-IR"/>
        </w:rPr>
        <w:t>.</w:t>
      </w:r>
    </w:p>
    <w:p>
      <w:pPr>
        <w:pStyle w:val="Heading3"/>
        <w:numPr>
          <w:ilvl w:val="2"/>
          <w:numId w:val="1"/>
        </w:numPr>
        <w:rPr/>
      </w:pPr>
      <w:bookmarkStart w:id="77" w:name="__RefHeading___Toc3871871_3381743652"/>
      <w:bookmarkStart w:id="78" w:name="_Toc29"/>
      <w:bookmarkEnd w:id="77"/>
      <w:r>
        <w:rPr/>
        <w:t>1</w:t>
      </w:r>
      <w:r>
        <w:rPr>
          <w:rtl w:val="true"/>
        </w:rPr>
        <w:t xml:space="preserve">. </w:t>
      </w:r>
      <w:r>
        <w:rPr>
          <w:rtl w:val="true"/>
        </w:rPr>
        <w:t>اقدام جهت اجرای اصلاحات مالی و اقتصادی</w:t>
      </w:r>
      <w:bookmarkEnd w:id="78"/>
    </w:p>
    <w:p>
      <w:pPr>
        <w:pStyle w:val="Heading4"/>
        <w:numPr>
          <w:ilvl w:val="3"/>
          <w:numId w:val="1"/>
        </w:numPr>
        <w:rPr/>
      </w:pPr>
      <w:bookmarkStart w:id="79" w:name="__RefHeading___Toc3871873_3381743652"/>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بدون نظام اقتصادی سالم، نمی‌توان به عدالت اجتماعی دست یافت و جامعه‌ای که از عدالت محروم باشد به رستگاری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اعتقاد امام و فلسفه پذیرش حکومت از طرف آن، فراهم آوردن زمینه‌های عدالت و درنتیجه هدایت هرچه بهتر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دلایل زوال حکومت عثمان، مفاسد مالی و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بر ضد سیاست‌های جاری قیام کردند یکی از دلایل خود را نابسامانی اقتصادی، گشاده‌دستی‌ها و بذل و بخشش‌های بی‌رویه از اموال عمومی برمی‌شمردند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اصلاحات علوی در برخورد با مفاسد مالی و اقتصادی از نخستین روزهای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اصلاحات علوی،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گوشه‌هایی از این اقدامات اصلاحی بیان خواهد شد</w:t>
      </w:r>
      <w:r>
        <w:rPr>
          <w:rFonts w:eastAsia="IRNazanin" w:cs="IRNazanin"/>
          <w:color w:val="111111"/>
          <w:sz w:val="28"/>
          <w:szCs w:val="28"/>
          <w:rtl w:val="true"/>
          <w:lang w:bidi="fa-IR"/>
        </w:rPr>
        <w:t>:</w:t>
      </w:r>
    </w:p>
    <w:p>
      <w:pPr>
        <w:pStyle w:val="Heading4"/>
        <w:numPr>
          <w:ilvl w:val="3"/>
          <w:numId w:val="1"/>
        </w:numPr>
        <w:rPr/>
      </w:pPr>
      <w:bookmarkStart w:id="81" w:name="__RefHeading___Toc3871875_3381743652"/>
      <w:bookmarkStart w:id="82" w:name="_Toc31"/>
      <w:bookmarkEnd w:id="81"/>
      <w:r>
        <w:rPr>
          <w:rtl w:val="true"/>
        </w:rPr>
        <w:t>الف</w:t>
      </w:r>
      <w:r>
        <w:rPr>
          <w:rtl w:val="true"/>
        </w:rPr>
        <w:t xml:space="preserve">. </w:t>
      </w:r>
      <w:r>
        <w:rPr>
          <w:rtl w:val="true"/>
        </w:rPr>
        <w:t>استرداد اموال عمومی</w:t>
      </w:r>
      <w:bookmarkEnd w:id="82"/>
    </w:p>
    <w:p>
      <w:pPr>
        <w:pStyle w:val="BookText"/>
        <w:rPr/>
      </w:pPr>
      <w:r>
        <w:rPr>
          <w:rFonts w:ascii="IRNazanin" w:hAnsi="IRNazanin" w:eastAsia="IRNazanin"/>
          <w:color w:val="111111"/>
          <w:sz w:val="28"/>
          <w:sz w:val="28"/>
          <w:szCs w:val="28"/>
          <w:rtl w:val="true"/>
          <w:lang w:bidi="fa-IR"/>
        </w:rPr>
        <w:t>نخستین اقدام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ساختار اقتصادی و مالی، بازگرداندن ثروت‌هایی بود که در دوران خلافت عثمان به شکل‌های گوناگون از خزانه دولت خارج شده و در تملک گروه خاصی درآمده بود بدون آن‌که هیچ شایستگی و لیاقتی برای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هیچ‌کس امتیاز قائل نبود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بیت‌المال تاراج‌شده را هرکجا بیابم به صاحبان اصلی آن بازمی‌گردانم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ترجمه نهج‌البلاغه،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در این خطبه قطایعی است که عثمان بی‌جهت بخشیده بود و اشاره می‌کنند که این اموال حتی اگر در مَهر زنان باشد آن را پس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قطایع، زمین‌هایی است که متعلق به بیت‌المال مسلمین است و امامِ مسلمانان می‌تواند آن را به بعضی از افراد رعیت واگذار </w:t>
      </w:r>
      <w:bookmarkStart w:id="83" w:name="pg14089_170236"/>
    </w:p>
    <w:p>
      <w:pPr>
        <w:pStyle w:val="BookText"/>
        <w:rPr/>
      </w:pPr>
      <w:bookmarkEnd w:id="83"/>
      <w:r>
        <w:rPr>
          <w:rFonts w:ascii="IRNazanin" w:hAnsi="IRNazanin" w:eastAsia="IRNazanin"/>
          <w:color w:val="111111"/>
          <w:sz w:val="28"/>
          <w:sz w:val="28"/>
          <w:szCs w:val="28"/>
          <w:rtl w:val="true"/>
          <w:lang w:bidi="fa-IR"/>
        </w:rPr>
        <w:t>کند تا از آن استفاده کنند و خراج آن را به دولت اسلامی بپردازند که عثمان به جای ایجاد این چرخه اقتصادی سالم، این زمین‌ها را به افراد متمول و سرمایه‌دار از اقوام و بستگان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از حکومت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 قطیعه‌ای که عثمان داده و آن‌چه از اموال بیت‌المال بخشیده، به بیت‌المال برگردانده خواهد شد و حق قدیمی را چیزی</w:t>
      </w:r>
    </w:p>
    <w:p>
      <w:pPr>
        <w:pStyle w:val="BookText"/>
        <w:rPr/>
      </w:pPr>
      <w:r>
        <w:rPr>
          <w:rFonts w:ascii="IRNazanin" w:hAnsi="IRNazanin" w:eastAsia="IRNazanin"/>
          <w:color w:val="111111"/>
          <w:sz w:val="28"/>
          <w:sz w:val="28"/>
          <w:szCs w:val="28"/>
          <w:rtl w:val="true"/>
          <w:lang w:bidi="fa-IR"/>
        </w:rPr>
        <w:t>باطل نمی‌کند و اگر بیایم آن اموال را که کابین زنان قرار داده‌اند و در سرزمین‌ها پراکنده کرده‌اند به حال خودش بر خواهم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همه سلاح‌هایی را که در خانه عثمان پیدا شد در بیت‌المال بگذارند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زکات را که در خانه‌اش بود تصرف کنند و شمشیر و زره‌هایی که در خانه او بود را هم بگیرند و مقرر فرمود هیچ‌کس متعرض اموال شخصی عثمان نشود و دستور داد اموالی را که عثمان به‌صورت پاداش و جایزه به یاران خود داده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عمروعاص رسید به معاویه نوشت هرچه باید انجام دهی انجام بده که پسر ابی‌طالب همه اموالی را که داری از تو جدا می‌کند همان‌گونه که پوست عصا و چوب‌دستی را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جلوه تاریخ در شرح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84" w:name="__RefHeading___Toc3871877_3381743652"/>
      <w:bookmarkStart w:id="85" w:name="_Toc32"/>
      <w:bookmarkEnd w:id="84"/>
      <w:r>
        <w:rPr>
          <w:rtl w:val="true"/>
        </w:rPr>
        <w:t>ب</w:t>
      </w:r>
      <w:r>
        <w:rPr>
          <w:rtl w:val="true"/>
        </w:rPr>
        <w:t xml:space="preserve">. </w:t>
      </w:r>
      <w:r>
        <w:rPr>
          <w:rtl w:val="true"/>
        </w:rPr>
        <w:t>نظارت بر کارگزاران بیت‌المال</w:t>
      </w:r>
      <w:bookmarkEnd w:id="85"/>
    </w:p>
    <w:p>
      <w:pPr>
        <w:pStyle w:val="BookText"/>
        <w:rPr/>
      </w:pPr>
      <w:r>
        <w:rPr>
          <w:rFonts w:ascii="IRNazanin" w:hAnsi="IRNazanin" w:eastAsia="IRNazanin"/>
          <w:color w:val="111111"/>
          <w:sz w:val="28"/>
          <w:sz w:val="28"/>
          <w:szCs w:val="28"/>
          <w:rtl w:val="true"/>
          <w:lang w:bidi="fa-IR"/>
        </w:rPr>
        <w:t>با توجه به فساد اداری در دوره خلیفه قبلی، یکی از تمهیدات حضرت در باب اصلاحات و اجرای عدالت، عزل کارگزاران فاسد قبلی و نصب افراد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امام به‌تنهایی نمی‌توانست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عمل‌کرد کارگزاران و فرمانداران خود را به‌دقت زیر نظر داشت و در صورت هرگونه تخلفی با آنان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فراوانی در نهج‌البلاغه هست که مؤید این مطلب می‌باشد که از سوی ایشان با هدف نظارت بر اعمال و رفتار صاحب‌منصبان و جلوگیری از حیف‌ومیل بیت‌المال نوشته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نامه‌ای به زیاد ابن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ابن عباس فرماندار امام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به‌راستی سوگند می‌خورم اگر به من گزارش کنند که در اموال عمومی خیانت کرده‌ای کم یا زیاد، چنان بر تو سخت می‌گیرم که کم‌بهره شده و در هزینه عیال درمانده و خوار و سرگردان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از امروز به فکر فردا باش و از اموال دنیا به‌اندازه کفاف خویش بردار و زیادی را برای روز نیازمندیت در آخرت پیش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به آن‌چه پیش فرستاده و نزد خدا ذخیره ساخته پاداش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سطور در خطاب به زیاد بن ابیه و به‌طور عمومی به همه مسلمین پی‌آمدهای دنیایی و عقوبت آخرت دست‌اندازی به بیت‌المال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در نامه دیگری که به مصقلة بن هبیره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فیروزآباد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وی را چنین خطاب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تو به من رسیده که اگر چنان کرده باشی خدای خود را به خشم آورده‌ای و امام خویش را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که تو غنیمت مسلمانان را که نیزه‌ها و اسب‌هایشان گردآورده و با ریخته شدن خون‌هایشان به‌دست‌آمده به اعرابی که از خویشاوندان تو هستند و تو را برگزیده‌اند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در نزد من خوار شده‌ای و منزلت تو سبک گردید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 و دنیای خود را با نابودی دین آباد نکن که زیان‌کارترین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حق مسلمانانی که نزد من یا تو هستند در تقسیم بیت‌المال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به‌طور پیوسته به کارگزاران و مأموران مالی توصیه می‌کردند که از بیت‌المال بهره‌برداری قانونی داشته باشند و بارها به آن‌ها خطرات و آفات کارشکنی در مورد بیت‌المال را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به فرماندار مکّه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خدا که در نزد تو جمع شده اندیشه کن و آن را به عیال‌مندان و گرسنگانی که در محل هستند بده، آن‌چنان‌که به‌طور صحیح به دست فقرا و نیازمندان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در اموال کارگزارانش دقت می‌کرد و اگر کسی به‌طور غیرمنتظره صاحب ثروت یا خانه و زمینی می‌شد به‌سرعت منبع درآمد او را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کارگزارانی به ناحق از بیت‌المال سهم افزون‌تری برای خود می‌گرفتند با برخورد تند امام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کارگزارانش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اطلاع داده‌اند که تو زمین را برهنه کرده‌ای و محصول درختان و زراعت را برای خویشتن اندوخته‌ای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دخل‌وخرج خودت و حساب اموالت را برای من بفرست و بدان حساب‌رسی و بررسی خدا در روز رستاخیز، از حساب‌رسی مردم در دنیا، بسیار سخت تر و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خبر رسید که شریح قاضی که در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کوفه بود، خانه‌ای به قیمت هشتاد دینار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شریح را طلبید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خانه‌ای خریده‌ای و سندی برای آن نوشته‌ای و گواهانی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خشم‌آلودی به او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شریح به‌زودی کسی به سراغت می‌آید که به نوشته‌ات نگاه نمی‌کند و از گواهانت نمی‌پرسد تا تو را از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کرده و تنها به قبری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مبادا آن خانه را از مال دیگران خریده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پی گزارش خیانتی که از یکی از فرماندارانش به دستش می‌رسد این‌گونه به او هشدار می‌دهد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اموال مردم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و خدا مرا فرصت دهد تا بر تو دست یابم، تو را کیفر خواهم داد که نزد خداوند عذرخواه من باشد و با شمشیری تو را خواهم زد که به هر کس زدم وارد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حسن و حسین چنان می‌کردند که تو انجام دادی از من روی خوش نمی‌دیدند و به آرزو نمی‌رسیدند تا آن‌که حق را از آنان باز پس گیرم و باطلی را که به ستم پدید آمده نابود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86" w:name="pg14089_170239"/>
    </w:p>
    <w:p>
      <w:pPr>
        <w:pStyle w:val="BookText"/>
        <w:rPr/>
      </w:pPr>
      <w:bookmarkEnd w:id="86"/>
      <w:r>
        <w:rPr>
          <w:rFonts w:ascii="IRNazanin" w:hAnsi="IRNazanin" w:eastAsia="IRNazanin"/>
          <w:color w:val="111111"/>
          <w:sz w:val="28"/>
          <w:sz w:val="28"/>
          <w:szCs w:val="28"/>
          <w:rtl w:val="true"/>
          <w:lang w:bidi="fa-IR"/>
        </w:rPr>
        <w:t>امام در نامه‌ای به منذر بن جارود عبدی که در فرمان‌روایی خود دچار خیانت شد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 که در هواپرستی چیزی فروگذار نکرده و توشه‌ای برای آخرت خود باقی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خود را با تباه کردن آخرت، آباد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من رسیده در مورد تو درست باشد کسی که همانند تو باشد نه لیاقت پاسداری از مرزهای کشور را دارد و نه می‌تواند کاری را به انجام برساند، یا در امانت شریک باشد و یا از خیانت دور ماند، پس چون این نامه به دستت برسد، نزد ما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قابل‌توجه است؛ یکی 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قابل‌اعتمادی داشته است که آن‌ها تخلفات کارگزاران را به امام گزارش می‌دادند و امام آن‌ها را به همین منظور،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امام همواره به موعظه و نصیحت افراد می‌پرداختند و نسبت به انحراف از حق،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امام در اغلب موارد از لفظ قسم استفاده کرده‌اند به‌طور مثال ابتدای خطبه پانزدهم با لفظ و الله شروع می‌شود و یا نامه بیستم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قسم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نامه چهل و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فَلَقَ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خدایی که دانه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قسم‌ها نشان از جدیت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امر مهم و عظیم دارد و آن‌هم اجرای عدالت و مساوات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حضرت در روش خود کتاب خدا و سیره نبوی را مدنظر دارد، هرگز از دشمنی عده کثیری که با وی به مخاصمه برخاستند،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فرزندانش گفته بود می‌دانم عده زیادی که عادت کرده‌اند از بیت‌المال مستمری‌های گزاف بگیرند سخت ناراحت می‌شوند و با من دشمنی می‌کنند ولی من نمی‌توانم مستمری بیت‌المال را به کسانی بدهم که استحقاق آن را نداند من از دشمنی آن‌ها بیم ندارم؛ چون مطابق دستور خدا و سیره رسول رفتار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فاروقی، بیست‌وپنج سال سکوت،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87" w:name="__RefHeading___Toc3871879_3381743652"/>
      <w:bookmarkStart w:id="88" w:name="_Toc33"/>
      <w:bookmarkEnd w:id="87"/>
      <w:r>
        <w:rPr>
          <w:rtl w:val="true"/>
        </w:rPr>
        <w:t>ج</w:t>
      </w:r>
      <w:r>
        <w:rPr>
          <w:rtl w:val="true"/>
        </w:rPr>
        <w:t xml:space="preserve">. </w:t>
      </w:r>
      <w:r>
        <w:rPr>
          <w:rtl w:val="true"/>
        </w:rPr>
        <w:t>تقسیم بالسویه بیت‌المال</w:t>
      </w:r>
      <w:bookmarkEnd w:id="8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اموال عموم، به‌طور یکسان و برابر در میان همه مسلمانان، از سیاست‌های </w:t>
      </w:r>
      <w:bookmarkStart w:id="89" w:name="pg14089_170240"/>
    </w:p>
    <w:p>
      <w:pPr>
        <w:pStyle w:val="BookText"/>
        <w:rPr/>
      </w:pPr>
      <w:bookmarkEnd w:id="89"/>
      <w:r>
        <w:rPr>
          <w:rFonts w:ascii="IRNazanin" w:hAnsi="IRNazanin" w:eastAsia="IRNazanin"/>
          <w:color w:val="111111"/>
          <w:sz w:val="28"/>
          <w:sz w:val="28"/>
          <w:szCs w:val="28"/>
          <w:rtl w:val="true"/>
          <w:lang w:bidi="fa-IR"/>
        </w:rPr>
        <w:t>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امتیازات را لغو نمود و مساوات بین افراد را برای تقسیم اموال در نظر گرفت و هیچ تفاوتی بین افراد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جعفر، برادرزاده امام خدمت حضرت آمد و از اوضاع اقتصادی خود گفت و ادامه داد که عمو جان شایسته است امر فرمایی مقداری از بیت‌المال برای اداره زندگی به من داده شود، سوگند به خدا برای ادامه زندگی چیزی در منزل ندارم جز آن‌که گوسفند یا الاغ خود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برای تو در نزد من وجود ندارد، بیت‌المال مسلمین را هم نمی‌توانم به شما ببخشم، مگر آن‌که به عموی خود دستور بدهی تا از بیت‌المال دزدی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هنگامی‌که آن حضرت مشغول تقسیم بیت‌المال بود، دو زن نزد امام آمدند، یکی عرب و دیگری آزادشده، امام به هرکدام بیست‌وپنج درهم داد 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زنی عربم و این زن غیرعرب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در این غنیمت‌ها برای فرزندان اسماعیل بر فرزندان اسحاق برتری نمی‌بینم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90" w:name="__RefHeading___Toc3871881_3381743652"/>
      <w:bookmarkStart w:id="91" w:name="_Toc34"/>
      <w:bookmarkEnd w:id="90"/>
      <w:r>
        <w:rPr>
          <w:rtl w:val="true"/>
        </w:rPr>
        <w:t>د</w:t>
      </w:r>
      <w:r>
        <w:rPr>
          <w:rtl w:val="true"/>
        </w:rPr>
        <w:t xml:space="preserve">. </w:t>
      </w:r>
      <w:r>
        <w:rPr>
          <w:rtl w:val="true"/>
        </w:rPr>
        <w:t>احتیاط در مصرف بیت‌المال</w:t>
      </w:r>
      <w:bookmarkEnd w:id="91"/>
    </w:p>
    <w:p>
      <w:pPr>
        <w:pStyle w:val="BookText"/>
        <w:rPr/>
      </w:pPr>
      <w:r>
        <w:rPr>
          <w:rFonts w:ascii="IRNazanin" w:hAnsi="IRNazanin" w:eastAsia="IRNazanin"/>
          <w:color w:val="111111"/>
          <w:sz w:val="28"/>
          <w:sz w:val="28"/>
          <w:szCs w:val="28"/>
          <w:rtl w:val="true"/>
          <w:lang w:bidi="fa-IR"/>
        </w:rPr>
        <w:t>بسیاری از افراد هستند که فقط در اموال خود دقت و احتیاط می‌کنند اما در استفاده از ابزار و وسایل و یا اموال دیگران و در مصرف بیت‌المال دقت لازم و احتیاط ندارند؛ اما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حفظ و نگهداری از بیت‌المال و مصرف آن کمال احتیاط را 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شبی در یکی از اتاق‌های بیت‌المال چراغی را روشن کرده بود و مشغول محاسبات لازم در مورد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وارد شدند و سلام کردند و به حضرت گفتند که با شما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مربوط به حکومت و امور مسلمین است یا به امور شخصی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امر شخصی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 بیت‌المالی را خاموش کردند و چراغ دیگر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 چرا چنین کردید؟ حضرت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روغن چراغی که روشن بود از بیت‌المال است و کار شما شخصی، روا نبود که روغن بیت‌المالی صرف کار شخصی بشود؛ اما روغن این چراغ از اموال خود من است، </w:t>
      </w:r>
      <w:bookmarkStart w:id="92" w:name="pg14089_170241"/>
    </w:p>
    <w:p>
      <w:pPr>
        <w:pStyle w:val="BookText"/>
        <w:rPr/>
      </w:pPr>
      <w:bookmarkEnd w:id="92"/>
      <w:r>
        <w:rPr>
          <w:rFonts w:ascii="IRNazanin" w:hAnsi="IRNazanin" w:eastAsia="IRNazanin"/>
          <w:color w:val="111111"/>
          <w:sz w:val="28"/>
          <w:sz w:val="28"/>
          <w:szCs w:val="28"/>
          <w:rtl w:val="true"/>
          <w:lang w:bidi="fa-IR"/>
        </w:rPr>
        <w:t>حال از مسائل خودتان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نگاهی به یک‌دیگر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این مرد به راه دین می‌رود و با ما معامله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ممکن است این عمل حضرت در مورد تغییر چراغ، وسواس جلوه کند و کم‌اهمیت به نظر آید، چون اگر یک یا دو گرم روغن بیت‌المال می‌سوخت لطمه‌ای بر بیت‌المال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مستحضر بود اگر مقدار ناچیزی روغن بیت‌المالی در یک ملاقات خصوصی بسوزد طوری نمی‌شود ولی می‌خواست به طلحه و زبیر بفهماند که حتی این اندازه هم حاضر نیست از بیت‌المال مزیتی برای کسی قائل شود و در اموال مسلمین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امام در این مورد بسیار آموزنده است و یک الگوی مناسب برای دولت‌مردان و افراد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کارگزاران خود را توصیه می‌کرد تا در اموال عمومی صرفه‌جویی کنند، از آن جمله؛ امام به کارگزاران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قلم‌ها را تیز کنید و سطرها را به هم نزدیک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زیادی‌ها را حذف کنید و به معنا بنگرید و از زیاده‌نویسی پرهیز کنید؛ زیرا بیت‌المال مسلمین زیان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وقتی کارگزاری این‌همه دقت در نوشتن گزارش و نامه انجام دهد دیگر از اموال عمومی سفره‌های آن‌چنانی نمی‌آراید و از بیت‌المال برای آسایش خویش نمی‌خورد و بهره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اصلاحات علوی،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93" w:name="__RefHeading___Toc3871883_3381743652"/>
      <w:bookmarkStart w:id="94" w:name="_Toc35"/>
      <w:bookmarkEnd w:id="93"/>
      <w:r>
        <w:rPr>
          <w:rtl w:val="true"/>
        </w:rPr>
        <w:t>ه</w:t>
      </w:r>
      <w:r>
        <w:rPr>
          <w:rtl w:val="true"/>
        </w:rPr>
        <w:t xml:space="preserve">-. </w:t>
      </w:r>
      <w:r>
        <w:rPr>
          <w:rtl w:val="true"/>
        </w:rPr>
        <w:t>عدم تأخیر در تقسیم اموال عمومی</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اموال مردم در بیت‌المال را روا نمی‌دانست و می‌کوشید هرچه زود‌تر آن‌ها را به دست نیازمندان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آن‌چه برای مردم است باید در نخستین فرصت به دست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الغارات در کتاب خود آورده است که حضرت هر جمعه پس از تقسیم بیت‌المال کف آن را آب‌وجارو می‌کرد و دو رکعت نماز در آن‌جا می‌گذارد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که این نماز شهادت دهد که من ذره‌ای از بیت‌المال را </w:t>
      </w:r>
      <w:bookmarkStart w:id="95" w:name="pg14089_170242"/>
    </w:p>
    <w:p>
      <w:pPr>
        <w:pStyle w:val="BookText"/>
        <w:rPr/>
      </w:pPr>
      <w:bookmarkEnd w:id="95"/>
      <w:r>
        <w:rPr>
          <w:rFonts w:ascii="IRNazanin" w:hAnsi="IRNazanin" w:eastAsia="IRNazanin"/>
          <w:color w:val="111111"/>
          <w:sz w:val="28"/>
          <w:sz w:val="28"/>
          <w:szCs w:val="28"/>
          <w:rtl w:val="true"/>
          <w:lang w:bidi="fa-IR"/>
        </w:rPr>
        <w:t>برای خود برنداشتم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ثروتی در بیت‌المال جمع می‌شد امام، مردم را خبر می‌کرد و پول‌ها را از دست راست به دست چپ می‌ریخت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درهم‌های سرخ و زرد مرا گول نزنید و دیگری را بفریبید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جمع می‌کرد و پول‌ها را بین آن‌ها تقسیم می‌کرد و دو رکعت نماز شکر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امالی،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 خود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 فردا نگه نمی‌داشت، ولی ابوبکر اموال را حبس می‌کرد و عمر بن خطاب تصمیم گرفت دیوان‌ها فراهم کند و ثروت‌ها سال‌به‌سال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چنان کنم که رسول خدا انجام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الغارات،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پی‌آمد مثبت به همراه داشت؛ یکی این‌که مردمِ نیازمند به حق و حقوقشان زود می‌رسیدند و به مرور زمان فقر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مردم به رضایت‌مندی از حکومت می‌رسیدند و سرزمین آن‌ها در آرامش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این‌که از انباشت مال و تجمیع سرمایه و درنتیجه فساد مالی جلوگیری می‌شد و استکبار مالی و اقتصادی دامن‌گیر جامعه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اندیشه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فقر نشانه بی‌عدالتی در جامعه است و هیچ فقیری گرسنه نمی‌ماند مگر به سبب ستم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ثروت‌های فراوان و انبوه و جمع شده را نشان ستم و چپاول و فساد صاحبان ثروت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دولت آفتاب،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96" w:name="__RefHeading___Toc3871885_3381743652"/>
      <w:bookmarkStart w:id="97" w:name="_Toc36"/>
      <w:bookmarkEnd w:id="96"/>
      <w:r>
        <w:rPr/>
        <w:t>2</w:t>
      </w:r>
      <w:r>
        <w:rPr>
          <w:rtl w:val="true"/>
        </w:rPr>
        <w:t xml:space="preserve">. </w:t>
      </w:r>
      <w:r>
        <w:rPr>
          <w:rtl w:val="true"/>
        </w:rPr>
        <w:t>رهنمودهای عملیاتی اقتصادی</w:t>
      </w:r>
      <w:bookmarkEnd w:id="97"/>
    </w:p>
    <w:p>
      <w:pPr>
        <w:pStyle w:val="Heading4"/>
        <w:numPr>
          <w:ilvl w:val="3"/>
          <w:numId w:val="1"/>
        </w:numPr>
        <w:rPr/>
      </w:pPr>
      <w:bookmarkStart w:id="98" w:name="__RefHeading___Toc3871887_3381743652"/>
      <w:bookmarkStart w:id="99" w:name="_Toc37"/>
      <w:bookmarkEnd w:id="98"/>
      <w:r>
        <w:rPr>
          <w:rtl w:val="true"/>
        </w:rPr>
        <w:t>اشاره</w:t>
      </w:r>
      <w:bookmarkEnd w:id="9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اقتصادی یکی از وظایف مهم خود را درزمینه کار و تولید و ایجاد اشتغال و درآمدزایی می‌داند؛ و نظام اقتصادی اسلام با همه عمق و اصالت و عظمت خود در سایه حکومت علوی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اقتصادی حضرت در آن دوران کوتاه می‌تواند در این روزگار آشفته که مسائل مالی و اقتصادی به‌صورت یک معمای بغرنج درآمده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به برخی از رهنمودهای کارساز حضرت درزمینه رشد اقتصادی جامعه پرداخته می‌شود</w:t>
      </w:r>
      <w:r>
        <w:rPr>
          <w:rFonts w:eastAsia="IRNazanin" w:cs="IRNazanin"/>
          <w:color w:val="111111"/>
          <w:sz w:val="28"/>
          <w:szCs w:val="28"/>
          <w:rtl w:val="true"/>
          <w:lang w:bidi="fa-IR"/>
        </w:rPr>
        <w:t xml:space="preserve">: </w:t>
      </w:r>
      <w:bookmarkStart w:id="100" w:name="pg14089_170243"/>
    </w:p>
    <w:p>
      <w:pPr>
        <w:pStyle w:val="Heading4"/>
        <w:numPr>
          <w:ilvl w:val="3"/>
          <w:numId w:val="1"/>
        </w:numPr>
        <w:rPr/>
      </w:pPr>
      <w:bookmarkStart w:id="101" w:name="__RefHeading___Toc3871889_3381743652"/>
      <w:bookmarkStart w:id="102" w:name="_Toc38"/>
      <w:bookmarkEnd w:id="100"/>
      <w:bookmarkEnd w:id="101"/>
      <w:r>
        <w:rPr>
          <w:rtl w:val="true"/>
        </w:rPr>
        <w:t>الف</w:t>
      </w:r>
      <w:r>
        <w:rPr>
          <w:rtl w:val="true"/>
        </w:rPr>
        <w:t xml:space="preserve">. </w:t>
      </w:r>
      <w:r>
        <w:rPr>
          <w:rtl w:val="true"/>
        </w:rPr>
        <w:t>ارائه الگوی عملی به مردم</w:t>
      </w:r>
      <w:bookmarkEnd w:id="102"/>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امامت و رهبری جامعه قرار داشتند و دارای شخصیت سیاسی و مذهبی در جامعه بودند و مردم به ایشان اقتدا کرده و از اعمال ایشان الگوبرداری می‌نمودند، از این‌رو حضرت با رفتار خود الگوی مطلوب اسلامی را به نمایش گذارده و از مردم می‌خواستند که در جهت الگوی مطلوب حرکت کنند گرچه نمی‌توانند درست مثل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کم‌مصرف کردن، تلاش بی‌وقفه در تولید و بذل درآمد آن در راه خدا سه ویژگی بارز این الگوی رفتاری بود ایشان در مورد طعام و لباس خود به عثمان بن حنیف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امام شما از همه دنیایش به پیرهنی و ازاری و از همه طعام‌هایش به دو قرص نان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یارای آن نیست که چنین کنید ولی مرا به پارسایی و مجاهدت و پاک‌دامنی و درستی خویش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دنیای شما پاره زری نیندوختم و از همه غنائم آن مالی ذخیره نکرده‌ام و به جای این جامه که اینک کهنه شده است جامه دیگری آماده نساخته‌ام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همان‌طور که حضرت فرمودند مردم را یارای آن نیست که چون ایشان زندگی کنند و زهد بورزند، ولی وقتی رهبر یک جامعه این‌چنین زندگی می‌کند قطعاً مردمی که او را الگوی خود می‌دانند، تبذیر و اسراف نکرده و در زندگی ساده‌زیستی و اعتدال در مصرف را پیش می‌گیرند و از تجمّل‌گرایی پرهیز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به او اقتدا می‌کنند و ثروت، ثروتمندان را به طغیان وا‌نمی‌دارد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زمین‌های زیادی را آباد و چاه‌های زیادی را حفر کرد، ولی همه را در راه خدا صدقه داد و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نقل شده است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درآمدی که با کار خودش به دست آورد هزار بنده آزاد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ری‌شهری، موسوعة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103" w:name="__RefHeading___Toc3871891_3381743652"/>
      <w:bookmarkStart w:id="104" w:name="_Toc39"/>
      <w:bookmarkEnd w:id="103"/>
      <w:r>
        <w:rPr>
          <w:rtl w:val="true"/>
        </w:rPr>
        <w:t>ب</w:t>
      </w:r>
      <w:r>
        <w:rPr>
          <w:rtl w:val="true"/>
        </w:rPr>
        <w:t xml:space="preserve">. </w:t>
      </w:r>
      <w:r>
        <w:rPr>
          <w:rtl w:val="true"/>
        </w:rPr>
        <w:t>تلاش در جهت عمران و آبادی</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تبعیض‌ها که شامل تقسیم بالسویه اموال عمومی، </w:t>
      </w:r>
    </w:p>
    <w:p>
      <w:pPr>
        <w:pStyle w:val="BookText"/>
        <w:rPr/>
      </w:pPr>
      <w:r>
        <w:rPr>
          <w:rFonts w:ascii="IRNazanin" w:hAnsi="IRNazanin" w:eastAsia="IRNazanin"/>
          <w:color w:val="111111"/>
          <w:sz w:val="28"/>
          <w:sz w:val="28"/>
          <w:szCs w:val="28"/>
          <w:rtl w:val="true"/>
          <w:lang w:bidi="fa-IR"/>
        </w:rPr>
        <w:t>بازگشت ثروت‌های غصب‌شده و مبارزه با پیدایش و انباشته شدن ثروت انجام شد برای از بین بردن شکاف طبقاتی جامعه و بسترسازی برای رفع محرومیت بسیار کارآمد بود اما بااین‌وجود این اقدامات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برای پیشرفت و حرکت در مسیر صراط مستقیم که از اهداف عالی حکومت علوی بود گام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دیگری لازم بود تا جامعه به رفاه و سعادت برسد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خود را موظف به یاری‌رسانی به مردم و آباد کردن و عمران می‌داند و از این‌رو در عهدنامه مالک اشتر یکی از وظایف او را آباد کردن سرزمین مصر برمی‌شمرد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پس از توبه به زمین فرود آورد تا با نسل خود زمین را آباد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امام آبادانی زمین و در پی آن تأمین نیازهای مادی انسان اهمیت ویژه‌ای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زمین آفرید و شما را برای آبادی زمین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به ما می‌آموزد که انسان وظیفه و مأموریت از جانب حق دارد که زمین را آباد گرداند تا در پرتو عمران و آبادی زمین، زندگی برای بشر در زمین تأمین شود و با استفاده از روییدنی‌های زمین و برکات آن از قبیل دانه‌ها و میوه‌های رنگارنگ به حیات خود تداوم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ری‌شهری، موسوعة امام علی بن ابی‌طالب،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امام در این زمینه به‌گونه‌ای است که اعتقاد دارد هر کس که آب‌وخاک در اختیار داشته باشد و بازهم محتاج باشد از رحمت الهی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توجه امام به عمران و آبادانی و تأمین مردم، در کلام خود امام این‌گونه تشریح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در کوفه نمی‌توان یافت، که متنعم نباشد و در رفاه به سر نبرد، حتی پایین‌ترین قشر مردم، خوراکش از نان گندم است و سرپناه و مسکن دارد که در آن آرامش می‌گیرد و از آب فرات می‌نوشد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دولتی موفق شود در مدتی کوتاه و سراسر مناقشه به سه مشکل آب، نان و مسکن فائق آید و برای مردم محروم خود لااقل در مرکزی‌ترین نقطه حکومت نان مناسب، سرپناه و آب قابل‌شرب </w:t>
      </w:r>
    </w:p>
    <w:p>
      <w:pPr>
        <w:pStyle w:val="BookText"/>
        <w:rPr/>
      </w:pPr>
      <w:r>
        <w:rPr>
          <w:rFonts w:ascii="IRNazanin" w:hAnsi="IRNazanin" w:eastAsia="IRNazanin"/>
          <w:color w:val="111111"/>
          <w:sz w:val="28"/>
          <w:sz w:val="28"/>
          <w:szCs w:val="28"/>
          <w:rtl w:val="true"/>
          <w:lang w:bidi="fa-IR"/>
        </w:rPr>
        <w:t>با استفاده از ابزار ساده آن زمان فراهم آورد آن‌هم آب فرات که در فاصله نسبتاً زیادی از کوفه قرار داشت، نشان از کارآمدی بالای حکومت علوی در سازندگی کشور و توجه به رفاه عمومی از طریق آبادانی و عمران کشور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در سیاست‌های مربوط به اخذ خراج و مالیات، ابتدا آبادانی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عهدنامه مالک اشتر می‌خوانیم که توجه و عنایت تو باید به عمران و آبادانی زمین بیش‌تر از خراج باشد؛ زیرا خراج بدون آبادانی زمین، قابل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تلاش تو در آبادانی زمین بیش‌تر از جمع‌آوری خراج باشد که خراج جز با آبادانی فراهم نگردد و آن‌کس که بخواهد خراج را بدون آبادانی مزارع به دست آورد شهرها را خراب و بندگان خدا را نابود می‌کند و حکومتش جز اندکی دوام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توجه حضرت به آبادانی و پیشرفت، نگاه ویژه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اقشار مختلف جامعه از صاحبان حِرف و مشاغل، صنایع، کشاورزان و بازاریان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یک‌سو به تشویق آنان می‌پردازد و از سویی آن‌ها را هدایت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اقشار که به‌طور ویژه مورد عنایت امام هستند، پایه‌های اصلی اقتصاد یک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اهداف در نظر گرفته‌شده در یک جامعه نمی‌توان نسبت به آنان بی‌تفاوت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جعفرپیشه فرد، مقاله حکومت علوی و اهتمام به اصلاحات،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می‌بینیم که در عهدنامه مالک درباره صاحبان صنایع و تجّار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سفارش مرا نسبت به بازرگانان و صاحبان صنایع بپذیر، آنان که همواره در سیر و کوچ کردن می‌باشند؛ چراکه آنان منابع اصلی منفعت و پدیدآورندگان وسایل زندگی و آسایش و آورندگان وسایل زندگی از دوردست و نقاط دشوار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آنان بیندیش چه در شهری که تو در آن هستی، باشند یا در شهرهای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اسب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می‌شدند و </w:t>
      </w:r>
      <w:bookmarkStart w:id="105" w:name="pg14089_170246"/>
    </w:p>
    <w:p>
      <w:pPr>
        <w:pStyle w:val="BookText"/>
        <w:rPr/>
      </w:pPr>
      <w:bookmarkEnd w:id="105"/>
      <w:r>
        <w:rPr>
          <w:rFonts w:ascii="IRNazanin" w:hAnsi="IRNazanin" w:eastAsia="IRNazanin"/>
          <w:color w:val="111111"/>
          <w:sz w:val="28"/>
          <w:sz w:val="28"/>
          <w:szCs w:val="28"/>
          <w:rtl w:val="true"/>
          <w:lang w:bidi="fa-IR"/>
        </w:rPr>
        <w:t>در بازار عبور می‌کردند و بر اصناف مختلف ازجمله گروه قصابان، خرمافروشان و ماهی‌فروشان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یک‌سو آن‌ها را مورد تفقد قرار می‌دادند و از سوی دیگر آن‌ها را با روش صحیح کسب‌وکار آشنا می‌کردند، از کم‌فروشی و گران‌فروشی و دروغ‌گویی، رباخواری، احتکار و سایر محرمات تجارت و بیع نهی می‌کردند و آنان را به عدالت، انصاف و رعایت حقوق جامعه امر و توصیه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مستقیم حضرت در بازار به حدی مهم بود که همگان دور حضرت گرد می‌آمدند و نصایح ایشان را گوش فرامی‌دادند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بازار هر روز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مولای متقیان می‌شنیدند مشغول به کار می‌شدند و آیات وحی را که تلاوت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وَلافَساداً 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دار آخرت را برای آنان که در زمین اراده علو و فساد و سرکشی ندارند مخصوص می‌گردانیم و حسن عاقبت، خاص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جان می‌شنیدند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جعفرپیشه فرد، مقاله حکومت علوی و اهتمام به اصلاحات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اهتمام و جدیت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یک نظام اقتصادی سالم و شکوفا بود که احتیاج به زمانی طولانی نداشت تا پس از همه فسادها و تبعیض‌ها ثمرات آن آشکار شود و این ویژگی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مدت کوتاهی این‌گونه اصلاحات عمیق و زیربنایی اتفاق می‌افتد و نیازهای اساسی جامعه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این روش شایسته و کارآمد مورد توجه قرار گیرد؛ زیرا قابلیت الگوگیری در همه زمان‌ها و مکان‌ها را دارد و می‌تواند گره‌گشای پیچیدگی‌های اقتصادی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امام علی و جمهوریت،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106" w:name="__RefHeading___Toc3871893_3381743652"/>
      <w:bookmarkStart w:id="107" w:name="_Toc40"/>
      <w:bookmarkEnd w:id="106"/>
      <w:r>
        <w:rPr>
          <w:rtl w:val="true"/>
        </w:rPr>
        <w:t>ج</w:t>
      </w:r>
      <w:r>
        <w:rPr>
          <w:rtl w:val="true"/>
        </w:rPr>
        <w:t xml:space="preserve">. </w:t>
      </w:r>
      <w:r>
        <w:rPr>
          <w:rtl w:val="true"/>
        </w:rPr>
        <w:t>اهمیت دادن به تولید</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روح تن‌پروری به کار و تولید توجهی ندارند و تن به فقر و نداری داده فکر می‌کنند نوعی بی‌توجهی به دنیاست، برخی کار و تولید را در شأن خود نمی‌دانند و مشکلات آن‌ها و خانواده‌شان بر دوش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گفتار خود به تولید اقتصادی توجه بسیار داشته و به‌عنوان یکی از موفق‌ترین مدیران اقتصادی توانستند با </w:t>
      </w:r>
    </w:p>
    <w:p>
      <w:pPr>
        <w:pStyle w:val="BookText"/>
        <w:rPr/>
      </w:pPr>
      <w:r>
        <w:rPr>
          <w:rFonts w:ascii="IRNazanin" w:hAnsi="IRNazanin" w:eastAsia="IRNazanin"/>
          <w:color w:val="111111"/>
          <w:sz w:val="28"/>
          <w:sz w:val="28"/>
          <w:szCs w:val="28"/>
          <w:rtl w:val="true"/>
          <w:lang w:bidi="fa-IR"/>
        </w:rPr>
        <w:t>کارآفرینی و بهره‌گیری از فرصت‌ها و مهارت‌ها ثروت بسیاری برای اهداف مختلف ازجمله وقف برای نیازمندان و خدمات موردنیاز جامعه مسلمین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بی‌نیازی و خودکفایی بسیار توجه داشت و برای این منظور همگان را به کار و تولید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کنید و به کار و تولید روی‌آورید که از آن‌چه در دست دیگران است بی‌نیاز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فروع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گفتاری خود، همه فعالیت‌های مفید اقتصادی را مورد تشویق قرار داده‌اند اما خود شخصاً کشاورزی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کار و تولید و تلاش برای کسب درآمد و تأمین معاش زندگی را مجاهده در راه خدا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ری‌شهری، موسوعه امام علی بن ابی‌طالب،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فعالیت‌های امام در زمان خلفا بر روی کشاورزی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باعث تولید مواد غذایی و دارویی می‌شود و بی‌توجهی به آن می‌تواند جامعه را وابسته و نیازمند به دیگران در کالاهای ضروری و موردنیاز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شخصی حضرت در این مورد می‌تواند بهترین الگو باشد تا در بحث تولید در بخش کشاورزی موردتوجه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گوناگونی به کار و تولید توجه داشتند از آن جمله می‌توان این موارد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شتری داشت که با آن باغستان‌های مردم را آبیاری می‌کرد و اجرت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از راه‌های دور آب آشامیدنی به شهر می‌آورد و اجرت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و باغ‌داری و کشاورزی را بسیار دوست می‌داشت و باغ‌های زیادی در اطراف مدینه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می‌کند و وقتی از برخی چاه‌ها آب بیرون می‌زد، آن را وقف مسافران و حجاج بیت‌الله الحرام می‌کرد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منزل غذای کافی نبود به یکی از نخلستان‌های اطراف قُبا رفت و قرارداد بست در ازای هر دلو آبی که به درختان بدهد یک دانه خرما بگیرد</w:t>
      </w:r>
      <w:r>
        <w:rPr>
          <w:rFonts w:eastAsia="IRNazanin" w:cs="IRNazanin"/>
          <w:color w:val="111111"/>
          <w:sz w:val="28"/>
          <w:szCs w:val="28"/>
          <w:rtl w:val="true"/>
          <w:lang w:bidi="fa-IR"/>
        </w:rPr>
        <w:t xml:space="preserve">. </w:t>
      </w:r>
      <w:bookmarkStart w:id="108" w:name="pg14089_170248"/>
    </w:p>
    <w:p>
      <w:pPr>
        <w:pStyle w:val="BookText"/>
        <w:rPr/>
      </w:pPr>
      <w:bookmarkEnd w:id="108"/>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دوستان و آشنایان اصرار داشتند بیل را از دست مبارک امام بگیرند ولی امام نمی‌پذیرفتند و به کار ادامه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امالی،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رهبری که با دست توانای خود نیازهایش را برطرف می‌کند و همسران و فرزندان خود را نیز به کار و تولید و سازندگی تشویق می‌کند، نقشه روشنی برای پیروانش ترسیم می‌کند که اگر خواستار آن باشند راه روشنی پیش 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 خود به مردم بصره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لباس مرا می‌بینید، از بافته‌های اهل خانه‌ام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4"/>
        <w:numPr>
          <w:ilvl w:val="3"/>
          <w:numId w:val="1"/>
        </w:numPr>
        <w:rPr/>
      </w:pPr>
      <w:bookmarkStart w:id="109" w:name="__RefHeading___Toc3871895_3381743652"/>
      <w:bookmarkStart w:id="110" w:name="_Toc41"/>
      <w:bookmarkEnd w:id="109"/>
      <w:r>
        <w:rPr>
          <w:rtl w:val="true"/>
        </w:rPr>
        <w:t>د</w:t>
      </w:r>
      <w:r>
        <w:rPr>
          <w:rtl w:val="true"/>
        </w:rPr>
        <w:t xml:space="preserve">. </w:t>
      </w:r>
      <w:r>
        <w:rPr>
          <w:rtl w:val="true"/>
        </w:rPr>
        <w:t>تلاش در راستای رونق‌بخشی به بازار</w:t>
      </w:r>
      <w:bookmarkEnd w:id="110"/>
    </w:p>
    <w:p>
      <w:pPr>
        <w:pStyle w:val="BookText"/>
        <w:rPr/>
      </w:pPr>
      <w:r>
        <w:rPr>
          <w:rFonts w:ascii="IRNazanin" w:hAnsi="IRNazanin" w:eastAsia="IRNazanin"/>
          <w:color w:val="111111"/>
          <w:sz w:val="28"/>
          <w:sz w:val="28"/>
          <w:szCs w:val="28"/>
          <w:rtl w:val="true"/>
          <w:lang w:bidi="fa-IR"/>
        </w:rPr>
        <w:t>در این‌که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بازار وجود داشته حرفی نیست و در صدد اثبات یا نفی آن نیستیم و آن‌چه در این‌جا اهمیت دارد راهکارهای حضرت در رونق بازار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مباحث، بحث نظارت بر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داشتند اشخاصی باید عهده‌دار امر نظارت بر بازار شوند که متقی، مؤمن و اهل امانت و صداقت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نامه مالک اشتر حضرت به او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عاملان را فراخ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روزی نیرویشان دهد تا در پی صلاح خود برآیند و بی‌نیاز باشند تا دست به مالی که در اختیار دارند 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کارهای آنان مراقبت دار و جاسوسی راست‌گو و وفاپیشه بر ایشان بگمار که مراقبت نهایی تو وادارکننده آن‌هاست به رعایت امانت و مهربانی بر رعیت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ترجمه نهج‌البلاغه،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نظارت بر بازاریان غافل نبودند و خود بر بازار کوفه نظارت می‌نمود و نمایندگانی برای سایر بازارها منصوب کردند و دستورالعملی برای استانداران فرستادند تا بازار را کنترل نموده و محتکرین را مجازات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ابن حیون، 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همه بازارها سر می‌زدند و اگر کم‌فروشی یا تقلبی می‌دیدند </w:t>
      </w:r>
    </w:p>
    <w:p>
      <w:pPr>
        <w:pStyle w:val="BookText"/>
        <w:rPr/>
      </w:pPr>
      <w:r>
        <w:rPr>
          <w:rFonts w:ascii="IRNazanin" w:hAnsi="IRNazanin" w:eastAsia="IRNazanin"/>
          <w:color w:val="111111"/>
          <w:sz w:val="28"/>
          <w:sz w:val="28"/>
          <w:szCs w:val="28"/>
          <w:rtl w:val="true"/>
          <w:lang w:bidi="fa-IR"/>
        </w:rPr>
        <w:t>با آن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قیمت‌ها پرس‌وجو می‌کردند و این‌ها همه به‌خاطر اهمیت ویژه‌ای است که بازار در اقتصاد جامعه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آن‌که بر نقش تجار و بازاریان تأکید دارند اما در عهدنامه مالک در مورد آنان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بازرگانان کسانی هستند که تنگ‌نظر و بدمعامله هستند، بخیل و احتکار کننده، با زورگویی به سود خود می‌اندیشند و کالا را با هر قیمتی که می‌خواهند می‌فروشند این سودجویی و گران‌فروشی برای همه افراد جامعه زیان‌بار و عیب بزرگی بر زمامدار است، پس از احتکار جلوگیری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ترجمه نهج‌البلاغه،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وجود دارد که ایشان کالاهای احتکارشده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بسیار اندک است و نشان از قاطعیت ایشان دارد که با این اقدام ریشه احتکار 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آن‌چه به‌عنوان یک اصل برای حضرت مطرح بوده است ضرورت ممانعت از احتکار و شدت کیفر محتکرین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عهدنامه مالک به وی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را که پس از منع تو دست به احتکار زند کیفر ده تا عبرت دیگران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به مالک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خریدوفروش آسان انجام پذیرد و با میزان عدل انجام گیرد و با نرخ‌هایی که نه به زیان فروشنده و نه به زیان خریدار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اصل لزوم قیمت‌گذاری در بازار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مسلم است که باید حاکم اسلامی از قیمت‌ها خبر داشته باشد هرچند بی‌واسطه یا باواسطه باشد تا در صورت لزوم از هرگونه اجحافی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نظرپور، مقاله امام علی، حکومت، بازار، به نقل از </w:t>
      </w:r>
      <w:r>
        <w:rPr>
          <w:rFonts w:eastAsia="Times New Roman" w:cs="Times New Roman" w:ascii="Times New Roman" w:hAnsi="Times New Roman"/>
          <w:color w:val="111111"/>
          <w:sz w:val="28"/>
          <w:szCs w:val="28"/>
          <w:lang w:val="en-US" w:bidi="en-US"/>
        </w:rPr>
        <w:t>www. Modiryar. com</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که حضرت در بازار موردتوجه قرار می‌دادند حفظ حریم بازار و جلوگیری از تجاوز بازاریان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نمی‌توانند بساط خود را هرجا که خواستند پهن کنند و باعث اختلال در امور بازار یا رفت‌وآمد و یا تجاوز به حریم اماکن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حقوق اجتماعی به حریم جاده‌ها و معابر عمومی توجه می‌نمودند و با متجاوزان به حریم کوچه‌ها و راه‌ها سخت برخورد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سرکشی بازار کوفه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مشاهده فرمود که برخی از بازاریان در ساخت مغازه‌های خود به حریم کوچه‌ها و معابر عمومی تجاوز کردند، دستور داد آن مغازه‌ها را خراب کنند تا 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خانه‌هایی رفت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حریم بازار مسلمین ساخته بودند و به زمین‌های تجاری، تجاوز کرده بودند، امام دستور داد آن هارا تخریب کردند و فرمود این‌جا محل بازار و تجارت مسلمین است و شما نباید در آن، خانه‌های مسکونی 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 اسلامی،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مصالح مسلمین گاهی برخی از گروه‌های مردم را از بعضی از امور اقتصادی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راستا به دلیل نقش مهم صرافی‌ها در مبادلات درهم و دینار به‌عنوان پول داخلی و احیاناً تبدیل پول‌های خارجی به پول داخلی و بالعکس اهمیت قابل‌ملاحظه‌ای برای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رضایت نمی‌دادند که یکی از شریان‌های مهم اقتصادی در اختیار اهل ذمه باشد که هیچ‌گونه دل‌بستگی به امت اسلامی ندارند و نمی‌توانند امانت‌دار مصالح امت باشند از این‌رو به قاضی اهواز دستور می‌دهند که از اشتغال اهل ذمه به صرافی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حضرت استفاده می‌شود که اگر اشتغال به شغلی به هر دلیلی با منافع امت اسلامی در تضاد قرار گیرد حاکم اسلامی 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حق دارد از فعالیت اقتصادی افرادی که بر شریان‌های اقتصادی جامعه و بازار مسلط هستند ولی صرفاً به منافع و مصالح شخصی و یا گروهی خویش می‌اندیشند ممانعت به عمل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از مهم‌ترین موارد برخورد حضرت در قبال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حضرت رهبری جامعه را بر عهده داشتند شیوه برخورد ایشان با اهل بازار الگوی شایسته‌ای برای جامعه اسلامی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جامعه اسلامی باید در تصمیم‌گیری‌ها مصالح عموم مردم را در نظر بگیرد و مطابق آن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حکومت اسلامی در </w:t>
      </w:r>
      <w:bookmarkStart w:id="111" w:name="pg14089_170251"/>
    </w:p>
    <w:p>
      <w:pPr>
        <w:pStyle w:val="BookText"/>
        <w:rPr/>
      </w:pPr>
      <w:bookmarkEnd w:id="111"/>
      <w:r>
        <w:rPr>
          <w:rFonts w:ascii="IRNazanin" w:hAnsi="IRNazanin" w:eastAsia="IRNazanin"/>
          <w:color w:val="111111"/>
          <w:sz w:val="28"/>
          <w:sz w:val="28"/>
          <w:szCs w:val="28"/>
          <w:rtl w:val="true"/>
          <w:lang w:bidi="fa-IR"/>
        </w:rPr>
        <w:t xml:space="preserve">هر دوره‌ای کارکردهای ویژه‌ای در مورد بازار بروز دهد که رفاه جامعه را به حداکثر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نظرپور، مقاله امام علی، حکومت، بازار، به نقل از </w:t>
      </w:r>
      <w:r>
        <w:rPr>
          <w:rFonts w:eastAsia="Times New Roman" w:cs="Times New Roman" w:ascii="Times New Roman" w:hAnsi="Times New Roman"/>
          <w:color w:val="111111"/>
          <w:sz w:val="28"/>
          <w:szCs w:val="28"/>
          <w:lang w:val="en-US" w:bidi="en-US"/>
        </w:rPr>
        <w:t>www. Modiryar. 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871897_3381743652"/>
      <w:bookmarkStart w:id="113" w:name="_Toc42"/>
      <w:bookmarkEnd w:id="112"/>
      <w:r>
        <w:rPr/>
        <w:t>3</w:t>
      </w:r>
      <w:r>
        <w:rPr>
          <w:rtl w:val="true"/>
        </w:rPr>
        <w:t xml:space="preserve">. </w:t>
      </w:r>
      <w:r>
        <w:rPr>
          <w:rtl w:val="true"/>
        </w:rPr>
        <w:t>برآیند اقدامات اقتصادی</w:t>
      </w:r>
      <w:bookmarkEnd w:id="113"/>
    </w:p>
    <w:p>
      <w:pPr>
        <w:pStyle w:val="Heading4"/>
        <w:numPr>
          <w:ilvl w:val="3"/>
          <w:numId w:val="1"/>
        </w:numPr>
        <w:rPr/>
      </w:pPr>
      <w:bookmarkStart w:id="114" w:name="__RefHeading___Toc3871899_3381743652"/>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نام امیرالمؤمنین و یاد حکومت آن حضرت با آزادی و برابری و دادگری و حقوق انسانی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دوران خلافت حضرت کوتاه بود اما آن‌چه از راه و رسم حکومتی امام در این دوران چهره گشود، همه تاریخ را به نور خود روشن کرد و آثاری به دنبال داشت که تا همیشه تاریخ، آرزوی همه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حکومتی شاخص و معیار برای سنجش حکومت‌ها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حرمت نهادن به انسان و پاس داشتن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ادامه به دو مورد از نتایج اصلاحات و اقدامات اقتصادی امام که در راستای کرامت انسانی نوع بشر است پرداخته می‌شود</w:t>
      </w:r>
      <w:r>
        <w:rPr>
          <w:rFonts w:eastAsia="IRNazanin" w:cs="IRNazanin"/>
          <w:color w:val="111111"/>
          <w:sz w:val="28"/>
          <w:szCs w:val="28"/>
          <w:rtl w:val="true"/>
          <w:lang w:bidi="fa-IR"/>
        </w:rPr>
        <w:t>:</w:t>
      </w:r>
    </w:p>
    <w:p>
      <w:pPr>
        <w:pStyle w:val="Heading4"/>
        <w:numPr>
          <w:ilvl w:val="3"/>
          <w:numId w:val="1"/>
        </w:numPr>
        <w:rPr/>
      </w:pPr>
      <w:bookmarkStart w:id="116" w:name="__RefHeading___Toc3871901_3381743652"/>
      <w:bookmarkStart w:id="117" w:name="_Toc44"/>
      <w:bookmarkEnd w:id="116"/>
      <w:r>
        <w:rPr>
          <w:rtl w:val="true"/>
        </w:rPr>
        <w:t>الف</w:t>
      </w:r>
      <w:r>
        <w:rPr>
          <w:rtl w:val="true"/>
        </w:rPr>
        <w:t xml:space="preserve">. </w:t>
      </w:r>
      <w:r>
        <w:rPr>
          <w:rtl w:val="true"/>
        </w:rPr>
        <w:t>استقرار عدالت</w:t>
      </w:r>
      <w:bookmarkEnd w:id="117"/>
    </w:p>
    <w:p>
      <w:pPr>
        <w:pStyle w:val="BookText"/>
        <w:rPr/>
      </w:pPr>
      <w:r>
        <w:rPr>
          <w:rFonts w:ascii="IRNazanin" w:hAnsi="IRNazanin" w:eastAsia="IRNazanin"/>
          <w:color w:val="111111"/>
          <w:sz w:val="28"/>
          <w:sz w:val="28"/>
          <w:szCs w:val="28"/>
          <w:rtl w:val="true"/>
          <w:lang w:bidi="fa-IR"/>
        </w:rPr>
        <w:t>از ویژگی‌های مهم حکومت علوی استقرار عدالت در همه زمینه‌ها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بسیاری از نابسامانی‌های اجتماع، تبعیض‌های ناروا در عرصه‌های گوناگون اجتماعی، اقتصادی و فرهنگی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عرصه‌های یادشده سبب محرومیت قشر عظیمی از جامعه و متمول شدن گروهی اندک می‌شود و نتیجه آن ضایع شدن حقوق گروه اول و نارضایتی آن‌ها و حرکت جامعه به‌سوی شکاف طبقاتی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اصلاح عمیق این فرآیند می‌شود، استقرار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سامان‌دهی زندگی مردم، یکی از محورهای اصلی عدالت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استقرار عدالت اقتصادی بسیار تلاش نمود که تمامی مباحث گذشته در این تحقیق بیانگر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اموال خودم را تقسیم کنم عدالت را محور قرار می‌دادم چه برسد به این‌که اموال عمومی را بخواهم تقسیم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فراز اول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نه‌تنها از روز اول بر این اصل پافشاری کرد، بلکه </w:t>
      </w:r>
      <w:bookmarkStart w:id="118" w:name="pg14089_170252"/>
    </w:p>
    <w:p>
      <w:pPr>
        <w:pStyle w:val="BookText"/>
        <w:rPr/>
      </w:pPr>
      <w:bookmarkEnd w:id="118"/>
      <w:r>
        <w:rPr>
          <w:rFonts w:ascii="IRNazanin" w:hAnsi="IRNazanin" w:eastAsia="IRNazanin"/>
          <w:color w:val="111111"/>
          <w:sz w:val="28"/>
          <w:sz w:val="28"/>
          <w:szCs w:val="28"/>
          <w:rtl w:val="true"/>
          <w:lang w:bidi="fa-IR"/>
        </w:rPr>
        <w:t>به اصلاح بی‌عدالتی‌های گذشته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بود که دوست و دشمن به آن اعتراف داشتند</w:t>
      </w:r>
      <w:r>
        <w:rPr>
          <w:rFonts w:eastAsia="IRNazanin" w:cs="IRNazanin"/>
          <w:color w:val="111111"/>
          <w:sz w:val="28"/>
          <w:szCs w:val="28"/>
          <w:rtl w:val="true"/>
          <w:lang w:bidi="fa-IR"/>
        </w:rPr>
        <w:t>.</w:t>
      </w:r>
    </w:p>
    <w:p>
      <w:pPr>
        <w:pStyle w:val="Heading4"/>
        <w:numPr>
          <w:ilvl w:val="3"/>
          <w:numId w:val="1"/>
        </w:numPr>
        <w:rPr/>
      </w:pPr>
      <w:bookmarkStart w:id="119" w:name="__RefHeading___Toc3871903_3381743652"/>
      <w:bookmarkStart w:id="120" w:name="_Toc45"/>
      <w:bookmarkEnd w:id="119"/>
      <w:r>
        <w:rPr>
          <w:rtl w:val="true"/>
        </w:rPr>
        <w:t>ب</w:t>
      </w:r>
      <w:r>
        <w:rPr>
          <w:rtl w:val="true"/>
        </w:rPr>
        <w:t xml:space="preserve">. </w:t>
      </w:r>
      <w:r>
        <w:rPr>
          <w:rtl w:val="true"/>
        </w:rPr>
        <w:t>ایجاد رفاه عمومی</w:t>
      </w:r>
      <w:bookmarkEnd w:id="120"/>
    </w:p>
    <w:p>
      <w:pPr>
        <w:pStyle w:val="BookText"/>
        <w:rPr/>
      </w:pPr>
      <w:r>
        <w:rPr>
          <w:rFonts w:ascii="IRNazanin" w:hAnsi="IRNazanin" w:eastAsia="IRNazanin"/>
          <w:color w:val="111111"/>
          <w:sz w:val="28"/>
          <w:sz w:val="28"/>
          <w:szCs w:val="28"/>
          <w:rtl w:val="true"/>
          <w:lang w:bidi="fa-IR"/>
        </w:rPr>
        <w:t>یکی از نابسامانی‌هایی که جوامع بشری از آن رنج می‌برد و مایه فساد و انحرافات بی‌حدی می‌شود فقر و 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زمام حکومت را در دست گرفت، جامعه اسلامی از ارزش‌های دوران پیامبر فاصله گرفته و شکاف عمیقی بین طبقات جامعه ایجاد شده بود لذا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تبعیض‌های ایجادشده و معضلات اقتصادی تمام تلاش خود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بیت‌المال روش تساوی در پیش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دستوری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اصلاحات دست زد و در رفتار و گفتار آن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به غارت‌رفته را برگرداند حتی به قیمت دشمنی‌ها و پراکنده شدن از دور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بر امور مردم و کارگزاران و بیت‌المال نظارت می‌کرد و پیوسته مراقب بود جایی ظلم و تعدی به حقوق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بیت‌المال بسیار محتاط بود و به کارگزاران خود هم هشدار می‌داد قلم‌ها را تیز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اموال تأخیر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مردم بود درحالی‌که هرگز مردم نمی‌توانستند مثل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اقتصادی که در این تحقیق ذکر شده همه در راستای به رفاه نزدیک 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حیطه حکومت خود حداقل نیاز معیشتی همگان را تأمین کرد و در راه فقرزدایی و تأمین معیشت مردم گام‌های جدی برداشت به‌طوری‌که خود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کوفه نیست که در رفاه به سر نبرد، حتی پایین‌ترین افراد هم نان گندم می‌خورند و سرپناه دارند و از آب فرات می‌نوشند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مناقب آل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حضرت خبری از غنائم هنگفت جنگ‌ها همانند حاکمان پیش نبود بلکه بُروز سه جنگ بزرگ و خانمان‌سوز در دوران حضرت مشکلات حکومتی را دوچندان </w:t>
      </w:r>
      <w:bookmarkStart w:id="121" w:name="pg14089_170253"/>
    </w:p>
    <w:p>
      <w:pPr>
        <w:pStyle w:val="BookText"/>
        <w:rPr/>
      </w:pPr>
      <w:bookmarkEnd w:id="121"/>
      <w:r>
        <w:rPr>
          <w:rFonts w:ascii="IRNazanin" w:hAnsi="IRNazanin" w:eastAsia="IRNazanin"/>
          <w:color w:val="111111"/>
          <w:sz w:val="28"/>
          <w:sz w:val="28"/>
          <w:szCs w:val="28"/>
          <w:rtl w:val="true"/>
          <w:lang w:bidi="fa-IR"/>
        </w:rPr>
        <w:t>کرده بود با این‌حال نتیجه تلاش امام ارتقاء سطح زندگی مردم و رساندن آن به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کوتاه اما پربار حکومتشان از شماره و بیان بیرون است و اگر بیان شود از چندین جلد کتاب هم خواهد گذشت، اما آن‌چه که مربوط به اقدامات اقتصادی حضرت می‌شد به‌طور مختصر بیان شد</w:t>
      </w:r>
      <w:r>
        <w:rPr>
          <w:rFonts w:eastAsia="IRNazanin" w:cs="IRNazanin"/>
          <w:color w:val="111111"/>
          <w:sz w:val="28"/>
          <w:szCs w:val="28"/>
          <w:rtl w:val="true"/>
          <w:lang w:bidi="fa-IR"/>
        </w:rPr>
        <w:t>.</w:t>
      </w:r>
    </w:p>
    <w:p>
      <w:pPr>
        <w:pStyle w:val="Heading4"/>
        <w:numPr>
          <w:ilvl w:val="3"/>
          <w:numId w:val="1"/>
        </w:numPr>
        <w:rPr/>
      </w:pPr>
      <w:bookmarkStart w:id="122" w:name="__RefHeading___Toc3871905_3381743652"/>
      <w:bookmarkStart w:id="123" w:name="_Toc46"/>
      <w:bookmarkEnd w:id="122"/>
      <w:r>
        <w:rPr>
          <w:rtl w:val="true"/>
        </w:rPr>
        <w:t>ج</w:t>
      </w:r>
      <w:r>
        <w:rPr>
          <w:rtl w:val="true"/>
        </w:rPr>
        <w:t xml:space="preserve">. </w:t>
      </w:r>
      <w:r>
        <w:rPr>
          <w:rtl w:val="true"/>
        </w:rPr>
        <w:t>پیام عدالت‌خواهی</w:t>
      </w:r>
      <w:bookmarkEnd w:id="123"/>
    </w:p>
    <w:p>
      <w:pPr>
        <w:pStyle w:val="BookText"/>
        <w:rPr/>
      </w:pPr>
      <w:r>
        <w:rPr>
          <w:rFonts w:ascii="IRNazanin" w:hAnsi="IRNazanin" w:eastAsia="IRNazanin"/>
          <w:color w:val="111111"/>
          <w:sz w:val="28"/>
          <w:sz w:val="28"/>
          <w:szCs w:val="28"/>
          <w:rtl w:val="true"/>
          <w:lang w:bidi="fa-IR"/>
        </w:rPr>
        <w:t>بهترین میزان برای دریافت توفیق یک حکومت میزان عدالت در آن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 حکومت چگونه استحقاق‌ها را در همه امور رعایت می‌کند و تبعیض‌ها را می‌زداید و در آن‌جا که باید مساوات را پاس بدارد، به جدّ آن را پاسداری می‌نماید؛ و یا برای همگان امکان رشد و شکوفایی استعدادشان را فراهم می‌سازد تا هرکس بتواند به میزان بُروز استعداد خود از امکانات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عدالت‌گرایان همه‌چیز را بر مبنای عدالت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دولت آفتاب،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نشانه پرفروغ حکومت علوی است و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امام، عدالت بهترین سیاست‌ها و مدیریت‌هاست که موجب استواری، سامان‌دهی و اصلاح شهروندان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پایداری و استواری حکومت‌ها،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صفتی است که بدون آن هیچ اعتمادی به زمامداران نخواهد بود و زمامداران به‌هیچ‌وجه نمی‌توانند به تعهدات خود عمل کنند و پایدار بمانند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پذیرفت تا عدالت را برپا سازد و در بستر عدالت، عبودیت را معنا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 حکومت ارزشی قائل نبود و آن را برای خودکامگی و ثروت‌اندوزی نمی‌خواست، بلکه حکومت را وسیله‌ای برای برپایی عدالت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اصلاحات علوی،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آورده است که عبدالله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جمل حضرت را در حالی یافتم که مشغول وصله زدن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چقدر است؟ گفتم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کفش بی‌ارزش نزد من محبوب‌تر است از حکومت بر شما، مگر آن‌که حقی را </w:t>
      </w:r>
    </w:p>
    <w:p>
      <w:pPr>
        <w:pStyle w:val="BookText"/>
        <w:rPr/>
      </w:pPr>
      <w:r>
        <w:rPr>
          <w:rFonts w:ascii="IRNazanin" w:hAnsi="IRNazanin" w:eastAsia="IRNazanin"/>
          <w:color w:val="111111"/>
          <w:sz w:val="28"/>
          <w:sz w:val="28"/>
          <w:szCs w:val="28"/>
          <w:rtl w:val="true"/>
          <w:lang w:bidi="fa-IR"/>
        </w:rPr>
        <w:t xml:space="preserve">برپا سازم و یا باطلی را براندازم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نهج‌البلاغه،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عدالت، آرامش و راحتی و امنیت تدارک می‌شود و از این‌روست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در اصل آرامش‌یافتن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قرار گرفتن و آرامش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ناراحت باشد و گرفتار بی‌امنیتی و فقدان آرامش و عدم راحتی باشد همواره دیده‌اش به این‌سو و آن‌سو می‌رود و آرام و قرار ندارد؛ اما وقتی برای انسان امنیت و آرامش و راحتی فراهم می‌شود، دیده‌اش آرام می‌شود در این‌جاست که قرة العین معنی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درس‌هایی از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آن چیزی است که زندگی فردی و اجتماعی را به زیبایی و امنیت و آرامش و راحتی آراسته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مالک چنین یادآور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آن‌چه بیش از همه دیده والیان به آن روشن می‌شود، برقراری عدالت در کشور و گسترش دوستی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ترجمه نهج‌البلاغه،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فراز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حکومتی‌اش محسوب می‌شد و آن حضرت همه اهتمامش بر اجرای عدالت و استقرار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کشته شدن عثمان، باری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برترین بندگان نزد خداوند پیشوایی است عادل، هدایت‌شده و راهبر که سنتی را که شناخته است برپا دارد و بدعتی که ناشناخته است بمیراند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فراز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عدالت با جانش آمیخته است می‌تواند به‌درستی راهبری جامعه را انجام دهد و در اوج توانمندی‌ها و دارایی‌ها از عدالت دور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خود را پیشوای مردم سازد پیش از تعلیم دیگران باید به ادب کردن خویش بپردازد و پیش از آن‌که به گفتار، تعلیم فرماید باید به کردار ادب نماید، آن‌که خود را تعلیم دهد و ادب اندوزد شایسته‌تر است به تعظیم از آن‌که دیگران را تعلیم دهد و ادب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124" w:name="pg14089_170255"/>
    </w:p>
    <w:p>
      <w:pPr>
        <w:pStyle w:val="BookText"/>
        <w:rPr/>
      </w:pPr>
      <w:bookmarkEnd w:id="124"/>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به پیامبر اکرم و پیروی کامل از او و احیای سنت‌های عدالت‌گرایانه قرآن، به اجرای قسط قرآنی پرداخت و عدالت همه‌جانبه را برنامه حکومت خویش قرار داد و به سرشارسازی زندگی مردم از عدل پرداخت و سیره او تجسّم تام عدالت و حکومت او از این منظر، حکومت نمونه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نمونه گشت و بانگ عدالت انسانی حضرت در آفاق حیات بشری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دلشاد تهرانی، جمال دولت محمود،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125" w:name="__RefHeading___Toc3871907_3381743652"/>
      <w:bookmarkStart w:id="126" w:name="_Toc47"/>
      <w:bookmarkEnd w:id="125"/>
      <w:r>
        <w:rPr>
          <w:rtl w:val="true"/>
        </w:rPr>
        <w:t>د</w:t>
      </w:r>
      <w:r>
        <w:rPr>
          <w:rtl w:val="true"/>
        </w:rPr>
        <w:t xml:space="preserve">. </w:t>
      </w:r>
      <w:r>
        <w:rPr>
          <w:rtl w:val="true"/>
        </w:rPr>
        <w:t>پیام سیاست‌های اقتصادی حکومت علوی برای دوران معاصر</w:t>
      </w:r>
      <w:bookmarkEnd w:id="126"/>
    </w:p>
    <w:p>
      <w:pPr>
        <w:pStyle w:val="BookText"/>
        <w:rPr/>
      </w:pPr>
      <w:r>
        <w:rPr>
          <w:rFonts w:ascii="IRNazanin" w:hAnsi="IRNazanin" w:eastAsia="IRNazanin"/>
          <w:color w:val="111111"/>
          <w:sz w:val="28"/>
          <w:sz w:val="28"/>
          <w:szCs w:val="28"/>
          <w:rtl w:val="true"/>
          <w:lang w:bidi="fa-IR"/>
        </w:rPr>
        <w:t>ایرانِ بعد از انقلاب از جهاتی شبیه جامعه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انقلاب تا پیش از صلح را می‌توان به زمان پیامبر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دفاع از دین و پشتیبانی از اهداف انقلاب به‌سادگی از مال و جان خود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آخرت و وسیله بودن دنیا یک بینش فراگیر بود، مردم و مسئولین بیش‌تر به فکر پیاده کردن نظام اسلامی و عمل به دستورات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جهت رفتارهای مصرفی غالباً قانع و ساده‌زیست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در بین مردم کم شده بود و مردم به انگیزه حفظ نظام و پیشرفت آن کار می‌کردند؛ اما پس از پذیرش صلح و فروکش کردن جوّ جهاد، ایثار و شهادت، به‌تدریج انحرافاتی در نظام پیش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دنیا، منفعت‌پرستی و خودخواهی جایگزین اصالت آخرت، کار به انگیزه ثواب اخروی و ایثار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رفتاری مبتنی بر همین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هر کس به فکر منافع شخصی خود است و مصالح اجتماعی و اهداف نظام را فراموش کرده و به فکر درآمد بیش‌تر و زندگی مرفه‌تری برای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استفاده شخصی از بیت‌المال حساسیت‌های زمان انقلاب،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که در سطح رهبری و مسئولین درجه یک نظام اعتقاد راسخ به نظام اقتصادی اسلام وجود دارد اما در مسئولین پایین‌تر و مدیران، روزبه‌روز کم‌رنگ‌تر می‌شود و گرایش به سمت نظام‌های اقتصادی غربی بیش‌تر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بخواهیم در مسیر اصلاحات علوی راه بپیماییم باید سیره حضرت را فرا روی خود قرار دهیم و اقدامات اصلاحی مناسبی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سرمایه‌گذاری‌های کلان در راستای تحقق اهداف اقتصادی؛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بر حُسن اجرای احکام و دستورات اسلام به‌ویژه در بخش خصوصی؛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رفتار کارگزاران حکومتی و جلوگیری از سوءاستفاده از بیت‌المال؛</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راستای تعالیم و دستورات اسلامی جهت تصحیح بینش‌ها و رفتارها و نهادینه شدن بینش اسلامی و الگوهای رفتاری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مردم در رفتارهای اقتصادی خود در اسلام منحرف نشوند و دستورات آن را اجرا کنند و درنتیجه اقتصاد و بازار سالمی داشته باشیم که در آن ربا داده نمی‌شود، دروغ گفته نمی‌شود و کسی به دیگری ظلم نمی‌کند و قیمت‌ها در آن بازار عادلانه است و اگر بخواهیم مردمی کم‌مصرف و پرتلاش و با بازده بالا تربیت کنیم و اگر بخواهیم کاری کنیم که فقر در جامعه ریشه‌کن شود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تعلیم و تربیت مردم درباره احکام اسلام و آثار گناه در این زمینه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رهبران و حاکمان جامعه، یعنی کسانی که مردم به آن‌ها اقتدا می‌کنند، خود به احکام اسلام عمل کرده و ساده زیستی و زهد را پیشه کنند و کم‌مصرف و پرتلاش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نظارت جدی و دقیق بر بازارها برای جلوگیری از تخلفات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چنین نهادی در کشور ما خالی است هرچند که اسماً سازمان نظارت و بازرسی وجود دارد اما منظور نهادی است که نه‌تنها بر قیمت‌ها نظارت نماید و با گران‌فروشی مبارزه کند بلکه بر رعایت همه واجبات و محرمات الهی در حوزه بازار نظارت کند و متخلفین را به‌تناسب جرمشان مجازات نماید و به‌طور مستمر و مداوم فعالیت داشته باشد آن‌گونه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می‌کردند</w:t>
      </w:r>
      <w:r>
        <w:rPr>
          <w:rFonts w:eastAsia="IRNazanin" w:cs="IRNazanin"/>
          <w:color w:val="111111"/>
          <w:sz w:val="28"/>
          <w:szCs w:val="28"/>
          <w:rtl w:val="true"/>
          <w:lang w:bidi="fa-IR"/>
        </w:rPr>
        <w:t xml:space="preserve">. </w:t>
      </w:r>
      <w:bookmarkStart w:id="127" w:name="pg14089_170257"/>
    </w:p>
    <w:p>
      <w:pPr>
        <w:pStyle w:val="Heading3"/>
        <w:numPr>
          <w:ilvl w:val="2"/>
          <w:numId w:val="1"/>
        </w:numPr>
        <w:rPr/>
      </w:pPr>
      <w:bookmarkStart w:id="128" w:name="__RefHeading___Toc3871909_3381743652"/>
      <w:bookmarkStart w:id="129" w:name="_Toc48"/>
      <w:bookmarkEnd w:id="127"/>
      <w:bookmarkEnd w:id="128"/>
      <w:r>
        <w:rPr>
          <w:rtl w:val="true"/>
        </w:rPr>
        <w:t>نتیجه</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به زبان ساده یعنی هم‌آهنگی بین دخل‌وخرج، ایجاد توازن بین درآمدها و مخارج و هم‌چنین بحث مهم و قابل‌توجه آن تولید، که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 تا با ارائه گزارشی از رفتارهای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درزمینه کسب‌وکار و تولید و هم‌چنین اداره اقتصادی دولت، نمایی از رفتار اقتصادی سالم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تجسم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استمرار نبوت پیامبر بود و حضور امام در عرصه اجتماعی با توفیقات قابل‌توجهی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مشکلات و مصایبی که پیش آمد و مانع حضرت بودند اما با این‌حال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موفق تاریخ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اصلاحات خود زمینه انحرافات را از بین برد و با رهنمودها و سیاست‌های صحیح اقتصادی توانست رفاه و آسایش را در جامعه اسلامی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ریشه‌کن کرد و عدالت را به جامعه اسلامی آن روز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نظام اقتصادی سالم برسیم که اسلامی هم باشد باید سیاست‌های حضرت را موردتوجه و تحقیق قرار دهیم و راهکارهای عملی از آن استخراج کنیم</w:t>
      </w:r>
      <w:r>
        <w:rPr>
          <w:rFonts w:eastAsia="IRNazanin" w:cs="IRNazanin"/>
          <w:color w:val="111111"/>
          <w:sz w:val="28"/>
          <w:szCs w:val="28"/>
          <w:rtl w:val="true"/>
          <w:lang w:bidi="fa-IR"/>
        </w:rPr>
        <w:t xml:space="preserve">. </w:t>
      </w:r>
      <w:bookmarkStart w:id="130" w:name="pg14089_170258"/>
    </w:p>
    <w:p>
      <w:pPr>
        <w:pStyle w:val="Heading3"/>
        <w:numPr>
          <w:ilvl w:val="2"/>
          <w:numId w:val="1"/>
        </w:numPr>
        <w:rPr/>
      </w:pPr>
      <w:bookmarkStart w:id="131" w:name="__RefHeading___Toc3871911_3381743652"/>
      <w:bookmarkStart w:id="132" w:name="_Toc49"/>
      <w:bookmarkEnd w:id="130"/>
      <w:bookmarkEnd w:id="131"/>
      <w:r>
        <w:rPr>
          <w:rtl w:val="true"/>
        </w:rPr>
        <w:t>منابع</w:t>
      </w:r>
      <w:bookmarkEnd w:id="132"/>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سید رضی، محمدبن حسین، قم، نشر مشهور،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 هبة الله عزالدین، جلوه تاریخ در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ابوالحسن عزالدین علی بن الکرم، الکامل فی التاریخ، بیروت، انتشارات دارالحیاة التراث العربی،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قم، نشر ذوی القربی،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ابوجعفر محمد بن علی، مناقب آل ابی‌طالب، نجف، انتشارات مکتبة الحیدریة،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حبیب‌الله، امام علی و جمهوریت، قم، انتشارات فاطمیا،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بررسی‌ها و انتقادات تاریخی، قم، ناشر مؤلف،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سیره علوی، تهران، ناشر مؤلف،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ابواسحاق ابراهیم، الغارات، تهران، انجمن آثار ملی،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قم، انصاریان،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نهج‌البلاغه، قم، الهادی،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امام علی و اقتصاد اسلامی، قم، بنیاد امیرالمؤمنین،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دولت آفتاب، تهران، انتشارات دریا،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جمال دولت محمود، تهران، انتشارات دریا،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عبدالهی، محمدحسن، اصلاحات علوی، قم، دفتر عقل،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فاروقی، فؤاد، بیست‌وپنج سال سکوت، تهران، نشر عطایی،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تمیمی، نعمان بن محمد، دعائم الاسلام،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ابی جعفرمحمدبن یعقوب، فروع کافی، بیروت، مؤسسه الاعلمی للمطبوعات،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تهران، انتشارات الارشاد الاسلامی،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موسوعة امام علی بن ابی‌طالب، قم،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درس‌هایی از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حزب جمهوری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جعفرپیشه فرد، مصطفی، حکومت علوی و اهتمام به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حکومت اسلامی،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Hawzah. Net / fa / article / articleview / 45437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اصول سیاست در سیره عملی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قرآن و حدیث،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Jtem id= 2596 www. New. Imamali.net / fa / articleview. Html</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نظرپور، محمدتقی، مقاله امام علی، حکومت، بازار، نقل از </w:t>
      </w:r>
      <w:r>
        <w:rPr>
          <w:rFonts w:eastAsia="Times New Roman" w:cs="Times New Roman" w:ascii="Times New Roman" w:hAnsi="Times New Roman"/>
          <w:color w:val="111111"/>
          <w:sz w:val="28"/>
          <w:szCs w:val="28"/>
          <w:lang w:val="en-US" w:bidi="en-US"/>
        </w:rPr>
        <w:t>www. Modiryar. Com</w:t>
      </w:r>
      <w:r>
        <w:rPr>
          <w:rFonts w:eastAsia="Times New Roman" w:cs="Times New Roman" w:ascii="Times New Roman" w:hAnsi="Times New Roman"/>
          <w:color w:val="111111"/>
          <w:sz w:val="28"/>
          <w:szCs w:val="28"/>
          <w:rtl w:val="true"/>
          <w:lang w:val="en-US" w:bidi="en-US"/>
        </w:rPr>
        <w:t xml:space="preserve">. </w:t>
      </w:r>
      <w:bookmarkStart w:id="133" w:name="pg14089_170260"/>
    </w:p>
    <w:p>
      <w:pPr>
        <w:pStyle w:val="Heading2"/>
        <w:numPr>
          <w:ilvl w:val="1"/>
          <w:numId w:val="1"/>
        </w:numPr>
        <w:rPr/>
      </w:pPr>
      <w:bookmarkStart w:id="134" w:name="__RefHeading___Toc3871913_3381743652"/>
      <w:bookmarkStart w:id="135" w:name="_Toc50"/>
      <w:bookmarkEnd w:id="133"/>
      <w:bookmarkEnd w:id="134"/>
      <w:r>
        <w:rPr/>
        <w:t>2</w:t>
      </w:r>
      <w:r>
        <w:rPr>
          <w:rtl w:val="true"/>
        </w:rPr>
        <w:t xml:space="preserve">. </w:t>
      </w:r>
      <w:r>
        <w:rPr>
          <w:rtl w:val="true"/>
        </w:rPr>
        <w:t>سیاست‌های کلی اقتصاد مقاومتی در عرصه استقلال با نگاهی به آموزه‌های علوی</w:t>
      </w:r>
      <w:bookmarkEnd w:id="135"/>
    </w:p>
    <w:p>
      <w:pPr>
        <w:pStyle w:val="Heading3"/>
        <w:numPr>
          <w:ilvl w:val="2"/>
          <w:numId w:val="1"/>
        </w:numPr>
        <w:rPr/>
      </w:pPr>
      <w:bookmarkStart w:id="136" w:name="__RefHeading___Toc3871915_3381743652"/>
      <w:bookmarkStart w:id="137" w:name="_Toc51"/>
      <w:bookmarkEnd w:id="136"/>
      <w:r>
        <w:rPr>
          <w:rtl w:val="true"/>
        </w:rPr>
        <w:t>اشاره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بیانات مقام معظم رهبری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ریاحی مهر</w:t>
      </w:r>
      <w:r>
        <w:rPr>
          <w:rStyle w:val="FootnoteAnchor"/>
          <w:rtl w:val="true"/>
        </w:rPr>
        <w:footnoteReference w:id="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4089_170262"/>
      <w:bookmarkStart w:id="139" w:name="pg14089_170262"/>
      <w:bookmarkEnd w:id="139"/>
    </w:p>
    <w:p>
      <w:pPr>
        <w:pStyle w:val="Heading3"/>
        <w:numPr>
          <w:ilvl w:val="2"/>
          <w:numId w:val="1"/>
        </w:numPr>
        <w:rPr/>
      </w:pPr>
      <w:bookmarkStart w:id="140" w:name="pg14089_170262"/>
      <w:bookmarkStart w:id="141" w:name="__RefHeading___Toc3871917_3381743652"/>
      <w:bookmarkStart w:id="142" w:name="_Toc52"/>
      <w:bookmarkEnd w:id="140"/>
      <w:bookmarkEnd w:id="141"/>
      <w:r>
        <w:rPr>
          <w:rtl w:val="true"/>
        </w:rPr>
        <w:t>چکیده</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شکلی از نظام اقتصادی اسلام است که ایده آن برای رفع مشکلات اقتصادی ایران از سوی مقام معظم رهبری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 بودن اقتصاد مقاومتی در اقتصاد اسلامی از یک سو و فرصت حکومت داری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توجه ویژه به سخنان و سیره آن حضرت با رویکرد اقتصادی را ایجاب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بهره جستن از روش تحلیل محتوا بخشی، رهنمودهای قابل تطبیق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مقام معظم رهبری پیرامون سیاست های کلی اقتصاد مقاومتی در جهت تحقق استقلال اقتصادی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پژوهش نشان می دهد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فضای کسب‌و‌کار، روحیه و فرهنگ جهادی، اقتصاد دانش بنیان، الگوی مصرف و مبارزه با فساد اقتصادی، از سیاست های کلی در جهت تحقق استقلال اقتصادی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قوانینی که آن حضرت در مدت حکومت خود برای بازارهای آن زمان وضع نمود، مانند قانون همگانی بودن، قانون سبقت و قانون تخصصی شدن کالاها می توان در عصر کنونی الگو گرفت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مؤلفه های اصلی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سطح مصرف، ترکیب کالاهای مصرفی و چگونگی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فرهنگ جامعه شکل می گیرد و تغییر اساسی آن ها نیز بدون تغییر فرهنگ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امیرمؤمنان در مورد الگوی مصرف، دو نکته مبارزه با اسراف و تجمل گرایی نمایان است که سیاست های کلی اقتصاد مقاومتی نیز بر این دو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مقابله با فساد اقتصادی نیز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زمینه پیش گیری و هم در زمینه مبارزه، راه‌کارهایی را ارائه نموده‌اند</w:t>
      </w:r>
      <w:r>
        <w:rPr>
          <w:rFonts w:eastAsia="IRNazanin" w:cs="IRNazanin"/>
          <w:color w:val="111111"/>
          <w:sz w:val="28"/>
          <w:szCs w:val="28"/>
          <w:rtl w:val="true"/>
          <w:lang w:bidi="fa-IR"/>
        </w:rPr>
        <w:t xml:space="preserve">. </w:t>
      </w:r>
      <w:bookmarkStart w:id="143" w:name="pg14089_170263"/>
    </w:p>
    <w:p>
      <w:pPr>
        <w:pStyle w:val="BookText"/>
        <w:rPr/>
      </w:pPr>
      <w:bookmarkEnd w:id="143"/>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سیاست های کلی اقتصاد مقاومتی، استقلال اقتصادی، مبارزه با فساد، الگوی مصرف</w:t>
      </w:r>
      <w:r>
        <w:rPr>
          <w:rFonts w:eastAsia="IRNazanin" w:cs="IRNazanin"/>
          <w:color w:val="111111"/>
          <w:sz w:val="28"/>
          <w:szCs w:val="28"/>
          <w:rtl w:val="true"/>
          <w:lang w:bidi="fa-IR"/>
        </w:rPr>
        <w:t>.</w:t>
      </w:r>
    </w:p>
    <w:p>
      <w:pPr>
        <w:pStyle w:val="Heading3"/>
        <w:numPr>
          <w:ilvl w:val="2"/>
          <w:numId w:val="1"/>
        </w:numPr>
        <w:rPr/>
      </w:pPr>
      <w:bookmarkStart w:id="144" w:name="__RefHeading___Toc3871919_3381743652"/>
      <w:bookmarkStart w:id="145" w:name="_Toc53"/>
      <w:bookmarkEnd w:id="144"/>
      <w:r>
        <w:rPr>
          <w:rtl w:val="true"/>
        </w:rPr>
        <w:t>مقدمه</w:t>
      </w:r>
      <w:bookmarkEnd w:id="145"/>
    </w:p>
    <w:p>
      <w:pPr>
        <w:pStyle w:val="BookText"/>
        <w:rPr/>
      </w:pPr>
      <w:r>
        <w:rPr>
          <w:rFonts w:ascii="IRNazanin" w:hAnsi="IRNazanin" w:eastAsia="IRNazanin"/>
          <w:color w:val="111111"/>
          <w:sz w:val="28"/>
          <w:sz w:val="28"/>
          <w:szCs w:val="28"/>
          <w:rtl w:val="true"/>
          <w:lang w:bidi="fa-IR"/>
        </w:rPr>
        <w:t>لازمه بقای حیات یک نظام، داشتن نظام اقتصادی سالم و پویاست و دین مبین اسلام نیز نه تنها نسبت به آن بی اعتنا نیست، بلکه نسبت به حل مشکلات اقتصادی، برنامه و اهتمام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ایران با توجه به چالش های پس از پیروزی انقلاب اسلامی همواره با مشکلات و تهدیدهای داخلی و خارجی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با دوراندیشی کامل، این تهدیدها را رصد نموده و راهکارهای ویژه ای ارائه کرده است که یکی از مهم ترین آن ها مدلی از نظام اقتصاد اسلام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مقاومتی شکل خاصی از نظام اقتصادی اسلام است که در وضعیت حمله همه جانبه اقتصادی دشمن که کیان نظام اسلامی را به خطر می‌اندازد،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 در این وضعیت با تغییر در اولویت هدف‌ها و به تبع آن در اصول راهبردی و سیاست‌ها، راهبردی کلان طراحی می‌شود که تهدید را تبدیل به فرصت کرده و باعث جهش اقتصادی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بر آن است تا بخشی از مسائل اقتصاد مقاومتی را در عرصه ایجاد استقلال، بر سخنان و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و راه‌کارهایی را از سیره حکومتی آن امام استخراج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بایسته است که دریافت معارف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 امام همام، منوط به این رویکرد است که سخنان و سیره آن بزرگوران را به زمان ایشان و موارد خاص منحصر ندانیم و آن ها را به سان قضایای حقیقیه‌ای ببینیم که همیشه می تواند راهنمای سعادت دنیوی و اخروی بشریّت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اقتصاد مقاومتی از نظام اقتصادی اسلام گرفته شده و تبیین و بررسی راه‌کارهای این اقتصاد در اسلام، به ویژه در سخنان و سیره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چند سالی مجال حکومت داری یافتند،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برآنیم تا با تبیین برخی سرفصل های مهم سیاست های کلی اقتصاد مقاومتی در بیانات مقام معظم رهبری و سخنان و سیره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اهمیت و ضرورت اجرای اقتصاد مقاومتی را به طور تفصیلی یافته و راه‌کارهایی را در جهت بهبود آن در جهت دستیابی به استقلال اقتصادی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این پژوهش این است که دیدگاه و سیره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مربوط به اقتصاد مقاومتی، با توجه به سیاست‌های کلی اقتصاد مقاومتی در جهت دستیابی به استقلال اقتصادی که مدّ نظر رهبر معظم انقلاب است، چیست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سیاست ها چه راه‌کارهایی را توصیه یا اجرا نموده اند؟</w:t>
      </w:r>
    </w:p>
    <w:p>
      <w:pPr>
        <w:pStyle w:val="BookText"/>
        <w:rPr/>
      </w:pPr>
      <w:r>
        <w:rPr>
          <w:rFonts w:ascii="IRNazanin" w:hAnsi="IRNazanin" w:eastAsia="IRNazanin"/>
          <w:color w:val="111111"/>
          <w:sz w:val="28"/>
          <w:sz w:val="28"/>
          <w:szCs w:val="28"/>
          <w:rtl w:val="true"/>
          <w:lang w:bidi="fa-IR"/>
        </w:rPr>
        <w:t>روش پژوهش، توصیفی از نوع تحلیل محتوابخشی و واحد تحلیل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محتوابخشی توسط سن تانینت و لیسمان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روش های اصلی تحلیل محتوی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روش ابتدا بر اساس مبانی نظری موجود، یک عبارت و عنوان کلی انتخاب می شود و سپس آن عنوان به قطعات و بخش های کوچک‌تر تقسیم می گردد و سپس با تحلیل پیام های آشکار و پنهان متن و زمینه مورد نظر مصادیق بخش های کوچک‌تر تعیین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آماری عبارت است از کتاب ارزشمند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نامه ها و حکمت ها و خطبه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ها، مقالات و پایگاه های اطلاعاتی که بیانات مقام معظم رهبری را در دسترس محققان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جمع آوری اطلاعات سندکاوی و ابزار جمع آوری اطلاعات، فیش های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تجزیه و تحلیل اطلاعات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ابتدا اطلاعات از منابع مختلف جمع آوری، سپس سازماندهی و طبقه بندی می شود و در نهایت بر اساس مستندات و بینش به دست آمده، مورد تفسیر قرار می گیرند</w:t>
      </w:r>
      <w:r>
        <w:rPr>
          <w:rFonts w:eastAsia="IRNazanin" w:cs="IRNazanin"/>
          <w:color w:val="111111"/>
          <w:sz w:val="28"/>
          <w:szCs w:val="28"/>
          <w:rtl w:val="true"/>
          <w:lang w:bidi="fa-IR"/>
        </w:rPr>
        <w:t xml:space="preserve">. </w:t>
      </w:r>
      <w:bookmarkStart w:id="146" w:name="pg14089_170265"/>
    </w:p>
    <w:p>
      <w:pPr>
        <w:pStyle w:val="Heading3"/>
        <w:numPr>
          <w:ilvl w:val="2"/>
          <w:numId w:val="1"/>
        </w:numPr>
        <w:rPr/>
      </w:pPr>
      <w:bookmarkStart w:id="147" w:name="__RefHeading___Toc3871921_3381743652"/>
      <w:bookmarkStart w:id="148" w:name="_Toc54"/>
      <w:bookmarkEnd w:id="146"/>
      <w:bookmarkEnd w:id="147"/>
      <w:r>
        <w:rPr>
          <w:rtl w:val="true"/>
        </w:rPr>
        <w:t>پیشینه</w:t>
      </w:r>
      <w:bookmarkEnd w:id="148"/>
    </w:p>
    <w:p>
      <w:pPr>
        <w:pStyle w:val="BookText"/>
        <w:rPr/>
      </w:pPr>
      <w:r>
        <w:rPr>
          <w:rFonts w:ascii="IRNazanin" w:hAnsi="IRNazanin" w:eastAsia="IRNazanin"/>
          <w:color w:val="111111"/>
          <w:sz w:val="28"/>
          <w:sz w:val="28"/>
          <w:szCs w:val="28"/>
          <w:rtl w:val="true"/>
          <w:lang w:bidi="fa-IR"/>
        </w:rPr>
        <w:t>تاکنون، کتاب ها و مقالاتی در مورد سیاست های اقتصادی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از آنها می توان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اندیشه 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مولایی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استخراج شش اصل از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رعایت عدالت، سیاست های مالی، رعایت قناعت و ساده زیستی، مطالب مفیدی را در جهت داشتن یک اقتصاد سالم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دولت و سیاست 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آقای محمدتقی گیلک حکیم آبادی است که ضمن مطالب کلی تری در مورد دولت و وظایف آن در قبال مردم، موارد مربوط به اقتصاد همچون مبارزه با فساد و مسئله مالیات را از 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مقالات و کتبی که نگاشته شده، ارتباط دورتری با مقاله حاضر دارند؛ مانند کتاب هایی که در زمینه مبانی اقتصاد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پژوهش های صورت گرفته تاکنون، تمرکز و تطبیق بر اقتصاد مقاومتی و سخنان مقام معظم رهبری نداشته اند و همچنین مطالب کلی تری در مورد اقتصاد،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نموده اند، به نظر می رسد این پژوهش بتواند خلأهای گذشته را تا حدودی جبران نماید</w:t>
      </w:r>
      <w:r>
        <w:rPr>
          <w:rFonts w:eastAsia="IRNazanin" w:cs="IRNazanin"/>
          <w:color w:val="111111"/>
          <w:sz w:val="28"/>
          <w:szCs w:val="28"/>
          <w:rtl w:val="true"/>
          <w:lang w:bidi="fa-IR"/>
        </w:rPr>
        <w:t>.</w:t>
      </w:r>
    </w:p>
    <w:p>
      <w:pPr>
        <w:pStyle w:val="Heading3"/>
        <w:numPr>
          <w:ilvl w:val="2"/>
          <w:numId w:val="1"/>
        </w:numPr>
        <w:rPr/>
      </w:pPr>
      <w:bookmarkStart w:id="149" w:name="__RefHeading___Toc3871923_3381743652"/>
      <w:bookmarkStart w:id="150" w:name="_Toc55"/>
      <w:bookmarkEnd w:id="149"/>
      <w:r>
        <w:rPr>
          <w:rtl w:val="true"/>
        </w:rPr>
        <w:t>تعریف و اصول اقتصاد مقاومتی</w:t>
      </w:r>
      <w:bookmarkEnd w:id="150"/>
    </w:p>
    <w:p>
      <w:pPr>
        <w:pStyle w:val="BookText"/>
        <w:rPr/>
      </w:pPr>
      <w:r>
        <w:rPr>
          <w:rFonts w:ascii="IRNazanin" w:hAnsi="IRNazanin" w:eastAsia="IRNazanin"/>
          <w:color w:val="111111"/>
          <w:sz w:val="28"/>
          <w:sz w:val="28"/>
          <w:szCs w:val="28"/>
          <w:rtl w:val="true"/>
          <w:lang w:bidi="fa-IR"/>
        </w:rPr>
        <w:t xml:space="preserve">هرچند مسئله اقتصاد از سال ها قبل مدّ نظر مقام معظم رهبری بوده و همواره مطالبی را برای بهبود وضعیت اقتصادی کشور ارائه نموده اند، اما اولین بار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در 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آن را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ها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است که عناوین کلی ذیل، از محورهای مهم آن به شمار می آید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جهادی در زمینه اقتصاد؛ حمایت از تولید ملی؛ حمایت از بخش خصوصی؛ حمایت از صادرات؛ توجه به اقتصاد دانش بنیان؛ توجه به الگوی مصرف صحیح؛ مبارزه با فساد اقتصادی</w:t>
      </w:r>
      <w:r>
        <w:rPr>
          <w:rFonts w:eastAsia="IRNazanin" w:cs="IRNazanin"/>
          <w:color w:val="111111"/>
          <w:sz w:val="28"/>
          <w:szCs w:val="28"/>
          <w:rtl w:val="true"/>
          <w:lang w:bidi="fa-IR"/>
        </w:rPr>
        <w:t xml:space="preserve">. </w:t>
      </w:r>
      <w:bookmarkStart w:id="151" w:name="pg14089_170266"/>
    </w:p>
    <w:p>
      <w:pPr>
        <w:pStyle w:val="BookText"/>
        <w:rPr/>
      </w:pPr>
      <w:bookmarkEnd w:id="151"/>
      <w:r>
        <w:rPr>
          <w:rFonts w:ascii="IRNazanin" w:hAnsi="IRNazanin" w:eastAsia="IRNazanin"/>
          <w:color w:val="111111"/>
          <w:sz w:val="28"/>
          <w:sz w:val="28"/>
          <w:szCs w:val="28"/>
          <w:rtl w:val="true"/>
          <w:lang w:bidi="fa-IR"/>
        </w:rPr>
        <w:t>مقام معظم رهبری اقتصاد مقاومتی را این گونه تعریف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مقاومتی یعنی آن اقتصادی که در شرایط فشار، در شرایط تحریم، در شرایط دشمنی ها و خصومت های شدید می ‌تواند تعیین کننده رشد و شکوفایی کشور باشد </w:t>
      </w:r>
      <w:r>
        <w:rPr>
          <w:rFonts w:eastAsia="IRNazanin" w:cs="IRNazanin"/>
          <w:color w:val="111111"/>
          <w:sz w:val="28"/>
          <w:szCs w:val="28"/>
          <w:rtl w:val="true"/>
          <w:lang w:bidi="fa-IR"/>
        </w:rPr>
        <w:t>(</w:t>
      </w:r>
      <w:r>
        <w:rPr>
          <w:rFonts w:eastAsia="IRNazanin" w:cs="IRNazanin"/>
          <w:color w:val="111111"/>
          <w:sz w:val="28"/>
          <w:szCs w:val="28"/>
          <w:lang w:bidi="fa-IR"/>
        </w:rPr>
        <w:t>16/5/1391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اقتصاد باید سیاست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اقتصاد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اقتصادی باشد که در ساخت درونیِ خود، مقاوم باشد؛ بتواند ایستادگی کند؛ با تغییرات گوناگون در این گوشه دنیا، آن گوشه دنیا متلاطم نشود </w:t>
      </w:r>
      <w:r>
        <w:rPr>
          <w:rFonts w:eastAsia="IRNazanin" w:cs="IRNazanin"/>
          <w:color w:val="111111"/>
          <w:sz w:val="28"/>
          <w:szCs w:val="28"/>
          <w:rtl w:val="true"/>
          <w:lang w:bidi="fa-IR"/>
        </w:rPr>
        <w:t>(</w:t>
      </w:r>
      <w:r>
        <w:rPr>
          <w:rFonts w:eastAsia="IRNazanin" w:cs="IRNazanin"/>
          <w:color w:val="111111"/>
          <w:sz w:val="28"/>
          <w:szCs w:val="28"/>
          <w:lang w:bidi="fa-IR"/>
        </w:rPr>
        <w:t>7/2/1392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فوق، دو نکته در اقتصاد مقاومتی حائز اهمیت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است که در برابر تهدیدها و ترفندهای دشمن مقاوم است و کمتر آسیب می بیند؛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را تبدیل به فرصت کرده و در وضعیت تهدید رشد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میرمعزی، اقتصاد مقاومتی و ملزومات آن، فصلنامه اقتصادی اسلامی، ش</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52" w:name="__RefHeading___Toc3871925_3381743652"/>
      <w:bookmarkStart w:id="153" w:name="_Toc56"/>
      <w:bookmarkEnd w:id="152"/>
      <w:r>
        <w:rPr>
          <w:rtl w:val="true"/>
        </w:rPr>
        <w:t>سیاست های کلی در جهت تحقق استقلال اقتصادی</w:t>
      </w:r>
      <w:bookmarkEnd w:id="153"/>
    </w:p>
    <w:p>
      <w:pPr>
        <w:pStyle w:val="Heading4"/>
        <w:numPr>
          <w:ilvl w:val="3"/>
          <w:numId w:val="1"/>
        </w:numPr>
        <w:rPr/>
      </w:pPr>
      <w:bookmarkStart w:id="154" w:name="__RefHeading___Toc3871927_3381743652"/>
      <w:bookmarkStart w:id="155" w:name="_Toc57"/>
      <w:bookmarkEnd w:id="154"/>
      <w:r>
        <w:rPr/>
        <w:t>1</w:t>
      </w:r>
      <w:r>
        <w:rPr>
          <w:rtl w:val="true"/>
        </w:rPr>
        <w:t xml:space="preserve">. </w:t>
      </w:r>
      <w:r>
        <w:rPr>
          <w:rtl w:val="true"/>
        </w:rPr>
        <w:t>استقلال</w:t>
      </w:r>
      <w:bookmarkEnd w:id="155"/>
    </w:p>
    <w:p>
      <w:pPr>
        <w:pStyle w:val="BookText"/>
        <w:rPr/>
      </w:pPr>
      <w:r>
        <w:rPr>
          <w:rFonts w:ascii="IRNazanin" w:hAnsi="IRNazanin" w:eastAsia="IRNazanin"/>
          <w:color w:val="111111"/>
          <w:sz w:val="28"/>
          <w:sz w:val="28"/>
          <w:szCs w:val="28"/>
          <w:rtl w:val="true"/>
          <w:lang w:bidi="fa-IR"/>
        </w:rPr>
        <w:t xml:space="preserve">از مجموع سیاست های کلی اقتصاد مقاومتی، سخنان رهبری و سیاست های کلی جمهوری اسلامی ایران، می توان یکی از مهم ترین مبانی اقتصاد مقاومتی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اقتصادی به عنوان یکی از اهداف نظام اقتصادی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نبود خطر و ریسک در فعالیت های اقتصادی در حوزه های تولید، توزیع و مصرف و در بخش های دولتی و خصوصی و اقتصاد بدون سود و در بعدهای داخلی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بعدهای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امنیت فرد مطرح می شود، امنیت جان و مال و آبروی وی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فرد ممکن است از سوی افراد دیگر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دولت و حکومت در معرض خطر تجاوز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اقتصادی از دیدگاه خُرد، آن است که مالی که در چارچوب قوانین مشروع به تملک فرد درآمده، از خطر تعدّی افراد </w:t>
      </w:r>
    </w:p>
    <w:p>
      <w:pPr>
        <w:pStyle w:val="BookText"/>
        <w:rPr/>
      </w:pPr>
      <w:r>
        <w:rPr>
          <w:rFonts w:ascii="IRNazanin" w:hAnsi="IRNazanin" w:eastAsia="IRNazanin"/>
          <w:color w:val="111111"/>
          <w:sz w:val="28"/>
          <w:sz w:val="28"/>
          <w:szCs w:val="28"/>
          <w:rtl w:val="true"/>
          <w:lang w:bidi="fa-IR"/>
        </w:rPr>
        <w:t>دیگر یا دولت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امنیت از بُعدهای کلان مورد توجه قرار می گیرد و سخن از امنیت جامعه و کشوری به میان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 ابعاد فرهنگی، حقوقی، سیاسی، نظامی و اقتصادی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ابعادبه یکدیگر وابسته و در یکدیگر اثرگذار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اقتصادی از دیدگاه کلان که یکی از ابعاد امنیت ملی است، به معنای وجود ثبات و اطمینان و نبود خطر برای فعالیت های اقتصادی و اموال و ثروت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امنیت اقتصادی قابل تقسیم به امنیت داخلی و خارجی یا بین المللی است؛ زیرا علل ناامنی گاه داخلی است و گاه خارجی؛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مالکیت در کشوری ظالمانه باشد یا شفاف نباشد یا سیاست های اقتصادی دولت، اموال مردم را در معرض نابودی یا کاهش ارزش قرار دهد، امنیت اقتصادی در آن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علت ناامنی،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منافع و مصالح اقتصادی کشوری از سوی دیگر کشورها مورد تهدید قرار گیرد، آن کشور امنیت اقتصادی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علت ناامنی، خارجی است و استقلال اقتصادی یکی از عوامل تحقق امنیت اقتصادی خارجی یا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وقتی حاصل می شود که کشور بتواند منافع اقتصادی خود را آن گونه که خود تشخیص می دهد،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استقلال، خودکفایی در کالاهای ضروری و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این امور به دشمنان نیازمند است، هیچ گاه نمی تواند سخن از استقلال به میان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ابعاد مختلفی از جمله فرهنگی، سیاسی و اقتصادی دارد، اما اهمیت استقلال اقتصادی فزون تر است؛ زیرا لازمه وابستگی اقتصادی، وابستگی سیاسی و فرهنگی است و اگر اقتصاد یک کشور از سوی دیگر کشورها تهدید شود، دستیابی به استقلال اقتصادی، اولویت اول را در بین اهداف اقتصادی و حتی غیراقتصادی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ملت بخواهد این استقلال سیاسی را، این عرض اندام فرهنگی را در برابر سلطه‌گران عالم حفظ کند، باید پایه‌های اقتصادی خود را محکم کند </w:t>
      </w:r>
      <w:r>
        <w:rPr>
          <w:rFonts w:eastAsia="IRNazanin" w:cs="IRNazanin"/>
          <w:color w:val="111111"/>
          <w:sz w:val="28"/>
          <w:szCs w:val="28"/>
          <w:rtl w:val="true"/>
          <w:lang w:bidi="fa-IR"/>
        </w:rPr>
        <w:t>(</w:t>
      </w:r>
      <w:r>
        <w:rPr>
          <w:rFonts w:eastAsia="IRNazanin" w:cs="IRNazanin"/>
          <w:color w:val="111111"/>
          <w:sz w:val="28"/>
          <w:szCs w:val="28"/>
          <w:lang w:bidi="fa-IR"/>
        </w:rPr>
        <w:t>4/2/1387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اقتصادی جامعه‌ای تحقق</w:t>
      </w:r>
    </w:p>
    <w:p>
      <w:pPr>
        <w:pStyle w:val="BookText"/>
        <w:rPr/>
      </w:pPr>
      <w:r>
        <w:rPr>
          <w:rFonts w:ascii="IRNazanin" w:hAnsi="IRNazanin" w:eastAsia="IRNazanin"/>
          <w:color w:val="111111"/>
          <w:sz w:val="28"/>
          <w:sz w:val="28"/>
          <w:szCs w:val="28"/>
          <w:rtl w:val="true"/>
          <w:lang w:bidi="fa-IR"/>
        </w:rPr>
        <w:t xml:space="preserve">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سیاسی این کشور تحقق پیدا نمی کند و اگر استقلال سیاسی جامعه‌ای تحقق پیدا نکرد، بقیه حرف ها، جز حرف چیز دیگری نیست </w:t>
      </w:r>
      <w:r>
        <w:rPr>
          <w:rFonts w:eastAsia="IRNazanin" w:cs="IRNazanin"/>
          <w:color w:val="111111"/>
          <w:sz w:val="28"/>
          <w:szCs w:val="28"/>
          <w:rtl w:val="true"/>
          <w:lang w:bidi="fa-IR"/>
        </w:rPr>
        <w:t>(</w:t>
      </w:r>
      <w:r>
        <w:rPr>
          <w:rFonts w:eastAsia="IRNazanin" w:cs="IRNazanin"/>
          <w:color w:val="111111"/>
          <w:sz w:val="28"/>
          <w:szCs w:val="28"/>
          <w:lang w:bidi="fa-IR"/>
        </w:rPr>
        <w:t>10/12/1391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خیلی چیز مهمی است که ملّت ها ببینند بدون قرار گرفتن زیر سایه قدرت ها هم یک ملّت ممکن است رشد کند و حرکت کند؛ بلکه با خصومت قدرت ها هم می تواند رشد کند و حرکت کند و بایستد و روی پای خودش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عملاً نشان دادیم؛ این هم این ها را عصبانی می کند </w:t>
      </w:r>
      <w:r>
        <w:rPr>
          <w:rFonts w:eastAsia="IRNazanin" w:cs="IRNazanin"/>
          <w:color w:val="111111"/>
          <w:sz w:val="28"/>
          <w:szCs w:val="28"/>
          <w:rtl w:val="true"/>
          <w:lang w:bidi="fa-IR"/>
        </w:rPr>
        <w:t>(</w:t>
      </w:r>
      <w:r>
        <w:rPr>
          <w:rFonts w:eastAsia="IRNazanin" w:cs="IRNazanin"/>
          <w:color w:val="111111"/>
          <w:sz w:val="28"/>
          <w:szCs w:val="28"/>
          <w:lang w:bidi="fa-IR"/>
        </w:rPr>
        <w:t>26/7/1396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لازمه استقلال اقتصادی به این معنا، دستیابی به توان اقتصادی فزون تر از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با رقیبی قدرتمندتر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اندیشه دگرگون ساختن و وابسته کردن آن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روبه‌روست، هیچ گاه نمی تواند استقلال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استقلال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دیگری مباش، که خدا تو را آزاد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 که جز با شرّ به دست نیاید، نیکی نیست، و آن راحتی که با سختی‌های فراوان به دست آید، آسایش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عمیق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استقلال و حریت در اسلام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امام، ممکن است کسی یا ملتی با وابستگی و بردگی دیگر افراد یا کشورها به راحتی و آسایش ظاهری دست یابد، اما در واقع آسایشی نصیب آنان نشده؛ زیرا اولا حریت و شخصیتی که خداوند به ایشان عطا نموده را ضایع نموده‌اند؛ ثانیا هرگاه فرد یا کشور استعمارکننده به هر دلیل آسایش زیردست خود را نخواهد، آن را بازمی ستاند و وی را از آنچه هست، خوارتر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مورد هر ملت و کشور آزاده‌ای صادق است، اما در مورد ملت های مسلمان اهمیت دوچندان دارد؛ چرا که ارزش و کرامت ویژه‌ای برای </w:t>
      </w:r>
      <w:bookmarkStart w:id="156" w:name="pg14089_170269"/>
    </w:p>
    <w:p>
      <w:pPr>
        <w:pStyle w:val="BookText"/>
        <w:rPr/>
      </w:pPr>
      <w:bookmarkEnd w:id="156"/>
      <w:r>
        <w:rPr>
          <w:rFonts w:ascii="IRNazanin" w:hAnsi="IRNazanin" w:eastAsia="IRNazanin"/>
          <w:color w:val="111111"/>
          <w:sz w:val="28"/>
          <w:sz w:val="28"/>
          <w:szCs w:val="28"/>
          <w:rtl w:val="true"/>
          <w:lang w:bidi="fa-IR"/>
        </w:rPr>
        <w:t xml:space="preserve">مسلمانان قرار داده شده و آیات و روایات نیز بر حفظ عزت مسلمانان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57" w:name="__RefHeading___Toc3871929_3381743652"/>
      <w:bookmarkStart w:id="158" w:name="_Toc58"/>
      <w:bookmarkEnd w:id="157"/>
      <w:r>
        <w:rPr/>
        <w:t>2</w:t>
      </w:r>
      <w:r>
        <w:rPr>
          <w:rtl w:val="true"/>
        </w:rPr>
        <w:t xml:space="preserve">. </w:t>
      </w:r>
      <w:r>
        <w:rPr>
          <w:rtl w:val="true"/>
        </w:rPr>
        <w:t>حمایت از تولید، با بهبود فضای کسب ‌وکار</w:t>
      </w:r>
      <w:bookmarkEnd w:id="158"/>
    </w:p>
    <w:p>
      <w:pPr>
        <w:pStyle w:val="BookText"/>
        <w:rPr/>
      </w:pPr>
      <w:r>
        <w:rPr>
          <w:rFonts w:ascii="IRNazanin" w:hAnsi="IRNazanin" w:eastAsia="IRNazanin"/>
          <w:color w:val="111111"/>
          <w:sz w:val="28"/>
          <w:sz w:val="28"/>
          <w:szCs w:val="28"/>
          <w:rtl w:val="true"/>
          <w:lang w:bidi="fa-IR"/>
        </w:rPr>
        <w:t>یکی از کارهایی که می تواند به تولید ملی کمک کند، بهبود فضای کسب‌و‌کار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کسب‌وکار شامل نهادها، مقررات و رویه‌های اداری مندرج در محیط فعالیت اقتصادی است و به نوعی هزینه‌های غیرفنی فعالیت اقتصادی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مراحل، هزینه‌ها و زمان انجام مراحل ثبت شرکت، گرفتن مجوز از شهرداری و دیگر دستگاه‌های مرتبط، کمتر باشد، هزینه‌ها کاهش و باعث بهبود اشتغال و تسریع رشد اقتصادی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فضای کسب‌وکار، تازه‌های اقتصاد، ش</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اشرفی و فهیمی‌فر، بررسی شاخص‌های بهبود فضای کسب‌و‌کار، مجله اقتصادی،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هایی که توسط بانک جهانی برای بررسی وضعیت فضای کسب‌و‌کار مورد استفاده قرار می گیرد،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از آ ن ها می توان به سهولت کسب وکار، شروع کسب وکار، حمایت از سرمایه گذاران و پرداخت مالیات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فضای کسب‌وکار، تازه‌های اقتصاد، ش</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فضای کسب‌و‌کار، سرمایه گذاری و اشتغال را افزایش داده و سبب تسریع رشد اقتصادی می شود و در نتیجه،ٔ راه بر قدرت و استقلال اقتصادی هموار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فضای کسب‌و‌کار بیشتر وظیفه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مقررات، تسهیلات گوناگون، پیچ وخم‌های اداری فراوان، این ها همه، چیزهایی است که اگر چنانچه اصلاح بشود، بهبود فضای کسب‌و‌کار که یکی از مسائل عمده اقتصادی ماست، حاصل خواهد شد </w:t>
      </w:r>
      <w:r>
        <w:rPr>
          <w:rFonts w:eastAsia="IRNazanin" w:cs="IRNazanin"/>
          <w:color w:val="111111"/>
          <w:sz w:val="28"/>
          <w:szCs w:val="28"/>
          <w:rtl w:val="true"/>
          <w:lang w:bidi="fa-IR"/>
        </w:rPr>
        <w:t>(</w:t>
      </w:r>
      <w:r>
        <w:rPr>
          <w:rFonts w:eastAsia="IRNazanin" w:cs="IRNazanin"/>
          <w:color w:val="111111"/>
          <w:sz w:val="28"/>
          <w:szCs w:val="28"/>
          <w:lang w:bidi="fa-IR"/>
        </w:rPr>
        <w:t>16/6/1389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هر میزان که شاخصه تولید ملی کشوری بالاتر رود، امید مردم آن جامعه، برای پیشرفت و توسعه فزونی می یابد؛ چراکه اعتماد به سرمایه داخلی و اتکا به دسترنج </w:t>
      </w:r>
    </w:p>
    <w:p>
      <w:pPr>
        <w:pStyle w:val="BookText"/>
        <w:rPr/>
      </w:pPr>
      <w:r>
        <w:rPr>
          <w:rFonts w:ascii="IRNazanin" w:hAnsi="IRNazanin" w:eastAsia="IRNazanin"/>
          <w:color w:val="111111"/>
          <w:sz w:val="28"/>
          <w:sz w:val="28"/>
          <w:szCs w:val="28"/>
          <w:rtl w:val="true"/>
          <w:lang w:bidi="fa-IR"/>
        </w:rPr>
        <w:t>خودی و ارج نهادن به تولید ملی، زمینه را برای آشکار شدن قابلیت ها و استعدادهای وطنی و بستر را برای پیشرفت ملی و رسیدن به اقتصاد مقاومتی آماده تر و فراهم تر می سازد و این مهم، یکی از اساسی ترین وظایف دولت در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وقتی حاصل می شود که تولید ملی دو ویژگی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مستقیم یا غیرمستقیم پاسخ گوی نیازهای مردم و کشور باشد و محصولاتی تولید شود که در وضعیت امروز دنیا قابل رقابت در بازارهای خارجی و قابل مبادله با محصولات مورد نیاز کشور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کار و سرمایه ایرانی تولید شود؛ زیرا در غیر این صورت، بدترین شکل وابستگی یعنی وابستگی در تأمین عوامل تولید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میرمعزی، اقتصاد مقاومتی و ملزومات آن، فصلنامه اقتصادی اسلامی، ش</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اساسی ترین رکن تولید داخلی، بخش کشاورزی است و رونق کشاورزی در گرو توجه به کشاورزان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مشکلات کشاورزان، اعم از ناتوانی در پرداخت مالیات یا وجود نقص در</w:t>
      </w:r>
    </w:p>
    <w:p>
      <w:pPr>
        <w:pStyle w:val="BookText"/>
        <w:rPr/>
      </w:pPr>
      <w:r>
        <w:rPr>
          <w:rFonts w:ascii="IRNazanin" w:hAnsi="IRNazanin" w:eastAsia="IRNazanin"/>
          <w:color w:val="111111"/>
          <w:sz w:val="28"/>
          <w:sz w:val="28"/>
          <w:szCs w:val="28"/>
          <w:rtl w:val="true"/>
          <w:lang w:bidi="fa-IR"/>
        </w:rPr>
        <w:t>زمین کشاورزی و … در نهایت باعث افزایش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تأکید ویژه ای به مشکلات و گرفتاری های کشاورزان دارند و در این راستا به مالک اشتر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شَکَوْا ثِقَلًا أَوْ عِلَّةً أَوِ انْقِطَاعَ شِرْبٍ أَوْ بَالَّةٍ أَوْ إِحَالَةَ أَرْضٍ اغْتَمَرَهَا غَرَقٌ أَوْ أَجْحَفَ بِهَا عَطَشٌ خَفَّفْتَ عَنْهُمْ بِمَا تَرْجُو أَنْ یَصْلُحَ بِهِ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 ها یا کمی باران یا خراب شدن زمین در سیلاب یا خشکسالی، در گرفتن مالیات به میزانی تخفیف ده تا امورشان سامان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حضرت به مالک اطمینان خاطر می دهد، تخفیف هایی که برای رعیت در این زمینه قائل می شود، در نهایت امر سودآور و سرشار از فواید مادی و معنوی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یَثْقُلَنَّ عَلَیْکَ شَیْ‌ءٌ خَفَّفْتَ بِهِ الْمَئُونَةَ عَنْهُمْ فَإِنَّهُ ذُخْرٌ یَعُودُونَ بِهِ عَلَیْکَ فِی عِمَارَةِ بِلَادِکَ وَ تَزْیِینِ وِلَایَتِکَ مَعَ اسْتِجْلَابِکَ حُسْنَ ثَنَائِهِمْ وَ تَبَجُّحِکَ بِاسْتِفَاضَةِ الْعَدْلِ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تخفیف دادن در </w:t>
      </w:r>
    </w:p>
    <w:p>
      <w:pPr>
        <w:pStyle w:val="BookText"/>
        <w:rPr/>
      </w:pPr>
      <w:r>
        <w:rPr>
          <w:rFonts w:ascii="IRNazanin" w:hAnsi="IRNazanin" w:eastAsia="IRNazanin"/>
          <w:color w:val="111111"/>
          <w:sz w:val="28"/>
          <w:sz w:val="28"/>
          <w:szCs w:val="28"/>
          <w:rtl w:val="true"/>
          <w:lang w:bidi="fa-IR"/>
        </w:rPr>
        <w:t>خراج، تو را نگران نسازد؛ زیرا آن، اندوخته ای است که در آبادانی شهرهای تو و آراستن ولایت های تو نقش دارد و رعیت تو را می ستایند و تو از گسترش عدالت میان مردم خشنود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محدود حکومت خود و با وجود تنش ها و جنگ های پی درپی، به گونه‌ای بازار اقتصادی زمان خویش را مدیریت نمودند که می توان با الگو گیری از آن در بازار امروزی، از برخی نابسامانی های اقتصادی پیش‌گیری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دقیق متون تاریخی و روایاتی که به نوعی با مسائل اقتصادی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طور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برخی از ویژگی های بازار تحت مدیریت ایشان را کشف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است که هر صاحب کالایی می تواند کالای خویش را در آن عرضه نماید و عرضه کنندگان، مالک مکان عرضه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بازار مغازه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هر یک از عرضه کنندگان آن، صاحب محل و مغازه ای برای خویش بوده و طبیعتاً عرضه کنندگان آن نیز محدود به صاحبان این مغازه ها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نظام مالی نوین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این گونه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بایکدیگر سخن می گفتند، بر بام دارالإماره بود و از آن جا صندوق های اجناس مردم بازار دیده می شد؛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بدانچه گفتم، قانع نیستی، قفل های بعضی از صندوق ها را بشکن و آن چه در آن است را برای خود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 برای این‌که هر شب صندوق های خود را حمل نکنند، در محلی آن را نگه‌داری می کردند و اگر مغازه داشتند، بدیهی است لازم نبود محلی را برای آن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قانون، هرکدام از فروشندگانی که زودتر در محل عرضه کالا مستقر شود، به آن مکان حق تقدم داشته و تا آخر همان روز می تواند در آن‌جا به فعالیت خود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چون مسجد آن هاست؛ هر کس پیشی گرفت و در جایی نشست، به آن احقّ است تا به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662</w:t>
      </w:r>
      <w:r>
        <w:rPr>
          <w:rFonts w:eastAsia="IRNazanin" w:cs="IRNazanin"/>
          <w:color w:val="111111"/>
          <w:sz w:val="28"/>
          <w:szCs w:val="28"/>
          <w:rtl w:val="true"/>
          <w:lang w:bidi="fa-IR"/>
        </w:rPr>
        <w:t>).</w:t>
      </w:r>
      <w:bookmarkStart w:id="159" w:name="pg14089_170272"/>
    </w:p>
    <w:p>
      <w:pPr>
        <w:pStyle w:val="BookText"/>
        <w:rPr/>
      </w:pPr>
      <w:bookmarkEnd w:id="159"/>
      <w:r>
        <w:rPr>
          <w:rFonts w:ascii="IRNazanin" w:hAnsi="IRNazanin" w:eastAsia="IRNazanin"/>
          <w:color w:val="111111"/>
          <w:sz w:val="28"/>
          <w:sz w:val="28"/>
          <w:szCs w:val="28"/>
          <w:rtl w:val="true"/>
          <w:lang w:bidi="fa-IR"/>
        </w:rPr>
        <w:t>بیهقی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بازار خارج شد که ناگهان با دکان‌هایی مواجه گردید که در بازار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دستور داد که خراب شده و صاف گردد و به خانه های بنی بکاء گذر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بازار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ها را خراب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مکانی از بازار پیشی بگیرد، نسبت به آن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دیدیم شخصی امروز در این جا می فروشد و فردا در مکانی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سنن الکبری،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نگرفتن اجرت از بازرگانان بازار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کراهت داشت از بازار مسلمانان، اجرتی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تهذیب‌الاحکام،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تخصصی بودن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های مختلف فهمیده می شود که در زمان ایشان هر یک از کالاها دارای بازاری بوده است؛ برای مثال در مورد بازار ماهی فروشان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استر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می شد؛ سپس به بازار ماهی فروشان می 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نخورید و نفروشید ماهی هایی که پولک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بازار خرما فروشان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خرما فروشان رفت و زنی را دید که می گرید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دیگر به بازار جامه‌فروشان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160" w:name="__RefHeading___Toc3871931_3381743652"/>
      <w:bookmarkStart w:id="161" w:name="_Toc59"/>
      <w:bookmarkEnd w:id="160"/>
      <w:r>
        <w:rPr/>
        <w:t>3</w:t>
      </w:r>
      <w:r>
        <w:rPr>
          <w:rtl w:val="true"/>
        </w:rPr>
        <w:t xml:space="preserve">. </w:t>
      </w:r>
      <w:r>
        <w:rPr>
          <w:rtl w:val="true"/>
        </w:rPr>
        <w:t>روحیه و فرهنگ جهادی</w:t>
      </w:r>
      <w:bookmarkEnd w:id="161"/>
    </w:p>
    <w:p>
      <w:pPr>
        <w:pStyle w:val="Heading5"/>
        <w:numPr>
          <w:ilvl w:val="4"/>
          <w:numId w:val="1"/>
        </w:numPr>
        <w:rPr/>
      </w:pPr>
      <w:bookmarkStart w:id="162" w:name="__RefHeading___Toc3871933_3381743652"/>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یکی از مواردی که در سیاست های کلی اقتصاد مقاومتی بر آن تاکید شده و به نوعی زیر بنای تمام فعالیت ها در اقتصاد مقاومتی به شمار می آید، انجام کارها بر اساس روحیه و فرهنگ جهادی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اقتصاد مقاومتی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فرهنگ جهادی در ایجاد ارزش افزوده، تولید ثروت، بهره‌وری، کارآفرینی، سرمایه گذاری و اشتغال مولّد و اعطای نشان اقتصاد مقاومتی به اشخاص دارای خدمات برجسته در این زمینه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کشور ایران به تعبیر مقام معظم رهبری در جنگ اقتصادی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سر می برد، تنها فرهنگ و روحیه ای که می تواند بر آنها غلبه نماید، روحیه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روحیه را این گونه تفسیر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جهادی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از اوّل انقلاب تا امروز در هر جایی که با روحیه جهادی وارد میدان شده، پیش رفته؛ اگر ما در بخش های گوناگون، روحیه جهادی داشته باشیم؛ یعنی کار را برای خدا، با جدّیّت و به صورت خستگی‌ناپذیر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عنوان اسقاط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بلاشک این حرکت پیش خواهد رفت </w:t>
      </w:r>
      <w:r>
        <w:rPr>
          <w:rFonts w:eastAsia="IRNazanin" w:cs="IRNazanin"/>
          <w:color w:val="111111"/>
          <w:sz w:val="28"/>
          <w:szCs w:val="28"/>
          <w:rtl w:val="true"/>
          <w:lang w:bidi="fa-IR"/>
        </w:rPr>
        <w:t>(</w:t>
      </w:r>
      <w:r>
        <w:rPr>
          <w:rFonts w:eastAsia="IRNazanin" w:cs="IRNazanin"/>
          <w:color w:val="111111"/>
          <w:sz w:val="28"/>
          <w:szCs w:val="28"/>
          <w:lang w:bidi="fa-IR"/>
        </w:rPr>
        <w:t>1/1/1390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تمرکز عمده آن ها بر روی مسائل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اقتصادی لازم است؛ یعنی همین مبارزه، همین پیکار، منتها جهادگونه، با همه توان، با همه وجود، با قصد خالص، با فهم و بصیرتِ این که داریم چه کار می کنیم </w:t>
      </w:r>
      <w:r>
        <w:rPr>
          <w:rFonts w:eastAsia="IRNazanin" w:cs="IRNazanin"/>
          <w:color w:val="111111"/>
          <w:sz w:val="28"/>
          <w:szCs w:val="28"/>
          <w:rtl w:val="true"/>
          <w:lang w:bidi="fa-IR"/>
        </w:rPr>
        <w:t>(</w:t>
      </w:r>
      <w:r>
        <w:rPr>
          <w:rFonts w:eastAsia="IRNazanin" w:cs="IRNazanin"/>
          <w:color w:val="111111"/>
          <w:sz w:val="28"/>
          <w:szCs w:val="28"/>
          <w:lang w:bidi="fa-IR"/>
        </w:rPr>
        <w:t>7/2/1390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جهاد اقتصادی را یک ضرورت برای کشور می‌دانیم، نه صرفاً یک اولویت؛ یک نیاز قطعی است</w:t>
      </w:r>
      <w:r>
        <w:rPr>
          <w:rFonts w:eastAsia="IRNazanin" w:cs="IRNazanin"/>
          <w:color w:val="111111"/>
          <w:sz w:val="28"/>
          <w:szCs w:val="28"/>
          <w:rtl w:val="true"/>
          <w:lang w:bidi="fa-IR"/>
        </w:rPr>
        <w:t>(</w:t>
      </w:r>
      <w:r>
        <w:rPr>
          <w:rFonts w:eastAsia="IRNazanin" w:cs="IRNazanin"/>
          <w:color w:val="111111"/>
          <w:sz w:val="28"/>
          <w:szCs w:val="28"/>
          <w:lang w:bidi="fa-IR"/>
        </w:rPr>
        <w:t>6/6/1390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خدمت، کار را باید جهادی کرد؛ جهادی به معنای بی‌قانونی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چهارچوب قانون، دو جور می‌شود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کار مرسوم اداری؛ یک کار، کار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یعنی از</w:t>
      </w:r>
    </w:p>
    <w:p>
      <w:pPr>
        <w:pStyle w:val="BookText"/>
        <w:rPr/>
      </w:pPr>
      <w:r>
        <w:rPr>
          <w:rFonts w:ascii="IRNazanin" w:hAnsi="IRNazanin" w:eastAsia="IRNazanin"/>
          <w:color w:val="111111"/>
          <w:sz w:val="28"/>
          <w:sz w:val="28"/>
          <w:szCs w:val="28"/>
          <w:rtl w:val="true"/>
          <w:lang w:bidi="fa-IR"/>
        </w:rPr>
        <w:t>موانع عبور کردن، موانع کوچک را بزرگ ندیدن، آرمان‌ها را فراموش نکردن، جهت را فراموش نکردن، شوق به کار؛ این کار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باید جهادی انجام داد تا ان‌شاءالله خدمت به خوبی انجام بگیرد </w:t>
      </w:r>
      <w:r>
        <w:rPr>
          <w:rFonts w:eastAsia="IRNazanin" w:cs="IRNazanin"/>
          <w:color w:val="111111"/>
          <w:sz w:val="28"/>
          <w:szCs w:val="28"/>
          <w:rtl w:val="true"/>
          <w:lang w:bidi="fa-IR"/>
        </w:rPr>
        <w:t>(</w:t>
      </w:r>
      <w:r>
        <w:rPr>
          <w:rFonts w:eastAsia="IRNazanin" w:cs="IRNazanin"/>
          <w:color w:val="111111"/>
          <w:sz w:val="28"/>
          <w:szCs w:val="28"/>
          <w:lang w:bidi="fa-IR"/>
        </w:rPr>
        <w:t>6/6/1392</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سخنان، دو عنصر را در فعالیت جهادی می توان مهم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برای خدا انجام دادن؛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 برای رسیدن به هدف</w:t>
      </w:r>
      <w:r>
        <w:rPr>
          <w:rFonts w:eastAsia="IRNazanin" w:cs="IRNazanin"/>
          <w:color w:val="111111"/>
          <w:sz w:val="28"/>
          <w:szCs w:val="28"/>
          <w:rtl w:val="true"/>
          <w:lang w:bidi="fa-IR"/>
        </w:rPr>
        <w:t xml:space="preserve">. </w:t>
      </w:r>
      <w:bookmarkStart w:id="164" w:name="pg14089_170274"/>
    </w:p>
    <w:p>
      <w:pPr>
        <w:pStyle w:val="BookText"/>
        <w:rPr/>
      </w:pPr>
      <w:bookmarkEnd w:id="164"/>
      <w:r>
        <w:rPr>
          <w:rFonts w:ascii="IRNazanin" w:hAnsi="IRNazanin" w:eastAsia="IRNazanin"/>
          <w:color w:val="111111"/>
          <w:sz w:val="28"/>
          <w:sz w:val="28"/>
          <w:szCs w:val="28"/>
          <w:rtl w:val="true"/>
          <w:lang w:bidi="fa-IR"/>
        </w:rPr>
        <w:t xml:space="preserve">بر اساس عنصر اول، تمام کارها باید سمت و سوی توحیدی داشته باشد؛ هرچند فعالیت هایی باشند که ظاهر آن با مسائل معنوی مرتبط نیست، اما از آن جا که بر اساس مبانی اقتصادی اسلام، هدف نهایی فعالیت‌ها تقرب و رسیدن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جمعی از نویسندگان، مبانی اقتصاد اسلامی، ص</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فعالیت‌های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هم بر قوانین و احکام الهی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جهت خدایی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توحیدی زمانی پدید می‌آید که مسئولین و مردم به این نکته باور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حول و قوه الهی خواهند توانست در جنگ اقتصادی نیز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دوم در تشکیل فرهنگ و روحیه جهادی، تلاش حداکثری و پرهیز از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کشورهای غیر مسلمان نیز با داشتن آن و بدون داشتن عنصر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بر خواسته‌ها و نیازهای مادی‌شان فائق آمده و امروزه جزء برترین قدرت های اقتصادی دنیا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عنصر مهم در جنگ ها مخصوصاً جنگ های اقتصادی دوچندان می گردد و ضرورت توجه جدی به سخنان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پیش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ذیل می‌آید، بخش‌هایی از سخنان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عنصر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برای خدا و تلاش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مجموع آن ها به ضرورت، راه‌کارها و پیامدهای آن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دارای لوازمی است که از بیانات حضرت می توان به این لوازم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لازمه کار برای خدا، منت نگذاشتن، بزرگ ندیدن کار، فروتنی و خودپسندی است و لازمه تلاش فراوان، سستی نورزیدن و به هنگام بودن تلاش است</w:t>
      </w:r>
      <w:r>
        <w:rPr>
          <w:rFonts w:eastAsia="IRNazanin" w:cs="IRNazanin"/>
          <w:color w:val="111111"/>
          <w:sz w:val="28"/>
          <w:szCs w:val="28"/>
          <w:rtl w:val="true"/>
          <w:lang w:bidi="fa-IR"/>
        </w:rPr>
        <w:t>.</w:t>
      </w:r>
    </w:p>
    <w:p>
      <w:pPr>
        <w:pStyle w:val="Heading5"/>
        <w:numPr>
          <w:ilvl w:val="4"/>
          <w:numId w:val="1"/>
        </w:numPr>
        <w:rPr/>
      </w:pPr>
      <w:bookmarkStart w:id="165" w:name="__RefHeading___Toc3871935_3381743652"/>
      <w:bookmarkStart w:id="166" w:name="_Toc61"/>
      <w:bookmarkEnd w:id="165"/>
      <w:r>
        <w:rPr>
          <w:rtl w:val="true"/>
        </w:rPr>
        <w:t>عنصر اول</w:t>
      </w:r>
      <w:r>
        <w:rPr>
          <w:rtl w:val="true"/>
        </w:rPr>
        <w:t xml:space="preserve">: </w:t>
      </w:r>
      <w:r>
        <w:rPr>
          <w:rtl w:val="true"/>
        </w:rPr>
        <w:t>تلاش فراوان</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حداکثری بودن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درباره این عنصر مهم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سبحان از ما و شما خواسته است که در شکرگزاری کوشا بوده، و با تمام قدرت او را یاری کنیم، و نیرویی جز از جانب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در انجام آنچه خدا بر او واجب کرده است، نمی‌تواند موفّق باشد، مگر آن که تلاش فراوان نماید، و از خدا یاری بطلبد، و خود را برای انجام حق آماده سازد، و در همه کارها چه آسان باشد و چه دشوار، شکیبایی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جز با تلاش و کوشش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از خانه خود دفاع نمی‌کنید، چگونه از خانه دیگران دفاع 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به‌موقع بودن، هم شامل عجله نکردن و هم شامل سستی نکردن در وقت عمل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خود را نادانی، و یقین خود را شک و تردید مپندارید؛ پس هرگاه دانستید، عمل کنید، و چون به یقین رسیدید، اقدام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عمل، پیوندی نزدیک دارند و کسی که دانست، باید به آن عمل کند؛ چراکه علم، عمل را فراخواند؛ اگر پاسخش داد، می‌ماند وگرنه کوچ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نورزیدن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پیامد نامطلوب سستی را می توان از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کارکردن کوتاهی نماید، به همّ مبتلی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مترجمین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اهتمام ورزیدن، قصد و تصمیم انجام کاری و همچنین به معنای حزن و اندوه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صاحب بن عباد، المحیط فی اللغه،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راغب اصفهانی، مفردات، ص</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معنای حزن در این واژه، به معنای اولی آن بازگردد و در مجموع می توان اهتمام، دغدغه و مشغولیت نسبت به کار که اغلب موجب ناخوشی و ناراحتی است را در ترجمه متن مذکور لحاظ نمود؛ چنان که برخی واژه‌شناسان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کتاب الماء،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مصطفوی، التحقیق،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اندازه کافی نمی‌کوشند، شاید در ذهن خود، رسیدن به آسایش و راحتی را بپرورانند، اما دریغا که خداوند ایشان را به کاری دیگر مبتلا می سازد و مجبور می گردد همّشان را در جایی دیگر مصروف دارند</w:t>
      </w:r>
      <w:r>
        <w:rPr>
          <w:rFonts w:eastAsia="IRNazanin" w:cs="IRNazanin"/>
          <w:color w:val="111111"/>
          <w:sz w:val="28"/>
          <w:szCs w:val="28"/>
          <w:rtl w:val="true"/>
          <w:lang w:bidi="fa-IR"/>
        </w:rPr>
        <w:t xml:space="preserve">. </w:t>
      </w:r>
      <w:bookmarkStart w:id="167" w:name="pg14089_170276"/>
    </w:p>
    <w:p>
      <w:pPr>
        <w:pStyle w:val="BookText"/>
        <w:rPr/>
      </w:pPr>
      <w:bookmarkEnd w:id="16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 سست مسلمانان سبب امیدواری دشمنان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 شما در کنار هم، امّا افکار و خواسته‌های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ادّعایی شما، سنگ‌های سخت را می‌شکند، ولی رفتار سست شما دشمنان را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تان که نشسته‌اید، ادّعاها و شعارهای تند سر می‌دهید، امّا در روز نبرد، می‌گویید 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 و فرار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افرادی که در تلاش جدی بوده اند، به موفقیت دست یافته‌اند؛ اگرچه به تمام اهدافشان نرسیده باشند؛ چنان‌که آن امام همام در یکی از حکمت های آموزنده خود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جوینده چیزی یا به آن یا به برخی از آن،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5"/>
        <w:numPr>
          <w:ilvl w:val="4"/>
          <w:numId w:val="1"/>
        </w:numPr>
        <w:rPr/>
      </w:pPr>
      <w:bookmarkStart w:id="168" w:name="__RefHeading___Toc3871937_3381743652"/>
      <w:bookmarkStart w:id="169" w:name="_Toc62"/>
      <w:bookmarkEnd w:id="168"/>
      <w:r>
        <w:rPr>
          <w:rtl w:val="true"/>
        </w:rPr>
        <w:t>عنصر دوم</w:t>
      </w:r>
      <w:r>
        <w:rPr>
          <w:rtl w:val="true"/>
        </w:rPr>
        <w:t xml:space="preserve">: </w:t>
      </w:r>
      <w:r>
        <w:rPr>
          <w:rtl w:val="true"/>
        </w:rPr>
        <w:t>کار برای خدا</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جهت دادن به 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در تمام فعالیت ها حتی فعالیت های اقتصادی نیز می توان کار را برای خدا انجام داد،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تلاش و کوشش، آمادگی و آماده شدن، و جمع آوری زاد و توشه آخرت و در دوران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مغرور نسازد؛ چنان‌که گذشتگان شما و امّت‌های پیشین را در گذشته مغرور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دنیا را دوشیدند، به غفلت ‌زدگی در دنیا گرفتار آمدند و فرصت‌ها را از دست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ممکن است در بدو نظر، این سخن، تنها جنبه اخلاق فردی داشته باشد، اما با دقت در آن، می تواند بر فعالیت های اقتصادی نیز منطبق گردد؛ چه این‌که مسئولان و فعالان اقتصادی اگر نگاه توحیدی در کارها نداشته باشند، گرفتار غفلت و فریب گشته و فرصت جمع آوری توشه برای جهان دیگر را از دست می دهند؛ هرچند که تلاش های فراوانی در زمینه‌های اقتصادی انجام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یک مدیر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ناشی</w:t>
      </w:r>
    </w:p>
    <w:p>
      <w:pPr>
        <w:pStyle w:val="BookText"/>
        <w:rPr/>
      </w:pPr>
      <w:r>
        <w:rPr>
          <w:rFonts w:ascii="IRNazanin" w:hAnsi="IRNazanin" w:eastAsia="IRNazanin"/>
          <w:color w:val="111111"/>
          <w:sz w:val="28"/>
          <w:sz w:val="28"/>
          <w:szCs w:val="28"/>
          <w:rtl w:val="true"/>
          <w:lang w:bidi="fa-IR"/>
        </w:rPr>
        <w:t>از تندخویی‌های مردم باشد؛ مردمی که از نابسامانی ها خشمگین می گردنند و فریاد خویش را بر سر مسئولان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الگوی صبر و استقامت یعنی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مسئولان باید سعه صدر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درشتی و سخنان ناهموار آنان را بر خود هموار کن، و تنگ خویی و خودبزرگ بینی را از خود دور ساز تا خدا درهای رحمت خود را به روی تو بگشاید، و تو را پاداش اطاعت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می‌بخشی، بر تو گوارا باشد، و اگر چیزی را از کسی بازمی‌داری، با مهربانی و پوزش خواهی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تکبر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فعالیت های مادی و مدیریتی از یک سو و خواهش های نفسانی از سوی دیگر، انسان را به سوی خودپسندی سوق می دهد؛ لذا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به مسئولان چنین هشدار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هرگز دچار خودپسندی گردی و به خوبی‌های خود اطمینان کنی، و ستایش 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از بین بردن تکبر، به یادآوری حکومت خداوند، قیامت، سنت های خدا با گذشتگان،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مقام و قدرتی که داری، دچار تکبّر یا خودبزرگ بینی شدی، به بزرگی حکومت پروردگار که برتر از توست بنگر، که تو را از آن سرکشی نجات می‌دهد، و تندروی تو را فرو می‌نشاند، و عقل و اندیشه‌ات را به جایگاه اصلی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غرورت، جوشش خشمت، تجاوز دستت، تندی زبانت را در اختیار خود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است، این است که حکومت‌های دادگستر پیشین، سنّت‌های باارزش گذشتگان، روش‌های پسندیده رفتگان و آثار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واجباتی که در کتاب خداست، را همواره به یادآوری و به آنچه ما عمل کرده‌ایم، پیروی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70" w:name="pg14089_170278"/>
    </w:p>
    <w:p>
      <w:pPr>
        <w:pStyle w:val="BookText"/>
        <w:rPr/>
      </w:pPr>
      <w:bookmarkEnd w:id="17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منّت گذاری، بزرگ شمردن کار و خُلف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 یا مردم را وعده‌ای داده، سپس خُلف وعده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پاداش نیکوکاری را از بین می‌برد، و کاری را بزرگ شمردن، نور حق را خاموش گرداند، و خلاف وعده عمل کردن، خشم خدا و مردم را بر می‌انگیزاند؛ زیرا که خدای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بزرگ نزد خدا آن است که بگویید و عمل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171" w:name="__RefHeading___Toc3871939_3381743652"/>
      <w:bookmarkStart w:id="172" w:name="_Toc63"/>
      <w:bookmarkEnd w:id="171"/>
      <w:r>
        <w:rPr>
          <w:rtl w:val="true"/>
        </w:rPr>
        <w:t>اقتصاد دانش بنیان</w:t>
      </w:r>
      <w:bookmarkEnd w:id="172"/>
    </w:p>
    <w:p>
      <w:pPr>
        <w:pStyle w:val="BookText"/>
        <w:rPr/>
      </w:pPr>
      <w:r>
        <w:rPr>
          <w:rFonts w:ascii="IRNazanin" w:hAnsi="IRNazanin" w:eastAsia="IRNazanin"/>
          <w:color w:val="111111"/>
          <w:sz w:val="28"/>
          <w:sz w:val="28"/>
          <w:szCs w:val="28"/>
          <w:rtl w:val="true"/>
          <w:lang w:bidi="fa-IR"/>
        </w:rPr>
        <w:t>امروزه نقش علم و دانش در اقتصاد و تولید ثروت، پررنگ تر گشته و یکی از عناصر مهم در پیشرفت اقتصادی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کلی اقتصاد مقاومتی نیز بر این امر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تازی اقتصاد دانش بنیان، پیاده‌سازی و اجرای نقشه جامع علمی کشور و ساماندهی نظام ملی نوآوری به منظور ارتقای جایگاه جهانی کشور و افزایش سهم تولید و صادرات محصولات و خدمات دانش‌بنیان و دستیابی به رتبه اول اقتصاد دانش‌بنیان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مختلف و البته نزدیک به هم در مورد اقتصاد دانش بنیان ارائه شده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اقتصاد دانش بنیان </w:t>
      </w:r>
      <w:r>
        <w:rPr>
          <w:rFonts w:eastAsia="Times New Roman" w:cs="Times New Roman" w:ascii="Times New Roman" w:hAnsi="Times New Roman"/>
          <w:color w:val="111111"/>
          <w:sz w:val="28"/>
          <w:szCs w:val="28"/>
          <w:lang w:val="en-US" w:bidi="en-US"/>
        </w:rPr>
        <w:t>KBE (Knowledge Based Economy)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بار به وسیله سازمان توسعه و همکاری 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Organization for Economic Corporation &amp; Development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و چنین تعریف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دانش‌بنیان اقتصادی است که بر اساس تولید، توزیع و کاربرد دانش و اطلاعات شکل گرفته و سرمایه گذاری در دانش و صنایع دانش پایه مورد توجه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معمارنژاد، اقتصاد دانش‌بنیان، مجله اقتصاد و تجارت،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است که در آن خلق دانش و بهره‌برداری از آن در جهت ایجاد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رشد و 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غالب را ایفا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بررسی اثر اقتصاد دانش بنیان بر رشد تولیدات در ایران، مجله سیاست‌گذاری پیشرفت اقتصادی،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عوامل محسوسی مانند سرمایه فیزیکی، نیروی کار و منابع طبیعی به عنوان عوامل تولید و عناصر رشد اقتصادی مدّنظر بوده، اما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عوامل غیرمحسوسی مانند دانش، اطلاعات و ویژگی های فرهنگ را به عنوان منابع جدید رشد اقتصادی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گذشته، فناوری و دانش به عنوان عوامل برون زا نسبت به تولید و رشد اقتصادی در نظر گرفته می شد، اما امروزه باور بر این است که عوامل درون زا بوده و بر کارایی تمام عوامل و منابع رشد اقتصادی اثر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امروزه نقش دانش در رسیدن به رشد اقتصادی، قابل انکار نیست و اگر کشور در دانش از دشمن سبقت نگیرد و نیازمند دانش دشمن باشد، نمی تواند در عرصه اقتصاد، قدرتمند و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پدید آوردن اقتصاد دانش   بنیان یکی از سیاست های ضروری برای دستیابی به استقلال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سخنان خود بر اهتمام به اقتصاد دانش بنیان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های دانش‌بنیان و فعالیت های اقتصادی دانش‌بنیان خیلی جاده باز و امیدبخشی است </w:t>
      </w:r>
      <w:r>
        <w:rPr>
          <w:rFonts w:eastAsia="IRNazanin" w:cs="IRNazanin"/>
          <w:color w:val="111111"/>
          <w:sz w:val="28"/>
          <w:szCs w:val="28"/>
          <w:rtl w:val="true"/>
          <w:lang w:bidi="fa-IR"/>
        </w:rPr>
        <w:t>(</w:t>
      </w:r>
      <w:r>
        <w:rPr>
          <w:rFonts w:eastAsia="IRNazanin" w:cs="IRNazanin"/>
          <w:color w:val="111111"/>
          <w:sz w:val="28"/>
          <w:szCs w:val="28"/>
          <w:lang w:bidi="fa-IR"/>
        </w:rPr>
        <w:t>2/6/1391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مسئله اقتصاد دانش‌بنیان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های دانش‌بنیان را واقعاً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میلیون ها جوان الان در کشور هستند که این ها آماده کارند که اگر یک کمکی به این ها بشود، می توانند واقعاً در این قسمت ها پیش بروند و بخش های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eastAsia="IRNazanin" w:cs="IRNazanin"/>
          <w:color w:val="111111"/>
          <w:sz w:val="28"/>
          <w:szCs w:val="28"/>
          <w:lang w:bidi="fa-IR"/>
        </w:rPr>
        <w:t>3/6/1395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تأثیر دانش و دانشمندان در اقتصاد و آبادانی شهرها چنین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فراوان گفت‌وگو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اشاره می فرماید که می توان به نکات مهمی درباره دانش، دانشمندان و وظیفه مسئولین درباره ایشان دست یافت</w:t>
      </w:r>
      <w:r>
        <w:rPr>
          <w:rFonts w:eastAsia="IRNazanin" w:cs="IRNazanin"/>
          <w:color w:val="111111"/>
          <w:sz w:val="28"/>
          <w:szCs w:val="28"/>
          <w:rtl w:val="true"/>
          <w:lang w:bidi="fa-IR"/>
        </w:rPr>
        <w:t xml:space="preserve">: </w:t>
      </w:r>
      <w:bookmarkStart w:id="173" w:name="pg14089_170280"/>
    </w:p>
    <w:p>
      <w:pPr>
        <w:pStyle w:val="BookText"/>
        <w:rPr/>
      </w:pPr>
      <w:bookmarkEnd w:id="1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مسئولیت دارند و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دولت‌ها و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عالمان بروند، نه این‌که عالمان تقاضا کنند تا طرح های‌شان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عالمان و حرکت بدون نقشه علمی، موجب از بین رفتن انسان‌ها در آزمایش ها و سرگردانی عقول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علم را از اهلش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 غیرمتخصص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مشغول شده و سردرگم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نیاموختن علم از اهل آن، موجب خشکیدن درخت علم و دانش می شود و شخص دانشمند بدون این‌که از او به درستی استفاده شده باشد، از این دنیا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جای دیگر، به فرمانروا بودن دانش و فرمانبر بودن ثروت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بهتر از مال است؛ زیرا علم، نگهبان توست، و مال را تو باید نگهبان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 روا، و مال فرمان 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بارز اقتصاد دانش بنیان، به کارگیری دانش در عالم واقع و استفاده بهینه از آن است که در برخی سخنان آن حضرت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بی‌ارزش‌ترین دانش، دانشی است که بر سر زبان است، و برترین علم، علمی است که در اعضا و جوارح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علمی که سودمند نباشد، فایده‌ای نخواهد داشت، و دانشی که سزاوار یادگیری نیست،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74" w:name="__RefHeading___Toc3871941_3381743652"/>
      <w:bookmarkStart w:id="175" w:name="_Toc64"/>
      <w:bookmarkEnd w:id="174"/>
      <w:r>
        <w:rPr>
          <w:rtl w:val="true"/>
        </w:rPr>
        <w:t>الگوی مصرف</w:t>
      </w:r>
      <w:bookmarkEnd w:id="175"/>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کلی اقتصاد مقاومتی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مصرف با تأکید بر اجرای سیاست‌های کلی اصلاح الگوی مصرف و ترویج مصرف کالاهای داخلی همراه با برنامه ریزی برای ارتقای کیفیت و رقابت پذیری در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بیان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صرفه‌جویی در هزینه‌های عمومی کشور، با تأکید بر تحول اساسی در ساختارها، منطقی‌سازی اندازه دولت و حذف دستگاه‌های موازی و غیرضروری و هزینه‌های زاید</w:t>
      </w:r>
      <w:r>
        <w:rPr>
          <w:rFonts w:eastAsia="IRNazanin" w:cs="IRNazanin"/>
          <w:color w:val="111111"/>
          <w:sz w:val="28"/>
          <w:szCs w:val="28"/>
          <w:rtl w:val="true"/>
          <w:lang w:bidi="fa-IR"/>
        </w:rPr>
        <w:t xml:space="preserve">. </w:t>
      </w:r>
      <w:bookmarkStart w:id="176" w:name="pg14089_170281"/>
    </w:p>
    <w:p>
      <w:pPr>
        <w:pStyle w:val="BookText"/>
        <w:rPr/>
      </w:pPr>
      <w:bookmarkEnd w:id="176"/>
      <w:r>
        <w:rPr>
          <w:rFonts w:ascii="IRNazanin" w:hAnsi="IRNazanin" w:eastAsia="IRNazanin"/>
          <w:color w:val="111111"/>
          <w:sz w:val="28"/>
          <w:sz w:val="28"/>
          <w:szCs w:val="28"/>
          <w:rtl w:val="true"/>
          <w:lang w:bidi="fa-IR"/>
        </w:rPr>
        <w:t>با توجه به بندهای فوق و با مراجعه به سیاست های کلی اصلاح الگوی مصرف، چند نکته در زمینه مصرف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الگوی مصرف؛ مراعات صرفه جویی و مبارزه با اسراف؛ رعایت قناعت و مقابله با تجمل گرایی؛ مقابله با مصرف گرایی؛ مصرف کالاهای داخلی</w:t>
      </w:r>
      <w:r>
        <w:rPr>
          <w:rFonts w:eastAsia="IRNazanin" w:cs="IRNazanin"/>
          <w:color w:val="111111"/>
          <w:sz w:val="28"/>
          <w:szCs w:val="28"/>
          <w:rtl w:val="true"/>
          <w:lang w:bidi="fa-IR"/>
        </w:rPr>
        <w:t>.</w:t>
      </w:r>
    </w:p>
    <w:p>
      <w:pPr>
        <w:pStyle w:val="Heading3"/>
        <w:numPr>
          <w:ilvl w:val="2"/>
          <w:numId w:val="1"/>
        </w:numPr>
        <w:rPr/>
      </w:pPr>
      <w:bookmarkStart w:id="177" w:name="__RefHeading___Toc3871943_3381743652"/>
      <w:bookmarkStart w:id="178" w:name="_Toc65"/>
      <w:bookmarkEnd w:id="177"/>
      <w:r>
        <w:rPr>
          <w:rtl w:val="true"/>
        </w:rPr>
        <w:t>مؤلفه های الگوی مصرف</w:t>
      </w:r>
      <w:bookmarkEnd w:id="178"/>
    </w:p>
    <w:p>
      <w:pPr>
        <w:pStyle w:val="BookText"/>
        <w:rPr/>
      </w:pPr>
      <w:r>
        <w:rPr>
          <w:rFonts w:ascii="IRNazanin" w:hAnsi="IRNazanin" w:eastAsia="IRNazanin"/>
          <w:color w:val="111111"/>
          <w:sz w:val="28"/>
          <w:sz w:val="28"/>
          <w:szCs w:val="28"/>
          <w:rtl w:val="true"/>
          <w:lang w:bidi="fa-IR"/>
        </w:rPr>
        <w:t>الگوی مصرف هر جامعه ای از سه مؤلفه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مصرف کالاها و خدمات؛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کالاها و خدمات مصرفی؛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کالاها و خدمات مصرفی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سطح مصرف در سطح خرد و کلان، بخشی از درآمد خانوار یا جامعه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صرف خرید کالاها و خدمات مصرفی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مصرف در جامعه، افزون بر این که متأثر از فرهنگ جامعه است، تابعی از سطح درآمد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جاری یا درآمد دائمی یا هر تعریف دیگری که از درآمد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قطع، حداقلی از مصرف می تواند مستقل فرض شود؛ چرا که نیازهای اساسی و طبیعی انسان صرف نظر از سطح درآمد، می تواند علت پذیرش حداقلی از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مصرف کننده هرچند با فروش ثروت، مصرف کردن، پس انداز یا قرض گرفتن، حداقلی از مصرف را برای رفع نیازهای طبیعی و حیاتی خود می 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کالاهای مصرفی به صورت مؤلفه دوم الگوی مصرف مطرح است و منظور این است که وزن هر یک از کالاها و خدمات در سبد مصرفی خانوار و حتی بنگاه ها و دولت ها چه اندازه است؟ به طور قطع برخی از کالاها سهم بیشتری دارند و برخی سهمی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انواع کالاها و خدمات بر سر ربودن بخشی از درآمد قابل تصرف،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سهم هر یک چه مقدار است، به دو عامل اساسی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های نسبی؛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هنجارهای 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تأثیر قیمت های نسبی هیچ شکی نیست؛ زیرا قیمت هر کالا، هزینه ای است که مصرف کننده می پردازد و این هزینه، مطلوبیتی است که مصرف کننده از دست می دهد و در برابر، با به دست آوردن و مصرف کالا مطلوبیتی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با مقایسه مطلوبیت به دست آمده و آن چه از دست می دهد، در مقایسه با آن کالاهای دیگر، ترکیبی از کالاها و خدمات را انتخاب می کند که مطلوبیتی را حداکثر می کند و این چیزی است که در نظریه مصرف، بر مبنای مطلوبیت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و در نظریه های دیگر که در صدد تبیین رفتار مصرف کننده در سطح خُرد هستند، قیمت های نسبی کالاها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قیمت های نسبی، نوع فرهنگ و ارزش های اساسی و هنجارهای پذیرفته شده جامعه نیز در تعیین سطح مصرف هر یک از محصولات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جوامع، نوع خاصی از مصرف سفارش شده و در برخی ممکن است همان مصرف ممنوع یا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واجب، مصارف مستحب، مصارف مکروه، مصارف ممنوع و مصارف مباح به طور مشخص بر ترکیب کالاهای مصرفی جامعه اسلامی با جامعه غیراسلامی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میزان مصرف گوشت گاو در هندوستان در میان کسانی که آن را مقدس می دانند، ممنوع و نزدیک صفر است، در جامعه اسلامی نیز میزان مصرف مشروبات الکلی و گوشت حیوانات نجس العین، ممنوع و نزدیک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تفاوت در ترکیب کالاهای مصرفی در جوامع گوناگون می تواند تفاوت های فرهنگی آن ها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کلان نیز فرهنگ، نقش تعیین کننده ای بر میزان مصرف جامعه دارد که می توان آن را در ابعاد زیر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شدن مصرف خانوارها از فرهنگ، اثر خود را بر مصرف در سطح کلان خواهد گذاشت؛ زیرا مصرف خصوصی در سطح کلان، از مصرف در سطح خرد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تأثیر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طور عمده مربوط به بعد اخلاقی فرهنگ است که به طور مستقیم ممکن است به وسیله دولت ها کنترل نشود؛ اما در جامعه به لحاظ اخلاقی و به پی‌روی از ارزش های اساسی خود، آن را رعایت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هدایت، کنترل، مدیریت و اعمال هنجارهای پذیرفته شده جامعه برای رعایت مصرف متناسب با آن، که به طور معمول به صورت وظایف دولت ها تعریف می شود و سرچشمه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مقررات چون سرچشمه فرهنگی دارد و از ارزش های اساسی جامعه گرفته شده، اثرپذیری الگوی مصرف را در سطح کلان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سوم الگوی مصرف،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کردیم، ارتباط بسیار نزدیکی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امروزه در علوم اجتماعی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کالا، خدمات و محصولات تولیدی به طور کامل متأثر از سبک و شیوه زندگی است که امروزه به لحاظ تغییر ذائقه ها، فرهنگ ها و هنجارهای جامعه به ویژه با گسترش ارتباطات و جهانی شدن اقتصاد و فرهنگ، مصداق های بارزی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مصرف، به طور کامل جنبه فرهنگی دارد و می ‌توان آن را پدیده ای فرهنگی دانست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ارتباط خاص هر یک از مؤلفه های پیش گفته با فرهنگ جامعه، می توان در سطح کلان نیز استدلال کرد که الگوی مصرف جامعه به طور کامل ریشه فرهنگی دارد و برای هر گونه سیاست گذاری و تغییر آن نیازمند تغییر فرهنگ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هر جامعه ای بخشی از فعالیت های اقتصادی آن جامعه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 و ارزش های فرهنگی در جایگاه دو زیر بخش از بخش های جامعه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فرهنگ و اقتصاد دارای خاستگاهی یگانه، یعنی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نوعی نظام اجتماعی شمرده می شود و نظام نیز متشکل از عناصر مرتبط با مناسبت های اجتماعی متقابل معطوف به هدف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اجتماعی، اموری تکوینی و قطعی نیستند و در حقیقت، عدم قطعیت، رابطه ای حاکم میان عناصر آن هاست؛ زیرا مناسبت های اجتماعی افراد جامعه، متأثر از اختیار و اراده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اختیار و عدم حاکمیت جبر بر مناسبت های اجتماعی باعث می شود تا این مناسبت ها از قطعیت و جزمیت مناسبت های طبیعی و فیزیکی برخوردار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علت به وجود اراده انسان بازمی گردد و اراده انسان، یکی از عوامل رفتار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179" w:name="pg14089_170284"/>
    </w:p>
    <w:p>
      <w:pPr>
        <w:pStyle w:val="BookText"/>
        <w:rPr/>
      </w:pPr>
      <w:bookmarkEnd w:id="179"/>
      <w:r>
        <w:rPr>
          <w:rFonts w:ascii="IRNazanin" w:hAnsi="IRNazanin" w:eastAsia="IRNazanin"/>
          <w:color w:val="111111"/>
          <w:sz w:val="28"/>
          <w:sz w:val="28"/>
          <w:szCs w:val="28"/>
          <w:rtl w:val="true"/>
          <w:lang w:bidi="fa-IR"/>
        </w:rPr>
        <w:t>علت، رفتار انسان همیشه قابل پیش بینی نیست و انسان می تواند در واکنش به پدیده‌ای مشخص، واکنش های متفاوت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واکنش های متفاوت به معنای وجود کثرت و گزینه های متفاوت است که در پیش روی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گزینه های متفاوت روبه‌رو هستیم،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مناسبت های انسانی ماهیتی انتخابی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مسئله انتخاب پیش می آید، ناچار نیازمند ملاک و معیار هستیم و این امر به وسیله نظام ترجیحی افراد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عنوان معیار و ملاک به کار رود، حامل ارزش است و هرچه حامل ارزش باشد، مقوله 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ارزش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ارزش های اساسی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فرهنگ را تشکیل می دهند؛ بنابراین تمام رفتارهای پایدار اجتماعی ماهیتی فرهنگی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جامعه چنان که گفته شد، از جمله رفتارهای اقتصادی پایدار جامعه است و تمام ویژگی های رفتار اجتماعی پایدار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ریشه آن ها به طور کامل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الگوی مصرف جامعه نتیجه فرهنگ مصرفی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جامعه ارتباط نزدیک با ارزش های اساسی و هنجارهای پذیرفته شده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هنجارهای پذیرفته شده، از جامعه ای به جامعه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که جامعه دینی است، قاعدتاً باید بپذیریم که کوشش باید به سمت رعایت هنجارهای دینی در حوزه مصرف باشد که گاهی به وسیله جامعه پذیرفته شده و به فرهنگ تبدیل شده اند و گاهی، باور یا التزام آن ها کم بوده، باید به نهادینه سازی آن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فرصت نیست که اصول مقید دینی را برای رعایت الگوی مصرف اسلامی به طور کامل توضیح دهیم، اما به اساسی ترین آن ها در فراز بعدی اشاره خواهد شد</w:t>
      </w:r>
      <w:r>
        <w:rPr>
          <w:rFonts w:eastAsia="IRNazanin" w:cs="IRNazanin"/>
          <w:color w:val="111111"/>
          <w:sz w:val="28"/>
          <w:szCs w:val="28"/>
          <w:rtl w:val="true"/>
          <w:lang w:bidi="fa-IR"/>
        </w:rPr>
        <w:t>.</w:t>
      </w:r>
    </w:p>
    <w:p>
      <w:pPr>
        <w:pStyle w:val="Heading3"/>
        <w:numPr>
          <w:ilvl w:val="2"/>
          <w:numId w:val="1"/>
        </w:numPr>
        <w:rPr/>
      </w:pPr>
      <w:bookmarkStart w:id="180" w:name="__RefHeading___Toc3871945_3381743652"/>
      <w:bookmarkStart w:id="181" w:name="_Toc66"/>
      <w:bookmarkEnd w:id="180"/>
      <w:r>
        <w:rPr>
          <w:rtl w:val="true"/>
        </w:rPr>
        <w:t>مراعات صرفه جویی و مبارزه با اسراف</w:t>
      </w:r>
      <w:bookmarkEnd w:id="1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تأکیدات فراوان در منابع اسلامی</w:t>
      </w:r>
      <w:r>
        <w:rPr>
          <w:rStyle w:val="FootnoteAnchor"/>
          <w:rtl w:val="true"/>
        </w:rPr>
        <w:footnoteReference w:id="5"/>
      </w:r>
      <w:r>
        <w:rPr>
          <w:rFonts w:ascii="IRNazanin" w:hAnsi="IRNazanin" w:eastAsia="IRNazanin"/>
          <w:color w:val="111111"/>
          <w:sz w:val="28"/>
          <w:sz w:val="28"/>
          <w:szCs w:val="28"/>
          <w:rtl w:val="true"/>
          <w:lang w:bidi="fa-IR"/>
        </w:rPr>
        <w:t xml:space="preserve">درباره صرفه جویی و مقابله با اسراف، </w:t>
      </w:r>
    </w:p>
    <w:p>
      <w:pPr>
        <w:pStyle w:val="BookText"/>
        <w:rPr/>
      </w:pPr>
      <w:r>
        <w:rPr>
          <w:rFonts w:ascii="IRNazanin" w:hAnsi="IRNazanin" w:eastAsia="IRNazanin"/>
          <w:color w:val="111111"/>
          <w:sz w:val="28"/>
          <w:sz w:val="28"/>
          <w:szCs w:val="28"/>
          <w:rtl w:val="true"/>
          <w:lang w:bidi="fa-IR"/>
        </w:rPr>
        <w:t>بسیاری از مردم ایران در مصرف انرژی و مواد غذایی، چه در بخش خانگی و چه غیر آن، صرفه جویی و میانه روی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مرکز تحقیقات و ارتباط صنعت شرکت مهندسی آب وفاضلاب کشور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سرانه آب در بخش خانگی در ایران به طور متوسط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روز به ازای هر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دنیا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کلان‌شهرها این میزان در فصل گرم سال به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lang w:bidi="fa-IR"/>
        </w:rPr>
        <w:t>1/10/1393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آمار، ایرانیان حدود دو برابر متوسط جهانی آب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درمورد اسراف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اسراف و زیاده روی، قضیه مهمی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چگونه باید جلوی اسراف را گرفت؟ فرهنگ سازی هم لازم است، اقدام عملی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اسلام اسراف منع شده، و ما متأسفانه در زندگی مان اهل اسرافیم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عملیاتی اش هم به نظر من از خود دولت باید آغاز شود </w:t>
      </w:r>
      <w:r>
        <w:rPr>
          <w:rFonts w:eastAsia="IRNazanin" w:cs="IRNazanin"/>
          <w:color w:val="111111"/>
          <w:sz w:val="28"/>
          <w:szCs w:val="28"/>
          <w:rtl w:val="true"/>
          <w:lang w:bidi="fa-IR"/>
        </w:rPr>
        <w:t>(</w:t>
      </w:r>
      <w:r>
        <w:rPr>
          <w:rFonts w:eastAsia="IRNazanin" w:cs="IRNazanin"/>
          <w:color w:val="111111"/>
          <w:sz w:val="28"/>
          <w:szCs w:val="28"/>
          <w:lang w:bidi="fa-IR"/>
        </w:rPr>
        <w:t>2/6/1391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تحقق استقلال اقتصادی، باید دو تغییر عمده در الگوی مصرف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 که در اسلام به شدت نهی شده، از الگوی مصرف حذف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مصرف از کالای خارجی، به کالای داخلی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تغییر باعث می شود مصرف کل کاهش یافته و نیاز به خارج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مدیریت تغییر الگوی مصرف جامعه در جهت حذف اسراف و تبذیر و افزایش مصرف کالاهای داخلی از سیاست های ضروری در جهت استقلال اقتصادی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اندازه داری و مصرف درست، از مهم ترین تعالیم علوی در مسیر تحقق عدالت و امنیت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یَهْلِک مَنِ اقْتَصِد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به حد میانه بسنده کند، هرگز هلاک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اسراف کننده را سه 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حق ندارد بخورد، می خورد؛ به مقداری که حق ندارد بپوشد، می پوشد؛ به مقداری که حق ندارد بخرد، می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w:t>
      </w:r>
      <w:bookmarkStart w:id="182" w:name="pg14089_170286"/>
    </w:p>
    <w:p>
      <w:pPr>
        <w:pStyle w:val="BookText"/>
        <w:rPr/>
      </w:pPr>
      <w:bookmarkEnd w:id="182"/>
      <w:r>
        <w:rPr>
          <w:rFonts w:ascii="IRNazanin" w:hAnsi="IRNazanin" w:eastAsia="IRNazanin"/>
          <w:color w:val="111111"/>
          <w:sz w:val="28"/>
          <w:sz w:val="28"/>
          <w:szCs w:val="28"/>
          <w:rtl w:val="true"/>
          <w:lang w:bidi="fa-IR"/>
        </w:rPr>
        <w:t>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تعالیم والای علوی، انسان حتی در مصرف شخصی اموال خویش باید به جامعه و نیازهای آن توجه داشته باشد و بداند که مصرف افزون از حد، در حقیقت اسراف در حق اجتماع است، نه فقط اسراف در اموال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رنانی، موانع اقتصادی عدالت و امنیت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جویی مخصوصاً در امور بیت المال چنان نزد امام اهمیت دارد که حتی نسبت به موارد جزئی همچون مصرف قلم و کاغذ نیز حساسیت نشان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 قلم ها را باریک بتراشید و فاصلۀ سطرها را کم کنید و از زیاده روی در هزینه نمودن بیت المال بپرهیزید؛ زیرا اموال مسلمانان نباید متحمل ضرر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 باش، امّا زیاده 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حساب گر باش، امّا سخت گیر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 روی را برگزین؛ از امروز به فکر فردا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آن حضرت، ثروتمند بودن مجوز اسراف نیست؛ لذا در اوصاف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توانگری میانه رو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ثروتمندان را مسئولیتی برای ایشان می داند که باید با مهمانی دادن به دیگر افراد، انفاق به محرومین، آزاد نمودن اسیران و کمک به بدهکاران، از عهده آن برآیند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پیامد صرفه جویی، بی نیازی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میانه روی کند، تهی دست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83" w:name="__RefHeading___Toc3871947_3381743652"/>
      <w:bookmarkStart w:id="184" w:name="_Toc67"/>
      <w:bookmarkEnd w:id="183"/>
      <w:r>
        <w:rPr>
          <w:rtl w:val="true"/>
        </w:rPr>
        <w:t>قناعت و مقابله با تجمل گرایی</w:t>
      </w:r>
      <w:bookmarkEnd w:id="184"/>
    </w:p>
    <w:p>
      <w:pPr>
        <w:pStyle w:val="BookText"/>
        <w:rPr/>
      </w:pPr>
      <w:r>
        <w:rPr>
          <w:rFonts w:ascii="IRNazanin" w:hAnsi="IRNazanin" w:eastAsia="IRNazanin"/>
          <w:color w:val="111111"/>
          <w:sz w:val="28"/>
          <w:sz w:val="28"/>
          <w:szCs w:val="28"/>
          <w:rtl w:val="true"/>
          <w:lang w:bidi="fa-IR"/>
        </w:rPr>
        <w:t>مقام معظم رهبری در سخنان خود بارها نسبت به تجمل گرایی و اشرافی گری مسئولان تذکر داده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اشرافی‌گری باید گرفته بشود؛ اشرافی‌گری بلای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اشرافی‌گری </w:t>
      </w:r>
    </w:p>
    <w:p>
      <w:pPr>
        <w:pStyle w:val="BookText"/>
        <w:rPr/>
      </w:pPr>
      <w:r>
        <w:rPr>
          <w:rFonts w:ascii="IRNazanin" w:hAnsi="IRNazanin" w:eastAsia="IRNazanin"/>
          <w:color w:val="111111"/>
          <w:sz w:val="28"/>
          <w:sz w:val="28"/>
          <w:szCs w:val="28"/>
          <w:rtl w:val="true"/>
          <w:lang w:bidi="fa-IR"/>
        </w:rPr>
        <w:t xml:space="preserve">در قلّه‌های جامعه به‌وجود آمد، سرریز خواهد شد به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فلان خانواده‌ای که وضع معیشتی خوبی هم ندارد، وقتی می خواهد پسرش را داماد کند یا دخترش را عروس کند یا فرض کنید مهمانی بگیرد، مجبور است به سبک اشرافی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اشرافی‌گری فرهنگ شد، می شود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اشرافی‌گری باید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مسئولین، گفتار مسئولین، تعالیمی که می دهند، باید ضدّ این جهت اشرافی‌گری باشد؛ کمااین‌که اسلام این‌جوری است </w:t>
      </w:r>
      <w:r>
        <w:rPr>
          <w:rFonts w:eastAsia="IRNazanin" w:cs="IRNazanin"/>
          <w:color w:val="111111"/>
          <w:sz w:val="28"/>
          <w:szCs w:val="28"/>
          <w:rtl w:val="true"/>
          <w:lang w:bidi="fa-IR"/>
        </w:rPr>
        <w:t>(</w:t>
      </w:r>
      <w:r>
        <w:rPr>
          <w:rFonts w:eastAsia="IRNazanin" w:cs="IRNazanin"/>
          <w:color w:val="111111"/>
          <w:sz w:val="28"/>
          <w:szCs w:val="28"/>
          <w:lang w:bidi="fa-IR"/>
        </w:rPr>
        <w:t>11/5/1395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اشرافی‌گری، یعنی ضد ارزش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ما این نکته وجود داشت؛ اشرافی‌گری و گرایش به اشرافی‌گری، یک ضدارزش بود در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تدریجاً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خوشبختانه همان موج ضدارزش کردن اشرافی‌گری، بحمدالله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شاخص هاست </w:t>
      </w:r>
      <w:r>
        <w:rPr>
          <w:rFonts w:eastAsia="IRNazanin" w:cs="IRNazanin"/>
          <w:color w:val="111111"/>
          <w:sz w:val="28"/>
          <w:szCs w:val="28"/>
          <w:rtl w:val="true"/>
          <w:lang w:bidi="fa-IR"/>
        </w:rPr>
        <w:t>(</w:t>
      </w:r>
      <w:r>
        <w:rPr>
          <w:rFonts w:eastAsia="IRNazanin" w:cs="IRNazanin"/>
          <w:color w:val="111111"/>
          <w:sz w:val="28"/>
          <w:szCs w:val="28"/>
          <w:lang w:bidi="fa-IR"/>
        </w:rPr>
        <w:t>24/9/1387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هست که ما در زندگی شخصی خود مثلاً حرکت اشراف‌گونه‌یی داریم بین خودمان و خدا؛ که اگر حرام باشد، حرام است؛ اگر مکروه باشد، مکروه است؛ اگر مباح باشد، مباح است؛ اما یک وقت هست که ما جلوی چشم مردم یک مانور اشرافی‌گری می دهیم؛ این دیگر مباح و مکروه ندارد؛ همه‌اش حرام است؛ به‌خاطر این‌که تعلیم‌دهنده اشرافی‌گری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زیردست‌های خودمان؛ ثانیاً آحاد مردم به این کار تشویق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مردم را به این کار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‌وپاش ما اولاً از جیبمان نیست، از بیت‌المال است؛ ثانیاً ریخت وپاش ما مشوّق ریخت وپاش دیگران است</w:t>
      </w:r>
      <w:r>
        <w:rPr>
          <w:rFonts w:eastAsia="IRNazanin" w:cs="IRNazanin"/>
          <w:color w:val="111111"/>
          <w:sz w:val="28"/>
          <w:szCs w:val="28"/>
          <w:rtl w:val="true"/>
          <w:lang w:bidi="fa-IR"/>
        </w:rPr>
        <w:t>. (</w:t>
      </w:r>
      <w:r>
        <w:rPr>
          <w:rFonts w:eastAsia="IRNazanin" w:cs="IRNazanin"/>
          <w:color w:val="111111"/>
          <w:sz w:val="28"/>
          <w:szCs w:val="28"/>
          <w:lang w:bidi="fa-IR"/>
        </w:rPr>
        <w:t>8/6/1384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مسئولان و ارتباط با ثروتمندان، مخصوصاً کسانی که نمی توان به پاکی اموالشان اطمینان نمود، ممنوع است؛ چه این‌که زمینه فساد در مسئولان و مردم را فراهم می‌نماید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که مردی از سرمایه‌داران بصره، تو را به مهمانی خویش فراخوانده و تو به سرعت به سوی آن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خوردنی‌های رنگارنگ برای تو آوردند </w:t>
      </w:r>
      <w:bookmarkStart w:id="185" w:name="pg14089_170288"/>
    </w:p>
    <w:p>
      <w:pPr>
        <w:pStyle w:val="BookText"/>
        <w:rPr/>
      </w:pPr>
      <w:bookmarkEnd w:id="185"/>
      <w:r>
        <w:rPr>
          <w:rFonts w:ascii="IRNazanin" w:hAnsi="IRNazanin" w:eastAsia="IRNazanin"/>
          <w:color w:val="111111"/>
          <w:sz w:val="28"/>
          <w:sz w:val="28"/>
          <w:szCs w:val="28"/>
          <w:rtl w:val="true"/>
          <w:lang w:bidi="fa-IR"/>
        </w:rPr>
        <w:t>و کاسه‌های پر از غذا پی در پی جلوی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مهمانی مردمی را بپذیری که نیازمندانشان با ستم محروم شده، و ثروتمندانشان بر سر سفره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در کجایی و بر سر کدام سفره می‌خوری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موارد زیر را بتوان از علل ممنوعیت ارتباط مسئولان با اشراف زادگان و ثروتمندان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موجب می گردد که ثروتمندان در جهت اهداف ظالمانه خود از مسئولان توقع همکاری، بلکه اطاعت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بدبینی و بی‌اعتمادی مردم به مسئولان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می شود مسئولان به تدریج زندگی اشرافی را یک اصل بدانند؛ به طوری که نسبت به مشکلات مردم دغدغه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می گردد مردم بر اساس بدبینی خود به مسئولان، دست به فساد اقتصادی زده و در تخلفاتشان رفتار مسئولان را بهانه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صفاتی که می توان در برابر تجمل گرایی قرار داد، قناعت است که از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ارزش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فواید بسیاری همچون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انفاق و جمع نمودن توشه برای سرای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86" w:name="__RefHeading___Toc3871949_3381743652"/>
      <w:bookmarkStart w:id="187" w:name="_Toc68"/>
      <w:bookmarkEnd w:id="186"/>
      <w:r>
        <w:rPr>
          <w:rtl w:val="true"/>
        </w:rPr>
        <w:t>مبارزه با فساد اقتصادی</w:t>
      </w:r>
      <w:bookmarkEnd w:id="187"/>
    </w:p>
    <w:p>
      <w:pPr>
        <w:pStyle w:val="BookText"/>
        <w:rPr/>
      </w:pPr>
      <w:r>
        <w:rPr>
          <w:rFonts w:ascii="IRNazanin" w:hAnsi="IRNazanin" w:eastAsia="IRNazanin"/>
          <w:color w:val="111111"/>
          <w:sz w:val="28"/>
          <w:sz w:val="28"/>
          <w:szCs w:val="28"/>
          <w:rtl w:val="true"/>
          <w:lang w:bidi="fa-IR"/>
        </w:rPr>
        <w:t>فساد اقتصادی از جنبه‌های مختلف برای یک کشور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فعالیت های سرمایه‌گذاری و اقتصادی را از شکل مولّد آن به سوی رانت ها و فعالیت های زیرزمینی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باعث پرورش سازمان های وحشتناکی مانند مافیا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میرمعزی، اقتصاد مقاومتی و ملزومات آن، ص</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رهبر انقلاب موارد زیر، از پیامدهای فساد اقتصادی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بیت‌المال خالی می‌شود و پول مردم به جیب یک شخصِ طمّاع و حریص و خودخواه و زیاده‌طلب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با پول خود در کشور</w:t>
      </w:r>
    </w:p>
    <w:p>
      <w:pPr>
        <w:pStyle w:val="BookText"/>
        <w:rPr/>
      </w:pPr>
      <w:r>
        <w:rPr>
          <w:rFonts w:ascii="IRNazanin" w:hAnsi="IRNazanin" w:eastAsia="IRNazanin"/>
          <w:color w:val="111111"/>
          <w:sz w:val="28"/>
          <w:sz w:val="28"/>
          <w:szCs w:val="28"/>
          <w:rtl w:val="true"/>
          <w:lang w:bidi="fa-IR"/>
        </w:rPr>
        <w:t xml:space="preserve">فعّالیت اقتصادی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تأسیس کنند، مزرعه راه بیندازند و تولید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از راه‌های نامشروع می‌شود این همه ثروت به دست آورد، آنها هم تشویق می‌شوند که بروند کار نامشروع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سوم این است که آدم فاسد وقتی بخواهد از بیت‌المال مسلمانان استفاده کند، به طور مستقیم که او را راه نمی‌دهند، مجبور است به مدیران و مسئولان و هر کسی که سر راهِ او قرار دارد، رشوه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نمی‌تواند در مقابل رشوه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فاسد می‌کند؛ مدیران را فاسد می‌کند؛ مأموران را فاسد می‌کند؛ مأمور بانک را فاسد می‌کند؛ مأمور فلان وزارتخانه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چهارم این است که وقتی پول و لقمه حرام در بین مردم و نخبگان و زبدگان رایج شد، گناه رایج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میدان فساد مالی، مقدّمه ورود به میدان فساد اخلاقی و فساد جنسی و فساد شهوانی و انواع و اقسام فسادهاست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پنجم این‌که وقتی مدیران و مردمی فاسد شدند، به پایگاه دشمن خارجی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خارجی از آدم‌های فاسد، برای اهداف سیاسی خود در کشور، خوب استفاده می‌کند </w:t>
      </w:r>
      <w:r>
        <w:rPr>
          <w:rFonts w:eastAsia="IRNazanin" w:cs="IRNazanin"/>
          <w:color w:val="111111"/>
          <w:sz w:val="28"/>
          <w:szCs w:val="28"/>
          <w:rtl w:val="true"/>
          <w:lang w:bidi="fa-IR"/>
        </w:rPr>
        <w:t>(</w:t>
      </w:r>
      <w:r>
        <w:rPr>
          <w:rFonts w:eastAsia="IRNazanin" w:cs="IRNazanin"/>
          <w:color w:val="111111"/>
          <w:sz w:val="28"/>
          <w:szCs w:val="28"/>
          <w:lang w:bidi="fa-IR"/>
        </w:rPr>
        <w:t>19/10/1380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یأس و عصبانیت مردم را نیز می توان به موارد فوق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رانت‌خواری رواج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تولید کننده و زحمت کش واقعی است، ناامید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زحمت می‌کشد، صنعت کاری که تولید می‌کند، سرمایه‌داری که سرمایه‌گذاری می‌کند، معدن کاری که عرق می‌ریزد، معلمی که در مدرسه درس می‌گوید، استادی که در دانشگاه تدریس می‌کند، قاضی که وقت و اعصاب خود را به کارِ صحیح صرف می‌کند، وقتی ببینند راه برای مناسبات غلط اقتصادی در جامعه باز است و با آن برخورد نمی‌شود، مأیوس می‌شوند</w:t>
      </w:r>
      <w:r>
        <w:rPr>
          <w:rFonts w:eastAsia="IRNazanin" w:cs="IRNazanin"/>
          <w:color w:val="111111"/>
          <w:sz w:val="28"/>
          <w:szCs w:val="28"/>
          <w:rtl w:val="true"/>
          <w:lang w:bidi="fa-IR"/>
        </w:rPr>
        <w:t>. (</w:t>
      </w:r>
      <w:r>
        <w:rPr>
          <w:rFonts w:eastAsia="IRNazanin" w:cs="IRNazanin"/>
          <w:color w:val="111111"/>
          <w:sz w:val="28"/>
          <w:szCs w:val="28"/>
          <w:lang w:bidi="fa-IR"/>
        </w:rPr>
        <w:t>15/4/1383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حرفشان آن جاست که ما در زمینه برخورد با متخلف کوتاهی کنیم؛ در دنبال‌گیری از عدالت کوتاهی کنیم؛ مردم اینها را نمی‌پسندند، مردم از این چیزها عصبانی می شوند </w:t>
      </w:r>
      <w:r>
        <w:rPr>
          <w:rFonts w:eastAsia="IRNazanin" w:cs="IRNazanin"/>
          <w:color w:val="111111"/>
          <w:sz w:val="28"/>
          <w:szCs w:val="28"/>
          <w:rtl w:val="true"/>
          <w:lang w:bidi="fa-IR"/>
        </w:rPr>
        <w:t>(</w:t>
      </w:r>
      <w:r>
        <w:rPr>
          <w:rFonts w:eastAsia="IRNazanin" w:cs="IRNazanin"/>
          <w:color w:val="111111"/>
          <w:sz w:val="28"/>
          <w:szCs w:val="28"/>
          <w:lang w:bidi="fa-IR"/>
        </w:rPr>
        <w:t>20/7/1390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پدید آمدن فساد در جامعه را شناسایی و با راه‌کارهایی به دنبال اصلاح آن ها و از بین بردن فساد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عامل فساد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صاحب منصبان حکومتی نالایق، ستمگر و 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اندوهناکم که بی خردان و تبه کاران این امت، امور آنان را به دست گیرند و مال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بگردانند و بندگان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خود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دانستید که سزاوار نیست بخیل بر جان و مال و ناموس و احکام مسلمانان ولایت و رهبری داشته و امامت مسلمین را عهده دار شود تا در اموال آنان حریص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نیز لیاقت رهبری ندارد تا با نادانی خود، مردم را به گمراهی کشاند و ستمکار نیز نمی تواند رهبر مردم باشد که با ستم حق مردم را غصب و عطاهای آنان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در تقسیم بیت المال عدالت ندارد؛ زیرا در اموال و ثروت آنان حیف و میل می کند و گروهی را بر گروه دیگری مقدم می دارد، و رشوه خوار در قضاوت نمی تواند امام باشد؛ زیرا که برای داوری با رشوه گرفتن، حقوق مردم را پایمال می گرداند و حق را به صاحبان آن نمی رساند و آن کس که سنّت پیامبر را ضایع می کند، لیاقت رهبری ندارد؛ زیرا که امت اسلامی را به هلاکت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مفاسدی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حسد، حرص و طمع، غصب اموال مردم، بی عدالتی در تقسیم بیت المال، حیف و میل اموال و ثروت جامعه، تبعیض طبقاتی، رشوه خواری و پایمال کردن حقوق مردم را ناشی از حاکمان و صاحب منصبان نالایق، جاهل و ستمکار می داند</w:t>
      </w:r>
      <w:r>
        <w:rPr>
          <w:rFonts w:eastAsia="IRNazanin" w:cs="IRNazanin"/>
          <w:color w:val="111111"/>
          <w:sz w:val="28"/>
          <w:szCs w:val="28"/>
          <w:rtl w:val="true"/>
          <w:lang w:bidi="fa-IR"/>
        </w:rPr>
        <w:t xml:space="preserve">. </w:t>
      </w:r>
      <w:bookmarkStart w:id="188" w:name="pg14089_170291"/>
    </w:p>
    <w:p>
      <w:pPr>
        <w:pStyle w:val="Heading3"/>
        <w:numPr>
          <w:ilvl w:val="2"/>
          <w:numId w:val="1"/>
        </w:numPr>
        <w:rPr/>
      </w:pPr>
      <w:bookmarkStart w:id="189" w:name="__RefHeading___Toc3871951_3381743652"/>
      <w:bookmarkStart w:id="190" w:name="_Toc69"/>
      <w:bookmarkEnd w:id="188"/>
      <w:bookmarkEnd w:id="189"/>
      <w:r>
        <w:rPr>
          <w:rtl w:val="true"/>
        </w:rPr>
        <w:t>پیش گیری از فساد</w:t>
      </w:r>
      <w:bookmarkEnd w:id="190"/>
    </w:p>
    <w:p>
      <w:pPr>
        <w:pStyle w:val="BookText"/>
        <w:rPr/>
      </w:pPr>
      <w:r>
        <w:rPr>
          <w:rFonts w:ascii="IRNazanin" w:hAnsi="IRNazanin" w:eastAsia="IRNazanin"/>
          <w:color w:val="111111"/>
          <w:sz w:val="28"/>
          <w:sz w:val="28"/>
          <w:szCs w:val="28"/>
          <w:rtl w:val="true"/>
          <w:lang w:bidi="fa-IR"/>
        </w:rPr>
        <w:t>پیش گیری از فساد، همواره یکی از تأکیدات مقام معظم رهبری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با فساد، در درجه اول، مسئله پیش گیری است؛ اما اگر در پیش گیری کوتاهی شد، به یک نحوی یک فساد واقع شد، درمان، دنبال‌گیری است؛ این نباید مورد غفلت قرار بگیرد</w:t>
      </w:r>
      <w:r>
        <w:rPr>
          <w:rFonts w:eastAsia="IRNazanin" w:cs="IRNazanin"/>
          <w:color w:val="111111"/>
          <w:sz w:val="28"/>
          <w:szCs w:val="28"/>
          <w:rtl w:val="true"/>
          <w:lang w:bidi="fa-IR"/>
        </w:rPr>
        <w:t>. (</w:t>
      </w:r>
      <w:r>
        <w:rPr>
          <w:rFonts w:eastAsia="IRNazanin" w:cs="IRNazanin"/>
          <w:color w:val="111111"/>
          <w:sz w:val="28"/>
          <w:szCs w:val="28"/>
          <w:lang w:bidi="fa-IR"/>
        </w:rPr>
        <w:t>1390/7/20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مسؤولان دولتی، خودِ وزرا و خودِ مدیران ارشد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در مجموعه‌های آن ها فساد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بخواهند مبارزه کنند و اگر این مبارزه را جدّی بگیرند، بهتر از هر کس خواهند توانست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حواسشان جمع باشد که دامن های خود را پاکیزه نگه دارند </w:t>
      </w:r>
      <w:r>
        <w:rPr>
          <w:rFonts w:eastAsia="IRNazanin" w:cs="IRNazanin"/>
          <w:color w:val="111111"/>
          <w:sz w:val="28"/>
          <w:szCs w:val="28"/>
          <w:rtl w:val="true"/>
          <w:lang w:bidi="fa-IR"/>
        </w:rPr>
        <w:t>(</w:t>
      </w:r>
      <w:r>
        <w:rPr>
          <w:rFonts w:eastAsia="IRNazanin" w:cs="IRNazanin"/>
          <w:color w:val="111111"/>
          <w:sz w:val="28"/>
          <w:szCs w:val="28"/>
          <w:lang w:bidi="fa-IR"/>
        </w:rPr>
        <w:t>30/7/1381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هدف، نیازمند به کارگیری اقدامات زیر است</w:t>
      </w:r>
      <w:r>
        <w:rPr>
          <w:rFonts w:eastAsia="IRNazanin" w:cs="IRNazanin"/>
          <w:color w:val="111111"/>
          <w:sz w:val="28"/>
          <w:szCs w:val="28"/>
          <w:rtl w:val="true"/>
          <w:lang w:bidi="fa-IR"/>
        </w:rPr>
        <w:t>:</w:t>
      </w:r>
    </w:p>
    <w:p>
      <w:pPr>
        <w:pStyle w:val="Heading3"/>
        <w:numPr>
          <w:ilvl w:val="2"/>
          <w:numId w:val="1"/>
        </w:numPr>
        <w:rPr/>
      </w:pPr>
      <w:bookmarkStart w:id="191" w:name="__RefHeading___Toc3871953_3381743652"/>
      <w:bookmarkStart w:id="192" w:name="_Toc70"/>
      <w:bookmarkEnd w:id="191"/>
      <w:r>
        <w:rPr>
          <w:rtl w:val="true"/>
        </w:rPr>
        <w:t>انتصاب مسئولان متعهد</w:t>
      </w:r>
      <w:bookmarkEnd w:id="192"/>
    </w:p>
    <w:p>
      <w:pPr>
        <w:pStyle w:val="BookText"/>
        <w:rPr/>
      </w:pPr>
      <w:r>
        <w:rPr>
          <w:rFonts w:ascii="IRNazanin" w:hAnsi="IRNazanin" w:eastAsia="IRNazanin"/>
          <w:color w:val="111111"/>
          <w:sz w:val="28"/>
          <w:sz w:val="28"/>
          <w:szCs w:val="28"/>
          <w:rtl w:val="true"/>
          <w:lang w:bidi="fa-IR"/>
        </w:rPr>
        <w:t>دقت در انتصاب مسئولان باتقوا، مهذب و متعهد، از بسیاری مفاسد اقتصادی و غیراقتصادی جلوگیری می‌کند؛ لذا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مورد حساسیت نشان داده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دولتی را از میان مردمی باتجربه و باحیا، از خاندان‌های پاکیزه و باتقوا، که در مسلمانی سابقه درخشانی دارند، انتخاب کن؛ زیرا اخلاق آنان گرامی‌تر، و آبروی‌شان محفوظ تر، و طمع وروزی‌شان کمتر، و آینده 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می‌کوشند، و با بی‌نیازی، دست به اموال بیت المال نمی‌زنند، و اتمام حجّتی است بر آنان اگر فرمانت را نپذیرند یا در امانت تو خیانت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بنابریان، تأکید حضرت بر تعهد، تقوا و پاکدامنی مسئولان، بیش از تخصص و تجربه است و جالب این که همین مسئولان متعهد و باتقوا می بایست از لحاظ دستمزد کاملاً تأمین گردند تا در اموال مردم خیانت نورزند</w:t>
      </w:r>
      <w:r>
        <w:rPr>
          <w:rFonts w:eastAsia="IRNazanin" w:cs="IRNazanin"/>
          <w:color w:val="111111"/>
          <w:sz w:val="28"/>
          <w:szCs w:val="28"/>
          <w:rtl w:val="true"/>
          <w:lang w:bidi="fa-IR"/>
        </w:rPr>
        <w:t xml:space="preserve">. </w:t>
      </w:r>
      <w:bookmarkStart w:id="193" w:name="pg14089_170292"/>
    </w:p>
    <w:p>
      <w:pPr>
        <w:pStyle w:val="Heading3"/>
        <w:numPr>
          <w:ilvl w:val="2"/>
          <w:numId w:val="1"/>
        </w:numPr>
        <w:rPr/>
      </w:pPr>
      <w:bookmarkStart w:id="194" w:name="__RefHeading___Toc3871955_3381743652"/>
      <w:bookmarkStart w:id="195" w:name="_Toc71"/>
      <w:bookmarkEnd w:id="193"/>
      <w:bookmarkEnd w:id="194"/>
      <w:r>
        <w:rPr>
          <w:rtl w:val="true"/>
        </w:rPr>
        <w:t>برخورد قاطع با زمینه سازان فساد</w:t>
      </w:r>
      <w:bookmarkEnd w:id="195"/>
    </w:p>
    <w:p>
      <w:pPr>
        <w:pStyle w:val="BookText"/>
        <w:rPr/>
      </w:pPr>
      <w:r>
        <w:rPr>
          <w:rFonts w:ascii="IRNazanin" w:hAnsi="IRNazanin" w:eastAsia="IRNazanin"/>
          <w:color w:val="111111"/>
          <w:sz w:val="28"/>
          <w:sz w:val="28"/>
          <w:szCs w:val="28"/>
          <w:rtl w:val="true"/>
          <w:lang w:bidi="fa-IR"/>
        </w:rPr>
        <w:t>طبیعی است اگر مسئولان حکومتی با پیشنهادهای رشوه و رانت برخورد جدی نکنند، احتمال وقوع در فساد و آسوده خاطری پیشنهاددهنده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سیره حضرت نشان می دهد که از همان ابتدا جلوی چنین پیشنهاداتی را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بچّه مرده بر تو بگریند؛ آیا از راه دین وارد شدی که مرا بفریبی؟ یا عقلت آشفته شده یا جن زده شدی؟ یا هذیان می‌گویی؟ به خدا سوگند، اگر هفت اقلیم را با آنچه در زیر آسمان‌هاست به من دهند تا خدا را نافرمانی کنم که پوست جوی را از مورچه‌ای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دنیای آلوده شما نزد من از برگ جویده شده ملخ پست‌تر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196" w:name="__RefHeading___Toc3871957_3381743652"/>
      <w:bookmarkStart w:id="197" w:name="_Toc72"/>
      <w:bookmarkEnd w:id="196"/>
      <w:r>
        <w:rPr>
          <w:rtl w:val="true"/>
        </w:rPr>
        <w:t>نظارت دقیق و جامع</w:t>
      </w:r>
      <w:bookmarkEnd w:id="197"/>
    </w:p>
    <w:p>
      <w:pPr>
        <w:pStyle w:val="Heading4"/>
        <w:numPr>
          <w:ilvl w:val="3"/>
          <w:numId w:val="1"/>
        </w:numPr>
        <w:rPr/>
      </w:pPr>
      <w:bookmarkStart w:id="198" w:name="__RefHeading___Toc3871959_3381743652"/>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عامل سوم در پیش گیری از فساد، وجود نظارتی دقیق و همه جانبه بر کارگزاران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باید در سطوح مختلف زیر صورت بپذیرد</w:t>
      </w:r>
      <w:r>
        <w:rPr>
          <w:rFonts w:eastAsia="IRNazanin" w:cs="IRNazanin"/>
          <w:color w:val="111111"/>
          <w:sz w:val="28"/>
          <w:szCs w:val="28"/>
          <w:rtl w:val="true"/>
          <w:lang w:bidi="fa-IR"/>
        </w:rPr>
        <w:t>:</w:t>
      </w:r>
    </w:p>
    <w:p>
      <w:pPr>
        <w:pStyle w:val="Heading4"/>
        <w:numPr>
          <w:ilvl w:val="3"/>
          <w:numId w:val="1"/>
        </w:numPr>
        <w:rPr/>
      </w:pPr>
      <w:bookmarkStart w:id="200" w:name="__RefHeading___Toc3871961_3381743652"/>
      <w:bookmarkStart w:id="201" w:name="_Toc74"/>
      <w:bookmarkEnd w:id="200"/>
      <w:r>
        <w:rPr>
          <w:rtl w:val="true"/>
        </w:rPr>
        <w:t>الف</w:t>
      </w:r>
      <w:r>
        <w:rPr>
          <w:rtl w:val="true"/>
        </w:rPr>
        <w:t xml:space="preserve">) </w:t>
      </w:r>
      <w:r>
        <w:rPr>
          <w:rtl w:val="true"/>
        </w:rPr>
        <w:t>نظارت ویژه در امور محرومین</w:t>
      </w:r>
      <w:bookmarkEnd w:id="20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نظارت بر امور محرومان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فکر مشکلات آنان باش، و از آنان روی برمگردانغ به ویژه امور 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مورد اطمینان خود که خداترس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02" w:name="__RefHeading___Toc3871963_3381743652"/>
      <w:bookmarkStart w:id="203" w:name="_Toc75"/>
      <w:bookmarkEnd w:id="202"/>
      <w:r>
        <w:rPr>
          <w:rtl w:val="true"/>
        </w:rPr>
        <w:t>ب</w:t>
      </w:r>
      <w:r>
        <w:rPr>
          <w:rtl w:val="true"/>
        </w:rPr>
        <w:t xml:space="preserve">) </w:t>
      </w:r>
      <w:r>
        <w:rPr>
          <w:rtl w:val="true"/>
        </w:rPr>
        <w:t>ارتباط مستقیم با مردم</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بدون واسطه با مردم را امری ضروری می شمارد که قطعاً عاملی مهم در آگاهی از اوضاع و نظارت بر امور است</w:t>
      </w:r>
      <w:r>
        <w:rPr>
          <w:rFonts w:eastAsia="IRNazanin" w:cs="IRNazanin"/>
          <w:color w:val="111111"/>
          <w:sz w:val="28"/>
          <w:szCs w:val="28"/>
          <w:rtl w:val="true"/>
          <w:lang w:bidi="fa-IR"/>
        </w:rPr>
        <w:t xml:space="preserve">: </w:t>
      </w:r>
      <w:bookmarkStart w:id="204" w:name="pg14089_170293"/>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گفت‌وگو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05" w:name="__RefHeading___Toc3871965_3381743652"/>
      <w:bookmarkStart w:id="206" w:name="_Toc76"/>
      <w:bookmarkEnd w:id="205"/>
      <w:r>
        <w:rPr>
          <w:rtl w:val="true"/>
        </w:rPr>
        <w:t>ج</w:t>
      </w:r>
      <w:r>
        <w:rPr>
          <w:rtl w:val="true"/>
        </w:rPr>
        <w:t xml:space="preserve">) </w:t>
      </w:r>
      <w:r>
        <w:rPr>
          <w:rtl w:val="true"/>
        </w:rPr>
        <w:t>پنهان نشدن از مردم</w:t>
      </w:r>
      <w:bookmarkEnd w:id="206"/>
    </w:p>
    <w:p>
      <w:pPr>
        <w:pStyle w:val="BookText"/>
        <w:rPr/>
      </w:pPr>
      <w:r>
        <w:rPr>
          <w:rFonts w:ascii="IRNazanin" w:hAnsi="IRNazanin" w:eastAsia="IRNazanin"/>
          <w:color w:val="111111"/>
          <w:sz w:val="28"/>
          <w:sz w:val="28"/>
          <w:szCs w:val="28"/>
          <w:rtl w:val="true"/>
          <w:lang w:bidi="fa-IR"/>
        </w:rPr>
        <w:t>پنهان بودن و دوری گزیدن مسئولان از مردم، باعث می گردد که ایشان از مشکلات مردم غافل شوند؛ آمارهای غیرواقعی زیردستان خود را باور کنند و میزانی برای تشخیص حق از باطل در دست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کم اطّلاعی در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بازمی‌دارد؛ پس کار بزرگ، اندک، و کار اندک بزرگ جلوه می‌کند؛ زیبا زشت، و زشت زیبا می‌نماید و باطل به لباس حق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07" w:name="__RefHeading___Toc3871967_3381743652"/>
      <w:bookmarkStart w:id="208" w:name="_Toc77"/>
      <w:bookmarkEnd w:id="207"/>
      <w:r>
        <w:rPr>
          <w:rtl w:val="true"/>
        </w:rPr>
        <w:t>د</w:t>
      </w:r>
      <w:r>
        <w:rPr>
          <w:rtl w:val="true"/>
        </w:rPr>
        <w:t xml:space="preserve">) </w:t>
      </w:r>
      <w:r>
        <w:rPr>
          <w:rtl w:val="true"/>
        </w:rPr>
        <w:t>گماردن جاسوس</w:t>
      </w:r>
      <w:bookmarkEnd w:id="208"/>
    </w:p>
    <w:p>
      <w:pPr>
        <w:pStyle w:val="BookText"/>
        <w:rPr/>
      </w:pPr>
      <w:r>
        <w:rPr>
          <w:rFonts w:ascii="IRNazanin" w:hAnsi="IRNazanin" w:eastAsia="IRNazanin"/>
          <w:color w:val="111111"/>
          <w:sz w:val="28"/>
          <w:sz w:val="28"/>
          <w:szCs w:val="28"/>
          <w:rtl w:val="true"/>
          <w:lang w:bidi="fa-IR"/>
        </w:rPr>
        <w:t>نیروهای پنهان و نظارت غیرمحسوس، لازمه یک نظارت دقیق است؛ ازاین‌رو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و ویژگی های جاسوسان چنین توصیه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تا مراقبت و بازرسی پنهانی تو از کار آنان، سبب امانتداری، و مهربانی با رعیّت خواهد بود و از همکاران نزدیکت سخت مراقبت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09" w:name="__RefHeading___Toc3871969_3381743652"/>
      <w:bookmarkStart w:id="210" w:name="_Toc78"/>
      <w:bookmarkEnd w:id="209"/>
      <w:r>
        <w:rPr>
          <w:rtl w:val="true"/>
        </w:rPr>
        <w:t>مقابله جدی با فساد</w:t>
      </w:r>
      <w:bookmarkEnd w:id="21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بارها در مورد لزوم مبارزه با مفاسد اقتصادی سخن گفته‌اند که در ذیل به برخی از آنها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واقعاً نمی شود ما کار اقتصادیِ درست و قوی بکنیم، اما با مفاسد اقتصادی مبارزه نکنیم؛ این واقعاً نشدنی است </w:t>
      </w:r>
      <w:r>
        <w:rPr>
          <w:rFonts w:eastAsia="IRNazanin" w:cs="IRNazanin"/>
          <w:color w:val="111111"/>
          <w:sz w:val="28"/>
          <w:szCs w:val="28"/>
          <w:rtl w:val="true"/>
          <w:lang w:bidi="fa-IR"/>
        </w:rPr>
        <w:t>(</w:t>
      </w:r>
      <w:r>
        <w:rPr>
          <w:rFonts w:eastAsia="IRNazanin" w:cs="IRNazanin"/>
          <w:color w:val="111111"/>
          <w:sz w:val="28"/>
          <w:szCs w:val="28"/>
          <w:lang w:bidi="fa-IR"/>
        </w:rPr>
        <w:t>2/6/1391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مثل اژدهای هفت سر افسانه‌هاست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سرش را که می زنی، با شش سر دیگر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بردنش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متنفّع از فساد هستند، برخورد با این ها کار بسیار سختی است؛ ولی حتما باید انجام بگیرد </w:t>
      </w:r>
      <w:r>
        <w:rPr>
          <w:rFonts w:eastAsia="IRNazanin" w:cs="IRNazanin"/>
          <w:color w:val="111111"/>
          <w:sz w:val="28"/>
          <w:szCs w:val="28"/>
          <w:rtl w:val="true"/>
          <w:lang w:bidi="fa-IR"/>
        </w:rPr>
        <w:t>(</w:t>
      </w:r>
      <w:r>
        <w:rPr>
          <w:rFonts w:eastAsia="IRNazanin" w:cs="IRNazanin"/>
          <w:color w:val="111111"/>
          <w:sz w:val="28"/>
          <w:szCs w:val="28"/>
          <w:lang w:bidi="fa-IR"/>
        </w:rPr>
        <w:t>19/11/1396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مبارزه با فساد نباید هیچ تبعیضی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و هیچ نهاد و دستگاهی نباید استثنا شود </w:t>
      </w:r>
      <w:r>
        <w:rPr>
          <w:rFonts w:eastAsia="IRNazanin" w:cs="IRNazanin"/>
          <w:color w:val="111111"/>
          <w:sz w:val="28"/>
          <w:szCs w:val="28"/>
          <w:rtl w:val="true"/>
          <w:lang w:bidi="fa-IR"/>
        </w:rPr>
        <w:t>(</w:t>
      </w:r>
      <w:r>
        <w:rPr>
          <w:rFonts w:eastAsia="IRNazanin" w:cs="IRNazanin"/>
          <w:color w:val="111111"/>
          <w:sz w:val="28"/>
          <w:szCs w:val="28"/>
          <w:lang w:bidi="fa-IR"/>
        </w:rPr>
        <w:t>10/2/1380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مدیران در مقابله با فساد در دستگاه های خود کوتاه بیایند، ناگزیر باید قوّه قضاییّه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قضایی هم باید بی‌اغماض و بدون 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مقابله کند </w:t>
      </w:r>
      <w:r>
        <w:rPr>
          <w:rFonts w:eastAsia="IRNazanin" w:cs="IRNazanin"/>
          <w:color w:val="111111"/>
          <w:sz w:val="28"/>
          <w:szCs w:val="28"/>
          <w:rtl w:val="true"/>
          <w:lang w:bidi="fa-IR"/>
        </w:rPr>
        <w:t>(</w:t>
      </w:r>
      <w:r>
        <w:rPr>
          <w:rFonts w:eastAsia="IRNazanin" w:cs="IRNazanin"/>
          <w:color w:val="111111"/>
          <w:sz w:val="28"/>
          <w:szCs w:val="28"/>
          <w:lang w:bidi="fa-IR"/>
        </w:rPr>
        <w:t>30/7/1381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سیره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توصیه ها و دستورات ایشان، به روشنی مبارزه قاطع و شدید با مسئولان متخلف و خائن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نامه ای پس از توصیه به گماردن ناظران پنهان در بین مردم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را از او بازپس گیر؛ سپس او را خوار دار، و خیانتکار بشمار، و طوق بدنامی به گردنش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مهم می‌توان از این سخن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نمودن به گزارش جاسوس و عدم حسن ظن به کارگزار؛ پس گرفتن اموال بیت المال؛ تازیانه زدن فرد خائن؛ بدنام کردن خائن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مسئولانی که به مفاسد اقتصادی آلوده می گردند، در حکومت علوی نه جان، نه مال و نه آبروی‌شان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نامه ها و دستورات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متخلف، جای هیچ اغماضی در مبارزه را باقی نمی گذارد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به من گزارش رسیده، درست باشد، شتر خانه‌ات و بند کفش تو، از تو باارزش‌تر است و کسی که همانند تو باشد، نه لیاقت پاسداری از مرزهای کشور را دارد، و </w:t>
      </w:r>
      <w:bookmarkStart w:id="211" w:name="pg14089_170295"/>
    </w:p>
    <w:p>
      <w:pPr>
        <w:pStyle w:val="BookText"/>
        <w:rPr/>
      </w:pPr>
      <w:bookmarkEnd w:id="211"/>
      <w:r>
        <w:rPr>
          <w:rFonts w:ascii="IRNazanin" w:hAnsi="IRNazanin" w:eastAsia="IRNazanin"/>
          <w:color w:val="111111"/>
          <w:sz w:val="28"/>
          <w:sz w:val="28"/>
          <w:szCs w:val="28"/>
          <w:rtl w:val="true"/>
          <w:lang w:bidi="fa-IR"/>
        </w:rPr>
        <w:t>نه می‌تواند کاری را به انجام رساند، یا ارزش او بالا رود، یا شریک در امانت باشد یا از خیانتی دور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در نزد من خوار شده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کشت زمین ها را برداشته و آنچه را که می‌توانستی، گرفته ای و آنچه در اختیار داشتی، به خیانت خورده‌ای؛ پس هرچه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تعلیم می دهد که در مبارزه با فساد حتی مراعات خویشان را نباید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 و اموال آنان را بازگردان، و اگر چنین نکنی و خدا مرا فرصت دهد تا بر تو دست یابم، تو را کیفر خواهم کرد، که نزد خدا عذرخواه من باشد، و با شمشیری تو را می‌زنم که به هر کس</w:t>
      </w:r>
    </w:p>
    <w:p>
      <w:pPr>
        <w:pStyle w:val="BookText"/>
        <w:rPr/>
      </w:pPr>
      <w:r>
        <w:rPr>
          <w:rFonts w:ascii="IRNazanin" w:hAnsi="IRNazanin" w:eastAsia="IRNazanin"/>
          <w:color w:val="111111"/>
          <w:sz w:val="28"/>
          <w:sz w:val="28"/>
          <w:szCs w:val="28"/>
          <w:rtl w:val="true"/>
          <w:lang w:bidi="fa-IR"/>
        </w:rPr>
        <w:t>زدم، وارد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می‌کردند که تو انجام دادی، از من روی خوش نمی‌دیدند و به آرزو نمی‌رسیدند، تا آن که حق را از آنان بازپس ستانم و باطلی را که به دستم پدید آمده، نابود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مقابله با فساد و مفسدین اقتصادی، یکی از اصول مهم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مفسدان اقتصادی برخوردی قاطع داشت و به کارگیری مدیران شایسته از نظر اقتصادی، خانوادگی و شخصیتی، نظارت مستمر و دقیق بر اعمال کارگزاران حکومتی و تأمین معیشت اقتصادی آن ها و توصیه به ساده زیستی مدیران را برای از بین بردن مفاسد اقتصادی مهم و واجب می دانست</w:t>
      </w:r>
      <w:r>
        <w:rPr>
          <w:rFonts w:eastAsia="IRNazanin" w:cs="IRNazanin"/>
          <w:color w:val="111111"/>
          <w:sz w:val="28"/>
          <w:szCs w:val="28"/>
          <w:rtl w:val="true"/>
          <w:lang w:bidi="fa-IR"/>
        </w:rPr>
        <w:t>.</w:t>
      </w:r>
    </w:p>
    <w:p>
      <w:pPr>
        <w:pStyle w:val="Heading3"/>
        <w:numPr>
          <w:ilvl w:val="2"/>
          <w:numId w:val="1"/>
        </w:numPr>
        <w:rPr/>
      </w:pPr>
      <w:bookmarkStart w:id="212" w:name="__RefHeading___Toc3871971_3381743652"/>
      <w:bookmarkStart w:id="213" w:name="_Toc79"/>
      <w:bookmarkEnd w:id="212"/>
      <w:r>
        <w:rPr>
          <w:rtl w:val="true"/>
        </w:rPr>
        <w:t>تحمل فشارهای ناشی از مبارزه</w:t>
      </w:r>
      <w:bookmarkEnd w:id="2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تعبیرات مقام معظم رهبری گذشت، مبارزه با فساد کار آسانی نیست و </w:t>
      </w:r>
      <w:bookmarkStart w:id="214" w:name="pg14089_170296"/>
    </w:p>
    <w:p>
      <w:pPr>
        <w:pStyle w:val="BookText"/>
        <w:rPr/>
      </w:pPr>
      <w:bookmarkEnd w:id="214"/>
      <w:r>
        <w:rPr>
          <w:rFonts w:ascii="IRNazanin" w:hAnsi="IRNazanin" w:eastAsia="IRNazanin"/>
          <w:color w:val="111111"/>
          <w:sz w:val="28"/>
          <w:sz w:val="28"/>
          <w:szCs w:val="28"/>
          <w:rtl w:val="true"/>
          <w:lang w:bidi="fa-IR"/>
        </w:rPr>
        <w:t>طبیعی است که مبارزه قاطع با مفاسد، موجب فشارهایی از طرف مفسدین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نموده و به توجه به یاد قیامت که موجب صبر می گردد، توصیه فرموده است و خشنودی مردم را تکیه گاهی مطمئن در برابر خواص زیاده خواه معرفی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15" w:name="__RefHeading___Toc3871973_3381743652"/>
      <w:bookmarkStart w:id="216" w:name="_Toc80"/>
      <w:bookmarkEnd w:id="215"/>
      <w:r>
        <w:rPr>
          <w:rtl w:val="true"/>
        </w:rPr>
        <w:t>نتیجه</w:t>
      </w:r>
      <w:bookmarkEnd w:id="216"/>
    </w:p>
    <w:p>
      <w:pPr>
        <w:pStyle w:val="BookText"/>
        <w:rPr/>
      </w:pPr>
      <w:r>
        <w:rPr>
          <w:rFonts w:ascii="IRNazanin" w:hAnsi="IRNazanin" w:eastAsia="IRNazanin"/>
          <w:color w:val="111111"/>
          <w:sz w:val="28"/>
          <w:sz w:val="28"/>
          <w:szCs w:val="28"/>
          <w:rtl w:val="true"/>
          <w:lang w:bidi="fa-IR"/>
        </w:rPr>
        <w:t>در این پژوهش سعی شد تا با تطبیق برخی سیاست های کلی اقتصاد مقاومتی و بیانات مقام معظم رهبری پیرامون دست‌یابی به استقلال اقتصادی با کلام و سیره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اهمیت این سیاست ها و برخی راه‌کارهای اجرایی آن ها دست یابیم که در چند بند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تولید، یکی از موارد مهم در سیاست های اقتصاد مقاومتی به شمار می آید که بهبود فضای کسب‌و‌کار می تواند یکی از راهبردهای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راه‌کارهایی همچون بازار همگانی، قانون سبقت، اجرت نگرفتن و تخصصی بودن بازارها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مبتنی بر دانش، یکی از راه های پیشرفت اقتصادی در کشور شمرده می‌شود که در سخنان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اشاره هایی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ازجمله رفتارهای پایدار جامعه است و رفتارهای پایدار نیز ریشه های فرهنگی دارد و تغییر اساسی آن ها نیز بدون تغییر فرهنگ ممکن نیست و در اصلاح الگوی مصرف، موارد بسیاری باید رعایت گردد که در این پژوهش دو موردِ مبارزه با اسراف و تجمل گرایی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مخرب این دو به نیازمندی و از پیامدهای مثبت مقابله با آن ها می توان به آسایش اشاره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اقتصاد مقاومتی، بدون مبارزه با مفاسد اقتصادی امکان ندارد؛ لذا برای آن باید هم در بخش پیش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انتصاب مسئولان متعهد و نظارت دقیق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بخش مبارزه، با جدیت برنامه‌ریزی کرد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4089_170298"/>
      <w:bookmarkStart w:id="218" w:name="pg14089_170298"/>
      <w:bookmarkEnd w:id="218"/>
    </w:p>
    <w:p>
      <w:pPr>
        <w:pStyle w:val="Heading3"/>
        <w:numPr>
          <w:ilvl w:val="2"/>
          <w:numId w:val="1"/>
        </w:numPr>
        <w:rPr/>
      </w:pPr>
      <w:bookmarkStart w:id="219" w:name="pg14089_170298"/>
      <w:bookmarkStart w:id="220" w:name="__RefHeading___Toc3871975_3381743652"/>
      <w:bookmarkStart w:id="221" w:name="_Toc81"/>
      <w:bookmarkEnd w:id="219"/>
      <w:bookmarkEnd w:id="220"/>
      <w:r>
        <w:rPr>
          <w:rtl w:val="true"/>
        </w:rPr>
        <w:t>منابع</w:t>
      </w:r>
      <w:bookmarkEnd w:id="221"/>
    </w:p>
    <w:p>
      <w:pPr>
        <w:pStyle w:val="BookText"/>
        <w:rPr/>
      </w:pPr>
      <w:r>
        <w:rPr>
          <w:rFonts w:ascii="IRNazanin" w:hAnsi="IRNazanin" w:eastAsia="IRNazanin"/>
          <w:color w:val="111111"/>
          <w:sz w:val="28"/>
          <w:sz w:val="28"/>
          <w:szCs w:val="28"/>
          <w:rtl w:val="true"/>
          <w:lang w:bidi="fa-IR"/>
        </w:rPr>
        <w:t xml:space="preserve">قرآن کریم، ترجمه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 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چاپ اول، قم،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أبی طالب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أزدی، عبدالله بن محمد، کتاب الماء،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پزشکی،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اشرفی، یکتا؛ فهیمی‌فر،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شاخص‌های بهبود فضای کسب‌و‌کار با تأکید بر جایگاه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اقتصادی،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داود؛ میرانی، نینا و محرم جودی، نازیلا،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اثر اقتصاد دانش بنیان بر رشد تولیدات در ایران با استفاده از الگوریتم جست‌وجوی گرانشی و الگوریتم کرم شب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سیاست‌گذاری پیشرفت اقتصادی،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السنن الکبری، محمد عبدالقادر عطا، چاپ سوم، بیروت، دار 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مبانی اقتصاد اسلامی، چاپ هشتم، تهران، سمت،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احمد، نظام مالی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میراث انبیاء،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چاپ اول، بیروت، دارالقلم،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 رنانی، سیدمهدی، موانع اقتصادی عدالت و امنیت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پژوهشگاه علوم انسانی و مطالعات فرهنگی،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کسب‌و‌کار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تاز‌ه‌های اقتصاد، ش</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بن عباد، اسماعیل، المحیط فی اللغة، چاپ اول، بیروت، عالم الکتاب،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الخصال، چاپ اول، 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أحمد، کتاب العین، چاپ دوم، قم،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چاپ چهارم، تهران، دارالکتب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گیلک حکیم آبادی،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و سیاست 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نقد،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زاده، 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برنامه 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اقتصادی اسلامی،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چاپ اول، تهران، وزارت فرهنگ و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صدرا،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معمارنژاد،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دانش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نماگرها، موقعیت ایران، چالش‌ها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اقتصاد و تجارت نوین،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میرمعزی،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مقاومتی و ملزومات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دیدگاه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اقتصاد اسلامی، ش</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w:t>
      </w:r>
      <w:r>
        <w:rPr>
          <w:rFonts w:eastAsia="IRNazanin" w:cs="IRNazanin"/>
          <w:color w:val="111111"/>
          <w:sz w:val="28"/>
          <w:szCs w:val="28"/>
          <w:lang w:bidi="fa-IR"/>
        </w:rPr>
        <w:t>1/10/1393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سرانه مصرف آب هر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www.tasnimnews.com</w:t>
      </w:r>
      <w:r>
        <w:rPr>
          <w:rFonts w:eastAsia="Times New Roman" w:cs="Times New Roman" w:ascii="Times New Roman" w:hAnsi="Times New Roman"/>
          <w:color w:val="111111"/>
          <w:sz w:val="28"/>
          <w:szCs w:val="28"/>
          <w:rtl w:val="true"/>
          <w:lang w:val="en-US" w:bidi="en-US"/>
        </w:rPr>
        <w:t xml:space="preserve">. </w:t>
      </w:r>
      <w:bookmarkStart w:id="222" w:name="pg14089_170300"/>
    </w:p>
    <w:p>
      <w:pPr>
        <w:pStyle w:val="Heading2"/>
        <w:numPr>
          <w:ilvl w:val="1"/>
          <w:numId w:val="1"/>
        </w:numPr>
        <w:rPr/>
      </w:pPr>
      <w:bookmarkStart w:id="223" w:name="__RefHeading___Toc3871977_3381743652"/>
      <w:bookmarkStart w:id="224" w:name="_Toc82"/>
      <w:bookmarkEnd w:id="222"/>
      <w:bookmarkEnd w:id="223"/>
      <w:r>
        <w:rPr/>
        <w:t>3</w:t>
      </w:r>
      <w:r>
        <w:rPr>
          <w:rtl w:val="true"/>
        </w:rPr>
        <w:t xml:space="preserve">. </w:t>
      </w:r>
      <w:r>
        <w:rPr>
          <w:rtl w:val="true"/>
        </w:rPr>
        <w:t xml:space="preserve">آموزه‌های اقتصادی امام علی </w:t>
      </w:r>
      <w:r>
        <w:rPr>
          <w:rtl w:val="true"/>
        </w:rPr>
        <w:t>(</w:t>
      </w:r>
      <w:r>
        <w:rPr>
          <w:rtl w:val="true"/>
        </w:rPr>
        <w:t>علیه‌السلام</w:t>
      </w:r>
      <w:r>
        <w:rPr>
          <w:rtl w:val="true"/>
        </w:rPr>
        <w:t xml:space="preserve">) </w:t>
      </w:r>
      <w:r>
        <w:rPr>
          <w:rtl w:val="true"/>
        </w:rPr>
        <w:t>برای تحقق اقتصاد مقاومتی</w:t>
      </w:r>
      <w:bookmarkEnd w:id="224"/>
    </w:p>
    <w:p>
      <w:pPr>
        <w:pStyle w:val="Heading3"/>
        <w:numPr>
          <w:ilvl w:val="2"/>
          <w:numId w:val="1"/>
        </w:numPr>
        <w:rPr/>
      </w:pPr>
      <w:bookmarkStart w:id="225" w:name="__RefHeading___Toc3871979_3381743652"/>
      <w:bookmarkStart w:id="226" w:name="_Toc83"/>
      <w:bookmarkEnd w:id="225"/>
      <w:r>
        <w:rPr>
          <w:rtl w:val="true"/>
        </w:rPr>
        <w:t>اشاره</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طهماسبی بلداجی</w:t>
      </w:r>
      <w:r>
        <w:rPr>
          <w:rStyle w:val="FootnoteAnchor"/>
          <w:rtl w:val="true"/>
        </w:rPr>
        <w:footnoteReference w:id="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4089_170302"/>
      <w:bookmarkStart w:id="228" w:name="pg14089_170302"/>
      <w:bookmarkEnd w:id="228"/>
    </w:p>
    <w:p>
      <w:pPr>
        <w:pStyle w:val="Heading3"/>
        <w:numPr>
          <w:ilvl w:val="2"/>
          <w:numId w:val="1"/>
        </w:numPr>
        <w:rPr/>
      </w:pPr>
      <w:bookmarkStart w:id="229" w:name="pg14089_170302"/>
      <w:bookmarkStart w:id="230" w:name="__RefHeading___Toc3871981_3381743652"/>
      <w:bookmarkStart w:id="231" w:name="_Toc84"/>
      <w:bookmarkEnd w:id="229"/>
      <w:bookmarkEnd w:id="230"/>
      <w:r>
        <w:rPr>
          <w:rtl w:val="true"/>
        </w:rPr>
        <w:t>چکیده</w:t>
      </w:r>
      <w:bookmarkEnd w:id="231"/>
    </w:p>
    <w:p>
      <w:pPr>
        <w:pStyle w:val="BookText"/>
        <w:rPr/>
      </w:pPr>
      <w:r>
        <w:rPr>
          <w:rFonts w:ascii="IRNazanin" w:hAnsi="IRNazanin" w:eastAsia="IRNazanin"/>
          <w:color w:val="111111"/>
          <w:sz w:val="28"/>
          <w:sz w:val="28"/>
          <w:szCs w:val="28"/>
          <w:rtl w:val="true"/>
          <w:lang w:bidi="fa-IR"/>
        </w:rPr>
        <w:t>یکی از مباحث مهمی که در آموزه‌های دینی موردتوجه قرارگرفته، اهتمام به اقتصاد سالم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یکی از راهکارهای مهم در جهت تحقق اقتصاد سالم و پویا و رفع فقر و فاصله طبقاتی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هم به لحاظ تبیینی و هم به جهت ضمانت اجرائی آن، در آموزه‌های دینی، ازجمله نهج‌البلاغه تشریح شده که این دو مبتنی بر سیره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غایت اقتصاد، رفع فقر و فاصله طبقاتی در جامعه و برقراری عدالت و نائل شدن به اقتصاد سالم و پویا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 پیش رو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مهم‌ترین راهکارهای اجرائی کردن اقتصاد مقاومتی بر مبنای نهج‌البلاغه را در محورهای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اشتغال‌زایی و تولید، آسیب‌شناسی اقتصاد مقاومتی، رفع فقر و فاصله طبقاتی و تشویق به استقلال اقتصادی بیان داشته است و دراین‌باره مهم‌ترین شاخصه‌های هر محور را به لحاظ مؤلفه‌های اقدامی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این‌که در نهج‌البلاغه اقتصاد مقاومتی با محوریت مهم اسلامی بودن در دو حیطه فردی و اجتماعی، قابلیت اجرائی داشته که با فرهنگ‌سازی صحیح، از یک‌سو آسیب‌های اجتماعی و اقتصادی ناشی از فقر و کمبود مالی کاهش می‌یابد؛ و از سوی دیگر تعالی اقتصادی و معنوی خانواده در سطح خُرد و استقلال و اقتدار اقتصادی کشور و سلامت اقتصادی آن در سطح کلان، فراهم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اقتصاد مقاومتی، راهکارهای اقتصادی، استقلال اقتصادی</w:t>
      </w:r>
      <w:r>
        <w:rPr>
          <w:rFonts w:eastAsia="IRNazanin" w:cs="IRNazanin"/>
          <w:color w:val="111111"/>
          <w:sz w:val="28"/>
          <w:szCs w:val="28"/>
          <w:rtl w:val="true"/>
          <w:lang w:bidi="fa-IR"/>
        </w:rPr>
        <w:t xml:space="preserve">. </w:t>
      </w:r>
      <w:bookmarkStart w:id="232" w:name="pg14089_170303"/>
    </w:p>
    <w:p>
      <w:pPr>
        <w:pStyle w:val="Heading3"/>
        <w:numPr>
          <w:ilvl w:val="2"/>
          <w:numId w:val="1"/>
        </w:numPr>
        <w:rPr/>
      </w:pPr>
      <w:bookmarkStart w:id="233" w:name="__RefHeading___Toc3871983_3381743652"/>
      <w:bookmarkStart w:id="234" w:name="_Toc85"/>
      <w:bookmarkEnd w:id="232"/>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یکی از مهم‌ترین مواردی که انسان در زندگی به آن نیاز دارد و خواسته یا ناخواسته با اثرات آن مواجه است، اقتصاد یا تأمین نیازهای مالی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دینی به اهمیت اقتصاد و تأثیرات آن در زندگی دنیوی و حتی اخروی توجه زیادی شده تا آنجا که یکی از شریان‌های ورود به کفر، فقر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اصول‌کافی،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و پویا از مهم‌ترین برنامه‌های دین اسلام در جهت تعالی زندگی فردی و اجتماعی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دین به اقتصاد تنها دنیا محور نبوده، بلکه غایت آن، آخرت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در توجه به دنیا و آخرت، جنبه اعتدال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اقتصاد با جنبه‌های فردی و اجتماعی حائز اهمیت است؛ اقتصاد فردی به لحاظ دینی و اجتماعی، اثرات غیرقابل‌انکاری بر بطن جامعه می‌گذارد که امنیت فردی و اجتماعی از مهم‌ترین آن‌هاست؛ اقتصاد اجتماعی نیز بدون‌شک استقلال اقتصادی و به فراخور آن تحکیم استقلال سیاسی جامعه اسلامی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اقتصاد فردی و اجتماعی، اهتمام به اقتصاد مقاومتی در عصر حاضر با توجه به مقتضیات کشور حائز اهمیت است؛ چراکه توجه به مؤلفه‌های اقدامی اقتصاد مقاومتی، علاوه بر توسعه اقتصادی جامعه، زمینه‌های اشتغال‌زائی و تولید داخلی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فرارو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مهم‌ترین راهکارهای اجرائی کردن اقتصاد مقاومتی را بر مبنای نهج‌البلاغه در حیطه‌های مختلف بیان می‌دارد و مهم‌ترین شاخصه‌ها دراین‌باره را مورد دقت قرار می‌دهد</w:t>
      </w:r>
      <w:r>
        <w:rPr>
          <w:rFonts w:eastAsia="IRNazanin" w:cs="IRNazanin"/>
          <w:color w:val="111111"/>
          <w:sz w:val="28"/>
          <w:szCs w:val="28"/>
          <w:rtl w:val="true"/>
          <w:lang w:bidi="fa-IR"/>
        </w:rPr>
        <w:t>.</w:t>
      </w:r>
    </w:p>
    <w:p>
      <w:pPr>
        <w:pStyle w:val="Heading3"/>
        <w:numPr>
          <w:ilvl w:val="2"/>
          <w:numId w:val="1"/>
        </w:numPr>
        <w:rPr/>
      </w:pPr>
      <w:bookmarkStart w:id="235" w:name="__RefHeading___Toc3871985_3381743652"/>
      <w:bookmarkStart w:id="236" w:name="_Toc86"/>
      <w:bookmarkEnd w:id="235"/>
      <w:r>
        <w:rPr>
          <w:rtl w:val="true"/>
        </w:rPr>
        <w:t>پیشینه پژوهش</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اقتصاد و اقتصاد مقاومتی از یک‌سو و اقتصاد اسلامی از سوی دیگر، پژوهش‌های متعددی صورت گرفته است؛ برخی از پژوهش‌ها به‌طورکلی به جایگاه اقتصاد مقاومتی و چیستی آن پرداخته‌اند و دراین‌باره به نقش اقتصاد مقاومتی در پیشرفت و حل </w:t>
      </w:r>
    </w:p>
    <w:p>
      <w:pPr>
        <w:pStyle w:val="BookText"/>
        <w:rPr/>
      </w:pPr>
      <w:r>
        <w:rPr>
          <w:rFonts w:ascii="IRNazanin" w:hAnsi="IRNazanin" w:eastAsia="IRNazanin"/>
          <w:color w:val="111111"/>
          <w:sz w:val="28"/>
          <w:sz w:val="28"/>
          <w:szCs w:val="28"/>
          <w:rtl w:val="true"/>
          <w:lang w:bidi="fa-IR"/>
        </w:rPr>
        <w:t xml:space="preserve">بحران‌ها اشاره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خالقیان میمند، واعظ برزانی، طغیانی، سیاست‌های مالی تحت راهبرد اقتصاد مقاومتی؛ سلیمانی، حسین‌زاده یزدی، سمیعی نسب، مؤلفه‌های الگوی توانمندسازی مقاومتی نیروی کار در چارچوب سیاست‌های کلی اقتصاد مقاومتی؛ حسین‌پور، محمدی سیاهبومی، سیاست‌های کلی اقتصاد مقاومتی برای برون‌رفت از بحران؛ برخی دیگر از پژوهش‌ها با نگاهی دینی و فرهنگی به بررسی ابعاد اقتصاد مقاومتی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بنیانیان، الزامات فرهنگی اقتصاد مقاومتی؛ آهنگران، همگونی اقتصاد مقاومتی با فقه و فرهنگ اسلامی و زمینه‌ساز بودن آن برای ظهور مهدی موعود؛ اصغری، گفتمان راهبرد تولید ثروت در بستر نظام دینی از منظر رهبری؛ همچنان که برخی دیگر از پژوهش‌ها به بررسی اقتصاد خانواده و راهکارهای مدیریت اقتصادی خانواده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 مدیریت اقتصادی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از پژوهش‌ها با محوریت قرآن و نهج‌البلاغه به بررسی اقتصاد اسلامی پرداخته‌اند و دراین‌باره شاخصه‌های اقتصاد اسلامی در حیطه‌های مختلف را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ناسی اقتصاد اسلامی بر اساس عملکرد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فتحعلیانی، حسینی، اقتصاد اسلامی؛ طهماسبی بلداجی، جهاد اقتصادی و اقتصاد مقاومتی از منظر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علی، مهدیه، سمیه، تحلیلی بر سازوکارهای عملی اقتصاد مقاومتی در نهج‌البلاغه با تکیه بر وظایف دولت، بهرامی، مجله پژوهش‌های نهج‌البلاغه، زمستان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تأثیر مؤلفه‌های دانش بر اقتصاد مقاومتی از منظر نهج‌البلاغه، شاه‌آبادی، ابوالفضل، زرین‌نعل، زینب، مجله سیاست‌های راهبردی و کلان، زمستان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823</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فرارو ضمن توجه به پژوهش‌های پیشین با رویکردی دیگر با محوریت اقتصاد مقاومتی، درصدد است ضمن تبیین مؤلفه‌های اقتصادی اسلام، رویکردها و راهبردهای اقتصادی در تحقق اقتصاد مقاومتی و توسعه اقتصاد فردی و اجتماعی در عصر حاضر را بر مبنای نهج‌البلاغه بیان نماید</w:t>
      </w:r>
      <w:r>
        <w:rPr>
          <w:rFonts w:eastAsia="IRNazanin" w:cs="IRNazanin"/>
          <w:color w:val="111111"/>
          <w:sz w:val="28"/>
          <w:szCs w:val="28"/>
          <w:rtl w:val="true"/>
          <w:lang w:bidi="fa-IR"/>
        </w:rPr>
        <w:t xml:space="preserve">. </w:t>
      </w:r>
      <w:bookmarkStart w:id="237" w:name="pg14089_170305"/>
    </w:p>
    <w:p>
      <w:pPr>
        <w:pStyle w:val="Heading3"/>
        <w:numPr>
          <w:ilvl w:val="2"/>
          <w:numId w:val="1"/>
        </w:numPr>
        <w:rPr/>
      </w:pPr>
      <w:bookmarkStart w:id="238" w:name="__RefHeading___Toc3871987_3381743652"/>
      <w:bookmarkStart w:id="239" w:name="_Toc87"/>
      <w:bookmarkEnd w:id="237"/>
      <w:bookmarkEnd w:id="238"/>
      <w:r>
        <w:rPr>
          <w:rtl w:val="true"/>
        </w:rPr>
        <w:t>ادبیات نظری پژوهش</w:t>
      </w:r>
      <w:bookmarkEnd w:id="239"/>
    </w:p>
    <w:p>
      <w:pPr>
        <w:pStyle w:val="BookText"/>
        <w:rPr/>
      </w:pPr>
      <w:r>
        <w:rPr>
          <w:rFonts w:ascii="IRNazanin" w:hAnsi="IRNazanin" w:eastAsia="IRNazanin"/>
          <w:color w:val="111111"/>
          <w:sz w:val="28"/>
          <w:sz w:val="28"/>
          <w:szCs w:val="28"/>
          <w:rtl w:val="true"/>
          <w:lang w:bidi="fa-IR"/>
        </w:rPr>
        <w:t>اقتصاد در معنای کلی آن یکی مواردی است که انسان با آن سروکار دارد و زندگی دنیوی خود را طبق آن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فردی از یک‌سو به معنای کسب حلال و تأمین نیازهای زندگی و اقتصاد</w:t>
      </w:r>
    </w:p>
    <w:p>
      <w:pPr>
        <w:pStyle w:val="BookText"/>
        <w:rPr/>
      </w:pPr>
      <w:r>
        <w:rPr>
          <w:rFonts w:ascii="IRNazanin" w:hAnsi="IRNazanin" w:eastAsia="IRNazanin"/>
          <w:color w:val="111111"/>
          <w:sz w:val="28"/>
          <w:sz w:val="28"/>
          <w:szCs w:val="28"/>
          <w:rtl w:val="true"/>
          <w:lang w:bidi="fa-IR"/>
        </w:rPr>
        <w:t>اجتماعی و کلان به معنای اقتدار و استقلال اقتصادی هماره مورد تأکید آموزه‌های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ساس راهکارهایی فرا روی مؤمنان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مهم‌ترین مسائلی که امنیت اجتماعی و اقتصادی کشور را از یک‌سو و استقلال اقتصادی و سیاسی آن را از سویی دیگر تأمین می‌کند، گرایش به اقتصاد مقاومتی است؛ اقتصاد مقاومتی مجموعه تدابیر مدیریتی است که آسیب‌پذیری اقتصاد کشور را در برابر ریسک‌های متعددی که اقتصاد ایران را تهدید می‌کند کاهش می‌دهد؛ به‌عبارت‌دیگر اقتصاد مقاومتی بحث نظری جدیدی نبوده، بلکه بحث مدیریتی جدیدی است که هر کشوری با توجه به وضعیت و مشکلات اقتصاد خود باید اتخاذ کرده و بکار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باید تدابیری به کار گرفته شود تا خطرپذیری اقتصاد ایران در برابر تکانه‌ها و اختلال‌های آسیب‌زننده داخلی و خارجی به‌ویژه تحریم‌های بین‌المللی به حداقل رسانده و زمینه را برای دستیابی ایران به پیشرفت‌های پایدار اقتصادی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و خوشکلام خسروشاهی،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ترسیم تدابیر اقتصاد مقاومتی به‌تنهایی مشکلی را حل نمی‌کند، بلکه ترسیم و تبیین و اجرائی کردن آن به نحو صحیح می‌تواند شکوفایی اقتصاد کشور را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اتکا و استناد به راهکارهای آموزه‌های دینی می‌تواند حائز اهمیت باشد و تأثیرات مفید و متقنی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این پژوهش، راهکارهای اجرائی کردن اقتصاد مقاومتی را از منظر نهج‌البلاغه مورد بررسی قرار داده و با استناد به سیره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را در حیطه‌های مختلف بیان نموده است</w:t>
      </w:r>
      <w:r>
        <w:rPr>
          <w:rFonts w:eastAsia="IRNazanin" w:cs="IRNazanin"/>
          <w:color w:val="111111"/>
          <w:sz w:val="28"/>
          <w:szCs w:val="28"/>
          <w:rtl w:val="true"/>
          <w:lang w:bidi="fa-IR"/>
        </w:rPr>
        <w:t>.</w:t>
      </w:r>
    </w:p>
    <w:p>
      <w:pPr>
        <w:pStyle w:val="Heading3"/>
        <w:numPr>
          <w:ilvl w:val="2"/>
          <w:numId w:val="1"/>
        </w:numPr>
        <w:rPr/>
      </w:pPr>
      <w:bookmarkStart w:id="240" w:name="__RefHeading___Toc3871989_3381743652"/>
      <w:bookmarkStart w:id="241" w:name="_Toc88"/>
      <w:bookmarkEnd w:id="240"/>
      <w:r>
        <w:rPr>
          <w:rtl w:val="true"/>
        </w:rPr>
        <w:t>مبانی اقدامی اقتصاد مقاومتی</w:t>
      </w:r>
      <w:bookmarkEnd w:id="241"/>
    </w:p>
    <w:p>
      <w:pPr>
        <w:pStyle w:val="Heading4"/>
        <w:numPr>
          <w:ilvl w:val="3"/>
          <w:numId w:val="1"/>
        </w:numPr>
        <w:rPr/>
      </w:pPr>
      <w:bookmarkStart w:id="242" w:name="__RefHeading___Toc3871991_3381743652"/>
      <w:bookmarkStart w:id="243" w:name="_Toc89"/>
      <w:bookmarkEnd w:id="242"/>
      <w:r>
        <w:rPr>
          <w:rtl w:val="true"/>
        </w:rPr>
        <w:t>اشاره</w:t>
      </w:r>
      <w:bookmarkEnd w:id="2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اقتصاد مقاومتی به اهداف خود نائل شود لازم است دو محور اساسی </w:t>
      </w:r>
      <w:bookmarkStart w:id="244" w:name="pg14089_170306"/>
    </w:p>
    <w:p>
      <w:pPr>
        <w:pStyle w:val="BookText"/>
        <w:rPr/>
      </w:pPr>
      <w:bookmarkEnd w:id="244"/>
      <w:r>
        <w:rPr>
          <w:rFonts w:ascii="IRNazanin" w:hAnsi="IRNazanin" w:eastAsia="IRNazanin"/>
          <w:color w:val="111111"/>
          <w:sz w:val="28"/>
          <w:sz w:val="28"/>
          <w:szCs w:val="28"/>
          <w:rtl w:val="true"/>
          <w:lang w:bidi="fa-IR"/>
        </w:rPr>
        <w:t>به‌عنوان مبانی اقدامی موردتوجه قرار گیرند</w:t>
      </w:r>
      <w:r>
        <w:rPr>
          <w:rFonts w:eastAsia="IRNazanin" w:cs="IRNazanin"/>
          <w:color w:val="111111"/>
          <w:sz w:val="28"/>
          <w:szCs w:val="28"/>
          <w:rtl w:val="true"/>
          <w:lang w:bidi="fa-IR"/>
        </w:rPr>
        <w:t>:</w:t>
      </w:r>
    </w:p>
    <w:p>
      <w:pPr>
        <w:pStyle w:val="Heading4"/>
        <w:numPr>
          <w:ilvl w:val="3"/>
          <w:numId w:val="1"/>
        </w:numPr>
        <w:rPr/>
      </w:pPr>
      <w:bookmarkStart w:id="245" w:name="__RefHeading___Toc3871993_3381743652"/>
      <w:bookmarkStart w:id="246" w:name="_Toc90"/>
      <w:bookmarkEnd w:id="245"/>
      <w:r>
        <w:rPr>
          <w:rtl w:val="true"/>
        </w:rPr>
        <w:t>الف</w:t>
      </w:r>
      <w:r>
        <w:rPr>
          <w:rtl w:val="true"/>
        </w:rPr>
        <w:t xml:space="preserve">. </w:t>
      </w:r>
      <w:r>
        <w:rPr>
          <w:rtl w:val="true"/>
        </w:rPr>
        <w:t xml:space="preserve">تبیین و فرهنگ‌سازی اقتصاد مقاومتی </w:t>
      </w:r>
      <w:r>
        <w:rPr>
          <w:rtl w:val="true"/>
        </w:rPr>
        <w:t>(</w:t>
      </w:r>
      <w:r>
        <w:rPr>
          <w:rtl w:val="true"/>
        </w:rPr>
        <w:t>رویکرد تئوری</w:t>
      </w:r>
      <w:r>
        <w:rPr>
          <w:rtl w:val="true"/>
        </w:rPr>
        <w:t>)</w:t>
      </w:r>
      <w:bookmarkEnd w:id="246"/>
    </w:p>
    <w:p>
      <w:pPr>
        <w:pStyle w:val="BookText"/>
        <w:rPr/>
      </w:pPr>
      <w:r>
        <w:rPr>
          <w:rFonts w:ascii="IRNazanin" w:hAnsi="IRNazanin" w:eastAsia="IRNazanin"/>
          <w:color w:val="111111"/>
          <w:sz w:val="28"/>
          <w:sz w:val="28"/>
          <w:szCs w:val="28"/>
          <w:rtl w:val="true"/>
          <w:lang w:bidi="fa-IR"/>
        </w:rPr>
        <w:t>رسیدن به نتایج مطلوب در اقتصاد مقاومتی نیازمند تبیین همه‌جانبه آن است به این معنا که اهداف، بایدها و نبایدهای اقتصاد مقاومتی برای تمامی اقشار جامعه متناسب با شغل یا نقش آن‌ها تبیین گردد و وظایف هر گروه متناسب با آن روشن شود؛ به‌عنوان‌مثال جایگاه فرهنگیان در تحقق اهداف اقتصادی مقاومتی چیست و چه وظایفی دارند؟ جایگاه دانش آموزان و دانشجویان چگونه است؟ جایگاه کشاورزان و دامداران، جایگاه مشاغل صنعتی، جایگاه تولیدکنندگان، جایگاه مصرف‌کنندگان؛ هرکدام متناسب با خود تبیین و فرهنگ‌سازی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اجناس خوب و استاندارد تولید کنند و مصرف‌کنندگان کالاهای داخلی مصرف نمایند و از مصرف کالاهای قاچاق و خارجی بپرهیزند که این خود می‌تواند قاچاق کالا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شایسته و فرهنگ‌سازی آن از عوامل مهم در تحقق اقتصاد مقاومتی است</w:t>
      </w:r>
      <w:r>
        <w:rPr>
          <w:rFonts w:eastAsia="IRNazanin" w:cs="IRNazanin"/>
          <w:color w:val="111111"/>
          <w:sz w:val="28"/>
          <w:szCs w:val="28"/>
          <w:rtl w:val="true"/>
          <w:lang w:bidi="fa-IR"/>
        </w:rPr>
        <w:t>.</w:t>
      </w:r>
    </w:p>
    <w:p>
      <w:pPr>
        <w:pStyle w:val="Heading4"/>
        <w:numPr>
          <w:ilvl w:val="3"/>
          <w:numId w:val="1"/>
        </w:numPr>
        <w:rPr/>
      </w:pPr>
      <w:bookmarkStart w:id="247" w:name="__RefHeading___Toc3871995_3381743652"/>
      <w:bookmarkStart w:id="248" w:name="_Toc91"/>
      <w:bookmarkEnd w:id="247"/>
      <w:r>
        <w:rPr>
          <w:rtl w:val="true"/>
        </w:rPr>
        <w:t>ب</w:t>
      </w:r>
      <w:r>
        <w:rPr>
          <w:rtl w:val="true"/>
        </w:rPr>
        <w:t xml:space="preserve">. </w:t>
      </w:r>
      <w:r>
        <w:rPr>
          <w:rtl w:val="true"/>
        </w:rPr>
        <w:t xml:space="preserve">تبیین اجرائی کردن راهکارهای اقدامی اقتصاد مقاومتی </w:t>
      </w:r>
      <w:r>
        <w:rPr>
          <w:rtl w:val="true"/>
        </w:rPr>
        <w:t>(</w:t>
      </w:r>
      <w:r>
        <w:rPr>
          <w:rtl w:val="true"/>
        </w:rPr>
        <w:t>رویکرد عملی</w:t>
      </w:r>
      <w:r>
        <w:rPr>
          <w:rtl w:val="true"/>
        </w:rPr>
        <w:t>)</w:t>
      </w:r>
      <w:bookmarkEnd w:id="248"/>
    </w:p>
    <w:p>
      <w:pPr>
        <w:pStyle w:val="BookText"/>
        <w:rPr/>
      </w:pPr>
      <w:r>
        <w:rPr>
          <w:rFonts w:ascii="IRNazanin" w:hAnsi="IRNazanin" w:eastAsia="IRNazanin"/>
          <w:color w:val="111111"/>
          <w:sz w:val="28"/>
          <w:sz w:val="28"/>
          <w:szCs w:val="28"/>
          <w:rtl w:val="true"/>
          <w:lang w:bidi="fa-IR"/>
        </w:rPr>
        <w:t>تبیین به‌تنهایی علت ناقص است و با اجرا کردن صحیح آن تام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اقدامی نسبت به اقتصاد مقاومتی شریان اصلی در تحقق آن و رسیدن به نتایج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وظایف هرکدام از اقشار جامعه تبیین می‌شود، وظایف اقدامی هرکدام نیاز بیان شود و علاوه بر آن، ضامن اجرائی آن نیز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مبنای مهم می‌تواند در شکوفایی اقتصادی و رفع فقر و مشکلات اقتصادی در جامعه کمک کند</w:t>
      </w:r>
      <w:r>
        <w:rPr>
          <w:rFonts w:eastAsia="IRNazanin" w:cs="IRNazanin"/>
          <w:color w:val="111111"/>
          <w:sz w:val="28"/>
          <w:szCs w:val="28"/>
          <w:rtl w:val="true"/>
          <w:lang w:bidi="fa-IR"/>
        </w:rPr>
        <w:t>.</w:t>
      </w:r>
    </w:p>
    <w:p>
      <w:pPr>
        <w:pStyle w:val="Heading3"/>
        <w:numPr>
          <w:ilvl w:val="2"/>
          <w:numId w:val="1"/>
        </w:numPr>
        <w:rPr/>
      </w:pPr>
      <w:bookmarkStart w:id="249" w:name="__RefHeading___Toc3871997_3381743652"/>
      <w:bookmarkStart w:id="250" w:name="_Toc92"/>
      <w:bookmarkEnd w:id="249"/>
      <w:r>
        <w:rPr>
          <w:rtl w:val="true"/>
        </w:rPr>
        <w:t>راهکارهای تحقق اقتصاد مقاومتی</w:t>
      </w:r>
      <w:bookmarkEnd w:id="250"/>
    </w:p>
    <w:p>
      <w:pPr>
        <w:pStyle w:val="Heading4"/>
        <w:numPr>
          <w:ilvl w:val="3"/>
          <w:numId w:val="1"/>
        </w:numPr>
        <w:rPr/>
      </w:pPr>
      <w:bookmarkStart w:id="251" w:name="__RefHeading___Toc3871999_3381743652"/>
      <w:bookmarkStart w:id="252" w:name="_Toc93"/>
      <w:bookmarkEnd w:id="251"/>
      <w:r>
        <w:rPr>
          <w:rtl w:val="true"/>
        </w:rPr>
        <w:t>اشاره</w:t>
      </w:r>
      <w:bookmarkEnd w:id="2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راهکارهای متعدد اقتصادی جهت رفع فقر و فاصله طبقاتی از جامعه و تحقق عدالت اقتصادی بیان شده است؛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تام نمودی از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بامطالعه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 منابع دیگر می‌توان به </w:t>
      </w:r>
      <w:bookmarkStart w:id="253" w:name="pg14089_170307"/>
    </w:p>
    <w:p>
      <w:pPr>
        <w:pStyle w:val="BookText"/>
        <w:rPr/>
      </w:pPr>
      <w:bookmarkEnd w:id="253"/>
      <w:r>
        <w:rPr>
          <w:rFonts w:ascii="IRNazanin" w:hAnsi="IRNazanin" w:eastAsia="IRNazanin"/>
          <w:color w:val="111111"/>
          <w:sz w:val="28"/>
          <w:sz w:val="28"/>
          <w:szCs w:val="28"/>
          <w:rtl w:val="true"/>
          <w:lang w:bidi="fa-IR"/>
        </w:rPr>
        <w:t>نقشه جامعی از راهکارهای اقتصادی جهت تحقق اقتصاد مقاومتی در عصر حاضر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راهکارهای اقتصاد مقاومتی به فعلیت برسند به لحاظ غائی دو نتیجه مهم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سلامت خانواده و امنیت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جامعه، دوم استقلال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مهم‌ترین راهکارهای اجرائی مستنبط از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محور مورداشاره قرار می‌گیرد</w:t>
      </w:r>
      <w:r>
        <w:rPr>
          <w:rFonts w:eastAsia="IRNazanin" w:cs="IRNazanin"/>
          <w:color w:val="111111"/>
          <w:sz w:val="28"/>
          <w:szCs w:val="28"/>
          <w:rtl w:val="true"/>
          <w:lang w:bidi="fa-IR"/>
        </w:rPr>
        <w:t>.</w:t>
      </w:r>
    </w:p>
    <w:p>
      <w:pPr>
        <w:pStyle w:val="Heading4"/>
        <w:numPr>
          <w:ilvl w:val="3"/>
          <w:numId w:val="1"/>
        </w:numPr>
        <w:rPr/>
      </w:pPr>
      <w:bookmarkStart w:id="254" w:name="__RefHeading___Toc3872001_3381743652"/>
      <w:bookmarkStart w:id="255" w:name="_Toc94"/>
      <w:bookmarkEnd w:id="254"/>
      <w:r>
        <w:rPr>
          <w:rtl w:val="true"/>
        </w:rPr>
        <w:t>الف</w:t>
      </w:r>
      <w:r>
        <w:rPr>
          <w:rtl w:val="true"/>
        </w:rPr>
        <w:t xml:space="preserve">. </w:t>
      </w:r>
      <w:r>
        <w:rPr>
          <w:rtl w:val="true"/>
        </w:rPr>
        <w:t>مؤلفه‌های اقدامی جهت اشتغال‌زائی و تولید</w:t>
      </w:r>
      <w:bookmarkEnd w:id="255"/>
    </w:p>
    <w:p>
      <w:pPr>
        <w:pStyle w:val="Heading5"/>
        <w:numPr>
          <w:ilvl w:val="4"/>
          <w:numId w:val="1"/>
        </w:numPr>
        <w:rPr/>
      </w:pPr>
      <w:bookmarkStart w:id="256" w:name="__RefHeading___Toc3872003_3381743652"/>
      <w:bookmarkStart w:id="257" w:name="_Toc95"/>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از مهم‌ترین اهداف اقتصاد مقاومتی رفع بیکاری و اشتغال‌زائی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راهکارهای اقدامی برای اشتغال‌زائی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Heading5"/>
        <w:numPr>
          <w:ilvl w:val="4"/>
          <w:numId w:val="1"/>
        </w:numPr>
        <w:rPr/>
      </w:pPr>
      <w:bookmarkStart w:id="258" w:name="__RefHeading___Toc3872005_3381743652"/>
      <w:bookmarkStart w:id="259" w:name="_Toc96"/>
      <w:bookmarkEnd w:id="258"/>
      <w:r>
        <w:rPr>
          <w:rtl w:val="true"/>
        </w:rPr>
        <w:t>یک</w:t>
      </w:r>
      <w:r>
        <w:rPr>
          <w:rtl w:val="true"/>
        </w:rPr>
        <w:t xml:space="preserve">. </w:t>
      </w:r>
      <w:r>
        <w:rPr>
          <w:rtl w:val="true"/>
        </w:rPr>
        <w:t>توسعه فرهنگ تلاش و کوشش</w:t>
      </w:r>
      <w:bookmarkEnd w:id="259"/>
    </w:p>
    <w:p>
      <w:pPr>
        <w:pStyle w:val="BookText"/>
        <w:rPr/>
      </w:pPr>
      <w:r>
        <w:rPr>
          <w:rFonts w:ascii="IRNazanin" w:hAnsi="IRNazanin" w:eastAsia="IRNazanin"/>
          <w:color w:val="111111"/>
          <w:sz w:val="28"/>
          <w:sz w:val="28"/>
          <w:szCs w:val="28"/>
          <w:rtl w:val="true"/>
          <w:lang w:bidi="fa-IR"/>
        </w:rPr>
        <w:t>رونق اقتصادی هر جامعه مرهون تلاش و کوشش افراد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جامعه درگرو کار و کوشش مؤثر است، در فرهنگ علوی بر اهمیت کار و تلاش و کوشش و کسب روزی حلال بسیار تأکید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متقی هندی، کنز العمال،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کلینی،اصول 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واقعی از اهتمام به تلاش و کوشش در همه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متواضع‌تر بود و در امور خانه به همسر خویش کمک می‌کرد و شخصاً به کار و تلاش در مزرعه می‌پرداخت؛ با کلنگ زمین را می‌کند و آن را شیار و آبیاری می‌کرد و بارهای هسته‌ی خرما را روی شانه می‌گذاشت و به صحرا می‌برد و بر زمین می‌فشاند و اگر دانه‌ای از آن بر زمین می‌افتاد، خم می‌شد و آن را برمی‌داشت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هسته است و فردا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 قمی، جلوه حق در سیرت مولای متقیان امیرمؤمنان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و کوشش مزارع و کشتزارهایی به وجود می‌آورد که طبق برخی نقل صدها نفر در آن مزارع مشغول به کار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تلاش و کوشش و اشتغال‌زائی در جامعه با تکیه بر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نهج‌البلاغه در ابعاد متعددی قابل فحص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اول تشویق به کار و تلاش و برنامه‌ریزی جهت کسب روزی برای خانواده بیان شده است؛ یکی از مواردی که انسان مؤمن باید در شبانه‌روز برای آن وقت تعیین کند و به دنبال آن برود کار و تلاش و کوشش جهت زندگی و خانواده است؛ در نهج‌البلاغه به این تقسیم وقت انسان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 ثَلَاثُ سَاعَاتٍ فَسَاعَةٌ ینَاجِی فی‌ها رَبَّهُ وَ سَاعَةٌ 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مَعَایشَهُ مَعَاشَهُ وَ سَاعَةٌ یخَلِّی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بَینَ نَفْسِهِ وَ بَینَ لذّت‌ها فِیمَا یحِلُّ وَ یجْمُلُ وَ لَیسَ لِلْعَاقِلِ أَنْ یکُونَ شَاخِصاً إِلَّا فِی ثَلَاثٍ مَرَمَّةٍ لِمَعَاشٍ أَوْ خُطْوَةٍ فِی مَعَادٍ أَوْ لَذَّةٍ فِی غَیرِ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نهج‌البلاغه به‌طور مطلق به تلاش و کوشش تأکید شده و محوریت این تلاش کوشش جمع زاد و توشه برای آخرت بیان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بِالْجَدِّ وَالِاجْتِهَادِ وَالتَّأَهُّبِ وَالِاسْتِعْدَادِ وَ التَّزَوُّدِ فِی مَنْزِلِ الزَّاد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خطبه</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کوشش تنها به خاطر رفع نیازهای شخصی و خانواده نبوده بلکه جنبه اجتماعی کار نیز مورد توجه قرار گرفته است، به‌گونه‌ای که ثمرات کار و کوشش بر اقشار کم‌درآمد جامعه نیز تأثیر می‌گذاشت این مهم در سیره عملی امام آشکار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خویش علاوه بر رسالت زمامداری و امامت، به کارهای زراعت و باغبانی می‌پرداخت و درآمد آن را صرف فقرا و یتیمان و اقشار پایین جامعه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کار و حقوق کارگر،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ملاک برتری افراد بر یکدیگر در جامعه، کار معرفی شده نه امتیازات قبیله‌ای و موروثی، به‌گونه‌ای که پاداش افراد بر اساس میزان کار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أَبْطَأَ بِهِ عَمَلُهُ لَمْ یسْرِعْ بِهِ نَسَبُه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نحوه کار و تقسیم‌بندی آن متناسب با ظرفیت‌های جسمی انسان‌ها است؛ در برخی فرهنگ‌های غلط امروزی ملاک فقط کار است و ظرفیت و قابلیت انسان موردتوجه نیست، یکی از این موارد واگذار کردن کارهای دشوار به زنان است که این امر علاوه بر تخریب شخصیت زن، کیان خانواده را نیز از هم می‌پاشد و آسیب‌های اجتماعی متعددی در حوزه تربیت فرزندان و</w:t>
      </w:r>
      <w:r>
        <w:rPr>
          <w:rFonts w:eastAsia="IRNazanin" w:cs="IRNazanin"/>
          <w:color w:val="111111"/>
          <w:sz w:val="28"/>
          <w:szCs w:val="28"/>
          <w:rtl w:val="true"/>
          <w:lang w:bidi="fa-IR"/>
        </w:rPr>
        <w:t xml:space="preserve">... </w:t>
      </w:r>
      <w:bookmarkStart w:id="260" w:name="pg14089_170309"/>
    </w:p>
    <w:p>
      <w:pPr>
        <w:pStyle w:val="BookText"/>
        <w:rPr/>
      </w:pPr>
      <w:bookmarkEnd w:id="260"/>
      <w:r>
        <w:rPr>
          <w:rFonts w:ascii="IRNazanin" w:hAnsi="IRNazanin" w:eastAsia="IRNazanin"/>
          <w:color w:val="111111"/>
          <w:sz w:val="28"/>
          <w:sz w:val="28"/>
          <w:szCs w:val="28"/>
          <w:rtl w:val="true"/>
          <w:lang w:bidi="fa-IR"/>
        </w:rPr>
        <w:t>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علوی کار برای زنان متناسب با آن‌ها بیان شده نه هر کاری،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الْمَرْأَةَ مِنْ أَمْرِهَا مَا جَاوَزَ نفس‌ها فَإِنَّ الْمَرْأَةَ رَیحَانَةٌ وَ لَیسَتْ بِقَهْرَمَانَةٍ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برتر از توانایی زن است به او وا‌مگذار که زن گل‌بهاری است، نه پهلوانی سخت‌کوش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دوم آفت‌ها و موانع اشتغال بیان شده؛ که مهم‌ترین آنها بیکاری</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و دررالکلم،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تنبلی و سستی</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 در کار باعث ضایع شدن حقوق می‌شود که این حقوق می‌تواند فردی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حاکی از آن است که کار در هر شغل و لباسی از راه حلال آن نه‌تنها مطلوب بلکه جنبه معنوی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موارد، بعضی از جوانان و حتی میان‌سالان منتظر کار فوق‌العاده یا پردرآمد می‌مانند و این امر منجر به بیکاری آن‌ها و حتی تنبلی و سستی در آنان می‌شود که علاوه بر این، در درازمدت منجر به آسیب‌های متعدد اجتماعی و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فرهنگ دینی اهتمام به تلاش و کوشش از راه حلال در هر کار شرعی حتی با درآمد کم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این مهم در جامعه در دو بعد تئوری و عملی می‌تواند به توسعه تلاش و کوشش در جامعه و به فراخور آن توسعه اقتصادی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فرهنگ علوی توسعه کار و تلاش و کوشش می‌تواند به‌عنوان راهکار اجرائی و مهم به اقتصاد مقاومتی کمک کند و علاوه بر رفع بیکاری، تعالی جامعه را به همراه بیاورد</w:t>
      </w:r>
      <w:r>
        <w:rPr>
          <w:rFonts w:eastAsia="IRNazanin" w:cs="IRNazanin"/>
          <w:color w:val="111111"/>
          <w:sz w:val="28"/>
          <w:szCs w:val="28"/>
          <w:rtl w:val="true"/>
          <w:lang w:bidi="fa-IR"/>
        </w:rPr>
        <w:t>.</w:t>
      </w:r>
    </w:p>
    <w:p>
      <w:pPr>
        <w:pStyle w:val="Heading5"/>
        <w:numPr>
          <w:ilvl w:val="4"/>
          <w:numId w:val="1"/>
        </w:numPr>
        <w:rPr/>
      </w:pPr>
      <w:bookmarkStart w:id="261" w:name="__RefHeading___Toc3872007_3381743652"/>
      <w:bookmarkStart w:id="262" w:name="_Toc97"/>
      <w:bookmarkEnd w:id="261"/>
      <w:r>
        <w:rPr>
          <w:rtl w:val="true"/>
        </w:rPr>
        <w:t xml:space="preserve">دو </w:t>
      </w:r>
      <w:r>
        <w:rPr>
          <w:rtl w:val="true"/>
        </w:rPr>
        <w:t xml:space="preserve">- </w:t>
      </w:r>
      <w:r>
        <w:rPr>
          <w:rtl w:val="true"/>
        </w:rPr>
        <w:t>توجه به تولید و نقش اقتصادی آن</w:t>
      </w:r>
      <w:bookmarkEnd w:id="2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گمان برخی که می‌پندارند اهتمام اسلام تنها به آخرت است و به دنیا و امور مادی نگاهی ندارد قرآن بر استفاده از آن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وَالْخَیلَ وَالْبِغالَ وَالْحَمیرَ لِتَرْکَبُوها وَزینَةً وَیخْلُقُ 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جای دیگر، قرآن کریم بر بهره‌گیری از مواهب خدادادی تأکید دارد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 وَ تَرَی الْفُلْکَ مَواخِرَ فیهِ وَ لِتَبْتَغُوا مِنْ فَضْلِهِ وَ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نیز یکی از فلسفه‌های خلقت زمین و باغ‌ها و دشت‌ها و نعمت‌های آن بهره‌وری انسان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تَبْهَجُ بِزِینَةِ ریاض‌ها وَ تَزْدَهِی بِمَا أُلْبِسَتْهُ مِنْ رَیطِ أَزَاهِیرِهَا وَ حِلْیةِ مَا سُمِطَتْ بِهِ مِنْ نَاضِرِ أَنْوَارِهَا وَ جَعَلَ ذَلِکَ بَلَاغاً لِلْأَنَامِ وَ رِزْقاً لِلْأَنْعَامِ وَ خَرَقَ الْفِجَاجَ فِی آفاق‌ها وَ أَقَامَ الْمَنَارَ لِلسَّالِکِینَ عَلَی جَوَادِّ طرق‌ها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تولید و صاحبان مشاغل تولیدی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در نهج‌البلاغه دو رویکرد مهم در توسعه تولید داخلی جامعه اسلامی بیان شده است؛ رویکرد اول توجه به نیازهای اساسی جامعه و آبادانی زمین و تولید است؛ ایشان در نامه به مالک اشتر توجه به آبادانی و تولید را مقدّم بر خراج گرفتن بیان می‌کند چراکه وجود خراج نیز منوط به آبادانی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دوم حمایت از مشاغل تولیدی با سیاست‌های اقتصادی مختلف ازجمله تخفیف‌های مالیاتی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گوناگون نسبت به تجّار، صنعت‌گران و کشاورزان سفارش‌های متعددی می‌فرماید و می‌خواهد درزمانی که مردم دچار مشکلات اقتصادی هستند در مالیات به آن‌ها تخفیف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در مالیات و کمک اقتصادی به تولیدکنندگان را باعث آبادانی جامعه، گسترش عدالت و افزایش رفاه و آسایش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مالیاتی به تجّار، کشاورزان و صنعتگران و حمایت اقتصادی از آن‌ها به معنای هزینه بی‌جهت و اتلاف مالیات نیست بلکه آثار مثبت اقتصادی در جامعه می‌گذارد ازجمله این‌که باعث رشد انگیزه مالیات‌دهندگان در کار و تولید می‌شود و به‌جای ورشکستگی، به توسعه اقتصادی آنان کمک می‌نماید و باعث می‌شود که به تولید و توسعه اقتصادی جامعه کمک نمایند و نسبت به حکومت و کارگزاران دید مثبتی پیدا کنند و اعتماد آنان به کارگزاران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حمایت اقتصادی از تولیدکنندگان و تخفیف‌های مالیاتی می‌تواند به توسعه اقتصادی جامعه و تحقق اقتصاد مقاومتی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عصر حاضر که تحریم‌های متعددی از سوی کشورهای بیگانه صورت می‌گیرد وظیفه همگان است که بر اصل تولید داخلی توجه ویژه‌ای بکنند و کشور را به خودکفایی در کالاهای موردنیاز برسانند؛ دو اقدام مهم دراین‌باره می‌تواند به توسعه تولید داخلی و اشتغال‌زائی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فرهنگ‌سازی استفاده از کالاهای داخلی در بین اقشار جامعه نهادینه شود؛ به این معنا که به‌جای گرایش مصرفی به کالاهای خارجی، خرید کالاهای داخلی در اولویت قرار گیرد که این مهم توجه تولیدکنندگان به تولید کالاهای مرغوب و باکیفیت را نیز می‌طلبد؛ مصرف کالاهای داخلی خودبه‌خود به افزایش تولید داخلی و به اشتغال‌زائی و جذب نیروی انسانی کمک شایانی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توجه به تولید نیازهای اساسی در کشور است؛ همان‌گونه که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ایشان به تولید نیازهای اساسی تأکید ویژه‌ای داشتند و خود به تهیه نیازهای اساسی همت می‌گماردند؛ در عصر حاضر باید با ایجاد بسترهای مناسب زمینه تولید نیازهای اساسی در جامعه فراهم گردد به این معنا که هر آنچه از نیازهای اساسی از خارج وارد می‌شود در داخل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با کشورهای دیگر تجارت صورت نگیرد بلکه بدان معناست که نیازهای اساسی در خود جامعه تولید شود که علاوه بر اشتغال‌زائی، وابستگی مصرفی به کشورهای دیگر را از بین می‌برد</w:t>
      </w:r>
      <w:r>
        <w:rPr>
          <w:rFonts w:eastAsia="IRNazanin" w:cs="IRNazanin"/>
          <w:color w:val="111111"/>
          <w:sz w:val="28"/>
          <w:szCs w:val="28"/>
          <w:rtl w:val="true"/>
          <w:lang w:bidi="fa-IR"/>
        </w:rPr>
        <w:t xml:space="preserve">. </w:t>
      </w:r>
      <w:bookmarkStart w:id="263" w:name="pg14089_170312"/>
    </w:p>
    <w:p>
      <w:pPr>
        <w:pStyle w:val="Heading4"/>
        <w:numPr>
          <w:ilvl w:val="3"/>
          <w:numId w:val="1"/>
        </w:numPr>
        <w:rPr/>
      </w:pPr>
      <w:bookmarkStart w:id="264" w:name="__RefHeading___Toc3872009_3381743652"/>
      <w:bookmarkStart w:id="265" w:name="_Toc98"/>
      <w:bookmarkEnd w:id="263"/>
      <w:bookmarkEnd w:id="264"/>
      <w:r>
        <w:rPr>
          <w:rtl w:val="true"/>
        </w:rPr>
        <w:t>مؤلفه‌های اقدامی جهت رفع آسیب‌های اقتصادی</w:t>
      </w:r>
      <w:bookmarkEnd w:id="265"/>
    </w:p>
    <w:p>
      <w:pPr>
        <w:pStyle w:val="Heading5"/>
        <w:numPr>
          <w:ilvl w:val="4"/>
          <w:numId w:val="1"/>
        </w:numPr>
        <w:rPr/>
      </w:pPr>
      <w:bookmarkStart w:id="266" w:name="__RefHeading___Toc3872011_3381743652"/>
      <w:bookmarkStart w:id="267" w:name="_Toc99"/>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منظور از آسیب‌های اقتصادی آفت‌هایی هستند که اقتصاد اسلامی سالم را تهدید می‌کنند که علاوه بر زیان‌های فردی و اجتماعی مانع مهمی در مسیر اشتغال‌زائی و تولید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آفت‌ها مرتبط با زندگی فردی و برخی دیگر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راهکارهای اقدامی در جهت رفع آسیب‌های اقتصادی عبارت‌اند از</w:t>
      </w:r>
      <w:r>
        <w:rPr>
          <w:rFonts w:eastAsia="IRNazanin" w:cs="IRNazanin"/>
          <w:color w:val="111111"/>
          <w:sz w:val="28"/>
          <w:szCs w:val="28"/>
          <w:rtl w:val="true"/>
          <w:lang w:bidi="fa-IR"/>
        </w:rPr>
        <w:t>:</w:t>
      </w:r>
    </w:p>
    <w:p>
      <w:pPr>
        <w:pStyle w:val="Heading5"/>
        <w:numPr>
          <w:ilvl w:val="4"/>
          <w:numId w:val="1"/>
        </w:numPr>
        <w:rPr/>
      </w:pPr>
      <w:bookmarkStart w:id="268" w:name="__RefHeading___Toc3872013_3381743652"/>
      <w:bookmarkStart w:id="269" w:name="_Toc100"/>
      <w:bookmarkEnd w:id="268"/>
      <w:r>
        <w:rPr>
          <w:rtl w:val="true"/>
        </w:rPr>
        <w:t>الف</w:t>
      </w:r>
      <w:r>
        <w:rPr>
          <w:rtl w:val="true"/>
        </w:rPr>
        <w:t xml:space="preserve">) </w:t>
      </w:r>
      <w:r>
        <w:rPr>
          <w:rtl w:val="true"/>
        </w:rPr>
        <w:t>مبارزه با مفاسد اقتصادی</w:t>
      </w:r>
      <w:bookmarkEnd w:id="269"/>
    </w:p>
    <w:p>
      <w:pPr>
        <w:pStyle w:val="BookText"/>
        <w:rPr/>
      </w:pPr>
      <w:r>
        <w:rPr>
          <w:rFonts w:ascii="IRNazanin" w:hAnsi="IRNazanin" w:eastAsia="IRNazanin"/>
          <w:color w:val="111111"/>
          <w:sz w:val="28"/>
          <w:sz w:val="28"/>
          <w:szCs w:val="28"/>
          <w:rtl w:val="true"/>
          <w:lang w:bidi="fa-IR"/>
        </w:rPr>
        <w:t>مفاسد اقتصادی مصادیق متعددی دارد که در هر جامعه‌ای 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اقتصادی در تعارض با اقتصاد اسلامی می‌باشند و به اقتصاد سالم و پویا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ناسالم و کسب درآمد حرام از مهم‌ترین مصادیق مفاسد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نهی از اقتصاد ناسالم و باطل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 وَلَاتَقْتُلُوا أَنْفُسَکُمْ إِنَّ اللَّهَ کَانَ بِکُمْ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 خوردن اموال یکدیگر از راه باطل، حرام معرفی شده و در مقابل آن توصیه به تجارت سالم و دوسویه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ربا، قمار، کم‌فروشی، گران‌فروشی، دزدی یا اختلاس از مصادیق اقتصاد ناسالم و مفاسد اقتصادی بیان‌شده‌اند و به مبارزه با آن‌ها و رفع آن‌ها از جامعه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قرض بگیرد و بداند که نمی‌تواند پرداخت کند، مال باطل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قمار، کم‌فروشی و ظلم از مصادیق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حویزی،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از مهم‌ترین مفاسد اقتصادی در جامعه،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شرایط حساس می‌تواند آسیب‌های جدی به اقتصاد خانواده و جامعه وارد کند؛ علی‌الخصوص در زمان تحریم‌های اقتصادی که احتکار توسط برخی سودجویان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به کارگزاران در </w:t>
      </w:r>
      <w:bookmarkStart w:id="270" w:name="pg14089_170313"/>
    </w:p>
    <w:p>
      <w:pPr>
        <w:pStyle w:val="BookText"/>
        <w:rPr/>
      </w:pPr>
      <w:bookmarkEnd w:id="270"/>
      <w:r>
        <w:rPr>
          <w:rFonts w:ascii="IRNazanin" w:hAnsi="IRNazanin" w:eastAsia="IRNazanin"/>
          <w:color w:val="111111"/>
          <w:sz w:val="28"/>
          <w:sz w:val="28"/>
          <w:szCs w:val="28"/>
          <w:rtl w:val="true"/>
          <w:lang w:bidi="fa-IR"/>
        </w:rPr>
        <w:t>برخورد با محتکر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احتکار نهی کن و پس هرکس مرتکب آن شد تنبیه بدنی کن و با آشکار ساختن آنچه احتکار کرده او را مجازات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الشیعه،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مالک اشتر،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می‌خواهد که با آسیب‌های اقتصادی در جامعه برخورد نماید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و گران‌فروشی، چراکه این موارد نظم اقتصادی جامعه را برهم می‌زند و باعث ضربه زدن به اقتصاد مردم می‌شوند ایشان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مَعَ ذَلِکَ أَنَّ فِی کَثِیرٍ مِنْهُمْ ضِیقاً فَاحِشاً وَشُحّاً قَبِیحاً وَاحْتِکَاراً لِلْمَنَافِعِ وَ تَحَکُّماً فِی الْبِیاعَاتِ وَ ذَلِکَ بَابُ مَضَرَّةٍ لِلْعَامَّةِ وَعَیبٌ عَلَی الْوُلَاةِ فَامْنَعْ مِنَ الِاحْتِکَارِ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مِنْهُ وَلْیکُنِ الْبَیعُ بَیعاً سَمْحاً بِمَوَازِینِ عَدْلٍ وَأَسْعَارٍ لَا تُجْحِفُ بِالْفَرِیقَینِ مِنَ الْبَائِعِ وَالْمُبْتَاعِ فَمَنْ قَارَفَ حُکْرَةً بَعْدَ نَهْیکَ إِیاهُ فَنَکِّلْ بِهِ وَعَاقِبْهُ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غَیرِ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تأکیدات مطابق برخی روایات حضرت نیز شخصاً با احتکار کنندگان برخورد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الاندلسی، المحلی بالاثار،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متعددی درباره نهی از اقتصاد ناسالم و توجه به انضباط اقتصادی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ودرر الکلم،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اقتصادی در جامعه، باعث تشویش بازار اقتصادی و عدم ثبات قیمت در جامعه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احتکار و ربا علاوه بر ترویج فرهنگ اقتصاد ناسالم در جامعه، باعث افزایش فاصله طبقاتی و ضربه زدن به قشر فقیر و متوسط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در سطح کلان موجب ضربه زدن به اقتصاد کشور و اتلاف بیت‌المال می‌گردد که به لحاظ فرهنگی و اجتماعی نیز آسیب‌هایی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منسجم دراین‌باره و تقویت ارگان‌های نظارتی و اجرایی در بازار و سیستم اقتصادی، می‌تواند به تقلیل آسیب‌های اقتصادی دراین‌باره کمک نماید</w:t>
      </w:r>
      <w:r>
        <w:rPr>
          <w:rFonts w:eastAsia="IRNazanin" w:cs="IRNazanin"/>
          <w:color w:val="111111"/>
          <w:sz w:val="28"/>
          <w:szCs w:val="28"/>
          <w:rtl w:val="true"/>
          <w:lang w:bidi="fa-IR"/>
        </w:rPr>
        <w:t>.</w:t>
      </w:r>
    </w:p>
    <w:p>
      <w:pPr>
        <w:pStyle w:val="Heading5"/>
        <w:numPr>
          <w:ilvl w:val="4"/>
          <w:numId w:val="1"/>
        </w:numPr>
        <w:rPr/>
      </w:pPr>
      <w:bookmarkStart w:id="271" w:name="__RefHeading___Toc3872015_3381743652"/>
      <w:bookmarkStart w:id="272" w:name="_Toc101"/>
      <w:bookmarkEnd w:id="271"/>
      <w:r>
        <w:rPr>
          <w:rtl w:val="true"/>
        </w:rPr>
        <w:t>ب</w:t>
      </w:r>
      <w:r>
        <w:rPr>
          <w:rtl w:val="true"/>
        </w:rPr>
        <w:t xml:space="preserve">) </w:t>
      </w:r>
      <w:r>
        <w:rPr>
          <w:rtl w:val="true"/>
        </w:rPr>
        <w:t>نهی استفاده از کالاهای قاچاق</w:t>
      </w:r>
      <w:bookmarkEnd w:id="2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راهکارهایی که می‌تواند به اجرائی کردن اقتصاد مقاومتی جامه عمل بپوشاند، اهتمام به تولید داخلی و مصرف داخلی و نهی از استفاده از کالاهای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مضامین متعددی در آموزه‌های اسلامی وجود دارد که به‌طور مستقیم یا </w:t>
      </w:r>
    </w:p>
    <w:p>
      <w:pPr>
        <w:pStyle w:val="BookText"/>
        <w:rPr/>
      </w:pPr>
      <w:r>
        <w:rPr>
          <w:rFonts w:ascii="IRNazanin" w:hAnsi="IRNazanin" w:eastAsia="IRNazanin"/>
          <w:color w:val="111111"/>
          <w:sz w:val="28"/>
          <w:sz w:val="28"/>
          <w:szCs w:val="28"/>
          <w:rtl w:val="true"/>
          <w:lang w:bidi="fa-IR"/>
        </w:rPr>
        <w:t>غیرمستقیم از مصرف کالاهای غیر اسلامی و قاچاق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هَذِهِ الْأُمَّةُ بِخَیرٍ مَا لَمْ یلْبَسُوا لِبَاسَ الْعَجَمِ وَ یطْعَمُوا أَطْعِمَةَ الْعَجَمِ فَإِذَا فَعَلُوا ذَلِکَ ضَرَبَهُمُ اللَّهُ بِالذُّل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مجلسی،بحارالانوار،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این امت لباس بیگانه نپوشند و غذاهای آنان استفاده نکنند، همواره در خیر خواهند بود و هنگامی‌که چنین کنند، خداوند آنان را ذلیل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 نه قوم خاص، بلکه در آن زمان مردمان غیرمسلمان از عرب بوده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تقلید و تبعیت ظاهری از آن‌ها نهی نموده است؛ چراکه این کار علاوه بر ترویج فرهنگ غیر اسلامی و دربیانی تهاجم فرهنگی در جامعه اسلامی، باعث رونق اقتصادی جامعه غیر اسلامی و تضعیف بازار داخلی در این حوزه‌ها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دو حیطه اقتصادی و فرهنگی اجتماعی بوده است که این کلام در هر عصری برای مسلمانان قابلیت اجرائی دارد که عمل به آن علاوه بر توسعه اقتصادی بازار داخلی و به فراخور آن توسعه تولید و اشتغال، از تهاجم فرهنگی در جامعه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با بیان حدیث قدسی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عَزَّ وَ جَلَّ إِلَی نَبِی مِنْ أَنْبِیائِهِ قُلْ لِلْمُؤْمِنِینَ لَا یلْبَسُوا لِبَاسَ أَعْدَائِی وَ لَا یطْعَمُوا مَطَاعِمَ أَعْدَائِی وَ لَا یسْلُکُوا مَسَالِکَ أَعْدَائِی فَیکُونُوا أَعْدَائِی کَمَا هُمْ أَعْدَائِی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پیامبری از پیامبران وحی فرمود که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نپوشید و غذای آنان را نخورند و به</w:t>
      </w:r>
    </w:p>
    <w:p>
      <w:pPr>
        <w:pStyle w:val="BookText"/>
        <w:rPr/>
      </w:pPr>
      <w:r>
        <w:rPr>
          <w:rFonts w:ascii="IRNazanin" w:hAnsi="IRNazanin" w:eastAsia="IRNazanin"/>
          <w:color w:val="111111"/>
          <w:sz w:val="28"/>
          <w:sz w:val="28"/>
          <w:szCs w:val="28"/>
          <w:rtl w:val="true"/>
          <w:lang w:bidi="fa-IR"/>
        </w:rPr>
        <w:t>شکل آنا ظاهر نشوند که در آن صورت همانند آنها دشمن من خواهند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کالاهای خارجی و قاچاق که لباس و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در برمی‌گیرد به اقتصاد داخلی کشور ضربه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بیگانگان در نوع و مقدار کالاهای مصرفی، از جنبه‌های گوناگون به جامعه اسلامی زیان می‌رساند، از جنبه اقتصادی این کار بیشتر موجب ترویج مصرف کالاهای خارجی و بی‌توجهی به تولیدات و کالاهای داخلی می‌شود که افزون بر خارج ساختن سرمایه از کشور، بر تولید و اقتصاد ملی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اجتماعی فرهنگی نیز، نوعی تبلیغ عملی و ترویج فرهنگ بیگانه و تهدیدی برای </w:t>
      </w:r>
      <w:bookmarkStart w:id="273" w:name="pg14089_170315"/>
    </w:p>
    <w:p>
      <w:pPr>
        <w:pStyle w:val="BookText"/>
        <w:rPr/>
      </w:pPr>
      <w:bookmarkEnd w:id="273"/>
      <w:r>
        <w:rPr>
          <w:rFonts w:ascii="IRNazanin" w:hAnsi="IRNazanin" w:eastAsia="IRNazanin"/>
          <w:color w:val="111111"/>
          <w:sz w:val="28"/>
          <w:sz w:val="28"/>
          <w:szCs w:val="28"/>
          <w:rtl w:val="true"/>
          <w:lang w:bidi="fa-IR"/>
        </w:rPr>
        <w:t>اصالت‌های فرهنگی و حتی دینی در جامعه به شمار می‌رود به‌ویژه آنکه الگوپذیری در مصرف، ناخواسته الگوپذیری در اخلاق و رفتار را نیز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ایروانی، اخلاق اقتصادی از دیدگاه قرآن و حدیث، 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دو مطلب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نهی از استفاده از کالاهای قاچاق و بیگانه به معنای عدم تجارت و دادوستد با کشورهای غیر اسلامی نیست بلکه تجارت با کشورهای دیگر در چارچوب موازین شرعی که به توسعه اقتصادی جامعه اسلامی کمک نماید ممدوح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مبحث مصرف کالاهای داخلی و عدم توجه به کالاهای قاچاق و خارجی باید گفت در این زمینه باید تولیدکنندگان داخلی تمام تلاش خود را صرف تولید کالاهای مرغوب و باکیفیت نمایند به این معنا که تمام تلاش خود را به‌کارگیرند تا در همه عرصه‌ها تولیدی کالاهای باکیفیت و باقیمت مناسب تولید نمایند؛ از سوی دیگر بر مصرف‌کنندگان است که به خرید کالاهای داخلی همت بگمارند و از مصرف کالاهای قاچاق اجتناب نمایند که این اقدام علاوه بر ممدوح بودن آن به رونق اقتصادی جامعه و تولید و اشتغال کمک شایانی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تعالی اقتصاد کشور برنامه‌ریزی صحیح برای تولید داخلی و مصرف کالاهای داخلی و جلوگیری از مصرف کالاهای قاچاق ضروری است که این مهم در سایه فرهنگ‌سازی این مهم محقق می‌شود</w:t>
      </w:r>
      <w:r>
        <w:rPr>
          <w:rFonts w:eastAsia="IRNazanin" w:cs="IRNazanin"/>
          <w:color w:val="111111"/>
          <w:sz w:val="28"/>
          <w:szCs w:val="28"/>
          <w:rtl w:val="true"/>
          <w:lang w:bidi="fa-IR"/>
        </w:rPr>
        <w:t>.</w:t>
      </w:r>
    </w:p>
    <w:p>
      <w:pPr>
        <w:pStyle w:val="Heading5"/>
        <w:numPr>
          <w:ilvl w:val="4"/>
          <w:numId w:val="1"/>
        </w:numPr>
        <w:rPr/>
      </w:pPr>
      <w:bookmarkStart w:id="274" w:name="__RefHeading___Toc3872017_3381743652"/>
      <w:bookmarkStart w:id="275" w:name="_Toc102"/>
      <w:bookmarkEnd w:id="274"/>
      <w:r>
        <w:rPr>
          <w:rtl w:val="true"/>
        </w:rPr>
        <w:t>ج</w:t>
      </w:r>
      <w:r>
        <w:rPr>
          <w:rtl w:val="true"/>
        </w:rPr>
        <w:t xml:space="preserve">) </w:t>
      </w:r>
      <w:r>
        <w:rPr>
          <w:rtl w:val="true"/>
        </w:rPr>
        <w:t>فرهنگ‌سازی استفاده بهینه از نعمت‌های الهی</w:t>
      </w:r>
      <w:bookmarkEnd w:id="27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مهم در اجرائی کردن اقتصاد مقاومتی، فرهنگ‌سازی استفاده صحیح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مردم را به استفاده صحیح از نعمت‌ها فراخوانده و از اسراف و تبذیر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وَلا تُسْرِفُوا 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یکی دیگر از مصادیق این راهکار، میانه‌روی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حتی در بخشش مال و انفاق از اسراف و زیاده‌روی بر حذر داشته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مصادیق نهی از اسراف؛ ساده زیستی و عدم تعلق به تجملات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از شئونات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تجمل‌پرستی و روی آوردن به تشریفات، یکی از موانع جدی بر سر اصلاح الگوی مصرف و پیشرفت‌های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فروافتادن در دام تشریفات و تجملات حاصل آن چیزی جز بازماندن از تولید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درست از یک‌سو و قناعت از سوی دیگر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رکن مهم اقتصاد خانواده و جامعه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در فرهنگ علوی در تمام اقشار جامعه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متعدد به حکمرانان خود در جامعه اسلامی آنان را به ساده زیستی و قناعت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نهی از اسراف و توصیه به قناعت و ساده زیستی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الْإِسْرَافَ مُقْتَصِداً وَ اذْکُرْ فِی الْیوْمِ غَداً وَ أَمْسِکْ مِنَ الْمَالِ بِقَدْرِ ضَرُورَتِکَ وَ قَدِّمِ الْفَضْلَ لِیوْمِ حَاجَتِکَ أَ تَرْجُو أَنْ یعْطِیکَ اللَّهُ أَجْرَ الْمُتَوَاضِعِین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تأکید بر قناعت و ساده زیستی و نهی از اسراف آثار مهم این موارد بر اقتصاد خانواده در سطح خرد و اقتصاد جامعه در سطح کلان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میانه‌روی و قناعت رمز رفع فقر و تهیدست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 ینْفَد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بِالْقَنَاعَةِ مُلْکاً وَ بِحُسْنِ الْخُلُقِ‌نَعِیماً وَ سُئِلَ ع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فَلَنُحْیینَّهُ حَیاةً طَیبَةً فَقَالَ هِی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که آثار قابل‌توجه دیگری نیز برای قناعت و میانه‌روی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میانه‌روی و قناعت موجب سقوط جامعه مصرفی است و ناتوان ماندن آن از ادامه مناسب تولیدات خود و گستردن دامنه آنها؛ و سرانجام کارش به آنجا می‌کشد که نیازمند بیگانگان و وابسته به آنان شود و این مشکل سرزمین‌هایی است که مصرف‌گرایی فراوان بر آنها تحمیل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اسراف و تبذیر از موانع مهم در تحقق اقتصاد مقاومتی و متعارض با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اسراف و تبذیر در تمامی سطوح جامعه مشهود است در مراسماتِ جشن و سرور همچون عروسی و مراسمات مذهبی و حتی مراسمات رسمی در ارگان‌های دولتی اسراف و تبذیر </w:t>
      </w:r>
      <w:bookmarkStart w:id="276" w:name="pg14089_170317"/>
    </w:p>
    <w:p>
      <w:pPr>
        <w:pStyle w:val="BookText"/>
        <w:rPr/>
      </w:pPr>
      <w:bookmarkEnd w:id="276"/>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جدی که نیاز به فرهنگ‌سازی کلان در تمام سطوح جامعه را دارد که این فرهنگ‌سازی علاوه بر تلاش خانواده‌ها، تلاش گسترده همه ارگان‌ها و مؤسسات در سطوح آموزشی، فرهنگی و عالی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فرهنگ‌سازی استفاده بهینه از نعمت‌های الهی و اجتناب از اسراف و تبذیر آثار قابل توجه اقتصادی به همراه دارد که علاوه بر تقویت بنیان اقتصادی خانواده و مدیریت آن در مقابل بحران‌های اقتصادی به توسعه اقتصادی کشور نیز کمک می‌نماید</w:t>
      </w:r>
      <w:r>
        <w:rPr>
          <w:rFonts w:eastAsia="IRNazanin" w:cs="IRNazanin"/>
          <w:color w:val="111111"/>
          <w:sz w:val="28"/>
          <w:szCs w:val="28"/>
          <w:rtl w:val="true"/>
          <w:lang w:bidi="fa-IR"/>
        </w:rPr>
        <w:t>.</w:t>
      </w:r>
    </w:p>
    <w:p>
      <w:pPr>
        <w:pStyle w:val="Heading4"/>
        <w:numPr>
          <w:ilvl w:val="3"/>
          <w:numId w:val="1"/>
        </w:numPr>
        <w:rPr/>
      </w:pPr>
      <w:bookmarkStart w:id="277" w:name="__RefHeading___Toc3872019_3381743652"/>
      <w:bookmarkStart w:id="278" w:name="_Toc103"/>
      <w:bookmarkEnd w:id="277"/>
      <w:r>
        <w:rPr>
          <w:rtl w:val="true"/>
        </w:rPr>
        <w:t>مؤلفه‌های اقدامی جهت ریشه‌کن کردن فقر و فاصله طبقاتی</w:t>
      </w:r>
      <w:bookmarkEnd w:id="278"/>
    </w:p>
    <w:p>
      <w:pPr>
        <w:pStyle w:val="Heading5"/>
        <w:numPr>
          <w:ilvl w:val="4"/>
          <w:numId w:val="1"/>
        </w:numPr>
        <w:rPr/>
      </w:pPr>
      <w:bookmarkStart w:id="279" w:name="__RefHeading___Toc3872021_3381743652"/>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اهداف بعثت انبیا اجرای عدالت اجتماعی و رفع فاصله‌های طبقاتی بوده است سیره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عدالت اسلامی است که هدف آن ریشه‌کن کردن فقر و فاصله‌های طبقاتی است، دراین‌باره راهکارهای اقدامی مهمی موردتوجه است که عبارت‌اند از</w:t>
      </w:r>
      <w:r>
        <w:rPr>
          <w:rFonts w:eastAsia="IRNazanin" w:cs="IRNazanin"/>
          <w:color w:val="111111"/>
          <w:sz w:val="28"/>
          <w:szCs w:val="28"/>
          <w:rtl w:val="true"/>
          <w:lang w:bidi="fa-IR"/>
        </w:rPr>
        <w:t>:</w:t>
      </w:r>
    </w:p>
    <w:p>
      <w:pPr>
        <w:pStyle w:val="Heading5"/>
        <w:numPr>
          <w:ilvl w:val="4"/>
          <w:numId w:val="1"/>
        </w:numPr>
        <w:rPr/>
      </w:pPr>
      <w:bookmarkStart w:id="281" w:name="__RefHeading___Toc3872023_3381743652"/>
      <w:bookmarkStart w:id="282" w:name="_Toc105"/>
      <w:bookmarkEnd w:id="281"/>
      <w:r>
        <w:rPr>
          <w:rtl w:val="true"/>
        </w:rPr>
        <w:t>الف</w:t>
      </w:r>
      <w:r>
        <w:rPr>
          <w:rtl w:val="true"/>
        </w:rPr>
        <w:t xml:space="preserve">) </w:t>
      </w:r>
      <w:r>
        <w:rPr>
          <w:rtl w:val="true"/>
        </w:rPr>
        <w:t>اجرای عدالت اقتصادی</w:t>
      </w:r>
      <w:bookmarkEnd w:id="282"/>
    </w:p>
    <w:p>
      <w:pPr>
        <w:pStyle w:val="BookText"/>
        <w:rPr/>
      </w:pPr>
      <w:r>
        <w:rPr>
          <w:rFonts w:ascii="IRNazanin" w:hAnsi="IRNazanin" w:eastAsia="IRNazanin"/>
          <w:color w:val="111111"/>
          <w:sz w:val="28"/>
          <w:sz w:val="28"/>
          <w:szCs w:val="28"/>
          <w:rtl w:val="true"/>
          <w:lang w:bidi="fa-IR"/>
        </w:rPr>
        <w:t>در مکتب قرآن مردم و مسئولان نظام اقتصادی به اجرای عدالت دعوت‌شده‌اند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الْکَیلَ وَالْمیزانَ بِالْقِسْطِ لا نُکَلِّفُ نَفْساً إِلاَّ وسع‌ها وَإِذا قُلْتُمْ فَاعْدِلُوا وَلَوْ کانَ ذا قُرْبی وَبِعَهْدِ اللَّهِ أَوْفُوا ذلِکُمْ وَصَّاکُمْ بِهِ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در جامعه رمز شکوفایی و پیشرفت جامعه است همچنان که حکومت عادلانه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الگوی همه‌جانبه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علوی عدالت به خاطر آثار قابل‌توجهی که دارد مورد توجه قرار گرفته است آثاری که به لحاظ دنیوی و اخروی در جامعه اسلامی هویدا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آمدی، غررالحکم و دررالکلم،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شریف رضی، نهج‌البلاغه، حکمت</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عدالت در فرهنگ علوی بر پایه عدالت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عدالت محوری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اجرای همه‌جانبه عدالت و کمک به محرومان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 </w:t>
      </w:r>
      <w:bookmarkStart w:id="283" w:name="pg14089_170318"/>
    </w:p>
    <w:p>
      <w:pPr>
        <w:pStyle w:val="BookText"/>
        <w:rPr/>
      </w:pPr>
      <w:bookmarkEnd w:id="283"/>
      <w:r>
        <w:rPr>
          <w:rFonts w:ascii="IRNazanin" w:hAnsi="IRNazanin" w:eastAsia="IRNazanin"/>
          <w:color w:val="111111"/>
          <w:sz w:val="28"/>
          <w:sz w:val="28"/>
          <w:szCs w:val="28"/>
          <w:rtl w:val="true"/>
          <w:lang w:bidi="fa-IR"/>
        </w:rPr>
        <w:t>لَأُنْصِفَنَّ الْمَظْلُومَ مِنْ ظَالِمِهِ وَ لَأَقُودَنَّ الظَّالِمَ بِخِزَامَتِهِ حَتَّی أُورِدَهُ مَنْهَلَ الْحَقِّ وَ إِنْ کَانَ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داد ستمدیده را از آن‌که بر او ستم کرده بستانم و مهار ستمکار را بگیرم و به ناخواه او را تا به آبشخور حق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هفت‌اقلیم را با آنچه زیر آسمان‌هاست به من دهند تا خدا را نافرمانی نمایم و پوست جویی را از مورچه‌ای به ناروا بربایم چنین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علوی عدالت در معنایی کمک به مستمندان است تا از انزوای اقتصادی رها شوند،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یکی از فرماندارانش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انْظُرْ إِلَی مَا اجْتَمَعَ عِنْدَکَ مِنْ مَالِ اللَّهِ فَاصْرِفْهُ إِلَی مَنْ قِبَلَکَ مِنْ ذَوِی الْعِیالِ وَ الْمَجَاعَةِ مُصِیباً بِهِ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الْمَفَاقِرِ الْفَاقَةِ وَ الْخَلَّاتِ وَ مَا فَضَلَ عَنْ ذَلِکَ فَاحْمِلْهُ إِلَینَا لِنَقْسِمَهُ فِیمَنْ قِبَلَنَا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اقتصادی از چنان اهمیتی برخوردار است که با رعایت آن فقر و تنگدستی از جامعه رخت می‌بندد و به فراخور آن فسادهای اقتصادی به‌طور چشمگیری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عدالت اقتصادی، جامعه‌ای همگون و دور از فاصله طبقاتی است که مورد تأکید آموزه‌های دینی است</w:t>
      </w:r>
      <w:r>
        <w:rPr>
          <w:rFonts w:eastAsia="IRNazanin" w:cs="IRNazanin"/>
          <w:color w:val="111111"/>
          <w:sz w:val="28"/>
          <w:szCs w:val="28"/>
          <w:rtl w:val="true"/>
          <w:lang w:bidi="fa-IR"/>
        </w:rPr>
        <w:t>.</w:t>
      </w:r>
    </w:p>
    <w:p>
      <w:pPr>
        <w:pStyle w:val="Heading5"/>
        <w:numPr>
          <w:ilvl w:val="4"/>
          <w:numId w:val="1"/>
        </w:numPr>
        <w:rPr/>
      </w:pPr>
      <w:bookmarkStart w:id="284" w:name="__RefHeading___Toc3872025_3381743652"/>
      <w:bookmarkStart w:id="285" w:name="_Toc106"/>
      <w:bookmarkEnd w:id="284"/>
      <w:r>
        <w:rPr>
          <w:rtl w:val="true"/>
        </w:rPr>
        <w:t>ب</w:t>
      </w:r>
      <w:r>
        <w:rPr>
          <w:rtl w:val="true"/>
        </w:rPr>
        <w:t xml:space="preserve">) </w:t>
      </w:r>
      <w:r>
        <w:rPr>
          <w:rtl w:val="true"/>
        </w:rPr>
        <w:t>قرض‌الحسنه</w:t>
      </w:r>
      <w:bookmarkEnd w:id="285"/>
    </w:p>
    <w:p>
      <w:pPr>
        <w:pStyle w:val="BookText"/>
        <w:rPr/>
      </w:pPr>
      <w:r>
        <w:rPr>
          <w:rFonts w:ascii="IRNazanin" w:hAnsi="IRNazanin" w:eastAsia="IRNazanin"/>
          <w:color w:val="111111"/>
          <w:sz w:val="28"/>
          <w:sz w:val="28"/>
          <w:szCs w:val="28"/>
          <w:rtl w:val="true"/>
          <w:lang w:bidi="fa-IR"/>
        </w:rPr>
        <w:t xml:space="preserve">در فرهنگ علوی بر اهمیت قرض‌الحسنه و نهی از ربا توجه ویژه‌ای شده است و آثار قابل‌توجهی برای این عمل بیان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اغْتَنِمْ مَنِ اسْتَقْرَضَکَ فِی حَالِ غِنَاکَ لِیجْعَلَ قَضَاءَهُ لَکَ فِی یوْمِ عُسْرَتِک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در حال بی‌نیازی‌ات از تو قرض خواست، آن را غنیمت بشمار تا اینکه در روز تنگدستی و احتیاج، او نیز قرض تو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مال برتر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بخشش مال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ترجیح قرض‌الحسنه بر صدقه و بخشش مال این باشد که قرض‌الحسنه باعث می‌شود که قرض گیرنده به فکر پرداخت </w:t>
      </w:r>
      <w:bookmarkStart w:id="286" w:name="pg14089_170319"/>
    </w:p>
    <w:p>
      <w:pPr>
        <w:pStyle w:val="BookText"/>
        <w:rPr/>
      </w:pPr>
      <w:bookmarkEnd w:id="286"/>
      <w:r>
        <w:rPr>
          <w:rFonts w:ascii="IRNazanin" w:hAnsi="IRNazanin" w:eastAsia="IRNazanin"/>
          <w:color w:val="111111"/>
          <w:sz w:val="28"/>
          <w:sz w:val="28"/>
          <w:szCs w:val="28"/>
          <w:rtl w:val="true"/>
          <w:lang w:bidi="fa-IR"/>
        </w:rPr>
        <w:t>قرض خود باشد و بر همین اساس به کار و تلاش روی آورد که این مهم باعث اشتغال‌زائی و دوری از بیکاری و تنبلی و سستی می‌شود؛ اما در صدقه فرد صدقه گیرنده دیگر به فکر برگرداندن پول نیست و این امر باعث می‌شود که به راحت‌طلبی و درخواست از مردم عادت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 قرض‌الحسنه از یک‌سو و نهی از رباخواری از سوی دیگر ثمرات قابل‌توجهی بر اقتصاد کشور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 نه‌تنها به شرایط بحرانی نیازمندان کمک می‌کند بلکه باعث جلوگیری از آسیب‌های اجتماعی و اقتصادی ناشی از فقر نیز می‌شود از سوی دیگر برعکس ربا که عاملی برای ثروتمندتر شدن اغنیا و فقیرتر شدن فقرا است، عامل مهمی در کمک به اقشار نیازمند است</w:t>
      </w:r>
      <w:r>
        <w:rPr>
          <w:rFonts w:eastAsia="IRNazanin" w:cs="IRNazanin"/>
          <w:color w:val="111111"/>
          <w:sz w:val="28"/>
          <w:szCs w:val="28"/>
          <w:rtl w:val="true"/>
          <w:lang w:bidi="fa-IR"/>
        </w:rPr>
        <w:t>.</w:t>
      </w:r>
    </w:p>
    <w:p>
      <w:pPr>
        <w:pStyle w:val="Heading5"/>
        <w:numPr>
          <w:ilvl w:val="4"/>
          <w:numId w:val="1"/>
        </w:numPr>
        <w:rPr/>
      </w:pPr>
      <w:bookmarkStart w:id="287" w:name="__RefHeading___Toc3872027_3381743652"/>
      <w:bookmarkStart w:id="288" w:name="_Toc107"/>
      <w:bookmarkEnd w:id="287"/>
      <w:r>
        <w:rPr>
          <w:rtl w:val="true"/>
        </w:rPr>
        <w:t>ج</w:t>
      </w:r>
      <w:r>
        <w:rPr>
          <w:rtl w:val="true"/>
        </w:rPr>
        <w:t xml:space="preserve">) </w:t>
      </w:r>
      <w:r>
        <w:rPr>
          <w:rtl w:val="true"/>
        </w:rPr>
        <w:t>حمایت اقتصادی از اقشار آسیب‌پذیر</w:t>
      </w:r>
      <w:bookmarkEnd w:id="288"/>
    </w:p>
    <w:p>
      <w:pPr>
        <w:pStyle w:val="BookText"/>
        <w:rPr/>
      </w:pPr>
      <w:r>
        <w:rPr>
          <w:rFonts w:ascii="IRNazanin" w:hAnsi="IRNazanin" w:eastAsia="IRNazanin"/>
          <w:color w:val="111111"/>
          <w:sz w:val="28"/>
          <w:sz w:val="28"/>
          <w:szCs w:val="28"/>
          <w:rtl w:val="true"/>
          <w:lang w:bidi="fa-IR"/>
        </w:rPr>
        <w:t>یکی از جوانب تحقق اقتصاد مقاومتی رفع فاصله طبقاتی است چراکه جامعه دارای لایه‌ها و طبقاتی است که قشر فقیر و محروم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رفع مشکل این طبقه راهکارهایی دارد که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آنها صدقه، انفاق، اطعام، زکات و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انتظار بشر از دین،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یک نگاه کلی دو آسیب جدی با خود به همراه دارد، یک به لحاظ فردی که شخص فقیر ممکن است به لحاظ ایمانی به وادی کفر و ضلالت کشیده بشود و اعمال ناشایستی ازجمله دزدی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 به لحاظ اجتماعی نیز فقر علاوه بر مشکلات اقتصادی در جامعه، آسیب‌های اجتماعی و اقتصادی به همراه می‌آورد و باعث می‌شود جامعه به مسیر کمال و سعادت رهنمون نگردد و بی امنیتی و عدم آرامش در جامعه حکم‌فرما باشد به علت این آثار سوء فقر است که بر مذمّت آن در فرهنگ علوی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را بزرگ‌ترین مرگ قلمداد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را مایه سرگردانی عقل و علت دشمنی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 موارد دیگر برای ریشه‌کن کردن فقر در جامعه سه راهکار اساسی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فقرا است که به آن‌ها تأکید می‌کند که در هر شرایطی به کار سالم روی‌آورند و از تنبلی و سستی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و درر الکلم، ص</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کسانی که توانایی کار دارند و ناتوان جسمی نیستند، به کار و تلاش و کسب حلال روی‌آورند همچنان که وظیفه دیگر مردم نیز در مرحله اول کمک اشتغالی به فقیران است نه کمک مالی، به این معنا که شرایط ایجاد کار را برای نیازمندان فراهم نمایند تا نیازی به کمک مالی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ثروتمندان است که با انفاق مال خود فقر را ریشه‌کن کنند؛ انفاق مال علاوه بر این‌که از هرگونه خطرهای اجتماعی و روانی جلوگیری می‌نماید، باعث بهره‌مندی از نعمت‌های جاوید خداوند متعال خواهد شد و می‌تواند یکی از عوامل رسیدن به توسعه اقتصادی مطلوب باشد؛ همچنان که 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کَمَثَلِ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یضاعِفُ لِمَنْ یشاءُ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فرهنگ علوی بر اهمیت انفاق و آثار آن توجه ویژه‌ای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مفردات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مستمندان و رفع نیازهای آنان و همچنین آثار کمک به نیازمندان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حاکی از انفاق و توجه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انفاق علاوه بر حمایت اقتصادی از قشر آسیب‌پذیر، باعث توسعه اقتصادی نیز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محمدی، توسعه اقتصادی از منظر قرآن کریم،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علوی برای ریشه‌کن شدن فقر، وظیفه دولت نسبت به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نامه‌ای به یکی از فرمانداران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 فِی هَذِهِ الصَّدَقَةِ نَصِیباً مَفْرُوضاً وَ حَقّاً مَعْلُوماً وَ شُرَکَاءَ أَهْلَ مَسْکَنَةٍ وَ ضُعَفَاءَ ذَوِی فَاقَةٍ وَ إِنَّا مُوَفُّوکَ حَقَّکَ فَوَفِّهِمْ حُقُوقَهُمْ وَ إِلَّا تَفْعَلْ فَإِنَّکَ مِنْ أَکْثَرِ النَّاسِ خُصُوماً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تو در این زکاتی که جمع می‌کنی سهمی معین و حقّی روشن است و </w:t>
      </w:r>
      <w:bookmarkStart w:id="289" w:name="pg14089_170321"/>
    </w:p>
    <w:p>
      <w:pPr>
        <w:pStyle w:val="BookText"/>
        <w:rPr/>
      </w:pPr>
      <w:bookmarkEnd w:id="289"/>
      <w:r>
        <w:rPr>
          <w:rFonts w:ascii="IRNazanin" w:hAnsi="IRNazanin" w:eastAsia="IRNazanin"/>
          <w:color w:val="111111"/>
          <w:sz w:val="28"/>
          <w:sz w:val="28"/>
          <w:szCs w:val="28"/>
          <w:rtl w:val="true"/>
          <w:lang w:bidi="fa-IR"/>
        </w:rPr>
        <w:t>شریکانی از مستمندان و ضعیفان داری همان‌گونه که ما حق تو را می‌دهیم، تو هم باید نسبت به حقوق آنان وفادار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حقوق آنان را به‌طور کامل بپردازی؛ در غیر این صورت در روز رستاخیز از اکثر مردم دارای بیشترین خصمان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اجرائی کردن این اصول در رابطه با فقرا بسیاری از آسیب‌های اجتماعی و اقتصادی رفع می‌شود و امنیت و آرامش در جامعه بیشتر می‌گردد</w:t>
      </w:r>
      <w:r>
        <w:rPr>
          <w:rFonts w:eastAsia="IRNazanin" w:cs="IRNazanin"/>
          <w:color w:val="111111"/>
          <w:sz w:val="28"/>
          <w:szCs w:val="28"/>
          <w:rtl w:val="true"/>
          <w:lang w:bidi="fa-IR"/>
        </w:rPr>
        <w:t>.</w:t>
      </w:r>
    </w:p>
    <w:p>
      <w:pPr>
        <w:pStyle w:val="Heading4"/>
        <w:numPr>
          <w:ilvl w:val="3"/>
          <w:numId w:val="1"/>
        </w:numPr>
        <w:rPr/>
      </w:pPr>
      <w:bookmarkStart w:id="290" w:name="__RefHeading___Toc3872029_3381743652"/>
      <w:bookmarkStart w:id="291" w:name="_Toc108"/>
      <w:bookmarkEnd w:id="290"/>
      <w:r>
        <w:rPr>
          <w:rtl w:val="true"/>
        </w:rPr>
        <w:t>مؤلفه‌های اقدامی جهت استقلال و اقتدار اقتصادی</w:t>
      </w:r>
      <w:bookmarkEnd w:id="291"/>
    </w:p>
    <w:p>
      <w:pPr>
        <w:pStyle w:val="Heading5"/>
        <w:numPr>
          <w:ilvl w:val="4"/>
          <w:numId w:val="1"/>
        </w:numPr>
        <w:rPr/>
      </w:pPr>
      <w:bookmarkStart w:id="292" w:name="__RefHeading___Toc3872031_3381743652"/>
      <w:bookmarkStart w:id="293" w:name="_Toc109"/>
      <w:bookmarkEnd w:id="292"/>
      <w:r>
        <w:rPr>
          <w:rtl w:val="true"/>
        </w:rPr>
        <w:t>اشاره</w:t>
      </w:r>
      <w:bookmarkEnd w:id="2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سیاسی یک کشور مرهون استقلال اقتصادی آن است، اگر جامعه‌ای استقلال سیاسی داشته باشد؛ اما استقلال اقتصادی نداشته باشد، روبه‌زوال می‌رود و دشمنان با تحمیل تحریم‌ها، استقلال سیاسی را نیز از آن کشور می‌گیرند؛ در برخی از پژوهش‌های جهانی برخی پژوهشگران با بررسی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مورد تحریم اقتصادی، مدعی هستند که تحریم‌های اقتصادی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تحریم‌هایی که به‌منظور کاهش رفاه اجتماعی بناشده‌اند، اگر به کاهش زیاد رفاه اجتماعی منتهی گردند می‌توانند باعث آشوب و نارضایتی‌های اجتماعی و به‌تبع آن منجر به براندازی دولت‌های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Hufbauer, Economic Sanction Reconsidered-Histori and Policy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باور برخی از پژوهشگران اهداف تحریم‌های اقتصادی کاهش رفاه و امنیت در جامعه تحریم شونده و به دنبال آن براندازی نظام حاکم در آن کشور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Rennack, North Korea: Economic Sancations, Washington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پژوهش‌های اقتصادی بامطالعه موردی تأثیر تحریم‌ها در اقتصاد ایران این مطلب را بیان داشته‌اند که تحریم‌ها در تولید، رفاه اجتماعی و فروش نفت و کالاهای مصرفی تأثیرات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پژوهش تولید تحقّق یافته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شدت تأثیر تحریم‌های نفتی، کاهش معادل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ناخالص داخلی داشته و اعمال انواع تحریم‌ها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کاهش تولید ناخالص داخلی نقش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حسین، استادزاد، علی حسین،أثیر تحریم‌های اقتصادی بر تولید و رفاه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از الگوی رشد تعمیم یافته تصادفی،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می‌توان یکی از </w:t>
      </w:r>
      <w:bookmarkStart w:id="294" w:name="pg14089_170322"/>
    </w:p>
    <w:p>
      <w:pPr>
        <w:pStyle w:val="BookText"/>
        <w:rPr/>
      </w:pPr>
      <w:bookmarkEnd w:id="294"/>
      <w:r>
        <w:rPr>
          <w:rFonts w:ascii="IRNazanin" w:hAnsi="IRNazanin" w:eastAsia="IRNazanin"/>
          <w:color w:val="111111"/>
          <w:sz w:val="28"/>
          <w:sz w:val="28"/>
          <w:szCs w:val="28"/>
          <w:rtl w:val="true"/>
          <w:lang w:bidi="fa-IR"/>
        </w:rPr>
        <w:t>اهداف استکبار جهانی در غلبه بر جوامع اسلامی را، اعمال تحریم‌های اقتصادی بیان نمود که سابقه این مهم از همان ظهور اسلام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اقتصادی مسلمانان در شعب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دلائل النبوة،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فشارهای استکبار در غلبه به جامعه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استقلال سیاسی داشته باشد اما استقلال اقتصادی نداشته باشد روبه‌زوال می‌رود و دشمنان با تحمیل تحریم‌ها، استقلال سیاسی را نیز از آن کشور می‌گیرند؛ رسیدن به استقلال اقتصادی غایت اقتصاد مقاومتی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تلاشی همه‌جانبه را می‌طلبد که با نهادینه‌سازی فرهنگ اتکا به تولید داخلی و حمایت از آن و مصرف‌گرائی داخلی و نهی از استفاده از کالاهای قاچاق ممکن می‌شود، همه راهکارهایی که در موارد پیشین بیان شد مرتبط با استقلال اقتصادی کشور است علاوه بر موارد پیش‌گفته، به برخی دیگر از این راهکارها اشاره می‌شود</w:t>
      </w:r>
      <w:r>
        <w:rPr>
          <w:rFonts w:eastAsia="IRNazanin" w:cs="IRNazanin"/>
          <w:color w:val="111111"/>
          <w:sz w:val="28"/>
          <w:szCs w:val="28"/>
          <w:rtl w:val="true"/>
          <w:lang w:bidi="fa-IR"/>
        </w:rPr>
        <w:t>:</w:t>
      </w:r>
    </w:p>
    <w:p>
      <w:pPr>
        <w:pStyle w:val="Heading5"/>
        <w:numPr>
          <w:ilvl w:val="4"/>
          <w:numId w:val="1"/>
        </w:numPr>
        <w:rPr/>
      </w:pPr>
      <w:bookmarkStart w:id="295" w:name="__RefHeading___Toc3872033_3381743652"/>
      <w:bookmarkStart w:id="296" w:name="_Toc110"/>
      <w:bookmarkEnd w:id="295"/>
      <w:r>
        <w:rPr>
          <w:rtl w:val="true"/>
        </w:rPr>
        <w:t>الف</w:t>
      </w:r>
      <w:r>
        <w:rPr>
          <w:rtl w:val="true"/>
        </w:rPr>
        <w:t xml:space="preserve">) </w:t>
      </w:r>
      <w:r>
        <w:rPr>
          <w:rtl w:val="true"/>
        </w:rPr>
        <w:t>برنامه‌ریزی اقتصادی</w:t>
      </w:r>
      <w:bookmarkEnd w:id="296"/>
    </w:p>
    <w:p>
      <w:pPr>
        <w:pStyle w:val="BookText"/>
        <w:rPr/>
      </w:pPr>
      <w:r>
        <w:rPr>
          <w:rFonts w:ascii="IRNazanin" w:hAnsi="IRNazanin" w:eastAsia="IRNazanin"/>
          <w:color w:val="111111"/>
          <w:sz w:val="28"/>
          <w:sz w:val="28"/>
          <w:szCs w:val="28"/>
          <w:rtl w:val="true"/>
          <w:lang w:bidi="fa-IR"/>
        </w:rPr>
        <w:t>اقتصاد سالم، پویا و اسلامی می‌تواند جامعه را به رشد و تکامل دنیوی و اخروی برساند به این معنا که هم موجب رونق و شکوفایی اقتصاد کشور می‌شود هم باعث جلوگیری از ورود کالاهای قاچاق و بیگانه به کشور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پرتو برنامه‌ریزی درست اقتصادی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سوره یوسف نمودی از برنامه‌ریزی اقتصادی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تَزْرَعُونَ سَبْعَ سِنینَ دَأَباً فَما حَصَدْتُمْ فَذَرُوهُ فی سُنْبُلِهِ إِلاَّ قَلیلاً مِمَّا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می‌کارید، و آنچه را 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را که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مبارک به برنامه‌ریزی اقتصادی اشاره شده است که از درون‌مایه آن این مطلب استنباط می‌شود که در زمان‌ها و موقعیت‌های مختلف، رویکرد اقتصادی جامعه باید متفاوت باشد؛ در زمان فراوانی نعمت باید طوری عمل شود که در زمان فقدان آن، جامعه دچار مشکل اقتصادی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برنامه‌ریزی اقتصادی کمک والایی در جهت مدیریت تحریم‌های اقتصادی می‌نماید</w:t>
      </w:r>
      <w:r>
        <w:rPr>
          <w:rFonts w:eastAsia="IRNazanin" w:cs="IRNazanin"/>
          <w:color w:val="111111"/>
          <w:sz w:val="28"/>
          <w:szCs w:val="28"/>
          <w:rtl w:val="true"/>
          <w:lang w:bidi="fa-IR"/>
        </w:rPr>
        <w:t xml:space="preserve">. </w:t>
      </w:r>
      <w:bookmarkStart w:id="297" w:name="pg14089_170323"/>
    </w:p>
    <w:p>
      <w:pPr>
        <w:pStyle w:val="BookText"/>
        <w:rPr/>
      </w:pPr>
      <w:bookmarkEnd w:id="297"/>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برنامه‌ریزی در زندگی و در رأس آن برنامه‌ریزی اقتصادی توجه ویژه‌ای داشته‌اند و برای آن اهمیت زیادی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گذرانِ زندگانی خویش به‌درستی برنامه‌ریزی کند،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 العمّال،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بی‌برنامه ریزی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خویش نه از فقر، که از برنامه‌ریزی نادرست بیم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احسائی، عوالی اللئالی،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برنامه‌ریزی اقتصادی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التَّدْبِیرِ ینْمِی قَلِیلَ الْمَالِ وَ سُوءُ التَّدْبِیرِ یفْنِی کَثِیرَه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 درر الکلم، ح</w:t>
      </w:r>
      <w:r>
        <w:rPr>
          <w:rFonts w:eastAsia="IRNazanin" w:cs="IRNazanin"/>
          <w:color w:val="111111"/>
          <w:sz w:val="28"/>
          <w:szCs w:val="28"/>
          <w:lang w:bidi="fa-IR"/>
        </w:rPr>
        <w:t>8081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برنامه‌ریزی درست، مالِ کم را افزایش می‌بخشد و برنامه‌ریزی نادرست، مال بسیار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بِهِنَّ یکْمُلُ الْمُسْلِمُ التَّفَقُّهُ فِی الدِّینِ وَ التَّقْدِیرُ فِی الْمَعِیشَةِ وَالصَّبْرُ عَلَی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با آن‌ها ایمان مسلمان کامل می‌شود، فهم دین و شناخت آن، اندازه نگه‌داشتن در امور مربوط به معیشت و زندگی اقتصادی و صبر بر مصائب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اقتصادی در دو سطح خُرد و کلان قابلیت اجرائی دارد که می‌تواند به توسعه اقتصادی جامعه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رسالت خانوارها مدیریت صحیح اقتصادی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 برنامه‌ریزی صحیح درآمدهای سالانه، اجتناب از مصرف بیهوده درآمد جهت کالاهای غیرضروری و قناعت و پس‌انداز لازم می‌تواند در بحران‌های اقتصادی و یا رکود کار و قطع درآمد، به خانواده کمک شایانی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برنامه‌ریزی صحیح بودجه کشوری، مدیریت مصرف و هزینه‌ها، اجتناب از اتلاف بیت‌المال، مدیریت منابع مالی، مادی و انسانی جامعه و توجه به نیازهای ضروری کشور و همچنین شرایط اقتصادی کشور با توجه به وجود تحریم‌ها می‌تواند از افول اقتصادی جامعه، تورم و دیگر آسیب‌های اقتصادی جلوگیری نماید که این مهم توسعه اقتصادی جامعه را فراهم می‌نماید</w:t>
      </w:r>
      <w:r>
        <w:rPr>
          <w:rFonts w:eastAsia="IRNazanin" w:cs="IRNazanin"/>
          <w:color w:val="111111"/>
          <w:sz w:val="28"/>
          <w:szCs w:val="28"/>
          <w:rtl w:val="true"/>
          <w:lang w:bidi="fa-IR"/>
        </w:rPr>
        <w:t>.</w:t>
      </w:r>
    </w:p>
    <w:p>
      <w:pPr>
        <w:pStyle w:val="Heading5"/>
        <w:numPr>
          <w:ilvl w:val="4"/>
          <w:numId w:val="1"/>
        </w:numPr>
        <w:rPr/>
      </w:pPr>
      <w:bookmarkStart w:id="298" w:name="__RefHeading___Toc3872035_3381743652"/>
      <w:bookmarkStart w:id="299" w:name="_Toc111"/>
      <w:bookmarkEnd w:id="298"/>
      <w:r>
        <w:rPr>
          <w:rtl w:val="true"/>
        </w:rPr>
        <w:t>ب</w:t>
      </w:r>
      <w:r>
        <w:rPr>
          <w:rtl w:val="true"/>
        </w:rPr>
        <w:t xml:space="preserve">) </w:t>
      </w:r>
      <w:r>
        <w:rPr>
          <w:rtl w:val="true"/>
        </w:rPr>
        <w:t>تشویق بر استقلال و اقتدار اقتصادی</w:t>
      </w:r>
      <w:bookmarkEnd w:id="2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یک جامعه منوط بر استقلال اقتصادی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p>
    <w:p>
      <w:pPr>
        <w:pStyle w:val="BookText"/>
        <w:rPr/>
      </w:pPr>
      <w:r>
        <w:rPr>
          <w:rFonts w:ascii="IRNazanin" w:hAnsi="IRNazanin" w:eastAsia="IRNazanin"/>
          <w:color w:val="111111"/>
          <w:sz w:val="28"/>
          <w:sz w:val="28"/>
          <w:szCs w:val="28"/>
          <w:rtl w:val="true"/>
          <w:lang w:bidi="fa-IR"/>
        </w:rPr>
        <w:t>مختلف با تشویق بر این امر اقتدار و استقلال جامعه اسلامی را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وَعَدُوَّکُمْ وَآخَرینَ مِنْ دُونِهِمْ لا تَعْلَمُونَهُمُ اللَّهُ یعْلَمُهُمْ وَما تُنْفِقُوا مِنْ شَی‌ءٍ فی سَبیلِ اللَّهِ یوَفَّ إِلَیکُمْ وَأَنْتُمْ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جز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نمی‌شناسیدشان و خدا آنان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راه خدا خرج کنید پاداشش به خود شما باز گردانیده می‌شود و بر شما ستم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مبارک خداوند مسلمان را به تلاش جهت تقویت بُنیه نظامی در برابر دشمنان دستور می‌دهد که این مهم باعث جلوگیری از رسوخ دشمن به جامعه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تقویت بنیه نظامی و دربیانی استقلال سیاسی بدون داشتن استقلال اقتصادی ناممکن است و شاید بر همین اساس است که در ادامه آیه صحبت از انفاق در راه خدا می‌شود که با آن انفاق بتوان به تقویت نیروی نظامی جامعه اسلامی پرداخت؛ چراکه تأمین نیازهای نیروهای نظامی و تهیه ابزار نظامی نیاز به توان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جامعه به‌طور قابل توجّهی بر همه بخش‌های جامعه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نیز به استقلال اقتصادی جامعه تأکید شده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نیروی نظامی جامعه اسلامی را دژهای استوار برای رعیت و عزت دین بیان می‌دارد که کار رعیت باوجود آن‌ها سامان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الرَّعِیةِ وَ زَینُ الْوُلَاةِ وَ عِزُّ الدِّینِ وَ سُبُلُ الْأَمْنِ وَ لَیسَ تَقُومُ الرَّعِیةُ إِلَّا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خراج یا همان مالیات را عاملی در تقویت نیروی نظامی جامعه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یخْرِجُ اللَّهُ لَهُمْ مِنَ الْخَرَاجِ الَّذِی یقْوَوْنَ بِهِ عَلَی جِهَادِ عَدُوِّهِمْ وَ یعْتَمِدُونَ عَلَیهِ فِیمَا یصْلِحُهُمْ وَ یکُونُ مِنْ وَرَاءِ حَاجَتِهِم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فراز اقتصاد را عاملی در تقویت نیروی نظامی جامعه اسلامی بیان می‌کند که با آن در مقابل دشمن نیرومند باشند و کار خود را با آن خراج مالی سامان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بیانی استقلال سیاسی جامعه منوط به نیروی </w:t>
      </w:r>
    </w:p>
    <w:p>
      <w:pPr>
        <w:pStyle w:val="BookText"/>
        <w:rPr/>
      </w:pPr>
      <w:r>
        <w:rPr>
          <w:rFonts w:ascii="IRNazanin" w:hAnsi="IRNazanin" w:eastAsia="IRNazanin"/>
          <w:color w:val="111111"/>
          <w:sz w:val="28"/>
          <w:sz w:val="28"/>
          <w:szCs w:val="28"/>
          <w:rtl w:val="true"/>
          <w:lang w:bidi="fa-IR"/>
        </w:rPr>
        <w:t>نظامی نیرومند است که در مقابل دشمنان ایستادگی کنند و وجود نیروی نظامی و تقویت آن نیز منوط به اقتصاد مستحکم جامعه اسلامی است که با آن علاوه بر تأمین نیازهای مادی افراد، به تقویت نیروی نظامی نیز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نقش اقتصادی تجّار در تقویت بنینان های اقتصادی جامعه 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قِوَامَ لَهُمْ جَمِیعاً إِلَّا بِالتُّجَّارِ وَذَوِی الصِّنَاعَاتِ فِیمَا یجْتَمِعُونَ عَلَیهِ مِنْ مَرَافِقِهِمْ وَ یقِیمُونَهُ مِنْ أَسْوَاقِهِمْ وَیکْفُونَهُمْ مِنَ التَّرَفُّقِ بِأَیدِیهِم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همه قشرهای جامعه از رعیت، نیروی نظامی و قضات را منوط به وجود تجار و بازرگانان می‌داند که باوجود آنها نیازهای اقتصادی جامعه برآورده می‌شود و باعث شکوفایی اقتصادی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و توسعه اقتصادی جامعه عاملی مهم در استقلال سیاسی جامعه اسلامی و شکوفایی آن است که با توجه به راهکارهایی که در آموزه‌های دینی بیان‌شده می‌توان به این مهم نائل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نهج‌البلاغه و روایات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کلی با ارائه راهکارهای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برقعی قمی، جلوه حق در سیرت مولای متقیان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قریشی، کار و حقوق کارگر،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کلینی، 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عروسی حویزی، تفسیر نورالثقلین، ج، 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حرّعاملی، وسائل‌الشیعه،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متّقی هندی، کنز العمّال، ص</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تشویق به استقلال اقتصادی و عدم نیاز به بیگانگان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استقلال اقتصادی مرهون تلاش همه‌جانبه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اعضای جامعه می‌توانند در استقلال اقتصادی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جامعه به مصرف کالاهای داخلی روی بیاورند و از مصرف کالاهای قاچاق و بیگانه بپرهیزند خودبه‌خود تولید داخلی رونق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مسئولان پایبند به عدالت اقتصادی باشند و در بهره‌مندی از بیت‌المال تبعیض قائل نشوند فقر و اختلاف طبقاتی از میان خواهد رفت؛ زمانی که سیره علوی در استفاده از بیت‌المال نهادینه شود بسیاری از آسیب‌های اقتصادی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bookmarkStart w:id="300" w:name="pg14089_170326"/>
    </w:p>
    <w:p>
      <w:pPr>
        <w:pStyle w:val="BookText"/>
        <w:rPr/>
      </w:pPr>
      <w:bookmarkEnd w:id="300"/>
      <w:r>
        <w:rPr>
          <w:rFonts w:ascii="IRNazanin" w:hAnsi="IRNazanin" w:eastAsia="IRNazanin"/>
          <w:color w:val="111111"/>
          <w:sz w:val="28"/>
          <w:sz w:val="28"/>
          <w:szCs w:val="28"/>
          <w:rtl w:val="true"/>
          <w:lang w:bidi="fa-IR"/>
        </w:rPr>
        <w:t>صحیح و همه‌جانبه اقتصادی می‌تواند غایت اقتصاد مقاومتی را که اقتصادی سالم و فعال و مقتدر و مستقل است فراهم نماید که این مهم به تحقق اقتصاد مقاومتی کمک می‌نماید</w:t>
      </w:r>
      <w:r>
        <w:rPr>
          <w:rFonts w:eastAsia="IRNazanin" w:cs="IRNazanin"/>
          <w:color w:val="111111"/>
          <w:sz w:val="28"/>
          <w:szCs w:val="28"/>
          <w:rtl w:val="true"/>
          <w:lang w:bidi="fa-IR"/>
        </w:rPr>
        <w:t>.</w:t>
      </w:r>
    </w:p>
    <w:p>
      <w:pPr>
        <w:pStyle w:val="Heading3"/>
        <w:numPr>
          <w:ilvl w:val="2"/>
          <w:numId w:val="1"/>
        </w:numPr>
        <w:rPr/>
      </w:pPr>
      <w:bookmarkStart w:id="301" w:name="__RefHeading___Toc3872037_3381743652"/>
      <w:bookmarkStart w:id="302" w:name="_Toc112"/>
      <w:bookmarkEnd w:id="301"/>
      <w:r>
        <w:rPr>
          <w:rtl w:val="true"/>
        </w:rPr>
        <w:t>نتیجه</w:t>
      </w:r>
      <w:bookmarkEnd w:id="302"/>
    </w:p>
    <w:p>
      <w:pPr>
        <w:pStyle w:val="BookText"/>
        <w:rPr/>
      </w:pPr>
      <w:r>
        <w:rPr>
          <w:rFonts w:ascii="IRNazanin" w:hAnsi="IRNazanin" w:eastAsia="IRNazanin"/>
          <w:color w:val="111111"/>
          <w:sz w:val="28"/>
          <w:sz w:val="28"/>
          <w:szCs w:val="28"/>
          <w:rtl w:val="true"/>
          <w:lang w:bidi="fa-IR"/>
        </w:rPr>
        <w:t>بر اساس مطالب پیش‌گفته برآیند نهائی مقاله را می‌توان در موارد زیر فهرست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لوازم لاینفک زندگی هر انسانی مبحث اقتصاد و تأمین نیازهای زندگی است؛ اقتصاد سالم و اسلامی از مهم‌ترین شاخصه‌های زندگی اسلامی است بر همین اساس در آموزه‌های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اقتصاد اسلامی در سطح خرد و کلان آن بیان شده است و شاخصه‌ها و مؤلفه‌های مهمی جهت رسیدن به اقتصاد سالم و شایسته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اجرائی اقتصاد مقاومتی در دو حیطه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و اجتماعی نمایان است، به‌گونه‌ای که در سطح جزئی شاخصه‌های اقتصاد اسلامی و راه‌های کسب رزق و روزی حلال پیش روی انسان قرار گرفته و در سطح کلان با ارائه راهکارهای کلی تأکید بر حفظ استقلال اقتصادی و اقتصاد سالم و پویا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راهکارهای متعددی جهت تحقق اقتصاد سالم و پویا و رفع فقر و فاصله طبقاتی بیان گردیده است که اجرائی نمودن این شاخصه‌ها به تحقق اهداف اقتصاد مقاومتی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اجرائی اقتصاد مقاومتی در جهت رفع بیکاری و پیامدهای ناشی از آن در جامعه است در این راهکارها تلاش جهت فعال کردن تمام اقشار جامعه برای کسب روزی حلال است؛ توسعه فرهنگ تلاش و کوشش و توجه و حمایت از تولید ازجمله این راهکارها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راهکارها غالباً در جهت آسیب‌شناسی اقتصاد مقاومتی بیان‌شده‌اند، این راهکارها مواردی را که به‌عنوان آفت اقتصاد سالم می‌باشند بیان می‌دارند و جهت جلوگیری و ورود آنها به اقتصاد خرد و کلان کشور برنامه‌ریزی می‌کنند؛ انضباط اقتصادی، نهی استفاده از کالاهای قاچاق و اخلاق اقتصادی، ازجمله این راهکارها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علوی برخی از راهکارهای اقتصاد مقاومتی در راستای رفع فقر و فاصله طبقاتی از جامعه و آسیب‌های اجتماعی و اقتصادی آن، </w:t>
      </w:r>
    </w:p>
    <w:p>
      <w:pPr>
        <w:pStyle w:val="BookText"/>
        <w:rPr/>
      </w:pPr>
      <w:r>
        <w:rPr>
          <w:rFonts w:ascii="IRNazanin" w:hAnsi="IRNazanin" w:eastAsia="IRNazanin"/>
          <w:color w:val="111111"/>
          <w:sz w:val="28"/>
          <w:sz w:val="28"/>
          <w:szCs w:val="28"/>
          <w:rtl w:val="true"/>
          <w:lang w:bidi="fa-IR"/>
        </w:rPr>
        <w:t>بیان‌شده‌اند ازجمله قرض‌الحسنه، عدالت اقتصادی و حمایت اقتصادی از اقشار آسیب‌پذیر در قالب انفاق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اقتصاد مقاومتی به جنبه کلی اقتصاد کشور نیز توجه داشته و غایت آن‌ها استقلال و اقتدار اقتصادی کشور می‌باشند ازجمله این راهکارها می‌توان به تشویق به استقلال و اقتدار اقتصادی در سطح جامعه و برنامه‌ریزی صحیح اقتصادی اشاره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اقتصاد مقاومتی تأمین آسایش عمومی، رفع فقر و عدالت اقتصادی از یک‌سو و استقلال اقتصادی از سوی دیگر است و غایت آن وسیله‌ای برای رسیدن به خداوند و تحقق بخشیدن به آرمان‌های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تبیین صحیح راهکارهای اقتصاد مقاومتی و راهکارهای اجرائی و ضامن تحقق آن زمینه‌ساز مهمی برای به نتیجه رسیدن اهداف اقتصاد مقاومتی می‌باشند</w:t>
      </w:r>
      <w:r>
        <w:rPr>
          <w:rFonts w:eastAsia="IRNazanin" w:cs="IRNazanin"/>
          <w:color w:val="111111"/>
          <w:sz w:val="28"/>
          <w:szCs w:val="28"/>
          <w:rtl w:val="true"/>
          <w:lang w:bidi="fa-IR"/>
        </w:rPr>
        <w:t xml:space="preserve">. </w:t>
      </w:r>
      <w:bookmarkStart w:id="303" w:name="pg14089_170328"/>
    </w:p>
    <w:p>
      <w:pPr>
        <w:pStyle w:val="Heading3"/>
        <w:numPr>
          <w:ilvl w:val="2"/>
          <w:numId w:val="1"/>
        </w:numPr>
        <w:rPr/>
      </w:pPr>
      <w:bookmarkStart w:id="304" w:name="__RefHeading___Toc3872039_3381743652"/>
      <w:bookmarkStart w:id="305" w:name="_Toc113"/>
      <w:bookmarkEnd w:id="303"/>
      <w:bookmarkEnd w:id="304"/>
      <w:r>
        <w:rPr>
          <w:rtl w:val="true"/>
        </w:rPr>
        <w:t>منابع</w:t>
      </w:r>
      <w:bookmarkEnd w:id="305"/>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محمدمهدی،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 سید جعفر شهیدی؛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آموزش انقلاب اسلامی،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 الکلم،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محدث،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آهنگران، محمد رسول، همگونی اقتصاد مقاومتی با فقه و فرهنگ اسلامی و زمینه‌ساز بودن آن برای ظهور مهدی موعود، مجله پژوهش‌های اعتقادی کلامی،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الاندلسی، ابو محمد، المحلی بالاثار،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 ابی جمهور، عوالی اللئالی، تحقیق،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سید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محمود، اقتصاد مقاومتی، گفتمان راهبرد تولید ثروت در بستر نظام دینی از منظر رهبری، فصلنامه پژوهش‌های اجتماعی اسلامی، سال بیست و دوم،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احمد بن عبدالله ، دلائل النبوة، بیروت، دارالنفائس، چاپ 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جواد، اخلاق اقتصادی از دیدگاه قرآن و حدیث،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علوم اسلامی رضوی،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قمی، سید علی‌اکبر، جلوه‌ی حق در سیرت مولای متقیان امیر 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حافظ،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بنیانیان، حسن، الزامات فرهنگی اقتصاد مقاومتی، نشریه راهبرد توسعه،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ترجمه سید 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انتظار بشر از 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چاپ پنجم،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محمدحسن، وسائل الشیعه،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الاسلامیه،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پور، داوود، محمدی سیاهبومی، حمیدرضا، سیاست‌های کلی اقتصاد مقاومتی برای برون‌رفت از بحران، فصلنامه سیاست‌های مالی و اقتصادی، سال چهارم، شماره</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علی، حکیمی، محمد، حکیمی، محمدرضا،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خالقیان میمند، علی، واعظ برزانی، محمد، طغیانی، مهدی، سیاست‌های مالی تحت راهبرد اقتصاد مقاومتی، فصلنامه اقتصاد اسلامی،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زارع، محمدحسن، مدیریت اقتصادی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راهکارهایی جهت مدیریت بهتر اقتصاد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مدیریت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شهداد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یاسر، حسین زاده یزدی، سید سعید، سمیعی نسب، مصطفی، مؤلفه‌های الگوی توانمندسازی مقاومتی نیروی کار در چارچوب سیاست‌های کلی اقتصاد مقاومتی، فصلنامه مطالعات راهبردی بسیج،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الله مراد، خوش‌کلام خسروشاهی،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ارزی مطلوب اقتصاد ایران در اقتصاد مقاومتی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اقتصادی ایران، دوره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بابویه، 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بابویه، من لایحضره الفقیه،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الآفتاب،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طهماسبی بلداجی، اصغر، طهماسبی بلداجی، آذر، جهاد اقتصادی و اقتصاد مقاومتی از منظر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قرآنی کوثر، شماره</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شیخ عبد علی بن جمعه، تفسیر نورالثقلین،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سید سجاد، روش‌شناسی اقتصاد اسلامی بر اساس عملکرد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علوی، سال هفتم، شماره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غضنفری، علی، محمدی، باب الله ، توسعه اقتصادی از منظر قرآن کریم، فصلنامه آفاق دین،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فتحعلیانی، حامد، حسینی، سید حمید، اقتصاد اسلامی، شاخصه‌های زمینه‌ساز در اخلاق اقتصادی بر مبنای قرآن و نهج‌البلاغه، فصلنامه پژوهش‌های اعتقادی کلامی، شماره</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مفردات نهج البلاغه، تهران، قبله،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شریف، کار و حقوق کارگر،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 الدین، کنز 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 حسین، استادزاد، علی حسین، تأثیر تحریم‌های اقتصادی بر تولید و رفاه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از الگوی رشد تعمیم یافته تصادفی، فصلنامه پژوهش‌های اقتصادی ایران، سال بیستم، شماره</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Rennack, D.E , North Korea: Economic Sancations, Washington, D.C, Congressional Reserch Service, 2006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Hufbauer, S.E, Economic Sanction Reconsidered-Histori and Policy, 2 Edition , Institute for International Economics, Washington</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4089_170332"/>
      <w:bookmarkStart w:id="307" w:name="pg14089_170332"/>
      <w:bookmarkEnd w:id="307"/>
    </w:p>
    <w:p>
      <w:pPr>
        <w:pStyle w:val="Heading2"/>
        <w:numPr>
          <w:ilvl w:val="1"/>
          <w:numId w:val="1"/>
        </w:numPr>
        <w:rPr/>
      </w:pPr>
      <w:bookmarkStart w:id="308" w:name="pg14089_170332"/>
      <w:bookmarkStart w:id="309" w:name="__RefHeading___Toc3872041_3381743652"/>
      <w:bookmarkStart w:id="310" w:name="_Toc114"/>
      <w:bookmarkEnd w:id="308"/>
      <w:bookmarkEnd w:id="309"/>
      <w:r>
        <w:rPr/>
        <w:t>4</w:t>
      </w:r>
      <w:r>
        <w:rPr>
          <w:rtl w:val="true"/>
        </w:rPr>
        <w:t xml:space="preserve">. </w:t>
      </w:r>
      <w:r>
        <w:rPr>
          <w:rtl w:val="true"/>
        </w:rPr>
        <w:t xml:space="preserve">تحلیل سیاست‌های اقتصادی حضرت علی </w:t>
      </w:r>
      <w:r>
        <w:rPr>
          <w:rtl w:val="true"/>
        </w:rPr>
        <w:t>(</w:t>
      </w:r>
      <w:r>
        <w:rPr>
          <w:rtl w:val="true"/>
        </w:rPr>
        <w:t>علیه‌السلام</w:t>
      </w:r>
      <w:r>
        <w:rPr>
          <w:rtl w:val="true"/>
        </w:rPr>
        <w:t xml:space="preserve">) </w:t>
      </w:r>
      <w:r>
        <w:rPr>
          <w:rtl w:val="true"/>
        </w:rPr>
        <w:t>خطاب به کارگزاران</w:t>
      </w:r>
      <w:bookmarkEnd w:id="310"/>
    </w:p>
    <w:p>
      <w:pPr>
        <w:pStyle w:val="Heading3"/>
        <w:numPr>
          <w:ilvl w:val="2"/>
          <w:numId w:val="1"/>
        </w:numPr>
        <w:rPr/>
      </w:pPr>
      <w:bookmarkStart w:id="311" w:name="__RefHeading___Toc3872043_3381743652"/>
      <w:bookmarkStart w:id="312" w:name="_Toc11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و مصادیق آن در بیانیه گام دوم انقلاب رهبری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اکرم‌السادات میرممتاز</w:t>
      </w:r>
      <w:r>
        <w:rPr>
          <w:rStyle w:val="FootnoteAnchor"/>
          <w:rtl w:val="true"/>
        </w:rPr>
        <w:footnoteReference w:id="9"/>
      </w:r>
      <w:r>
        <w:rPr>
          <w:rFonts w:ascii="IRNazanin" w:hAnsi="IRNazanin" w:eastAsia="IRNazanin"/>
          <w:color w:val="111111"/>
          <w:sz w:val="28"/>
          <w:sz w:val="28"/>
          <w:szCs w:val="28"/>
          <w:rtl w:val="true"/>
          <w:lang w:bidi="fa-IR"/>
        </w:rPr>
        <w:t>، عبدالحسین کنگازیان</w:t>
      </w:r>
      <w:r>
        <w:rPr>
          <w:rStyle w:val="FootnoteAnchor"/>
          <w:rtl w:val="true"/>
        </w:rPr>
        <w:footnoteReference w:id="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4089_170334"/>
      <w:bookmarkStart w:id="314" w:name="pg14089_170334"/>
      <w:bookmarkEnd w:id="314"/>
    </w:p>
    <w:p>
      <w:pPr>
        <w:pStyle w:val="Heading3"/>
        <w:numPr>
          <w:ilvl w:val="2"/>
          <w:numId w:val="1"/>
        </w:numPr>
        <w:rPr/>
      </w:pPr>
      <w:bookmarkStart w:id="315" w:name="pg14089_170334"/>
      <w:bookmarkStart w:id="316" w:name="__RefHeading___Toc3872045_3381743652"/>
      <w:bookmarkStart w:id="317" w:name="_Toc116"/>
      <w:bookmarkEnd w:id="315"/>
      <w:bookmarkEnd w:id="316"/>
      <w:r>
        <w:rPr>
          <w:rtl w:val="true"/>
        </w:rPr>
        <w:t>چکیده</w:t>
      </w:r>
      <w:bookmarkEnd w:id="317"/>
    </w:p>
    <w:p>
      <w:pPr>
        <w:pStyle w:val="BookText"/>
        <w:rPr/>
      </w:pPr>
      <w:r>
        <w:rPr>
          <w:rFonts w:ascii="IRNazanin" w:hAnsi="IRNazanin" w:eastAsia="IRNazanin"/>
          <w:color w:val="111111"/>
          <w:sz w:val="28"/>
          <w:sz w:val="28"/>
          <w:szCs w:val="28"/>
          <w:rtl w:val="true"/>
          <w:lang w:bidi="fa-IR"/>
        </w:rPr>
        <w:t>این پژوهش سعی دارد تا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لابه‌لای نامه‌های ایشان به کارگزاران واکاوی و تبیین نموده و نشان دهد که سیاست‌های اقتصادی در بیانیه گام دوم رهبری مصداق‌های روشنی از همین سیاست‌هاست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بررسی سیاست‌های اقتصادی علوی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 گام دوم، تأکید بر تقویت اقتصاد مستقل کشور مبتنی بر تولید انبوه و باکیفیت، درون‌زایی اقتصاد کشور و مولّد شدن آن، توزیع عدالت‌محور، تأکید بر طهارت اقتصادی و اصلاح بودجه‌بندی معیوب و نامتوازن و رعایت اولویت‌ها، مصادیقی از توصیه‌های مدیریت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بر قاطعیت و حساسیت دستگاه‌های نظارتی و دولتی بر پیش‌گیری از فساد و مبارزه با رشد آن، داشتن دستگاهی کارآمد با نگاهی تیزبین و رفتاری قاطع در قوای سه‌گانه، مصادیقی از 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وظایف رهبر نسبت به کارگزاران در مدیریت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بودن از شیطان، حرص و لقمه حرام و کمک خواستن از خداوند در این‌باره، از دیگر تأکیدات بیانیه گام دوم است که با توصیه‌های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مسئولیت دولت در مبارزه با ظلم اقتصادی هم‌آهنگی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مقام معظم رهبری، بیانیه گام دوم، سیاست‌های اقتصادی، امنیت اقتصادی، مدیریت اقتصادی</w:t>
      </w:r>
      <w:r>
        <w:rPr>
          <w:rFonts w:eastAsia="IRNazanin" w:cs="IRNazanin"/>
          <w:color w:val="111111"/>
          <w:sz w:val="28"/>
          <w:szCs w:val="28"/>
          <w:rtl w:val="true"/>
          <w:lang w:bidi="fa-IR"/>
        </w:rPr>
        <w:t xml:space="preserve">. </w:t>
      </w:r>
      <w:bookmarkStart w:id="318" w:name="pg14089_170335"/>
    </w:p>
    <w:p>
      <w:pPr>
        <w:pStyle w:val="Heading3"/>
        <w:numPr>
          <w:ilvl w:val="2"/>
          <w:numId w:val="1"/>
        </w:numPr>
        <w:rPr/>
      </w:pPr>
      <w:bookmarkStart w:id="319" w:name="__RefHeading___Toc3872047_3381743652"/>
      <w:bookmarkStart w:id="320" w:name="_Toc117"/>
      <w:bookmarkEnd w:id="318"/>
      <w:bookmarkEnd w:id="319"/>
      <w:r>
        <w:rPr>
          <w:rtl w:val="true"/>
        </w:rPr>
        <w:t>مقدمه</w:t>
      </w:r>
      <w:bookmarkEnd w:id="320"/>
    </w:p>
    <w:p>
      <w:pPr>
        <w:pStyle w:val="BookText"/>
        <w:rPr/>
      </w:pPr>
      <w:r>
        <w:rPr>
          <w:rFonts w:ascii="IRNazanin" w:hAnsi="IRNazanin" w:eastAsia="IRNazanin"/>
          <w:color w:val="111111"/>
          <w:sz w:val="28"/>
          <w:sz w:val="28"/>
          <w:szCs w:val="28"/>
          <w:rtl w:val="true"/>
          <w:lang w:bidi="fa-IR"/>
        </w:rPr>
        <w:t>با دقت در متن خطبه‌ها و نامه‌ها و کلمات قصار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حقیقت آشنا می‌شویم که آن حضرت؛ هم سیاست‌مدار است و هم مجری سیاست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ریزه‌کاری‌های سیاسی، کشورداری و مردم‌داری را به‌خوبی می‌دانست، بیان می‌کرد و به دیگران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متن اسلام و معارف قرآن بیرون می‌کشید و با تکیه بر اصول و مبانی اسلامی و انسانی، دستورالعمل برخورد سیاسی صادر می‌نمود سیاست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پای‌بندی به قرآن و موازین انسانی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 سیره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جلوه‌های سیاست و کشورداری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خصوصی و نامه‌های به افراد گرفته تا هشدارهای عمومی، همه نشانی از تلاش حضرت در اداره امور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سعی دارد تا با توجه به تعریف ذکرشده،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لابه‌لای نامه‌های ایشان خطاب به کارگزاران در نهج‌البلاغه انشاء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و تبیین نموده و نشان دهد که سیاست‌های اقتصادی در بیانیه گام دوم رهبری مصداق‌هایی روشن از همین سیاست‌هاست</w:t>
      </w:r>
      <w:r>
        <w:rPr>
          <w:rFonts w:eastAsia="IRNazanin" w:cs="IRNazanin"/>
          <w:color w:val="111111"/>
          <w:sz w:val="28"/>
          <w:szCs w:val="28"/>
          <w:rtl w:val="true"/>
          <w:lang w:bidi="fa-IR"/>
        </w:rPr>
        <w:t>.</w:t>
      </w:r>
    </w:p>
    <w:p>
      <w:pPr>
        <w:pStyle w:val="Heading3"/>
        <w:numPr>
          <w:ilvl w:val="2"/>
          <w:numId w:val="1"/>
        </w:numPr>
        <w:rPr/>
      </w:pPr>
      <w:bookmarkStart w:id="321" w:name="__RefHeading___Toc3872049_3381743652"/>
      <w:bookmarkStart w:id="322" w:name="_Toc118"/>
      <w:bookmarkEnd w:id="321"/>
      <w:r>
        <w:rPr>
          <w:rtl w:val="true"/>
        </w:rPr>
        <w:t>پیشینه</w:t>
      </w:r>
      <w:bookmarkEnd w:id="322"/>
    </w:p>
    <w:p>
      <w:pPr>
        <w:pStyle w:val="BookText"/>
        <w:rPr/>
      </w:pPr>
      <w:r>
        <w:rPr>
          <w:rFonts w:ascii="IRNazanin" w:hAnsi="IRNazanin" w:eastAsia="IRNazanin"/>
          <w:color w:val="111111"/>
          <w:sz w:val="28"/>
          <w:sz w:val="28"/>
          <w:szCs w:val="28"/>
          <w:rtl w:val="true"/>
          <w:lang w:bidi="fa-IR"/>
        </w:rPr>
        <w:t>در مورد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متعددی صورت پذیرفته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به‌عنوان‌مثال بهرامی و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سازوکارهای عملی اقتصاد مقاومتی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بر سازوکارهای عملی اقتصاد مقاومتی در نهج‌البلاغه با تکیه بر وظایف دولت، نتیجه می‌گیرند که دولت وظایف پنج‌گانه‌ای را برای تحقق اقتصاد مقاومتی مطابق سیاست‌های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اقتصادی، حمایت از فعالان اقتصادی، ایجاد امنیت اقتصادی، ایجاد رفاه معیشتی برای عموم مردم و بازیابی جایگاه زهد در ساختار اقتصادی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اقتصاد اسلامی بر اساس عمل‌کرد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 روش‌شناسی اقتصاد اسلامی نتیجه می‌گیرد که توزیع عادلانه درآمد و ثروت و امکانات اجتماعی، رعایت عادلانه و مجدانه قوانین و مقررات و تکریم انسان‌ها از ویژگی‌های بارز سیاست‌های اقتصادی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اجتماعی–اقتصادی در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اجتماعی–اقتصادی را از دیدگاه نهج‌البلاغه مورد واکاوی قرار داده و در مور مباحث اقتصادی نتیجه می‌گیرد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فاصله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عدالت اجتماعی از منظر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نهج‌البلاغه در مورد عدالت اقتصادی به توازن اقتصادی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مهم‌ترین هدف تشکیل حکومت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به بررسی نفی رانت‌خواری در نهج‌البلاغه پرداخته و نتیجه گرفته است که نهج‌البلاغه رانت‌خواری را از دو منظر سیاسی و اقتصادی به‌شدت نفی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 بودن دولت و نکوهش عدم پاسخ‌گویی دولت به جامعه، عدم برتری افراد در کسب مقامات حکومتی و تأکید بر مساوی بودن حکومت با مسئولیت در برابر خدا و مردم، توجه به درآمدهای عمومی، ترویج تولید و ترویج فرهنگ کار از مواردی است که می‌تواند موجب از بین رفتن رانت‌خواری در حکومت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موارد ذکرشده می‌توان به کارهای مولایی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عقاید برخی از اقتصاددانان؛ آشنایی با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محمدیان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تحقق‌بخش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گیلک حکیم‌آباد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و سیاست‌های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دلشاد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اباذری جزی و میرممتاز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با تکیه بر اسالیب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حاجیان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شفافیت اطلاعات و عدالت اقتصادی از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w:t>
      </w:r>
      <w:r>
        <w:rPr>
          <w:rFonts w:eastAsia="IRNazanin" w:cs="IRNazanin"/>
          <w:color w:val="111111"/>
          <w:sz w:val="28"/>
          <w:szCs w:val="28"/>
          <w:rtl w:val="true"/>
          <w:lang w:bidi="fa-IR"/>
        </w:rPr>
        <w:t xml:space="preserve">. </w:t>
      </w:r>
      <w:bookmarkStart w:id="323" w:name="pg14089_170337"/>
    </w:p>
    <w:p>
      <w:pPr>
        <w:pStyle w:val="Heading3"/>
        <w:numPr>
          <w:ilvl w:val="2"/>
          <w:numId w:val="1"/>
        </w:numPr>
        <w:rPr/>
      </w:pPr>
      <w:bookmarkStart w:id="324" w:name="__RefHeading___Toc3872051_3381743652"/>
      <w:bookmarkStart w:id="325" w:name="_Toc119"/>
      <w:bookmarkEnd w:id="323"/>
      <w:bookmarkEnd w:id="324"/>
      <w:r>
        <w:rPr/>
        <w:t>1</w:t>
      </w:r>
      <w:r>
        <w:rPr>
          <w:rtl w:val="true"/>
        </w:rPr>
        <w:t xml:space="preserve">. </w:t>
      </w:r>
      <w:r>
        <w:rPr>
          <w:rtl w:val="true"/>
        </w:rPr>
        <w:t>مفهوم شناسی</w:t>
      </w:r>
      <w:bookmarkEnd w:id="325"/>
    </w:p>
    <w:p>
      <w:pPr>
        <w:pStyle w:val="Heading4"/>
        <w:numPr>
          <w:ilvl w:val="3"/>
          <w:numId w:val="1"/>
        </w:numPr>
        <w:rPr/>
      </w:pPr>
      <w:bookmarkStart w:id="326" w:name="__RefHeading___Toc3872053_3381743652"/>
      <w:bookmarkStart w:id="327" w:name="_Toc120"/>
      <w:bookmarkEnd w:id="326"/>
      <w:r>
        <w:rPr>
          <w:rtl w:val="true"/>
        </w:rPr>
        <w:t>الف</w:t>
      </w:r>
      <w:r>
        <w:rPr>
          <w:rtl w:val="true"/>
        </w:rPr>
        <w:t xml:space="preserve">. </w:t>
      </w:r>
      <w:r>
        <w:rPr>
          <w:rtl w:val="true"/>
        </w:rPr>
        <w:t>سیاست</w:t>
      </w:r>
      <w:bookmarkEnd w:id="327"/>
    </w:p>
    <w:p>
      <w:pPr>
        <w:pStyle w:val="BookText"/>
        <w:rPr/>
      </w:pPr>
      <w:r>
        <w:rPr>
          <w:rFonts w:ascii="IRNazanin" w:hAnsi="IRNazanin" w:eastAsia="IRNazanin"/>
          <w:color w:val="111111"/>
          <w:sz w:val="28"/>
          <w:sz w:val="28"/>
          <w:szCs w:val="28"/>
          <w:rtl w:val="true"/>
          <w:lang w:bidi="fa-IR"/>
        </w:rPr>
        <w:t xml:space="preserve">سیاست در زبان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یسوس، 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فلانی چهارپایش را سیاست کرد یعنی جا و چراگاه و علف لازم را برای آن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السائس الذی یسوس الدّواب سیاسه یقوم علیها و یروضها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 مفهوم، سیاست را سامان دادن امور مردم توسط والی تعریف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الوالی یسوس الرعیة و امرهم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اقدام به کار شایسته را معنی سیاست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علی الشئ به ما یصلحه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فرهنگ‌های فارسی برای سیاست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تدبیر، ریاست، حکومت، مصلحت‌اندیشی، دوراندیشی و امرونهی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فرهنگ معین، واژه سیاست؛ دهخدا، لغت‌نامه دهخدا،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 لغوی ذکر شده، قرضاوی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به معنای اداره امور جامعه است؛ زیرا آدم‌ها پس از آن‌که درباره رسیدگی به امور و پرداختن به نیازهای چهارپایان خود تجارب زیادی را کسب نمودند، به مرحله پرداختن به اداره امور مردم و رهبری و سروسامان دادن به اوضاع زندگی‌شان گام نهادند، به همین سبب است که شارح قاموس اللغه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رعیت را سیاست کردم و امر و نهی کردم و فلانی امور را سیاست کرد یعنی بدان پرداخت و انجامش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 به معنای اقدام شایسته به انجام کاری به‌صورت مجاز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قرضاوی، باید و نبایدهای دین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 سیاست و امور سیاسی را گسترده‌تر معنی کرده و امور سیاسی را شامل مسائل مربوط به ساخت دولت، ترتیب امور در کشور، رهبری طبقات، مسائل کشاکش بر سر قدرت سیاسی میان حزب‌ها و گروه‌های بانفوذ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آشوری، دانشنامه سیاسی،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28" w:name="pg14089_170338"/>
    </w:p>
    <w:p>
      <w:pPr>
        <w:pStyle w:val="Heading4"/>
        <w:numPr>
          <w:ilvl w:val="3"/>
          <w:numId w:val="1"/>
        </w:numPr>
        <w:rPr/>
      </w:pPr>
      <w:bookmarkStart w:id="329" w:name="__RefHeading___Toc3872055_3381743652"/>
      <w:bookmarkStart w:id="330" w:name="_Toc121"/>
      <w:bookmarkEnd w:id="328"/>
      <w:bookmarkEnd w:id="329"/>
      <w:r>
        <w:rPr>
          <w:rtl w:val="true"/>
        </w:rPr>
        <w:t>ب</w:t>
      </w:r>
      <w:r>
        <w:rPr>
          <w:rtl w:val="true"/>
        </w:rPr>
        <w:t xml:space="preserve">. </w:t>
      </w:r>
      <w:r>
        <w:rPr>
          <w:rtl w:val="true"/>
        </w:rPr>
        <w:t>اقتصاد</w:t>
      </w:r>
      <w:bookmarkEnd w:id="330"/>
    </w:p>
    <w:p>
      <w:pPr>
        <w:pStyle w:val="BookText"/>
        <w:rPr/>
      </w:pPr>
      <w:r>
        <w:rPr>
          <w:rFonts w:ascii="IRNazanin" w:hAnsi="IRNazanin" w:eastAsia="IRNazanin"/>
          <w:color w:val="111111"/>
          <w:sz w:val="28"/>
          <w:sz w:val="28"/>
          <w:szCs w:val="28"/>
          <w:rtl w:val="true"/>
          <w:lang w:bidi="fa-IR"/>
        </w:rPr>
        <w:t xml:space="preserve">اقتصاد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راستی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المعجم العربی، واژه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و میانه افراط 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اطلاق می‌گردد که بین پسندیده و ناپسند در نوسان است مانند آن‌چه بین عدل و جور، قریب و بعید فرض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وَمِنْهُمْ 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اصطلاح، اقتصاد حالت میانه و اعتدال بین زیاده‌روی و خسّت‌ورزی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المعجم العربی، واژه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مربوط به بررسی چگونگی تولید، توزیع و مصرف کالاها و هم‌چنین علم مربوط به بررسی نتایج این‌گونه فعالیت‌هاست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علمی است که مبادلات بین انسان را با پول یا بدون پول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علمی است که هدف آن مطالعه در بهزیستی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دولتشاهی، مبانی علم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معانی ذکر شده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تدابیر و دوراندیشی توأم با امر و نهیی که حکومت و مردم برای تولید، توزیع و مصرف کالا و هم‌چنین انجام تبادلات پولی یا بدون پول در پیش می‌گیرند تا به بهتر زیستن مردم جوامع خود و رسیدن به اهداف مدنظر کمک نمایند</w:t>
      </w:r>
      <w:r>
        <w:rPr>
          <w:rFonts w:eastAsia="IRNazanin" w:cs="IRNazanin"/>
          <w:color w:val="111111"/>
          <w:sz w:val="28"/>
          <w:szCs w:val="28"/>
          <w:rtl w:val="true"/>
          <w:lang w:bidi="fa-IR"/>
        </w:rPr>
        <w:t>.</w:t>
      </w:r>
    </w:p>
    <w:p>
      <w:pPr>
        <w:pStyle w:val="Heading3"/>
        <w:numPr>
          <w:ilvl w:val="2"/>
          <w:numId w:val="1"/>
        </w:numPr>
        <w:rPr/>
      </w:pPr>
      <w:bookmarkStart w:id="331" w:name="__RefHeading___Toc3872057_3381743652"/>
      <w:bookmarkStart w:id="332" w:name="_Toc122"/>
      <w:bookmarkEnd w:id="331"/>
      <w:r>
        <w:rPr/>
        <w:t>2</w:t>
      </w:r>
      <w:r>
        <w:rPr>
          <w:rtl w:val="true"/>
        </w:rPr>
        <w:t xml:space="preserve">. </w:t>
      </w:r>
      <w:r>
        <w:rPr>
          <w:rtl w:val="true"/>
        </w:rPr>
        <w:t>سیاست‌های اقتصادی حکومت علوی</w:t>
      </w:r>
      <w:bookmarkEnd w:id="332"/>
    </w:p>
    <w:p>
      <w:pPr>
        <w:pStyle w:val="Heading4"/>
        <w:numPr>
          <w:ilvl w:val="3"/>
          <w:numId w:val="1"/>
        </w:numPr>
        <w:rPr/>
      </w:pPr>
      <w:bookmarkStart w:id="333" w:name="__RefHeading___Toc3872059_3381743652"/>
      <w:bookmarkStart w:id="334" w:name="_Toc123"/>
      <w:bookmarkEnd w:id="333"/>
      <w:r>
        <w:rPr>
          <w:rtl w:val="true"/>
        </w:rPr>
        <w:t>اشاره</w:t>
      </w:r>
      <w:bookmarkEnd w:id="3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و شخصیت‌های سیاسی زمان حکومت خود نگاشته‌اند و در نهج‌البلاغه گردآوری شده شامل نامه‌های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نهج‌البلاغه، بخش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نامه‌ها نشان می‌دهد که یکی از موضوعات مهم مورد تأکید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حکومت‌داری، سیاست‌های اقتصادی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سیاست‌ها را می‌توان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شامل امنیت اقتصادی؛ مدیریت اقتصادی؛ وظایف رهبر نسبت به کارگزاران در مدیریت اقتصادی و مسئولیت دولت در مبارزه با ظلم اقتصادی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پس </w:t>
      </w:r>
      <w:bookmarkStart w:id="335" w:name="pg14089_170339"/>
    </w:p>
    <w:p>
      <w:pPr>
        <w:pStyle w:val="BookText"/>
        <w:rPr/>
      </w:pPr>
      <w:bookmarkEnd w:id="335"/>
      <w:r>
        <w:rPr>
          <w:rFonts w:ascii="IRNazanin" w:hAnsi="IRNazanin" w:eastAsia="IRNazanin"/>
          <w:color w:val="111111"/>
          <w:sz w:val="28"/>
          <w:sz w:val="28"/>
          <w:szCs w:val="28"/>
          <w:rtl w:val="true"/>
          <w:lang w:bidi="fa-IR"/>
        </w:rPr>
        <w:t>از تبیین هر موضوع و موضوعات زیر مجموع آن به مصداق یا مصادیقی از آن موضوع که در بیانیه گام دوم رهبری آورده شده اشاره می‌شود</w:t>
      </w:r>
      <w:r>
        <w:rPr>
          <w:rFonts w:eastAsia="IRNazanin" w:cs="IRNazanin"/>
          <w:color w:val="111111"/>
          <w:sz w:val="28"/>
          <w:szCs w:val="28"/>
          <w:rtl w:val="true"/>
          <w:lang w:bidi="fa-IR"/>
        </w:rPr>
        <w:t>:</w:t>
      </w:r>
    </w:p>
    <w:p>
      <w:pPr>
        <w:pStyle w:val="Heading4"/>
        <w:numPr>
          <w:ilvl w:val="3"/>
          <w:numId w:val="1"/>
        </w:numPr>
        <w:rPr/>
      </w:pPr>
      <w:bookmarkStart w:id="336" w:name="__RefHeading___Toc3872061_3381743652"/>
      <w:bookmarkStart w:id="337" w:name="_Toc124"/>
      <w:bookmarkEnd w:id="336"/>
      <w:r>
        <w:rPr>
          <w:rtl w:val="true"/>
        </w:rPr>
        <w:t>الف</w:t>
      </w:r>
      <w:r>
        <w:rPr>
          <w:rtl w:val="true"/>
        </w:rPr>
        <w:t xml:space="preserve">. </w:t>
      </w:r>
      <w:r>
        <w:rPr>
          <w:rtl w:val="true"/>
        </w:rPr>
        <w:t>امنیت اقتصادی</w:t>
      </w:r>
      <w:bookmarkEnd w:id="337"/>
    </w:p>
    <w:p>
      <w:pPr>
        <w:pStyle w:val="BookText"/>
        <w:rPr/>
      </w:pPr>
      <w:r>
        <w:rPr>
          <w:rFonts w:ascii="IRNazanin" w:hAnsi="IRNazanin" w:eastAsia="IRNazanin"/>
          <w:color w:val="111111"/>
          <w:sz w:val="28"/>
          <w:sz w:val="28"/>
          <w:szCs w:val="28"/>
          <w:rtl w:val="true"/>
          <w:lang w:bidi="fa-IR"/>
        </w:rPr>
        <w:t xml:space="preserve">امنیت 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لحاظ لغوی مرکب از دو واژه امنیت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امنیت یا </w:t>
      </w:r>
      <w:r>
        <w:rPr>
          <w:rFonts w:eastAsia="Times New Roman" w:cs="Times New Roman" w:ascii="Times New Roman" w:hAnsi="Times New Roman"/>
          <w:color w:val="111111"/>
          <w:sz w:val="28"/>
          <w:szCs w:val="28"/>
          <w:lang w:val="en-US" w:bidi="en-US"/>
        </w:rPr>
        <w:t>security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انگلیسی از ریشه کلمه لاتین </w:t>
      </w:r>
      <w:r>
        <w:rPr>
          <w:rFonts w:eastAsia="Times New Roman" w:cs="Times New Roman" w:ascii="Times New Roman" w:hAnsi="Times New Roman"/>
          <w:color w:val="111111"/>
          <w:sz w:val="28"/>
          <w:szCs w:val="28"/>
          <w:lang w:val="en-US" w:bidi="en-US"/>
        </w:rPr>
        <w:t>Secarus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بدون و </w:t>
      </w:r>
      <w:r>
        <w:rPr>
          <w:rFonts w:eastAsia="Times New Roman" w:cs="Times New Roman" w:ascii="Times New Roman" w:hAnsi="Times New Roman"/>
          <w:color w:val="111111"/>
          <w:sz w:val="28"/>
          <w:szCs w:val="28"/>
          <w:lang w:val="en-US" w:bidi="en-US"/>
        </w:rPr>
        <w:t>Carus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پریشانی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آذری، امنیت اقتصادی،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معانی امنیت سالم و بی‌خطر، رهایی از اضطراب، آزاد بودن از شک و ابهام، آزاد بودن از ترس و خطر، و اطمینان داشتن،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معزی، نظام اقتصادی اسلام،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امنیت بحثی کلی درباره پیگیری رهایی از تهدید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بوزان، مردم، دولت‌ها و هراس،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این‌اساس، امنیت اقتصادی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از هر نوع ترس، شک و ابهام و بلااجرا ماندن تعهدات و مطالبات و درعین‌حال حصول اطمینان از برخورداری از ثمره فعالیت‌هایی که درزمینه تولید ثروت و توزیع و مصرف آن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برومند و همکاران، امنیت اقتصادی در ایران و چند کشور منتخب،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می‌توان نتیجه گرفت که زمینه‌های امنیت را باید در امر تولید، توزیع و مصرف ایجاد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درزمینه تولید با ذکر مصداقی از تولید کشاورزی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نَظَرُکَ فِی عِمَارَةِ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کارگزاران را به امر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امر به تولید، استفاده صحیح از تولیدات به‌نحوی‌که منجر به از بین رفتن واحد تولیدی نشود را نیز سفارش کرده‌اند و مردم را تشویق به مصرف تولیدات خود و حفظ واحدهای تولیدی‌شان نموده‌اند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عَلَی الَّذِی یَجْعَلُهُ إِلَیْهِ أَنْ یَتْرُکَ الْمَالَ عَلَی أُصُولِهِ وَ یُنْفِقَ مِنْ ثَمَرِهِ حَیْثُ أُمِرَ بِهِ وَ هُدِیَ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کسی که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اوست شرط می‌کنم اصل مال را حفظ کرده و تنها از میوه و درآمدش بخورند و انفاق کنند و هرگز نهال‌های درخت خرما را نفروشند تا همه این سرزمین یکپارچه به‌گونه‌ای </w:t>
      </w:r>
    </w:p>
    <w:p>
      <w:pPr>
        <w:pStyle w:val="BookText"/>
        <w:rPr/>
      </w:pPr>
      <w:r>
        <w:rPr>
          <w:rFonts w:ascii="IRNazanin" w:hAnsi="IRNazanin" w:eastAsia="IRNazanin"/>
          <w:color w:val="111111"/>
          <w:sz w:val="28"/>
          <w:sz w:val="28"/>
          <w:szCs w:val="28"/>
          <w:rtl w:val="true"/>
          <w:lang w:bidi="fa-IR"/>
        </w:rPr>
        <w:t>زیر درختان خرما قرار گیرد که راه یافتن در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می‌شود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حفظ واحدهای تولیدی را بلکه توسعه حداکثری آن را در امر ایجاد امنیت اقتصادی مهم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توسعه واحدهای تولیدی به‌قدری ازنظر ایشان اهمیت دارد که کارگزاران به دریافت مالیات و خراج کم‌تر و در عوض توسعه بیش‌تر واحدهای تولیدی امر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نَظَرُکَ فِی عِمَارَةِ الْأَرْضِ أَبْلَغَ مِنْ نَظَرِکَ فِی اسْتِجْلَابِ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امر توزیع نیز تأکیداتی را برای کارگزاران دارند که موجب امنیت در توزیع می‌گردد ازجمله؛ جلوگیری از احتکار و مجازات محتکران است،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الِاحْتِکَارِ فَإِنَّ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احتکار جلوگیری کن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نامه بند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محتکر نیز اشاره 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قَارَفَ حُکْرَةً بَعْدَ نَهْیِکَ إِیَّاهُ فَنَکِّلْ بِهِ وَعَاقِبْهُ فِی غَیْرِ إِسْرَاف؛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خریدوفروش در جامعه اسلامی نیز به‌سادگی و با موازین عدالت انجام گیرد با نرخ‌هایی که بر فروشنده و خریدار زیانی نرساند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الْبَیْعُ بَیْعاً سَمْحاً بِمَوَازِینِ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عادلانه از سفارشات مکرر حضرت در تأمین امنیت اقتصادی است و با مصداق قرار دادن توزیع بیت‌المال، مکرر به آن توصیه نموده‌اند ازجمله؛ در 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حَقَ مَنْ قِبَلَکَ وَ قِبَلَنَا مِنَ الْمُسْلِمِینَ فِی قِسْمَةِ هَذَا الْفَیْ‌ءِ سَوَاء؛ آگاه باش حق مسلمانی که نزد من یا پیش تو هستند در تقسیم بیت‌المال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نزد من آیند و سهم خود را از من بگیرند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تأمین امنیت اقتصادی در امر مصرف، مهم‌ترین تأکید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تمامی مایحتاج مشروع مردم است به‌طوری‌که هیچ‌کس از حاجت مشروع خودش 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کارگزارشان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تُحْشِمُوا أَحَداً عَنْ حَاجَتِهِ وَ لَا تَحْبِسُوهُ عَنْ طَلِبَتِه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کسی را از نیازمندی او بازندارید و از خواسته‌های مشروعش محروم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w:t>
      </w:r>
    </w:p>
    <w:p>
      <w:pPr>
        <w:pStyle w:val="BookText"/>
        <w:rPr/>
      </w:pPr>
      <w:r>
        <w:rPr>
          <w:rFonts w:ascii="IRNazanin" w:hAnsi="IRNazanin" w:eastAsia="IRNazanin"/>
          <w:color w:val="111111"/>
          <w:sz w:val="28"/>
          <w:sz w:val="28"/>
          <w:szCs w:val="28"/>
          <w:rtl w:val="true"/>
          <w:lang w:bidi="fa-IR"/>
        </w:rPr>
        <w:t>مسائلی که امنیت در مصرف را فراهم می‌آورد استفاده از تولیدات داخلی است چنان‌چه ذکر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استفاده از محصولات واحد کشاورزی خود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تأمین امنیت اقتصادی علاوه بر رعایت موارد فوق،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خاصی را به کارگزاران خود داده‌اند تا در پرتو رعایت آن‌ها امنیت اقتصادی؛ هم در عرصه تولید، هم در عرصه توزیع و هم در عرصه مصرف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دستور، اطمینان به مردم با گسترش عدالت در بین آن‌ها و مهربانی با رعیت است که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الثِّقَةَ مِنْهُمْ بِمَا عَوَّدْتَهُمْ مِنْ عَدْلِکَ عَلَیْهِمْ وَ رِفْقِکَ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انصاف داشتن با مردم است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فَأَنْصِفُوا النَّاسَ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روابط خود با مردم انصاف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رفع نیاز مردم، دستور دیگری است که در همین نامه به کارگزار خود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لِحَوَائِجِهِم؛ در برآوردن نیازهایشان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دستوراتی را در نحوه محاسبه و اخذ مالیات به کارگزاران خود توصیه نموده‌اند که عمل به آن‌ها باعث ایجاد امنیت اقتصادی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می‌توان به دستور ایشان به بررسی صحیح مالیات و بیت‌المال اشاره نمود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أَمْرَ الْخَرَاجِ بِمَا یُصْلِحُ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عامل اصلاح امور دیگر اقشار جامعه می‌باشد و تا امور مالیات‌دهندگان اصلاح نشود کار دیگران نیز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در اخذ مالیات از دیگر دستورات ایشان به کارگزاران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تَبِیعُنَّ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الْخَرَاجِ کِسْوَةَ شِتَاءٍ وَلَا صَیْفٍ وَلَا دَابَّةً یَعْتَمِلُونَ عَلَیْهَا وَلَا عَبْداً وَلَا تَضْرِبُنَّ أَحَداً سَوْطاً لِمَکَانِ دِرْهَمٍ وَلَا تَمَسُّنَّ مَالَ أَحَدٍ مِنَ النَّاسِ مُصَلٍّ وَ لَا مُعَاهَدٍ إِلَّا أَنْ تَجِدُوا فَرَساً أَوْ سِلَاحاً یُعْدَی بِهِ عَلَی 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گرفتن مالیات از مردم، لباس‌های تابستانه یا زمستانه و مرکب سواری و برده کاری او را نفروشید و برای گرفتن درهمی، کسی را تازیانه نزنید و به مال کسی –نمازگزار باشد یا غیرمسلمانی که در پناه اسلام است– دست‌اندازی نکنید جز اسب یا اسلحه‌ای که برای تجاوز به مسلمانان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در مالیات نیز از موارد دیگری است که بنا به توصیه ایشان زمینه امنیت اقتصادی را در جامعه به وجود می‌آورد در این رابطه </w:t>
      </w:r>
      <w:bookmarkStart w:id="338" w:name="pg14089_170342"/>
    </w:p>
    <w:p>
      <w:pPr>
        <w:pStyle w:val="BookText"/>
        <w:rPr/>
      </w:pPr>
      <w:bookmarkEnd w:id="338"/>
      <w:r>
        <w:rPr>
          <w:rFonts w:ascii="IRNazanin" w:hAnsi="IRNazanin" w:eastAsia="IRNazanin"/>
          <w:color w:val="111111"/>
          <w:sz w:val="28"/>
          <w:sz w:val="28"/>
          <w:szCs w:val="28"/>
          <w:rtl w:val="true"/>
          <w:lang w:bidi="fa-IR"/>
        </w:rPr>
        <w:t xml:space="preserve">ایشان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خود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خَفَّفْتَ عَنْهُمْ بِمَا تَرْجُو أَنْ یَصْلُحَ بِهِ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تخفیف دادن در خراج تو را نگران نسازد، زیرا آن اندوخته‌ای است که در آبادانی شهرهای تو و آراستن ولایت‌های تو نقش دارد و رعیت تو را می‌ستایند و تو از گسترش عدالت میان مردم خشنود خواهی شد</w:t>
      </w:r>
      <w:r>
        <w:rPr>
          <w:rFonts w:eastAsia="IRNazanin" w:cs="IRNazanin"/>
          <w:color w:val="111111"/>
          <w:sz w:val="28"/>
          <w:szCs w:val="28"/>
          <w:rtl w:val="true"/>
          <w:lang w:bidi="fa-IR"/>
        </w:rPr>
        <w:t>».</w:t>
      </w:r>
    </w:p>
    <w:p>
      <w:pPr>
        <w:pStyle w:val="Heading4"/>
        <w:numPr>
          <w:ilvl w:val="3"/>
          <w:numId w:val="1"/>
        </w:numPr>
        <w:rPr/>
      </w:pPr>
      <w:bookmarkStart w:id="339" w:name="__RefHeading___Toc3872063_3381743652"/>
      <w:bookmarkStart w:id="340" w:name="_Toc125"/>
      <w:bookmarkEnd w:id="339"/>
      <w:r>
        <w:rPr>
          <w:rtl w:val="true"/>
        </w:rPr>
        <w:t>ب</w:t>
      </w:r>
      <w:r>
        <w:rPr>
          <w:rtl w:val="true"/>
        </w:rPr>
        <w:t>.</w:t>
      </w:r>
      <w:r>
        <w:rPr>
          <w:rtl w:val="true"/>
        </w:rPr>
        <w:t>مدیریت اقتصادی</w:t>
      </w:r>
      <w:bookmarkEnd w:id="340"/>
    </w:p>
    <w:p>
      <w:pPr>
        <w:pStyle w:val="BookText"/>
        <w:rPr/>
      </w:pPr>
      <w:r>
        <w:rPr>
          <w:rFonts w:ascii="IRNazanin" w:hAnsi="IRNazanin" w:eastAsia="IRNazanin"/>
          <w:color w:val="111111"/>
          <w:sz w:val="28"/>
          <w:sz w:val="28"/>
          <w:szCs w:val="28"/>
          <w:rtl w:val="true"/>
          <w:lang w:bidi="fa-IR"/>
        </w:rPr>
        <w:t xml:space="preserve">به‌طور ساده می‌توان گفت که مدیریت، تخصیص منابع یک سازمان اعم از سرمایه انسانی، مالی، تجهیزات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متفاوت جهت رسیدن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مدیریت اقتصادی مهم‌ترین نقش را در استفاده بهینه از منابعِ در اختیار، سازمان‌دهی نیروی انسانی و ارائه محصول از سوی هر بنگاه اقتصادی و نهاد خدمت‌رسان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در بخش دولتی؛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در بخش عمومی؛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در بخش خصوصی؛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اقتصادی نهادهای مدنی و صنفی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economicaffairs, 2019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تخصیص منابع؛ حفظ منابع، امانت‌داری و عدم خیانت در مال و منابع ارجحیت می‌یابد و ایشان در مکاتبات خود به کارگزارانشان بدان گوشزد می‌نمایند ازجمله در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عَمَلَکَ لَیْسَ لَکَ بِطُعْمَةٍ وَ لَکِنَّهُ فِی عُنُقِکَ 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یَدَیْکَ مَالٌ مِنْ مَالِ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وَ أَنْتَ مِنْ خُزَّانِهِ حَتَّی تُسَلِّمَهُ إِلَیَّ؛ همانا پست فرمانداری برای تو وسیله آب‌ونان نبوده بلکه امانتی در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تو اموالی از ثروت‌های خدای بزرگ و عزیز است و تو خزانه‌دار آنی تا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حفظ اموال توصیه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یَتْرُکَ الْمَالَ عَلَی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کسی که این اموال در دست اوست شرط می‌کنم اصل مال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نامه به کارگزار خود عدم خیانت در مال و حساب اموال را سفارش نموده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فَارْفَعْ إِلَیَّ حِسَابَکَ وَ اعْلَمْ أَنَّ حِسَابَ اللَّهِ أَعْظَمُ مِنْ حِسَابِ النَّاس؛ هرچه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تخصیص منابع، حضرت نهایت دقت و سخت‌گیری را از کارگزاران خود خواسته‌اند و تخصیص و تقسیم به‌جا و صحیح را از آنان خواستار شده‌اند و در مقابلِ کارگزاری که این‌گونه نبوده به‌شدت موضع‌گیری کرده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تَقْسِمُ فَیْ‌ءَ الْمُسْلِمِینَ الَّذِی حَازَتْهُ رِمَاحُهُمْ وَ خُیُولُهُمْ وَ أُرِیقَتْ عَلَیْهِ دِمَاؤُهُمْ فِیمَنِ اعْتَامَکَ مِنْ أَعْرَابِ قَوْمِک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غنیمت مسلمانان را که نیزه‌ها و اسب‌هایشان گردآورده و با ریخته شدن خون‌هایشان به‌دست‌آمده، به اعرابی که خویشاوندان تواند و تو را برگزیدند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پدیده‌ها را آفرید اگر این گزارش درست باشد در نزد من خوارشده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ایشان توزیع عادلانه منابع را وظیفه خود به‌عنوان رهبر جامعه و کارگزارانشان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حَقَّ مَنْ قِبَلَکَ وَ قِبَلَنَا مِنَ الْمُسْلِمِینَ فِی قِسْمَةِ هَذَا الْفَیْ‌ءِ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حق مسلمانی که نزد من یا پیش تو هستند در تقسیم بیت‌المال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رهبر نسبت به کارگزاران در مدیریت اقتصادی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در معنای عام و رهبر دولت به معنی خاص آن برای به ثمر رساندن اهداف اقتصادی اسلام و مدیریت آن از منظر حصرت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پاک بودن و پاک ماندن رهبر یا کارگزاران تعیین‌شده از طرف وی شرط اول مدیریت صحیح در تمام جوانب و بخصوص مدیریت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در نامه به عثمان بن حنیف انصاری فرماندار بصره از گزارش مهمانی که در آن دعوت شده بود و خوردنی‌های رنگارنگ داشت و کاسه‌های پر غذا گلایه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إِلَی مَا تَقْضَمُهُ مِنْ هَذَا الْمَقْضَمِ فَمَا اشْتَبَهَ عَلَیْکَ عِلْمُهُ فَالْفِظْه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کن در کجایی؟ و بر سر کدام سفره می‌خوری؟ پس آن غذایی که حلال و حرام بودنش را نمی‌دانی دور بیفکن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دیگری که ایشان برای رهبر در اجرای مدیریت صحیح اقتصادی در نظر </w:t>
      </w:r>
      <w:bookmarkStart w:id="341" w:name="pg14089_170344"/>
    </w:p>
    <w:p>
      <w:pPr>
        <w:pStyle w:val="BookText"/>
        <w:rPr/>
      </w:pPr>
      <w:bookmarkEnd w:id="341"/>
      <w:r>
        <w:rPr>
          <w:rFonts w:ascii="IRNazanin" w:hAnsi="IRNazanin" w:eastAsia="IRNazanin"/>
          <w:color w:val="111111"/>
          <w:sz w:val="28"/>
          <w:sz w:val="28"/>
          <w:szCs w:val="28"/>
          <w:rtl w:val="true"/>
          <w:lang w:bidi="fa-IR"/>
        </w:rPr>
        <w:t xml:space="preserve">گرفته و خود بدان پایبند بودند برخورد قاطع با کارگزاران خیانت‌کار است، مانند برخوردی که خود ایشان در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کارگزار خیانت‌کار نموده، تقوای الهی و برگرداندن اموال مردم را به وی گوشزد می‌نمایند و حتی به چنین کارگزاری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حسن و حسین چنین عمل می‌نمودند از من روی خوش نمی‌دیدند و به آرزو نمی‌رسیدند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وَ ارْدُدْ إِلَی هَؤُلَاءِ الْقَوْمِ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دائمی از رفتار و منش کارگزاران، از دیگر وظایف رهبر اقتصادی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چنین شیوه‌ای داشته و هرجا خطایی از کارگزاری سر می‌زد بلافاصله آن خطا را به او گوشزد و او را نکوهش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نکوهش کارگزار در سوءاستفاده از بیت‌المال است و نامه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خیانت اقتصادی می‌باشد، در راستای اجرای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خاطی خطاب می‌نمایند که از حرام خوردن و حرام نوشیدن پرهیز نماید، زیرا حساب‌رسی قیامت و معاد در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تُؤْمِنُ بِالْمَعَادِ أَ وَ مَا تَخَافُ نِقَاشَ الْحِسَابِ أَیُّهَا الْمَعْدُودُ کَانَ عِنْدَنَا مِنْ أُولِی الْأَلْبَابِ کَیْفَ تُسِیغُ شَرَاباً وَ طَعَاماً وَ أَنْتَ تَعْلَمُ أَنَّکَ تَأْکُلُ حَرَاماً وَ تَشْرَبُ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نامه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خود منذر بن الجارود که در فرمانداری خود خیانتی مرتکب شد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خود را با تباه کردن آخرت آبادان می‌کنی و برای پیوستن با خویشاوندانت از دین خدا بریده‌ای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به من گزارش رسیده درست باشد شتر خانه‌ات و بند کفشت از تو باارزش‌ترند و کسی که همانند تو باشد لیاقت پاسداری از مرزهای کشور را ندارد و نه می‌تواند کاری را به انجام رساند یا ارزش او بالا رود یا شریک در امانت باشد یا از خیانتی دور ماند </w:t>
      </w:r>
      <w:r>
        <w:rPr>
          <w:rFonts w:eastAsia="IRNazanin" w:cs="IRNazanin"/>
          <w:color w:val="111111"/>
          <w:sz w:val="28"/>
          <w:szCs w:val="28"/>
          <w:rtl w:val="true"/>
          <w:lang w:bidi="fa-IR"/>
        </w:rPr>
        <w:t>...».</w:t>
      </w:r>
    </w:p>
    <w:p>
      <w:pPr>
        <w:pStyle w:val="Heading4"/>
        <w:numPr>
          <w:ilvl w:val="3"/>
          <w:numId w:val="1"/>
        </w:numPr>
        <w:rPr/>
      </w:pPr>
      <w:bookmarkStart w:id="342" w:name="__RefHeading___Toc3872065_3381743652"/>
      <w:bookmarkStart w:id="343" w:name="_Toc126"/>
      <w:bookmarkEnd w:id="342"/>
      <w:r>
        <w:rPr>
          <w:rtl w:val="true"/>
        </w:rPr>
        <w:t>ج</w:t>
      </w:r>
      <w:r>
        <w:rPr>
          <w:rtl w:val="true"/>
        </w:rPr>
        <w:t xml:space="preserve">. </w:t>
      </w:r>
      <w:r>
        <w:rPr>
          <w:rtl w:val="true"/>
        </w:rPr>
        <w:t>مسئولیت دولت در مبارزه با ظلم اقتصادی</w:t>
      </w:r>
      <w:bookmarkEnd w:id="343"/>
    </w:p>
    <w:p>
      <w:pPr>
        <w:pStyle w:val="Heading5"/>
        <w:numPr>
          <w:ilvl w:val="4"/>
          <w:numId w:val="1"/>
        </w:numPr>
        <w:rPr/>
      </w:pPr>
      <w:bookmarkStart w:id="344" w:name="__RefHeading___Toc3872067_3381743652"/>
      <w:bookmarkStart w:id="345" w:name="_Toc127"/>
      <w:bookmarkEnd w:id="344"/>
      <w:r>
        <w:rPr>
          <w:rtl w:val="true"/>
        </w:rPr>
        <w:t>اشاره</w:t>
      </w:r>
      <w:bookmarkEnd w:id="3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وظایف دولت اسلامی در مدیریت صحیح اقتصادی، مبارزه با فساد و </w:t>
      </w:r>
      <w:bookmarkStart w:id="346" w:name="pg14089_170345"/>
    </w:p>
    <w:p>
      <w:pPr>
        <w:pStyle w:val="BookText"/>
        <w:rPr/>
      </w:pPr>
      <w:bookmarkEnd w:id="346"/>
      <w:r>
        <w:rPr>
          <w:rFonts w:ascii="IRNazanin" w:hAnsi="IRNazanin" w:eastAsia="IRNazanin"/>
          <w:color w:val="111111"/>
          <w:sz w:val="28"/>
          <w:sz w:val="28"/>
          <w:szCs w:val="28"/>
          <w:rtl w:val="true"/>
          <w:lang w:bidi="fa-IR"/>
        </w:rPr>
        <w:t>ظلم اقتصادی است؛ زیرا اگر در چرخه اقتصادی یک جامعه، تمام ارکان آن نیز درست مدیریت شده باشد اما با فساد و ظلم مبارزه مؤثر و عملی صورت نگرفته باشد، تمامی آن تلاش‌ها و کوشش‌ها ابتر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مدیریتی خود بر این مسئولیت که دولت اسلامی به عهده دارد بسیار تأکید ورزیده راه‌کارهایی را برای مبارزه به کارگزاران ارائه نموده‌اند، راهکارهای ایشان را می‌توان به‌صورت زیر دسته‌بندی نمود</w:t>
      </w:r>
      <w:r>
        <w:rPr>
          <w:rFonts w:eastAsia="IRNazanin" w:cs="IRNazanin"/>
          <w:color w:val="111111"/>
          <w:sz w:val="28"/>
          <w:szCs w:val="28"/>
          <w:rtl w:val="true"/>
          <w:lang w:bidi="fa-IR"/>
        </w:rPr>
        <w:t>:</w:t>
      </w:r>
    </w:p>
    <w:p>
      <w:pPr>
        <w:pStyle w:val="Heading5"/>
        <w:numPr>
          <w:ilvl w:val="4"/>
          <w:numId w:val="1"/>
        </w:numPr>
        <w:rPr/>
      </w:pPr>
      <w:bookmarkStart w:id="347" w:name="__RefHeading___Toc3872069_3381743652"/>
      <w:bookmarkStart w:id="348" w:name="_Toc128"/>
      <w:bookmarkEnd w:id="347"/>
      <w:r>
        <w:rPr>
          <w:rtl w:val="true"/>
        </w:rPr>
        <w:t>یک</w:t>
      </w:r>
      <w:r>
        <w:rPr>
          <w:rtl w:val="true"/>
        </w:rPr>
        <w:t xml:space="preserve">. </w:t>
      </w:r>
      <w:r>
        <w:rPr>
          <w:rtl w:val="true"/>
        </w:rPr>
        <w:t>توصیه‌های ایشان در مورد اخلاق اجتماعی کارگزاران اقتصادی</w:t>
      </w:r>
      <w:bookmarkEnd w:id="348"/>
    </w:p>
    <w:p>
      <w:pPr>
        <w:pStyle w:val="BookText"/>
        <w:rPr/>
      </w:pPr>
      <w:r>
        <w:rPr>
          <w:rFonts w:ascii="IRNazanin" w:hAnsi="IRNazanin" w:eastAsia="IRNazanin"/>
          <w:color w:val="111111"/>
          <w:sz w:val="28"/>
          <w:sz w:val="28"/>
          <w:szCs w:val="28"/>
          <w:rtl w:val="true"/>
          <w:lang w:bidi="fa-IR"/>
        </w:rPr>
        <w:t>رعایت این توصیه‌ها موجب جلوگیری از بروز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توصیه‌ها عبارت‌اند از؛ توصیه به تقوی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عَلَی تَقْوَی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بِتَقْوَی اللَّهِ فِی سَرَائِرِ أَمْرِهِ وَ خَفِیَّاتِ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یادآوری قیامت و ترس از حساب‌رسی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مَا تَخَافُ نِقَاشَ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قَدْ بَلَغْتَ الْمَدَی وَ دُفِنْتَ تَحْتَ الثَّرَی وَ عُرِضَتْ عَلَیْکَ أَعْمَالُکَ بِالْمَحَلِّ الَّذِی یُنَادِی الظَّالِمُ فِیهِ بِالْحَسْرَةِ وَ یَتَمَنَّی الْمُضَیِّعُ فِیهِ الرَّجْعَةَ وَ 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خلوص و عدم دورویی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توصیه به اندیشیدن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 رُوَیْداً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349" w:name="__RefHeading___Toc3872071_3381743652"/>
      <w:bookmarkStart w:id="350" w:name="_Toc129"/>
      <w:bookmarkEnd w:id="349"/>
      <w:r>
        <w:rPr>
          <w:rtl w:val="true"/>
        </w:rPr>
        <w:t>دو</w:t>
      </w:r>
      <w:r>
        <w:rPr>
          <w:rtl w:val="true"/>
        </w:rPr>
        <w:t xml:space="preserve">. </w:t>
      </w:r>
      <w:r>
        <w:rPr>
          <w:rtl w:val="true"/>
        </w:rPr>
        <w:t>توصیه‌های رفتاری و کرداری به کارگزاران</w:t>
      </w:r>
      <w:bookmarkEnd w:id="3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توصیه‌ها موارد ظلم را گوشزد نموده یا برعکس موارد اخلاقی، رفتاری و کرداری را سفارش می‌نمایند؛ این توصیه‌ها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عدم تجاوز از حقوق الهی و وفاداری به حقوق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تَأْخُذَنَّ مِنْهُ أَکْثَرَ مِنْ حَقِ اللَّهِ فِی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فَوَفِّهِمْ حُقُوقَهُم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تُسِیغُ شَرَاباً وَ طَعَاماً وَ أَنْتَ تَعْلَمُ أَنَّکَ تَأْکُلُ حَرَاماً وَ تَشْرَبُ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داشتن رفتار منصفانه، آرام و موقرانه و پرهیز از سخت‌گیری و ارعاب و آزار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 إِلَیْهِمْ بِالسَّکِینَةِ وَ الْوَقَار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فَوَفِّهِمْ حُقُوقَهُم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عَلَیْهَا دُخُولَ مُتَسَلِّطٍ عَلَیْهِ وَ لَا عَنِیفٍ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تَبِیعُنَّ لِلنَّاسِ فِی الْخَرَاجِ کِسْوَةَ شِتَاءٍ وَ لَا صَیْفٍ وَ لَا دَابَّةً یَعْتَمِلُونَ عَلَیْهَا وَ لَا عَبْداً وَ لَا تَضْرِبُنَّ أَحَداً سَوْطاً لِمَکَانِ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أَلَّا </w:t>
      </w:r>
      <w:bookmarkStart w:id="351" w:name="pg14089_170346"/>
    </w:p>
    <w:p>
      <w:pPr>
        <w:pStyle w:val="BookText"/>
        <w:rPr/>
      </w:pPr>
      <w:bookmarkEnd w:id="351"/>
      <w:r>
        <w:rPr>
          <w:rFonts w:ascii="IRNazanin" w:hAnsi="IRNazanin" w:eastAsia="IRNazanin"/>
          <w:color w:val="111111"/>
          <w:sz w:val="28"/>
          <w:sz w:val="28"/>
          <w:szCs w:val="28"/>
          <w:rtl w:val="true"/>
          <w:lang w:bidi="fa-IR"/>
        </w:rPr>
        <w:t>یَجْبَهَهُمْ وَ لَا یَعْضَهَهُم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عدم بی‌اعتنایی به نیاز مردم و داشتن شکیبایی در رفع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یَرْغَبَ عَنْهُمْ تَفَضُّلًا بِالْإِمَارَةِ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لِحَوَائِجِهِم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کمک به رعایا، خوش‌رفتاری، برگرداندن اموال به ضعفاء و 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الرَّعِیَّةَ مَعُونَة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الْجُنْدَ حُسْنَ سِیرَة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إِلَی هَؤُلَاءِ الْقَوْمِ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352" w:name="__RefHeading___Toc3872073_3381743652"/>
      <w:bookmarkStart w:id="353" w:name="_Toc130"/>
      <w:bookmarkEnd w:id="352"/>
      <w:r>
        <w:rPr>
          <w:rtl w:val="true"/>
        </w:rPr>
        <w:t>نتیجه</w:t>
      </w:r>
      <w:bookmarkEnd w:id="3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بین بخش اقتصادی و بخش عدالت و مبارزه با فساد بیانیه گام دوّم مقام معظم رهبری با توصیه‌های اقتصادی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کارگزاران نشان‌دهنده آن است که نکات مندرج در آن بیانیه، مصادیق بارزی از توصیه‌های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بیانیه تأکید بر تقویت اقتصاد مستقل کشور مبتنی بر تولید انبوه و باکیفیت است که مطابق با توصیه‌ای است که در بخش امنیت اقتصادی و در مبحث امنیت تولید از حضرت نقل‌قول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مؤید تأکیدات بیانیه در درون‌زایی اقتصاد کشور و مولّد شدن آن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عدالت‌محور که مورد تأکید مکرر رهبری بوده و در بیانیه نیز بدان اشاره شده است مصداقی از توصیه‌های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 امنیت اقتصادی و در مبحث امنیت تولید بدان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به‌اندازه و بی‌اسراف ازجمله تأکیدات مهم بیانیه گام دوم انقلاب است که توسط رهبری در سال‌های اخیر نیز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نیز مصداقی از توصیه‌های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امنیت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گام دوم، طهارت اقتصادی شرط مشروعیت همه مقامات حکومت جمهوری اسلامی دانسته شده است، این توصیه نیز مصداقی از تأکیدات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منابع، امانت‌داری و عدم خیانت در منابع و در تأکید بر پاک بودن و پاک ماندن رهبر یا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مدیریت اقتصادی اشاره 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دقت و سخت‌گیری در تخصیص منابع،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گام دوم ازجمله عیوب مدیریتی، بودجه‌بندی معیوب و نامتوازن و عدم رعایت اولویت‌ها عنوان شده است که می‌تواند مصادیقی از این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تأکیدات بیانیه گام دوم آن است که دستگاه‌های نظارتی و دولتی باید با قاطعیت و حساسیت از تشکیل نطفه فساد پیش‌گیری و با رشد آن مبارزه کنند و در جایی دیگر تأکید می‌نماید که دستگاهی کارآمد با نگاهی تیزبین و رفتاری قاطع در قوای سه‌گانه حضور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مصداقی از توصیه‌های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خیانت‌کاران و نظارت دائمی بر کارگزاران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اخلاق اجتماعی کارگزاران بیان فرمودند مصداق این توصیه‌ها در این جمله بیانیه یافت می‌شود که همه باید از شیطان حرص بر حذر باشند و ازلقمه حرام بگریزند و از خداوند دراین‌باره کمک بخواهند</w:t>
      </w:r>
      <w:r>
        <w:rPr>
          <w:rFonts w:eastAsia="IRNazanin" w:cs="IRNazanin"/>
          <w:color w:val="111111"/>
          <w:sz w:val="28"/>
          <w:szCs w:val="28"/>
          <w:rtl w:val="true"/>
          <w:lang w:bidi="fa-IR"/>
        </w:rPr>
        <w:t xml:space="preserve">. </w:t>
      </w:r>
      <w:bookmarkStart w:id="354" w:name="pg14089_170348"/>
    </w:p>
    <w:p>
      <w:pPr>
        <w:pStyle w:val="Heading3"/>
        <w:numPr>
          <w:ilvl w:val="2"/>
          <w:numId w:val="1"/>
        </w:numPr>
        <w:rPr/>
      </w:pPr>
      <w:bookmarkStart w:id="355" w:name="__RefHeading___Toc3872075_3381743652"/>
      <w:bookmarkStart w:id="356" w:name="_Toc131"/>
      <w:bookmarkEnd w:id="354"/>
      <w:bookmarkEnd w:id="355"/>
      <w:r>
        <w:rPr>
          <w:rtl w:val="true"/>
        </w:rPr>
        <w:t>منابع</w:t>
      </w:r>
      <w:bookmarkEnd w:id="356"/>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اباذری جزی، ن؛ میرممتاز، ا، 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کارگزاران با تکیه بر اسالیب بلاغی، اصفهان، کتابنامه نجف،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ابن مکرم، لسان العرب، بیروت، انتشارات دارالصادر،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م، مدیریت اقتصادی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تحقق‌بخش عدالت اجتماعی،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آذری، م، امنیت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تدبیر اقتصادی،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 دانشنامه سیاسی، تهران، نشر مروارید،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گام دوم انقلاب، پایگاه مطالعات انقلاب اسلامی، حوزه‌های علمیه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برومند، ش؛ شاه‌حسینی، س؛ امینی، ص؛ فخرحسینی،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امنیت اقتصادی در ایران و چند کشور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پژوهش‌های مجلس شورای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بوزان، ب، مردم، دولت‌ها و هراس، تهران، پژوهشکده مطالعات راهبردی،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 خلیل، المعجم العربی الحدیث لاروس، باریس، مکتبة لاروس،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حاجیان، ر؛ دلشاد تهرانی، م؛ امینی حاج‌آبادی،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زمینه‌های شفافیت اطلاعات و عدالت اقتصادی از دیدگاه نهج‌البلاغه، پژوهش‌های نهج‌البلاغه، دوره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ا، سیره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شماره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 دلالت دولت، آئین‌نامه حکومت و مدیریت در عهدنامه مالک اشتر، تهران، نشر دریا،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لغت‌نامه دهخدا، تهران،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هفتادر، ح؛ حسینی، س، بررسی ارزش‌های سیاسی از منظر نهج‌البلاغه، فصلنامه پژوهش نهج‌البلاغه، سال دهم،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علم‌الهدی،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روش‌شناسی اقتصاد اسلامی بر اساس عمل‌کرد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پژوهشنامه علوی، سال هفتم،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خلیل ابن احمد، العین، قم، نشر هجرت،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قرضاوی، ی، باید و نبایدهای دین و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سلیمی، تهران، نشر احسان،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گیلک حکیم‌آباد،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و سیاست‌های اقتصادی، کتاب نقد،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دولتشاهی، ط، مبانی علم اقتصاد؛ اقتصاد خرد، اقتصاد کلان، تهران، انتشارات خجسته، چاپ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ا؛ دهفان منگابادی، ب؛ غفوری چرخابی، ح، دیدگاه‌های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یزد، دانشکده علوم انسانی دانشگاه یزد،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 فرهنگ معین، تهران انتشارات زرین،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م، آشنایی با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پژوهشنامه نهج‌البلاغه،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م، مطالعه تطبیقی اندیشه‌های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 عقاید برخی از اقتصاددانان، شیراز، انتشارات دانشگاه بوعلی،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مهدیه، س؛ بهرامی،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تحلیلی بر سازوکارهای عملی اقتصاد مقاومتی در نهج‌البلاغه با تکیه بر وظایف دولت، پژوهش‌های نهج‌البلاغه،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معزّی،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نظام اقتصادی اسلام، تهران، پژوهشگاه فرهنگ و اندیشه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هادوی‌نیا،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عدالت اجتماعی–اقتصادی در دیدگاه نهج‌البلاغه، مطالعات تفسیری،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سیاست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نهج‌البلاغه، شماره‌های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اینترنتی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Economicaffairs, 2019. EconomicManagment. Available on https//www. http://economicaffairs.ir</w:t>
      </w:r>
      <w:r>
        <w:rPr>
          <w:rFonts w:eastAsia="Times New Roman" w:cs="Times New Roman" w:ascii="Times New Roman" w:hAnsi="Times New Roman"/>
          <w:color w:val="111111"/>
          <w:sz w:val="28"/>
          <w:szCs w:val="28"/>
          <w:rtl w:val="true"/>
          <w:lang w:val="en-US" w:bidi="en-US"/>
        </w:rPr>
        <w:t>/</w:t>
      </w:r>
      <w:bookmarkStart w:id="357" w:name="pg14089_170350"/>
    </w:p>
    <w:p>
      <w:pPr>
        <w:pStyle w:val="Heading2"/>
        <w:numPr>
          <w:ilvl w:val="1"/>
          <w:numId w:val="1"/>
        </w:numPr>
        <w:rPr/>
      </w:pPr>
      <w:bookmarkStart w:id="358" w:name="__RefHeading___Toc3872077_3381743652"/>
      <w:bookmarkStart w:id="359" w:name="_Toc132"/>
      <w:bookmarkEnd w:id="357"/>
      <w:bookmarkEnd w:id="358"/>
      <w:r>
        <w:rPr/>
        <w:t>5</w:t>
      </w:r>
      <w:r>
        <w:rPr>
          <w:rtl w:val="true"/>
        </w:rPr>
        <w:t xml:space="preserve">. </w:t>
      </w:r>
      <w:r>
        <w:rPr>
          <w:rtl w:val="true"/>
        </w:rPr>
        <w:t xml:space="preserve">رونق تولید در سیره و گفتار امیرالمؤمنین امام علی </w:t>
      </w:r>
      <w:r>
        <w:rPr>
          <w:rtl w:val="true"/>
        </w:rPr>
        <w:t>(</w:t>
      </w:r>
      <w:r>
        <w:rPr>
          <w:rtl w:val="true"/>
        </w:rPr>
        <w:t>علیه‌السلام</w:t>
      </w:r>
      <w:r>
        <w:rPr>
          <w:rtl w:val="true"/>
        </w:rPr>
        <w:t>)</w:t>
      </w:r>
      <w:bookmarkEnd w:id="359"/>
    </w:p>
    <w:p>
      <w:pPr>
        <w:pStyle w:val="Heading3"/>
        <w:numPr>
          <w:ilvl w:val="2"/>
          <w:numId w:val="1"/>
        </w:numPr>
        <w:rPr/>
      </w:pPr>
      <w:bookmarkStart w:id="360" w:name="__RefHeading___Toc3872079_3381743652"/>
      <w:bookmarkStart w:id="361" w:name="_Toc133"/>
      <w:bookmarkEnd w:id="360"/>
      <w:r>
        <w:rPr>
          <w:rtl w:val="true"/>
        </w:rPr>
        <w:t>اشاره</w:t>
      </w:r>
      <w:bookmarkEnd w:id="3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اشکبوس</w:t>
      </w:r>
      <w:r>
        <w:rPr>
          <w:rStyle w:val="FootnoteAnchor"/>
          <w:rtl w:val="true"/>
        </w:rPr>
        <w:footnoteReference w:id="11"/>
      </w:r>
      <w:r>
        <w:rPr>
          <w:rFonts w:ascii="IRNazanin" w:hAnsi="IRNazanin" w:eastAsia="IRNazanin"/>
          <w:color w:val="111111"/>
          <w:sz w:val="28"/>
          <w:sz w:val="28"/>
          <w:szCs w:val="28"/>
          <w:rtl w:val="true"/>
          <w:lang w:bidi="fa-IR"/>
        </w:rPr>
        <w:t>، سهیلا پرستگاری</w:t>
      </w:r>
      <w:r>
        <w:rPr>
          <w:rStyle w:val="FootnoteAnchor"/>
          <w:rtl w:val="true"/>
        </w:rPr>
        <w:footnoteReference w:id="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4089_170352"/>
      <w:bookmarkStart w:id="363" w:name="pg14089_170352"/>
      <w:bookmarkEnd w:id="363"/>
    </w:p>
    <w:p>
      <w:pPr>
        <w:pStyle w:val="Heading3"/>
        <w:numPr>
          <w:ilvl w:val="2"/>
          <w:numId w:val="1"/>
        </w:numPr>
        <w:rPr/>
      </w:pPr>
      <w:bookmarkStart w:id="364" w:name="pg14089_170352"/>
      <w:bookmarkStart w:id="365" w:name="__RefHeading___Toc3872081_3381743652"/>
      <w:bookmarkStart w:id="366" w:name="_Toc134"/>
      <w:bookmarkEnd w:id="364"/>
      <w:bookmarkEnd w:id="365"/>
      <w:r>
        <w:rPr>
          <w:rtl w:val="true"/>
        </w:rPr>
        <w:t>چکیده</w:t>
      </w:r>
      <w:bookmarkEnd w:id="366"/>
    </w:p>
    <w:p>
      <w:pPr>
        <w:pStyle w:val="BookText"/>
        <w:rPr/>
      </w:pPr>
      <w:r>
        <w:rPr>
          <w:rFonts w:ascii="IRNazanin" w:hAnsi="IRNazanin" w:eastAsia="IRNazanin"/>
          <w:color w:val="111111"/>
          <w:sz w:val="28"/>
          <w:sz w:val="28"/>
          <w:szCs w:val="28"/>
          <w:rtl w:val="true"/>
          <w:lang w:bidi="fa-IR"/>
        </w:rPr>
        <w:t>تولید در عرصه اقتصاد به معنی تهیه کالا و خدمات مورد نیاز با استفاده از منابع و امکانات موجود است و بیشتر در زمینه‌های اقتصادی و معیشتی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آموزه‌های دینی و سیره و گفتار علوی تولید در تمامی عرصه‌ها برای جامعه اسلامی یک ضرورت است و اگر تولید به شایسته رونق یابد، نه تنها مشکلات معیشتی مرتفع می‌گردد، بلکه عمده تلاش‌های دشمان نیز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پایداری و دوام جامعه اسلامی و تحقق عدالت را در گرو کار، تلاش و برنامه ریزی تولید می‌داند و با سستی و تنبلی به شدت مخالفت می‌ورزد و رنق تولید را تنها منحصر به امور اقتصادی و کشاورزی نمی‌داند، بلکه در زمینه‌های گوناگون فرهنگی، اجتماعی و عمرانی نیز به این امر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تولید را در ساخت مسجد، احداث مسکن، حفر چاه و قنات، تدوین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می‌سازد، حتی اجازه نمی‌دهد نهال‌ها و قلمه‌های نخلستان‌هایش فروخته شود، تا کاشته شود و همه آن سرزمین زیر درختان سرسبز خرما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جامعه و تأمین نسبی رفاه شهروندان از طریق رونق تولید، از سیاست‌های اساسی و ثابت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استناد به منابع کتابخانه‌ای و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رونق تولید و سیره و گفتار امیرالمؤمنین و آموزه‌های نهج‌البلاغه پرداخته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نهج‌البلاغه، رونق تولید، کار و تلاش</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4089_170354"/>
      <w:bookmarkStart w:id="368" w:name="pg14089_170354"/>
      <w:bookmarkEnd w:id="368"/>
    </w:p>
    <w:p>
      <w:pPr>
        <w:pStyle w:val="Heading3"/>
        <w:numPr>
          <w:ilvl w:val="2"/>
          <w:numId w:val="1"/>
        </w:numPr>
        <w:rPr/>
      </w:pPr>
      <w:bookmarkStart w:id="369" w:name="pg14089_170354"/>
      <w:bookmarkStart w:id="370" w:name="__RefHeading___Toc3872083_3381743652"/>
      <w:bookmarkStart w:id="371" w:name="_Toc135"/>
      <w:bookmarkEnd w:id="369"/>
      <w:bookmarkEnd w:id="370"/>
      <w:r>
        <w:rPr>
          <w:rtl w:val="true"/>
        </w:rPr>
        <w:t>مقدمه</w:t>
      </w:r>
      <w:bookmarkEnd w:id="371"/>
    </w:p>
    <w:p>
      <w:pPr>
        <w:pStyle w:val="BookText"/>
        <w:rPr/>
      </w:pPr>
      <w:r>
        <w:rPr>
          <w:rFonts w:ascii="IRNazanin" w:hAnsi="IRNazanin" w:eastAsia="IRNazanin"/>
          <w:color w:val="111111"/>
          <w:sz w:val="28"/>
          <w:sz w:val="28"/>
          <w:szCs w:val="28"/>
          <w:rtl w:val="true"/>
          <w:lang w:bidi="fa-IR"/>
        </w:rPr>
        <w:t xml:space="preserve">رهبر معظّم انقلاب اسلامی حضرت آیت الله خامنه‌ای در آغاز سال و در پیام نوروزی خود،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نام‌گذاری هر ساله توسط معظّم له انتخابی تصادفی، یا شعاری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فرزانه و زمان‌شناس به جهت اشرافی که بر مسائل بین‌الملل و اوضاع جمهوری اسلامی دارند، همه ساله مناسب‌ترین، شاخص‌ترین و کارآمدترین شعار سال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سخنرانی ابتدای سال در حرم مطهر رضوی، سال جاری را سال فرصت‌ها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سال فرصت‌هاست، سال امکانات و سال گشایش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اجتماع زائران و مجاوران حرم مطهّر رضوی،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خوشبختانه، مسؤولین دولتی ما به این نتیجه رسیده‌اند که با غربی‌ها نمی‌شود درست و در یک مسیر حرکت کرد، این را احساس کرده‌اند، شاید در آینده، ان‌شاءالله رفتارها و برخوردها بر اثر این فهم جدیدی که در مسئله پیدا شده تفاوت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خیلی ظرفیت وسیعی دارد، امروز گام دوّم انقلاب این است؛ شناختن ظرفیت‌ها و مزیّت‌ها و استفاده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خاطرنشان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نیروی انسانی ما بسیار خوب است، ظرفیت‌های طبیعی ما بسیار خوب است، ظرفیت‌های جغرافیایی ما بسیار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در کنار این ظرفیت‌ها، تولید رونق پیدا کند، کارشناسان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مشکل بیکاری حل می‌شود، مشکل تورّم حل می‌شود، مشکل فقر حل می‌شود، معظل نظام بانکی حل می‌شود، مسئله ارزش پول ملّی حل می‌شود، حتی مسئله کسری بودجه دولت با رونق تولید حل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72" w:name="pg14089_170355"/>
    </w:p>
    <w:p>
      <w:pPr>
        <w:pStyle w:val="Heading3"/>
        <w:numPr>
          <w:ilvl w:val="2"/>
          <w:numId w:val="1"/>
        </w:numPr>
        <w:rPr/>
      </w:pPr>
      <w:bookmarkStart w:id="373" w:name="__RefHeading___Toc3872085_3381743652"/>
      <w:bookmarkStart w:id="374" w:name="_Toc136"/>
      <w:bookmarkEnd w:id="372"/>
      <w:bookmarkEnd w:id="373"/>
      <w:r>
        <w:rPr>
          <w:rtl w:val="true"/>
        </w:rPr>
        <w:t>پیشینه</w:t>
      </w:r>
      <w:bookmarkEnd w:id="374"/>
    </w:p>
    <w:p>
      <w:pPr>
        <w:pStyle w:val="BookText"/>
        <w:rPr/>
      </w:pPr>
      <w:r>
        <w:rPr>
          <w:rFonts w:ascii="IRNazanin" w:hAnsi="IRNazanin" w:eastAsia="IRNazanin"/>
          <w:color w:val="111111"/>
          <w:sz w:val="28"/>
          <w:sz w:val="28"/>
          <w:szCs w:val="28"/>
          <w:rtl w:val="true"/>
          <w:lang w:bidi="fa-IR"/>
        </w:rPr>
        <w:t>از مهم‌ترین آثاری که در زمینه ارزش و جایگاه تولید در مدیریت اسلامی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درآمده است، به موارد ذیل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کلی حاکم بر تولید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موسایی، میثم، اقتصاد اسلامی، ش</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اشتغال و تولید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نظری، مسجد،ش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مولفه‌های مدیریت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نهج‌البلاغه، شجاعی حقیقی، مریم،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مجله، حدیث حوزه، بهار و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اقتصاد مقاومتی از منظر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 اسلامی، ریاحی‌مهر، باقر، مجله، فقه و اجتهاد،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و راهبردهای عدالت اقتصادی در نهج‌البلاغه، جهان‌بین، فرزاد؛ نعمتی، محمد، مجله، پژوهشنامه نهج‌البلاغه،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375" w:name="__RefHeading___Toc3872087_3381743652"/>
      <w:bookmarkStart w:id="376" w:name="_Toc137"/>
      <w:bookmarkEnd w:id="375"/>
      <w:r>
        <w:rPr>
          <w:rtl w:val="true"/>
        </w:rPr>
        <w:t>مفهوم‌شناسی</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پیشرفت، درخشندگی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فرهنگ دهخدا، ذیل لغت رونق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روشنایی و جمال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فرهنگ معین، ذیل لغت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فرهنگ معاصر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ذیل لغت رونق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production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پدیدآوری، خلق، فرآوری، محصول و ایجاد چیزی از طریق زراعت یا صناعت است و در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کالا و خدمات مورد نیاز با استفاده از منابع و امکانات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7" w:name="pg14089_170356"/>
    </w:p>
    <w:p>
      <w:pPr>
        <w:pStyle w:val="Heading3"/>
        <w:numPr>
          <w:ilvl w:val="2"/>
          <w:numId w:val="1"/>
        </w:numPr>
        <w:rPr/>
      </w:pPr>
      <w:bookmarkStart w:id="378" w:name="__RefHeading___Toc3872089_3381743652"/>
      <w:bookmarkStart w:id="379" w:name="_Toc138"/>
      <w:bookmarkEnd w:id="377"/>
      <w:bookmarkEnd w:id="378"/>
      <w:r>
        <w:rPr>
          <w:rtl w:val="true"/>
        </w:rPr>
        <w:t>رونق تولید در قرآن کریم</w:t>
      </w:r>
      <w:bookmarkEnd w:id="379"/>
    </w:p>
    <w:p>
      <w:pPr>
        <w:pStyle w:val="BookText"/>
        <w:rPr/>
      </w:pPr>
      <w:r>
        <w:rPr>
          <w:rFonts w:ascii="IRNazanin" w:hAnsi="IRNazanin" w:eastAsia="IRNazanin"/>
          <w:color w:val="111111"/>
          <w:sz w:val="28"/>
          <w:sz w:val="28"/>
          <w:szCs w:val="28"/>
          <w:rtl w:val="true"/>
          <w:lang w:bidi="fa-IR"/>
        </w:rPr>
        <w:t>خداوند سبحان در قرآن کریم ضمن آیات متعددی به ضرورت رونق تولید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اَنْشَاَکُمْ مِنَ الْاَرْضِ وَاسْتَعْمَرَکُمْ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زمین پدید آورد و به آبادی آن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فی تفسیر القرآن،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قرآن نمی‌گوید خداوند زمین را آباد کرد و در اختیار شما گذاشت،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 آبادانی زمین را به شما تفویض کرد، این اشاره به این‌که وسایل از هر نظر آماده است و این شمایید که باید با کار و کوشش خود زمین را آباد سازید و منابع آن را به دست آورید و بدون کار و کوشش سهمی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و همکاران، تفسیر نمونه،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چهارپایان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خَلَقَها لَکُمْ فیها دِفْءٌ وَمَنافِعُ وَمِنْها تَاْکُلُونَ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را آفرید در حالی که برای شما در آن‌ها وسیله پوشش و منافع دیگر است و از گوشت آن‌ها می‌خورید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میان نعمت‌ها به سه قسمت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هرگونه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پشم و پوست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و کفش و کلاه و لحاف و خیمه،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شیر و مشتقات آن است و سوم گوشت حیوانات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فیها جَمالٌ حینَ تُریحُونَ وَحینَ تَسْرَحُونَ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آن‌ها برای شما زینت و شکوه است به هنگامی که به استراحت‌گاهشان باز 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صحرا می‌فرستید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80" w:name="pg14089_170357"/>
    </w:p>
    <w:p>
      <w:pPr>
        <w:pStyle w:val="BookText"/>
        <w:rPr/>
      </w:pPr>
      <w:bookmarkEnd w:id="380"/>
      <w:r>
        <w:rPr>
          <w:rFonts w:ascii="IRNazanin" w:hAnsi="IRNazanin" w:eastAsia="IRNazanin"/>
          <w:color w:val="111111"/>
          <w:sz w:val="28"/>
          <w:sz w:val="28"/>
          <w:szCs w:val="28"/>
          <w:rtl w:val="true"/>
          <w:lang w:bidi="fa-IR"/>
        </w:rPr>
        <w:t xml:space="preserve">که در این آیه از حرکت دستجمعی گوسفندان و چهارپایان به سوی بیابان و چراگاه، سپس بازگشت آن‌ها به سوی آغل استراحت‌گاه، تعبیر به جمال کرده که این تنها یک مسئله ظاهری و تشریفاتی نیست، بلکه گویای این حقیقت است که چنین جامعه‌ای خودکفاست، فقیر و وابسته به این و آن نمی‌باشد خودش تولید می‌کند، و آن‌چه را خود دارد مصرف می‌نماید، این در واقع جمال استغناء و خودکفایی است و به تعبیر گویاتر جمال استقلال اقتصادی و ترک هرگونه وابستگی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381" w:name="__RefHeading___Toc3872091_3381743652"/>
      <w:bookmarkStart w:id="382" w:name="_Toc139"/>
      <w:bookmarkEnd w:id="381"/>
      <w:r>
        <w:rPr>
          <w:rtl w:val="true"/>
        </w:rPr>
        <w:t>پیامبران الهی و رونق تولید</w:t>
      </w:r>
      <w:bookmarkEnd w:id="382"/>
    </w:p>
    <w:p>
      <w:pPr>
        <w:pStyle w:val="BookText"/>
        <w:rPr/>
      </w:pPr>
      <w:r>
        <w:rPr>
          <w:rFonts w:ascii="IRNazanin" w:hAnsi="IRNazanin" w:eastAsia="IRNazanin"/>
          <w:color w:val="111111"/>
          <w:sz w:val="28"/>
          <w:sz w:val="28"/>
          <w:szCs w:val="28"/>
          <w:rtl w:val="true"/>
          <w:lang w:bidi="fa-IR"/>
        </w:rPr>
        <w:t>بر اساس آموزه‌های قرآن کریم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می‌کرد،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چوپانی و بنّایی اشتغال داشت،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می‌کرد،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 کشاورز بود،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می‌بافت،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 چوپانی می‌کرد و با اموال و سرمایه‌های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یعمل سفائف الحُوص بیده و یقول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یکفین بیعها و یأکل قرص الشعیر من ثمنها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هنر دستان خود از لیف خرما زنبیل می‌بافت و از همنشینان خود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این زنبیل‌ها را می‌فروشد؟ و با بهای آن به خوردن نان جوی قناعت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الساعة و فی ید اجرکم فسیلة ما فإن استطاع أن لا یقوم حتی یغرسها فلیغرسها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الطیالسی، مسند ابی‌داود، ص</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قیامت برپا شد و در دست یکی از شما نهالی بود، اگر می‌تواند قبل از حضور در قیامت آن را بکارد، پس حتماً آن را بکارد</w:t>
      </w:r>
      <w:r>
        <w:rPr>
          <w:rFonts w:eastAsia="IRNazanin" w:cs="IRNazanin"/>
          <w:color w:val="111111"/>
          <w:sz w:val="28"/>
          <w:szCs w:val="28"/>
          <w:rtl w:val="true"/>
          <w:lang w:bidi="fa-IR"/>
        </w:rPr>
        <w:t>.</w:t>
      </w:r>
    </w:p>
    <w:p>
      <w:pPr>
        <w:pStyle w:val="Heading3"/>
        <w:numPr>
          <w:ilvl w:val="2"/>
          <w:numId w:val="1"/>
        </w:numPr>
        <w:rPr/>
      </w:pPr>
      <w:bookmarkStart w:id="383" w:name="__RefHeading___Toc3872093_3381743652"/>
      <w:bookmarkStart w:id="384" w:name="_Toc140"/>
      <w:bookmarkEnd w:id="383"/>
      <w:r>
        <w:rPr>
          <w:rtl w:val="true"/>
        </w:rPr>
        <w:t>زنبور عسل و رونق تولید</w:t>
      </w:r>
      <w:bookmarkEnd w:id="3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تولید کنندگان نمونه که قرآن کریم به معرفی آن پرداخته است، زنبور عسل </w:t>
      </w:r>
      <w:bookmarkStart w:id="385" w:name="pg14089_170358"/>
    </w:p>
    <w:p>
      <w:pPr>
        <w:pStyle w:val="BookText"/>
        <w:rPr/>
      </w:pPr>
      <w:bookmarkEnd w:id="385"/>
      <w:r>
        <w:rPr>
          <w:rFonts w:ascii="IRNazanin" w:hAnsi="IRNazanin" w:eastAsia="IRNazanin"/>
          <w:color w:val="111111"/>
          <w:sz w:val="28"/>
          <w:sz w:val="28"/>
          <w:szCs w:val="28"/>
          <w:rtl w:val="true"/>
          <w:lang w:bidi="fa-IR"/>
        </w:rPr>
        <w:t>است، زنبورها علاوه بر کار معماری و مهندسی که در ساخت و تولید خانه‌های متنوع برای زنبورهای کارگر، زنبورهای نر و زنبورهای ملکه به کار می‌برند، با الهام الهی از شهد گل‌ها و آب‌های پاکیزه می‌خورند و با تولید عسل به عنوان یک خوراک و دارو و نوشیدنی، سالم‌ترین محصول را ارائه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عسل تولیدی زنبورها بیشتر از مقدار نیاز خودشان است، و آن‌ها ایثارگرانه به تولید برای دیگران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همت و کار از دیدگاه قرآن و اهل‌بیت،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زنبور عسل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 رَبُّکَ اِلَی النَّحْلِ اَنِ اتَّخِذی مِنَ الْجِبالِ بُیُوتًا وَ مِنَ الشَّجَرِ وَ 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اَلْوانُهُ فیهِ شِفاءٌ 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اِنَّ فی ذلِکَ لَایَةً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زنبور عسل وحی کرد که از کوه‌ها و درختان و سقف‌های رفیع منزل گیرید، سپس از میوه‌های شیرین تغذیه کنید و راه پروردگارتان را با طاعت بپویید، آن‌گاه از درون آن‌ها شربت شیرینی به رنگ‌های مختلف بیرون آید که در آن شفای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نیز آیت قدرت خدا برای متفکران پیدا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فی الناس کالنَّخلَةِ فی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کلینی،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مردم مانند زنبور عسل در میان پرندگان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مؤمنینی که با توکل و استعانت از خداوند متعال وارد مقوله کار و اشتغال و تولید می‌شوند، بایستی به سفارش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زنبور عسل درس گرفته و با سخت‌کوشی در پی خدمت‌رسانی به جامعه اسلامی بوده و با تولیدات سالم و رونق آن رشد و شکوفایی جامعه اسلامی را فراهم آورند و سیره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زندگی و فعالیت خود قرار دهند</w:t>
      </w:r>
      <w:r>
        <w:rPr>
          <w:rFonts w:eastAsia="IRNazanin" w:cs="IRNazanin"/>
          <w:color w:val="111111"/>
          <w:sz w:val="28"/>
          <w:szCs w:val="28"/>
          <w:rtl w:val="true"/>
          <w:lang w:bidi="fa-IR"/>
        </w:rPr>
        <w:t>.</w:t>
      </w:r>
    </w:p>
    <w:p>
      <w:pPr>
        <w:pStyle w:val="Heading3"/>
        <w:numPr>
          <w:ilvl w:val="2"/>
          <w:numId w:val="1"/>
        </w:numPr>
        <w:rPr/>
      </w:pPr>
      <w:bookmarkStart w:id="386" w:name="__RefHeading___Toc3872095_3381743652"/>
      <w:bookmarkStart w:id="387" w:name="_Toc141"/>
      <w:bookmarkEnd w:id="386"/>
      <w:r>
        <w:rPr>
          <w:rtl w:val="true"/>
        </w:rPr>
        <w:t>ضرورت تأسی به سیره امام علی</w:t>
      </w:r>
      <w:r>
        <w:rPr>
          <w:rtl w:val="true"/>
        </w:rPr>
        <w:t>(</w:t>
      </w:r>
      <w:r>
        <w:rPr>
          <w:rtl w:val="true"/>
        </w:rPr>
        <w:t>علیه السلام</w:t>
      </w:r>
      <w:r>
        <w:rPr>
          <w:rtl w:val="true"/>
        </w:rPr>
        <w:t>)</w:t>
      </w:r>
      <w:bookmarkEnd w:id="38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مقام عظمای ولایت از حوادث زمان امیرالمؤمنین تأثیر گرفته و سیره و منش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نام‌گذاری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داشته است، گزاف نگفته‌ایم؛ زیرا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است</w:t>
      </w:r>
      <w:r>
        <w:rPr>
          <w:rFonts w:eastAsia="IRNazanin" w:cs="IRNazanin"/>
          <w:color w:val="111111"/>
          <w:sz w:val="28"/>
          <w:szCs w:val="28"/>
          <w:rtl w:val="true"/>
          <w:lang w:bidi="fa-IR"/>
        </w:rPr>
        <w:t xml:space="preserve">: </w:t>
      </w:r>
      <w:bookmarkStart w:id="388" w:name="pg14089_170359"/>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 بما مضی من الدنیا لما بقی منها، فإنّ بعضَها یُشبهُ بعضاً وآخِرِها لاحقٌ بأولها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حوادث گذشته تاریخ برای آینده عبرت‌گیر، که حوادث روزگار با یک‌دیگر همانند بوده و پایان دنیا به آغازش می‌پیوندد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ترجمه نامه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مقام معظم رهبری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شرایطی مشابه شرایط دوران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روزگار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نهج‌البلاغه ترسیم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ما امروز به آن کمال احتیاج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کنگره بین‌المللی نهج‌البلاغه،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389" w:name="__RefHeading___Toc3872097_3381743652"/>
      <w:bookmarkStart w:id="390" w:name="_Toc142"/>
      <w:bookmarkEnd w:id="389"/>
      <w:r>
        <w:rPr>
          <w:rtl w:val="true"/>
        </w:rPr>
        <w:t>امام علی</w:t>
      </w:r>
      <w:r>
        <w:rPr>
          <w:rtl w:val="true"/>
        </w:rPr>
        <w:t>(</w:t>
      </w:r>
      <w:r>
        <w:rPr>
          <w:rtl w:val="true"/>
        </w:rPr>
        <w:t>علیه السلام</w:t>
      </w:r>
      <w:r>
        <w:rPr>
          <w:rtl w:val="true"/>
        </w:rPr>
        <w:t xml:space="preserve">) </w:t>
      </w:r>
      <w:r>
        <w:rPr>
          <w:rtl w:val="true"/>
        </w:rPr>
        <w:t>و رونق تولید</w:t>
      </w:r>
      <w:bookmarkEnd w:id="39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متولّی اموال و نخلستان‌های خود قرار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علی الذی یجعله إلیه أن یترک المال علی اصوله و ینفق من ثمره حیث اُمر به و هدی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یبیع من اولاد نخیل هذه القری ودیعة حتی تشکل ارضها غراساً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وقف‌نامه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این اموال در دست اوست شرط می‌کنم که اصل مال را حفظ کرده، تنها از میوه و درآمدش بخورند و اتفاق کنند، و هرگز نهال‌های درخت خرما را نفروشند، تا همه این سرزمین به گونه‌ای زیر درختان خرمان قرار گیرد که راه رفتن در آن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ترجمه نامه</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تأکیدی است بر تولید بیشتر و گسترش عمرانی و آبادانی این موقوفات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بیست و پنج سال سکوت و خانه‌نشینی، فعالیت‌های گسترده‌ای در زمینه کار و کوشش جهت تأمین زندگی بسیاری از بینوایان و درماندگان داشته‌اند تا جایی که با دست خود باغ احداث می‌کردند و قنات حفر می‌نمودند و سپس آن‌ها را در راه خدا وقف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فروغ ابدیت،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تأمین رفاه همگانی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 و جامعه‌ای که نتواند این امکان را فراهم سازد، محکوم به زیستن در سایه‌ی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آن‌چنان مهم و اساسی می‌دانست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ماءً وتُراباً ثمّ افتقر فأبعده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آب و زمین مناسب داشته باشد و فقیر باشد از رحمت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گفتار ارزشمند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درباره یک فرد صادق است، درباره یک ملّت نیز صادق است و مردمی که آب و خاک کافی دارند و باز هم نیازمند دیگران هستند، مسلماً از رحمت خداوند،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عدالت اقتصادی جز با سرمایه‌گذاری و تولید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معتزلی شارح نهج البلاغه درباره اهتمام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تولید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بیده و یحرثُ الارض و یستقی الماءَ و یغرس النخل، کل ذلک یباشره بنفسه الشریفة، و لم یستبق منه لوقته و لا لعقبه قلیلاً و لا کثیراً و انما کان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دستان خود کار می‌کرد، زمین را کشت و آب‌یاری می‌نمود و نخل می‌کاشت و جمله این کارها را خود به دست خویش انجام می‌داد، ولی نه آن وقت و نه برای بازماندگانش کم یا زیاد باقی نگذاشت و آنهاجز صدقه و بخشش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لایقی، ترجمه شرح نهج‌البلاغه ابن ابی‌الحدید،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تولید واقعاً اعجاب‌برانگیز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یخرج و معه أحمال النّوی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إن شاءالله، فیغرسه فلم یغادر منه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کلینی،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بارهایی از هسته خرما همراهش بود و می‌رفت، به وی گفته شد،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درختان نخل خرما، پس آن هسته‌ها را کِشت و حتی یک هسته را هم وا ننهاد</w:t>
      </w:r>
      <w:r>
        <w:rPr>
          <w:rFonts w:eastAsia="IRNazanin" w:cs="IRNazanin"/>
          <w:color w:val="111111"/>
          <w:sz w:val="28"/>
          <w:szCs w:val="28"/>
          <w:rtl w:val="true"/>
          <w:lang w:bidi="fa-IR"/>
        </w:rPr>
        <w:t xml:space="preserve">. </w:t>
      </w:r>
      <w:bookmarkStart w:id="391" w:name="pg14089_170361"/>
    </w:p>
    <w:p>
      <w:pPr>
        <w:pStyle w:val="BookText"/>
        <w:rPr/>
      </w:pPr>
      <w:bookmarkEnd w:id="391"/>
      <w:r>
        <w:rPr>
          <w:rFonts w:ascii="IRNazanin" w:hAnsi="IRNazanin" w:eastAsia="IRNazanin"/>
          <w:color w:val="111111"/>
          <w:sz w:val="28"/>
          <w:sz w:val="28"/>
          <w:szCs w:val="28"/>
          <w:rtl w:val="true"/>
          <w:lang w:bidi="fa-IR"/>
        </w:rPr>
        <w:t>آری از منظر امیر مؤمنان هسته‌های به ظاهر کم‌ارزش و خشک خرما، نخلستان‌های سرسبزی است که به اذن خداوند سالیان درازی منشأ خیر و برکت و مورد بهره‌مندی بندگان خدا قرار می‌گیرد، و این مهم محقّق نمی‌گردد و مگر با اهتمام به تولید و رونق آن</w:t>
      </w:r>
      <w:r>
        <w:rPr>
          <w:rFonts w:eastAsia="IRNazanin" w:cs="IRNazanin"/>
          <w:color w:val="111111"/>
          <w:sz w:val="28"/>
          <w:szCs w:val="28"/>
          <w:rtl w:val="true"/>
          <w:lang w:bidi="fa-IR"/>
        </w:rPr>
        <w:t>.</w:t>
      </w:r>
    </w:p>
    <w:p>
      <w:pPr>
        <w:pStyle w:val="Heading3"/>
        <w:numPr>
          <w:ilvl w:val="2"/>
          <w:numId w:val="1"/>
        </w:numPr>
        <w:rPr/>
      </w:pPr>
      <w:bookmarkStart w:id="392" w:name="__RefHeading___Toc3872099_3381743652"/>
      <w:bookmarkStart w:id="393" w:name="_Toc143"/>
      <w:bookmarkEnd w:id="392"/>
      <w:r>
        <w:rPr>
          <w:rtl w:val="true"/>
        </w:rPr>
        <w:t>فرهنگ کار در بینش علوی</w:t>
      </w:r>
      <w:bookmarkEnd w:id="393"/>
    </w:p>
    <w:p>
      <w:pPr>
        <w:pStyle w:val="BookText"/>
        <w:rPr/>
      </w:pPr>
      <w:r>
        <w:rPr>
          <w:rFonts w:ascii="IRNazanin" w:hAnsi="IRNazanin" w:eastAsia="IRNazanin"/>
          <w:color w:val="111111"/>
          <w:sz w:val="28"/>
          <w:sz w:val="28"/>
          <w:szCs w:val="28"/>
          <w:rtl w:val="true"/>
          <w:lang w:bidi="fa-IR"/>
        </w:rPr>
        <w:t>در بینش علوی، کار ارزش است و تنبلی و سست‌عنصری سزاوار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کردن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مدینه سخت گرسنه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تا در حومه مدینه کاری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خاک گرد آورده، فهمیدم می‌خواهد از آن گِلی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و با وی به توافق رسیدم که در اِزای یک دلو آب یک حبه خرما دست‌مزد بگیرم و در پایان کار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خرما، دست‌مزدم بود که وقتی ماجرا را برای پیامبر صلی الله علیه و اله بازگو نمودم، ایشان از آن خرما تناول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ابن‌حنبل، فضائل الصحابة،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394" w:name="__RefHeading___Toc3872101_3381743652"/>
      <w:bookmarkStart w:id="395" w:name="_Toc144"/>
      <w:bookmarkEnd w:id="394"/>
      <w:r>
        <w:rPr>
          <w:rtl w:val="true"/>
        </w:rPr>
        <w:t>بی‌زاری از تنبلی در بینش علوی</w:t>
      </w:r>
      <w:bookmarkEnd w:id="395"/>
    </w:p>
    <w:p>
      <w:pPr>
        <w:pStyle w:val="BookText"/>
        <w:rPr/>
      </w:pPr>
      <w:r>
        <w:rPr>
          <w:rFonts w:ascii="IRNazanin" w:hAnsi="IRNazanin" w:eastAsia="IRNazanin"/>
          <w:color w:val="111111"/>
          <w:sz w:val="28"/>
          <w:sz w:val="28"/>
          <w:szCs w:val="28"/>
          <w:rtl w:val="true"/>
          <w:lang w:bidi="fa-IR"/>
        </w:rPr>
        <w:t>تحقق عدالت اقتصادی نیازمند فرهنگ کار و تلاش و تولید است، فرهنگی که علاقه به کار و تولید و بیزاری از تنبلی و بیکاری با طبیعت مردم عجین شده باشد، فرهنگی که در آن کار و تولید در کام مردم شیرین و تنبلی و بیکاری تلخ و رنج‌آور باشد و مردم کار و تولید را منشأ درآمد بدانند، نه اینکه از راه ارتباطات نادرست و روابط خارج از ضوابط به رفاه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تلاش می‌کرد تا چنین فرهنگی را در جامعه نهادینه کند و بر این اساس برابر خواسته عبدالله بن زمعه برای دریافت غائم و دریافت مالی بی‌زحمت، ایستاد و فرهنگ درآمد بدون تولید و مفت‌خواری را محکوم کرد،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لیس لی ولا لک، و انّما هو فیء للمسلمین و جلب اسیافهم فإن شارکتهم فی حربهم کان لک مثل حظهم، و إلّا فجناة أیدیهم لا تکون لغیر افواههم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مال نه از آنِ من است، و نه از آنِ تو، بلکه درآمد عمومی است، و از آنِ همه </w:t>
      </w:r>
    </w:p>
    <w:p>
      <w:pPr>
        <w:pStyle w:val="BookText"/>
        <w:rPr/>
      </w:pPr>
      <w:r>
        <w:rPr>
          <w:rFonts w:ascii="IRNazanin" w:hAnsi="IRNazanin" w:eastAsia="IRNazanin"/>
          <w:color w:val="111111"/>
          <w:sz w:val="28"/>
          <w:sz w:val="28"/>
          <w:szCs w:val="28"/>
          <w:rtl w:val="true"/>
          <w:lang w:bidi="fa-IR"/>
        </w:rPr>
        <w:t xml:space="preserve">مسلمانان است و فراهم آمده شمشیرهای آنان، پس اگر تو در جنگ با ایشان همراهی کردی، بهره‌ای همانند آنان داری، وگرنه چیده‌های دست آنان برای غیر دهان خودشان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رهبر معظم انقلاب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شکوفایی اقتصاد کشور به کاری احتیاج داریم هم مجاهدانه باشد، هم عالمانه باشد، با تنبلی، با بی‌حالی، کم انگیزگی، مسئله اقتصاد کشور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باید انجام گیرد، مدیریت‌های جهادی باید بر مسائل اقتصادی کشور احاطه داشته باشند، تصمیم‌گیری کنند، کار جهادی یعنی کاری که هم در آن تلاش هست، خستگی ناپذیری هست، هم اخلاص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می‌فهمد که برای خودش، برای پر کردند کیسه خودش کار نمی‌کند، دارد برای مردم کار می‌کند، برای خدا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که طلحه و زبیر بین مردم شایع کرده‌اند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است و چیزی ندارد، حضرت به کارگرانش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درآمد حاصل از غلات امسال را جمع‌آوری کنید و بفروشید و سود حاصله را در جای مخصوصی انباشته کنید و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حدود صد هزار درهم از درآمد سالانه جمع و در کیسه‌های مخصوصی جاسازی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آن‌ها نشستند و دستور دادند طلحه و زبیر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و پرسیدند 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سرمایه‌هایی از طلا و نقره است که حاصل دست‌رنج من است و کسی را در این اموال حقی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عوفی بخاری، لباب الألباب، ص</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تلویحاً و با کنایه به آن‌ها فهماند که بروید کار و تولید کنید و از تنبلی، فزون‌خواهی و مفت‌خواری بپرهیزید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می‌توانست مانند دیگر خلفاء با بذل و بخشش‌های بی‌حساب، طلحه و زبیر و دیگران را ساکت کند و مطیع خود سازد و برای خود هوادارانی </w:t>
      </w:r>
    </w:p>
    <w:p>
      <w:pPr>
        <w:pStyle w:val="BookText"/>
        <w:rPr/>
      </w:pPr>
      <w:r>
        <w:rPr>
          <w:rFonts w:ascii="IRNazanin" w:hAnsi="IRNazanin" w:eastAsia="IRNazanin"/>
          <w:color w:val="111111"/>
          <w:sz w:val="28"/>
          <w:sz w:val="28"/>
          <w:szCs w:val="28"/>
          <w:rtl w:val="true"/>
          <w:lang w:bidi="fa-IR"/>
        </w:rPr>
        <w:t>دست و پا کند و چهار روز بیشتر بر اریکه قدرت تکیه زند، اما او می دانست که این کار بر خلاف حق، عدالت، توحید، اسلام و انسانیّت است و با این کار ارزش‌های حقیقی به دست فراموشی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می‌توانست با اعمال زور و قدرت دشمنان را از میان بردارد، و با تقسیم اموال بین خواص پایه‌های فرمانروایی خود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دارایی‌ها و بیت‌المال را از آنِ همگان می‌دانست و برای او هیچ کس در بهره بردن از دارایی، بر دیگری برتری نداشت، نه پدر و یار، نه فرزند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فرهنگ کار و تلاش را حاکم کند و مفت‌خواری، ویژه‌خواری، رشوه و اختلاس را به انزوا کشیده و آن‌ها را از جامعه محو و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ایشان برابر برادرش عقیل و تنبیه او با آهن داغ به خاطر توقع بی‌جای او به سبب خویشاوندی با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پیوسته فرزندان و همسران خود را به تولید و سازندگی تشویق می‌کرد، و آن‌ها لباس‌های مورد نیاز را با دست خود می‌بافتند و با پشم‌ریسی، نخ آن را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اهالی بصره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تنقمو یا اهل بصرة و أشار إلی قمیصه وردائِه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أنّهما لمن غزل أهلی و أشار إلی صُرّةٍ فی یده فیها نفقته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هی إلّا من غَلّتی بالمدینة، فإن أنا خرجتُ من عندکم بأکثر مما ترون فأنا عندالله لمن الخائفین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منهاج البراعة فی شرح نهج‌البلاغه،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لباس من را که می‌بینید از بافته‌های اهل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کیسه‌ای که همراه داشت و مقداری نان خشک در آن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خوراک مختصری است که از مدینه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بیشتر از آن‌چه که اکنون نزد من می‌بینید از پیش شما خارج شدم، پس من نزد خدا از خائفین هستم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وافر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تولید باعث فعّال شدن چرخه اقتصاد و روی آوردن اغلب جامعه به امر تولید شده بود</w:t>
      </w:r>
      <w:r>
        <w:rPr>
          <w:rFonts w:eastAsia="IRNazanin" w:cs="IRNazanin"/>
          <w:color w:val="111111"/>
          <w:sz w:val="28"/>
          <w:szCs w:val="28"/>
          <w:rtl w:val="true"/>
          <w:lang w:bidi="fa-IR"/>
        </w:rPr>
        <w:t xml:space="preserve">. </w:t>
      </w:r>
      <w:bookmarkStart w:id="396" w:name="pg14089_170364"/>
    </w:p>
    <w:p>
      <w:pPr>
        <w:pStyle w:val="BookText"/>
        <w:rPr/>
      </w:pPr>
      <w:bookmarkEnd w:id="396"/>
      <w:r>
        <w:rPr>
          <w:rFonts w:ascii="IRNazanin" w:hAnsi="IRNazanin" w:eastAsia="IRNazanin"/>
          <w:color w:val="111111"/>
          <w:sz w:val="28"/>
          <w:sz w:val="28"/>
          <w:szCs w:val="28"/>
          <w:rtl w:val="true"/>
          <w:lang w:bidi="fa-IR"/>
        </w:rPr>
        <w:t>از قول محمد بن خالد نبیّ نقل شده که ابراهیم نخعی بر زنی که او را اُمَّ بکر می‌خواندند گذشت در حالی که هنگام صبح درب خانه‌اش نشست بود و در دستش دوکی بود که با آن ریسندگی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پیر شده‌ای، آیا وقت آن نرسیده که دوک را بر زمین بگذاری؟ اُمّ 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اضعه وسمعت علی بن ابیطالب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طیّبات الکسب؟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تفسیر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آن را بر زمین بگذارم که شنیدم پیشوای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ریسندگی از گواراترین و بهترین کسب و کارهاست؟</w:t>
      </w:r>
    </w:p>
    <w:p>
      <w:pPr>
        <w:pStyle w:val="Heading3"/>
        <w:numPr>
          <w:ilvl w:val="2"/>
          <w:numId w:val="1"/>
        </w:numPr>
        <w:rPr/>
      </w:pPr>
      <w:bookmarkStart w:id="397" w:name="__RefHeading___Toc3872103_3381743652"/>
      <w:bookmarkStart w:id="398" w:name="_Toc145"/>
      <w:bookmarkEnd w:id="397"/>
      <w:r>
        <w:rPr>
          <w:rtl w:val="true"/>
        </w:rPr>
        <w:t>ظرفیت تولید و رونق آن در عرصه‌های گوناگون زندگی</w:t>
      </w:r>
      <w:bookmarkEnd w:id="398"/>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جدّی داشت تا تولید در همه عرصه‌ها رونق پیدا کند، تلاش اقتصادی و خدمات تولیدی حضرت تنها در بخش کشاورزی و آباد کردن نخلستان‌ها خلاصه نمی‌شد، آن حضرت در تمامی زمینه‌ها به فکر رونق تولید بودند و کلیه اقشار و طبقات مردم را در اقتصاد سهیم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خطاب به مالک اشتر شاهد گویایی است که حضرت برای تمامی اقشار و طبقات از کارگزاران و مدیران، سپاهیان و نویسندگان، قضّات و تجّار، کشاورزان، کارمندان، کارگران، زنان، یتیمان و کهنسالان، توصیه‌ها و برنامه‌ها و دستورات جداگانه ای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شایسته است که رهبر معظّم انقلاب هم دامنه تولید و رونق آن را شامل همه اقشار می‌دانند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هم که ما می‌گوییم فقط تولید صنعتی را نمی‌گوییم، تولید صنعتی، تولید کشاورزی، دام‌داری، صنایع بزرگ، صنایع متوسط، صنایع کوچک، حتی صنایع دستی و صنایع خانگی، حتی تربیت دام، چند دام در خانه‌های روستایی که خود این به مراتب کمک خواهد کرد به گسترش رفاه عمومی در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بنشینند، برنامه‌ریزی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مقام معظم رهبری در بین زائران حرم رضوی،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1/1/1398</w:t>
      </w:r>
      <w:r>
        <w:rPr>
          <w:rFonts w:eastAsia="Times New Roman" w:cs="Times New Roman" w:ascii="Times New Roman" w:hAnsi="Times New Roman"/>
          <w:color w:val="111111"/>
          <w:sz w:val="28"/>
          <w:szCs w:val="28"/>
          <w:rtl w:val="true"/>
          <w:lang w:val="en-US" w:bidi="en-US"/>
        </w:rPr>
        <w:t xml:space="preserve">). </w:t>
      </w:r>
      <w:bookmarkStart w:id="399" w:name="pg14089_170365"/>
    </w:p>
    <w:p>
      <w:pPr>
        <w:pStyle w:val="Heading3"/>
        <w:numPr>
          <w:ilvl w:val="2"/>
          <w:numId w:val="1"/>
        </w:numPr>
        <w:rPr/>
      </w:pPr>
      <w:bookmarkStart w:id="400" w:name="__RefHeading___Toc3872105_3381743652"/>
      <w:bookmarkStart w:id="401" w:name="_Toc146"/>
      <w:bookmarkEnd w:id="399"/>
      <w:bookmarkEnd w:id="400"/>
      <w:r>
        <w:rPr>
          <w:rtl w:val="true"/>
        </w:rPr>
        <w:t>رونق تولید در عرصه‌های بازرگانی و صنعت</w:t>
      </w:r>
      <w:bookmarkEnd w:id="401"/>
    </w:p>
    <w:p>
      <w:pPr>
        <w:pStyle w:val="BookText"/>
        <w:rPr/>
      </w:pPr>
      <w:r>
        <w:rPr>
          <w:rFonts w:ascii="IRNazanin" w:hAnsi="IRNazanin" w:eastAsia="IRNazanin"/>
          <w:color w:val="111111"/>
          <w:sz w:val="28"/>
          <w:sz w:val="28"/>
          <w:szCs w:val="28"/>
          <w:rtl w:val="true"/>
          <w:lang w:bidi="fa-IR"/>
        </w:rPr>
        <w:t>از منظر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و صنعت جایگاهی اساسی در ساختار اقتصادی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بازرگانی و صنع را دارای ماهیتی سازنده می‌داند و بر این اعتقاد است که بازرگانان و صنعت‌گران تولید کنندگان و پدید آورندگان وسایل زندگی مردم هستند و باعث آرامش آنان می‌باشند، همان گونه که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اسْتَوْصِ بِالتُّجَّارِ وَ ذَوِی الصِّنَاعَاتِ، وَأَوْصِ بِهِمْ خَیْراً، الْمُقِیمِ مِنْهُمْ وَالْمُضْطَرِبِ بِمَالِهِ وَالْمُتَرَفِّقِ بِبَدَنِهِ، فَإِنَّهُمْ مَوَادُّ الْمَنَافِعِ وَأَسْبَابُ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سفارش مرا درباره بازرگانان و صاحبان صنایع بپذیر و آن‌ها را به نیکوکاری سفارش کن، بازرگانانی که در شهر ساکنند، یا آنان که همواره در سیر و کوچ کردن می‌باشند و بازرگانانی که با نیروی جسمانی کار می‌کنند، چرا که آنان منابع اصلی منفعت و پدید آورندگان وسایل زندگی و آسایش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نهج‌البلاغه،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3"/>
        <w:numPr>
          <w:ilvl w:val="2"/>
          <w:numId w:val="1"/>
        </w:numPr>
        <w:rPr/>
      </w:pPr>
      <w:bookmarkStart w:id="402" w:name="__RefHeading___Toc3872107_3381743652"/>
      <w:bookmarkStart w:id="403" w:name="_Toc147"/>
      <w:bookmarkEnd w:id="402"/>
      <w:r>
        <w:rPr>
          <w:rtl w:val="true"/>
        </w:rPr>
        <w:t>بستر سازی لازمه رونق تولید</w:t>
      </w:r>
      <w:bookmarkEnd w:id="40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اسلامی را در صفه ساخت و خود در آنجا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دانشگاه جندی‌شاپور در خوزستان برای تدریس ادبیات و طب و علوم دیگر دعوت شد، امّا به علت وقوع جنگ، انجام آن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معالجات پزشکی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 ضد عفونی، امراض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قرآن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قرآن را به مسلمین آموخت، علم نحو را به شاگردانش آموزش داد، ستاره‌شناسی و جهت‌یابی در شب را در اولین مرحله در راه جلولا</w:t>
      </w:r>
      <w:r>
        <w:rPr>
          <w:rStyle w:val="FootnoteAnchor"/>
          <w:rtl w:val="true"/>
        </w:rPr>
        <w:footnoteReference w:id="13"/>
      </w:r>
      <w:r>
        <w:rPr>
          <w:rFonts w:ascii="IRNazanin" w:hAnsi="IRNazanin" w:eastAsia="IRNazanin"/>
          <w:color w:val="111111"/>
          <w:sz w:val="28"/>
          <w:sz w:val="28"/>
          <w:szCs w:val="28"/>
          <w:rtl w:val="true"/>
          <w:lang w:bidi="fa-IR"/>
        </w:rPr>
        <w:t>و نهاوند</w:t>
      </w:r>
      <w:r>
        <w:rPr>
          <w:rStyle w:val="FootnoteAnchor"/>
          <w:rtl w:val="true"/>
        </w:rPr>
        <w:footnoteReference w:id="1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لشگر مورد بهره‌برداری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روشنایی جیوه را برای کار کردن در شب اولین بار برای ساخت کشتی‌ها در شب در زمان حیات حضرت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فلزشناسی مطرح شد، تدریس زبان </w:t>
      </w:r>
      <w:bookmarkStart w:id="404" w:name="pg14089_170366"/>
    </w:p>
    <w:p>
      <w:pPr>
        <w:pStyle w:val="BookText"/>
        <w:rPr/>
      </w:pPr>
      <w:bookmarkEnd w:id="404"/>
      <w:r>
        <w:rPr>
          <w:rFonts w:ascii="IRNazanin" w:hAnsi="IRNazanin" w:eastAsia="IRNazanin"/>
          <w:color w:val="111111"/>
          <w:sz w:val="28"/>
          <w:sz w:val="28"/>
          <w:szCs w:val="28"/>
          <w:rtl w:val="true"/>
          <w:lang w:bidi="fa-IR"/>
        </w:rPr>
        <w:t>خارجی مجاز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دوره‌های تعلیم مدیریت به کارگزاران جهت اداره جامعه اسلامی تحقق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امام علی و اقتصاد،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3"/>
        <w:numPr>
          <w:ilvl w:val="2"/>
          <w:numId w:val="1"/>
        </w:numPr>
        <w:rPr/>
      </w:pPr>
      <w:bookmarkStart w:id="405" w:name="__RefHeading___Toc3872109_3381743652"/>
      <w:bookmarkStart w:id="406" w:name="_Toc148"/>
      <w:bookmarkEnd w:id="405"/>
      <w:r>
        <w:rPr>
          <w:rtl w:val="true"/>
        </w:rPr>
        <w:t>وظیفه دولت کمک به رونق تولید</w:t>
      </w:r>
      <w:bookmarkEnd w:id="406"/>
    </w:p>
    <w:p>
      <w:pPr>
        <w:pStyle w:val="BookText"/>
        <w:rPr/>
      </w:pPr>
      <w:r>
        <w:rPr>
          <w:rFonts w:ascii="IRNazanin" w:hAnsi="IRNazanin" w:eastAsia="IRNazanin"/>
          <w:color w:val="111111"/>
          <w:sz w:val="28"/>
          <w:sz w:val="28"/>
          <w:szCs w:val="28"/>
          <w:rtl w:val="true"/>
          <w:lang w:bidi="fa-IR"/>
        </w:rPr>
        <w:t>بدیهی است که همه بخش‌های حکومت اسلامی نیاز به منابع مالی دارند که دولت موظف است این منابع را تأمین نماید، و اگر اختلالی در امور مالی حکومت رخ دهد آثار آن در همه بخش‌ها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کشاورزان و حرمت آنان بدان است که زمینه لازم برای کشت و کار درست آنان فراهم شود و آنان یاری گردند تا زمین را به خوبی و با بیش‌ترین بهره‌وری و کم‌ترین آسیب‌رسانی به طبیعت، بارور سازند و همگان را از کشت و کار خود بهره‌مند نمایند، و در صورت پیدایش مشکلاتی برای زمین یا محصل، آنان از حمایت‌های دولت به خوبی و به درستی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شکوا ثقلاً أو عِلّةً او انقطاع شرب او بالة او إحالة ارض اغتمرها غرق، او اجحت بها عطش خففت عنهم بما ترجوا أن یَصلُحَ به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از سنگینی خراج یا آسیبی، یا بریده شدن آب‌یاری زمینی، یا آب زیاد رسیدنی، یا دگرگونی زمینی که آب بسیار آن را در خود فرو برده است، یا تشنگی به آن زیان رسانیده است، شکایت کردند، تا اندازه‌ای در تخفیف خراج به آنان تخفیف می‌دهی که امیدوار شوی بدان وسیله کارشان به سامان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و آبادانی در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اساسی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مالک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نظرک فی عمارة الارض، ابلغ من نظرت فی استجلاب الخراج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نگرش تو در آبادانی زمین رساتر از نگرش تو در گرفتن خراج باشد</w:t>
      </w:r>
      <w:r>
        <w:rPr>
          <w:rFonts w:eastAsia="IRNazanin" w:cs="IRNazanin"/>
          <w:color w:val="111111"/>
          <w:sz w:val="28"/>
          <w:szCs w:val="28"/>
          <w:rtl w:val="true"/>
          <w:lang w:bidi="fa-IR"/>
        </w:rPr>
        <w:t>.</w:t>
      </w:r>
    </w:p>
    <w:p>
      <w:pPr>
        <w:pStyle w:val="Heading3"/>
        <w:numPr>
          <w:ilvl w:val="2"/>
          <w:numId w:val="1"/>
        </w:numPr>
        <w:rPr/>
      </w:pPr>
      <w:bookmarkStart w:id="407" w:name="__RefHeading___Toc3872111_3381743652"/>
      <w:bookmarkStart w:id="408" w:name="_Toc149"/>
      <w:bookmarkEnd w:id="407"/>
      <w:r>
        <w:rPr>
          <w:rtl w:val="true"/>
        </w:rPr>
        <w:t>تدوین و تألیف کتب علمی</w:t>
      </w:r>
      <w:bookmarkEnd w:id="4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پیش‌گامان تدوین و تألیف آثار علمی بین امت اسلامی بود و </w:t>
      </w:r>
      <w:bookmarkStart w:id="409" w:name="pg14089_170367"/>
    </w:p>
    <w:p>
      <w:pPr>
        <w:pStyle w:val="BookText"/>
        <w:rPr/>
      </w:pPr>
      <w:bookmarkEnd w:id="409"/>
      <w:r>
        <w:rPr>
          <w:rFonts w:ascii="IRNazanin" w:hAnsi="IRNazanin" w:eastAsia="IRNazanin"/>
          <w:color w:val="111111"/>
          <w:sz w:val="28"/>
          <w:sz w:val="28"/>
          <w:szCs w:val="28"/>
          <w:rtl w:val="true"/>
          <w:lang w:bidi="fa-IR"/>
        </w:rPr>
        <w:t>همگان را به تألیف و تدوین کُتب مفید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در احکام دین کتاب تدوین نمود و برای اولین بار علم نحو را مطرح، تکمیل و آموزش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منهاج البراعة فی شرح نهج‌البلاغه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و دارای صفحاتی بی‌شمار بود که کاغذهای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طول داشت و با خط امام نگاشته شده بود و تمام حلال و حرام در آن مشروحاً بیان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آن‌چه را که امت اسلامی نیاز داشته و دارند، جواب آن در این کتاب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کننده انسان از هرگونه اطلاعاتی است و درباره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الجفر و الجامعة کتابان لعلیّ قد ذکر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علم الحروف، الحوادث الی انقراض العالم، و أولاده یحکمون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جرجانی، شرح المواقف،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کتاب جفر و جامعه از علی است که بر اساس حروف، آگاهی‌های لازم نسبت به حوادث روزگار تا قیامت در آن گرد آمده و فرزندانش می‌توانند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ویژه امام حسن و امام حسین‘ وقتی پاسخ بسیاری از پرسش‌های شرعی را به مردم می‌دادند،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کان فی کتاب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تهذیب الاحکام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Heading3"/>
        <w:numPr>
          <w:ilvl w:val="2"/>
          <w:numId w:val="1"/>
        </w:numPr>
        <w:rPr/>
      </w:pPr>
      <w:bookmarkStart w:id="410" w:name="__RefHeading___Toc3872113_3381743652"/>
      <w:bookmarkStart w:id="411" w:name="_Toc150"/>
      <w:bookmarkEnd w:id="410"/>
      <w:r>
        <w:rPr>
          <w:rtl w:val="true"/>
        </w:rPr>
        <w:t>رونق تولید با احداث مساجد</w:t>
      </w:r>
      <w:bookmarkEnd w:id="411"/>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زندگی به مسجدسازی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در جنوب مسجد النّبی در شهر مدینه، در محله مساجد سبعه، و هرجا که اقامت می‌فرمود به امر مسجدسازی می‌پرداخت، حتی آنگاه که ارتش خود را برای صفین کوچ می‌داد، در طول راه نیز این امر مقدس را از یاد نبرد، وقتی امام و لشکریانش به شهر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Style w:val="FootnoteAnchor"/>
          <w:rtl w:val="true"/>
        </w:rPr>
        <w:footnoteReference w:id="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رسیدند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 و در همان توقف کوتاه مسجدی </w:t>
      </w:r>
      <w:bookmarkStart w:id="412" w:name="pg14089_170368"/>
    </w:p>
    <w:p>
      <w:pPr>
        <w:pStyle w:val="BookText"/>
        <w:rPr/>
      </w:pPr>
      <w:bookmarkEnd w:id="412"/>
      <w:r>
        <w:rPr>
          <w:rFonts w:ascii="IRNazanin" w:hAnsi="IRNazanin" w:eastAsia="IRNazanin"/>
          <w:color w:val="111111"/>
          <w:sz w:val="28"/>
          <w:sz w:val="28"/>
          <w:szCs w:val="28"/>
          <w:rtl w:val="true"/>
          <w:lang w:bidi="fa-IR"/>
        </w:rPr>
        <w:t>ساخت که تا سالیان طولانی مردم در آن‌جا نماز می‌گذاردند و مشکل عبادت‌گاه مردم آن سامان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جنگ احزاب مسجد فتح را به یاد پیروزی بر عمرو بن عبدود و مهاجمان قریش بنا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شب‌ها در آن‌جا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بصره و کوفه و در آبادان نیز مساجدی بنا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آل الطالبین،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413" w:name="__RefHeading___Toc3872115_3381743652"/>
      <w:bookmarkStart w:id="414" w:name="_Toc151"/>
      <w:bookmarkEnd w:id="413"/>
      <w:r>
        <w:rPr>
          <w:rtl w:val="true"/>
        </w:rPr>
        <w:t>رونق تولید با احداث مسکن</w:t>
      </w:r>
      <w:bookmarkEnd w:id="41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درآمد چهل هزار دینار منافع باغاتش را در راه خدا به مستمندان می‌بخشید تا برای ازدواج جوانان یا تهیه مسکن بیچارگان،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چند خانه ساخت و آن‌ها را به خاله‌های خود بخشید با این شرط که پس از آنان وقف مستمندان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نیست اگر اهمیّت مسکن سازی نزد رهبر معظّم انقلاب را برگفته از همین شیوه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زیرا حضرت آیت‌الله خامنه‌ای، مسکن‌سازی را از جمله رشته‌های کارآفرین خوانند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غفلت‌های چند سال اخیر، بی‌توجّهی به موضوع مسکن‌سازی بوده است، باید از فرصت ترمیم یا ساخت مسکن برای هم‌وطنان سیل‌زده استفاده کرد و با کمک دستگاه‌های مختلف و بخش خصوصی حرکت عظیم اشتغال‌زا و تولیدآفرین در بخش مسکن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 دیدار با مسئولان و کارگزاران نظام،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3"/>
        <w:numPr>
          <w:ilvl w:val="2"/>
          <w:numId w:val="1"/>
        </w:numPr>
        <w:rPr/>
      </w:pPr>
      <w:bookmarkStart w:id="415" w:name="__RefHeading___Toc3872117_3381743652"/>
      <w:bookmarkStart w:id="416" w:name="_Toc152"/>
      <w:bookmarkEnd w:id="415"/>
      <w:r>
        <w:rPr>
          <w:rtl w:val="true"/>
        </w:rPr>
        <w:t>رونق تولید با احداث و حفر چاه</w:t>
      </w:r>
      <w:bookmarkEnd w:id="4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پربرکت خویش چاه‌های آب و قنوات زیادی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پس از گذشت چهارده قرن در مدینه و اطراف آن تابلوهایی از چاه‌های برجا مانده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ارتش حضرت به سوی صفین می‌رفت از شهر انبار عبور کرد، آب مورد نیاز نداشتند، همگی تشنه و خسته به جستجوی </w:t>
      </w:r>
      <w:bookmarkStart w:id="417" w:name="pg14089_170369"/>
    </w:p>
    <w:p>
      <w:pPr>
        <w:pStyle w:val="BookText"/>
        <w:rPr/>
      </w:pPr>
      <w:bookmarkEnd w:id="417"/>
      <w:r>
        <w:rPr>
          <w:rFonts w:ascii="IRNazanin" w:hAnsi="IRNazanin" w:eastAsia="IRNazanin"/>
          <w:color w:val="111111"/>
          <w:sz w:val="28"/>
          <w:sz w:val="28"/>
          <w:szCs w:val="28"/>
          <w:rtl w:val="true"/>
          <w:lang w:bidi="fa-IR"/>
        </w:rPr>
        <w:t>آب پرداختند که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راهبی پرسیدند، او جواب داد آب آشامیدنی مرا نیز از دو فرسنگ 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صحرای تفتیده اسب تاخت و در نقطه‌ای ایستاد و خیره به زمین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آب وجود دارد، اینجا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مقداری زمین را کندند، به تخته سنگ بزرگی رسیدند، هرچه تلاش کردند حتی با تعداد صد نفر نتوانستند سنگ را از جای خود تکان بدهند، در این لحظه حضرت از اسب فرود آمد خود به حفر چاه همت کرد و با ذکر و زمزمه‌ای سنگ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زد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همگان از آن آب گوارا و خنک بنوشند و ذخیره سازند و اسبان و دیگر چهارپایان را سیراب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ناسخ التواریخ 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سر راه کوفه و مکه چاه‌هایی حفر کرد که اغلب آن‌ها به آب رسید و آن‌ها را وقف محله‌ها، یا فقرا یا مسافرانِ خانه خدا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کلینی،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Heading3"/>
        <w:numPr>
          <w:ilvl w:val="2"/>
          <w:numId w:val="1"/>
        </w:numPr>
        <w:rPr/>
      </w:pPr>
      <w:bookmarkStart w:id="418" w:name="__RefHeading___Toc3872119_3381743652"/>
      <w:bookmarkStart w:id="419" w:name="_Toc153"/>
      <w:bookmarkEnd w:id="418"/>
      <w:r>
        <w:rPr>
          <w:rtl w:val="true"/>
        </w:rPr>
        <w:t>رونق تولید با تأسیس آسیاب آبی</w:t>
      </w:r>
      <w:bookmarkEnd w:id="419"/>
    </w:p>
    <w:p>
      <w:pPr>
        <w:pStyle w:val="BookText"/>
        <w:rPr/>
      </w:pPr>
      <w:r>
        <w:rPr>
          <w:rFonts w:ascii="IRNazanin" w:hAnsi="IRNazanin" w:eastAsia="IRNazanin"/>
          <w:color w:val="111111"/>
          <w:sz w:val="28"/>
          <w:sz w:val="28"/>
          <w:szCs w:val="28"/>
          <w:rtl w:val="true"/>
          <w:lang w:bidi="fa-IR"/>
        </w:rPr>
        <w:t>در روزگار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کشت گندم مناسب نبود؛ چون از گندم‌های نامرغوب و باریک و ضعیف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دستور داد از طائف و ایران بذر گندم‌های مرغوب تهیه و کشاورزی را رونق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اولین کسی است که آسیاب آبی را با آب قنات‌ها ساخت و به راه انداخت تا گندم‌ها را آرد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ژایکر، خداوند علم و شمشیر،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0" w:name="__RefHeading___Toc3872121_3381743652"/>
      <w:bookmarkStart w:id="421" w:name="_Toc154"/>
      <w:bookmarkEnd w:id="420"/>
      <w:r>
        <w:rPr>
          <w:rtl w:val="true"/>
        </w:rPr>
        <w:t>رونق تولید با احداث اسکله و کارخانه کشتی‌سازی</w:t>
      </w:r>
      <w:bookmarkEnd w:id="42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نیازهای مسلمانان در سفرهای دریایی به مهندسین ایرانی دستور داد، از درآمد ملّی کشور، اسکله‌ای در شهر 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تا رفت و آمدهای دریایی به سهولت انجام گیرد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برای رونق سفرهای دریایی دستور ساختن کارگاه کشتی‌سازی را صادر </w:t>
      </w:r>
      <w:bookmarkStart w:id="422" w:name="pg14089_170370"/>
    </w:p>
    <w:p>
      <w:pPr>
        <w:pStyle w:val="BookText"/>
        <w:rPr/>
      </w:pPr>
      <w:bookmarkEnd w:id="422"/>
      <w:r>
        <w:rPr>
          <w:rFonts w:ascii="IRNazanin" w:hAnsi="IRNazanin" w:eastAsia="IRNazanin"/>
          <w:color w:val="111111"/>
          <w:sz w:val="28"/>
          <w:sz w:val="28"/>
          <w:szCs w:val="28"/>
          <w:rtl w:val="true"/>
          <w:lang w:bidi="fa-IR"/>
        </w:rPr>
        <w:t xml:space="preserve">فرمود، تا از درآمد عمومی، مخارج آن تأمین و به خط تولید برسد و پس از اتمام کارگاه کشتی‌سازی شخصاً آن را افتتاح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در نقشه شهری و وسیع بودن خیابان‌ها نیز تلاش می‌کرد و پس از ساختن بندر و اسکله در جدّه، از جدّه تا شهر غَلّه جاده شوسه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423" w:name="__RefHeading___Toc3872123_3381743652"/>
      <w:bookmarkStart w:id="424" w:name="_Toc155"/>
      <w:bookmarkEnd w:id="423"/>
      <w:r>
        <w:rPr>
          <w:rtl w:val="true"/>
        </w:rPr>
        <w:t>حمایت از اقشار ضعیف با رونق تولید</w:t>
      </w:r>
      <w:bookmarkEnd w:id="424"/>
    </w:p>
    <w:p>
      <w:pPr>
        <w:pStyle w:val="BookText"/>
        <w:rPr/>
      </w:pPr>
      <w:r>
        <w:rPr>
          <w:rFonts w:ascii="IRNazanin" w:hAnsi="IRNazanin" w:eastAsia="IRNazanin"/>
          <w:color w:val="111111"/>
          <w:sz w:val="28"/>
          <w:sz w:val="28"/>
          <w:szCs w:val="28"/>
          <w:rtl w:val="true"/>
          <w:lang w:bidi="fa-IR"/>
        </w:rPr>
        <w:t>پیشوای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تأمین نیازمندان وظیفه اساسی دولت‌ها است که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رونق تولید و کسب درآمد نیاز تمام کسانی را که خود نمی‌توانند نیازهای خویش را به خوبی تأمین کنند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سفارش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طبقة السفلی من اهل الحاجة و المسکنة الذین یحق رفدهم و معونتهم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نیازمندان و مستمندانی توجّه می‌دهم که یاری رساندن آنان حقی است بر گردن 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تأکید بر توجه به اقشار ضعیف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فی الطبقة السفلی من الذین لاحیة لهم من المساکین و المحتاجین و اهل البؤسی و الزمنی فإن هذه الطبقة قانعاً و مغتراً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در نظر بگیر درباره طبقه ضعیفی که هیچ چاره‌ای ندارد، همان مستمندان، نیازمندان، بی‌نوایان و زمین‌گیرانی که بعضی درخواست کننده و بعضی هم نیازمندانی‌اند که روی درخواست کردن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موقعیت این قشر در جامعه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من بین الرعیةِ احوج إلی الإنصاف من 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از میان شهروندان به دادخواهی و کمک از دیگران نیاز بیشتری دارند</w:t>
      </w:r>
      <w:r>
        <w:rPr>
          <w:rFonts w:eastAsia="IRNazanin" w:cs="IRNazanin"/>
          <w:color w:val="111111"/>
          <w:sz w:val="28"/>
          <w:szCs w:val="28"/>
          <w:rtl w:val="true"/>
          <w:lang w:bidi="fa-IR"/>
        </w:rPr>
        <w:t>.</w:t>
      </w:r>
    </w:p>
    <w:p>
      <w:pPr>
        <w:pStyle w:val="Heading3"/>
        <w:numPr>
          <w:ilvl w:val="2"/>
          <w:numId w:val="1"/>
        </w:numPr>
        <w:rPr/>
      </w:pPr>
      <w:bookmarkStart w:id="425" w:name="__RefHeading___Toc3872125_3381743652"/>
      <w:bookmarkStart w:id="426" w:name="_Toc156"/>
      <w:bookmarkEnd w:id="425"/>
      <w:r>
        <w:rPr>
          <w:rtl w:val="true"/>
        </w:rPr>
        <w:t>شکوفایی و رفاه جامعه با رونق تولید</w:t>
      </w:r>
      <w:bookmarkEnd w:id="4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حکومتش بر این بود که چون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مشکلات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خود را پیش برد، در مناطقی که در اختیار ایشان بود، رفاه عمومی چهره </w:t>
      </w:r>
    </w:p>
    <w:p>
      <w:pPr>
        <w:pStyle w:val="BookText"/>
        <w:rPr/>
      </w:pPr>
      <w:r>
        <w:rPr>
          <w:rFonts w:ascii="IRNazanin" w:hAnsi="IRNazanin" w:eastAsia="IRNazanin"/>
          <w:color w:val="111111"/>
          <w:sz w:val="28"/>
          <w:sz w:val="28"/>
          <w:szCs w:val="28"/>
          <w:rtl w:val="true"/>
          <w:lang w:bidi="fa-IR"/>
        </w:rPr>
        <w:t>گشود و آسایش، زندگی مردم را در بر گرفت چنان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البستُکم العافیةَ من عدلی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عدالت خود شما را زیر چتر عافیت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مورد ایجاد رفاه نسبی در مناطق تحت حکومت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اصبح بالکوفة احد إلّا ناعماً و إنّ ادناهم منزلةً بأکلُ البرِّ و یجلس فی الظل ویشربُ من ماء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گیلانی، السیف الربانی، ص</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مردم کوفه از رفاه برخوردار گردیدد، چون پایین‌ترین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فقیرترین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می‌خورد و سرپناه مناسب دارد و از آب سالم فرات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خود به ویژه در زمان خلافت خویش تلاش داشت تا فقر را ریشه‌کن سازد و همگان را با تحقق عدالت اقتصادی و اجتماعی به حقوق خود برساند و نیازمندان و از کار افتادگان را تأمین نماید؛ لذا همه شهروندان را از رفاه نسبی برخوردار کرده بود و و تأمین اجتماعی تا بدان پایه رسیده بود که تکدّی‌گری وجود نداشت، یا نادر و استثنایی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شیخٌ کبیرٌ یسأل، 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استعملتموه حتی اذا کبُر وعجزَ منعتموه؟ أَنفِقوا علیه من بین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تهذیب الاحکام،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پیرمردی از کار افتاده دیده شد که دست نیاز به سی مردم دراز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 و توانا بود، از او کار کشیدید، و اکنون که پیر و ناتوان شده است، رهایش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بیت‌المال تأمین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طرح این ماجرا و برآشفتن امام از دیدن چنین صحنه‌ای و نوع پرسش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نباید مستمند و نیازمندی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کوتاه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در اختیار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فقر و ناداری بدان حد کاسته شده بوده است که یک مورد فقر موجب شگفتی حضرت شده </w:t>
      </w:r>
      <w:bookmarkStart w:id="427" w:name="pg14089_170372"/>
    </w:p>
    <w:p>
      <w:pPr>
        <w:pStyle w:val="BookText"/>
        <w:rPr/>
      </w:pPr>
      <w:bookmarkEnd w:id="427"/>
      <w:r>
        <w:rPr>
          <w:rFonts w:ascii="IRNazanin" w:hAnsi="IRNazanin" w:eastAsia="IRNazanin"/>
          <w:color w:val="111111"/>
          <w:sz w:val="28"/>
          <w:sz w:val="28"/>
          <w:szCs w:val="28"/>
          <w:rtl w:val="true"/>
          <w:lang w:bidi="fa-IR"/>
        </w:rPr>
        <w:t xml:space="preserve">و اعتراض شدید وی را در پی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تأسی به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رونق تولید برای همه اقشار ملّت اسلامی فراهم آید؛ ان شاءالله</w:t>
      </w:r>
      <w:r>
        <w:rPr>
          <w:rFonts w:eastAsia="IRNazanin" w:cs="IRNazanin"/>
          <w:color w:val="111111"/>
          <w:sz w:val="28"/>
          <w:szCs w:val="28"/>
          <w:rtl w:val="true"/>
          <w:lang w:bidi="fa-IR"/>
        </w:rPr>
        <w:t>.</w:t>
      </w:r>
    </w:p>
    <w:p>
      <w:pPr>
        <w:pStyle w:val="Heading3"/>
        <w:numPr>
          <w:ilvl w:val="2"/>
          <w:numId w:val="1"/>
        </w:numPr>
        <w:rPr/>
      </w:pPr>
      <w:bookmarkStart w:id="428" w:name="__RefHeading___Toc3872127_3381743652"/>
      <w:bookmarkStart w:id="429" w:name="_Toc157"/>
      <w:bookmarkEnd w:id="428"/>
      <w:r>
        <w:rPr>
          <w:rtl w:val="true"/>
        </w:rPr>
        <w:t>نتیجه</w:t>
      </w:r>
      <w:bookmarkEnd w:id="429"/>
    </w:p>
    <w:p>
      <w:pPr>
        <w:pStyle w:val="BookText"/>
        <w:rPr/>
      </w:pPr>
      <w:r>
        <w:rPr>
          <w:rFonts w:ascii="IRNazanin" w:hAnsi="IRNazanin" w:eastAsia="IRNazanin"/>
          <w:color w:val="111111"/>
          <w:sz w:val="28"/>
          <w:sz w:val="28"/>
          <w:szCs w:val="28"/>
          <w:rtl w:val="true"/>
          <w:lang w:bidi="fa-IR"/>
        </w:rPr>
        <w:t>انسان باید با کار و کوشش خود زمین را آباد سازد و منافع آن را به دست آورد، و بدون کار و کوشش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و قبل از آن به کار تولید می‌پرداخت و همواره رونق تولید را به فرزندان خود و آیندگان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مسؤولین و کارگزاران به کار و تولید باعث فعّال‌تر شدن چرخه اقتصاد و روی آوردن اغلب جامعه به امر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برطرف کردن نیازِ نیازمندان، تولید و کسب درآمد است، آن حضرت با حاکم کردن فرهنگ کار و تولید و دوری از سستی و تنبلی، رفاه و آسایش نسبی و شکوه اقتصادی را به جامعه اسلامی بازگرداند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جوامع اسلامی به ویژه جامعه اسلامی ایران به سفارشات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کار و تولید و رونق آن توجه نموده و به سخنان مقام معظّم رهبری که تبلور سیره علوی است اهتمام ورزند، معضلات اقتصادی برطرف شده، فقر و نیازمندی از جامعه رخت بربسته، عزت و سربلندی و رفاه و آسایش قرین جوامع اسلامی خواهد شد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4089_170374"/>
      <w:bookmarkStart w:id="431" w:name="pg14089_170374"/>
      <w:bookmarkEnd w:id="431"/>
    </w:p>
    <w:p>
      <w:pPr>
        <w:pStyle w:val="Heading3"/>
        <w:numPr>
          <w:ilvl w:val="2"/>
          <w:numId w:val="1"/>
        </w:numPr>
        <w:rPr/>
      </w:pPr>
      <w:bookmarkStart w:id="432" w:name="pg14089_170374"/>
      <w:bookmarkStart w:id="433" w:name="__RefHeading___Toc3872129_3381743652"/>
      <w:bookmarkStart w:id="434" w:name="_Toc158"/>
      <w:bookmarkEnd w:id="432"/>
      <w:bookmarkEnd w:id="433"/>
      <w:r>
        <w:rPr>
          <w:rtl w:val="true"/>
        </w:rPr>
        <w:t>منابع</w:t>
      </w:r>
      <w:bookmarkEnd w:id="434"/>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ابوحامد، هبةالله، شرح نهج‌البلاغه،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میر سید شریف، شرح المواقف،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 احمد، فضائل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امام علی و اقتصاد اسلامی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امیرالمؤمنین، چاپ چهارم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دلالت دولت،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ژایکر آلمانی، رودولف، خداوند علم و شمشیر،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نتشارات ایرانیان،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فروغ ابدیت،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محمدتقی لسان الملک، ناسخ التواریخ، ترجمه جمشید کیانفر، اساطیر،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شهرآشوب، عزالدین ابوجعفر ، مناقب آل الطالبین،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تهذیب الاحکام،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طیالسی، سلیمان بن داودق، مسند ابی‌داود،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الطیالیسی، محمد بن مسعود العیاشی، تفسیر عیاشی،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عوفی بخاری، نورالدین محمدش، لباب الألباب،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فخر رازی،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رضا، همت و کار از دیدگاه قرآن و اهل‌بیت، بی‌جا،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 شیخ عباس، سفینة البحار، ترجمه محمد باقر ساعدی،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اصول 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گیلانی، عبدالقادر ، السیف الربانی، احمد فرید المزیدی،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علوم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لایقی، غلامرضا، ترجمه شرح نهج‌البلاغه ابن ابی‌الحدید،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خویی، میرزا حیب‌الله، منهاج البراعة فی شرح نهج‌البلاغه،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الاسلامیه،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انتشارات دانشگاه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 فرهنگ معاصر میانه 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 فرهنگ فارسی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 کبیر، تهران، چاپ هشتم،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35" w:name="pg14089_170376"/>
    </w:p>
    <w:p>
      <w:pPr>
        <w:pStyle w:val="Heading2"/>
        <w:numPr>
          <w:ilvl w:val="1"/>
          <w:numId w:val="1"/>
        </w:numPr>
        <w:rPr/>
      </w:pPr>
      <w:bookmarkStart w:id="436" w:name="__RefHeading___Toc3872131_3381743652"/>
      <w:bookmarkStart w:id="437" w:name="_Toc159"/>
      <w:bookmarkEnd w:id="435"/>
      <w:bookmarkEnd w:id="436"/>
      <w:r>
        <w:rPr/>
        <w:t>6</w:t>
      </w:r>
      <w:r>
        <w:rPr>
          <w:rtl w:val="true"/>
        </w:rPr>
        <w:t xml:space="preserve">. </w:t>
      </w:r>
      <w:r>
        <w:rPr>
          <w:rtl w:val="true"/>
        </w:rPr>
        <w:t xml:space="preserve">اصلاحات نرم‌افزاری امام علی </w:t>
      </w:r>
      <w:r>
        <w:rPr>
          <w:rtl w:val="true"/>
        </w:rPr>
        <w:t>(</w:t>
      </w:r>
      <w:r>
        <w:rPr>
          <w:rtl w:val="true"/>
        </w:rPr>
        <w:t>علیه‌السلام</w:t>
      </w:r>
      <w:r>
        <w:rPr>
          <w:rtl w:val="true"/>
        </w:rPr>
        <w:t xml:space="preserve">) </w:t>
      </w:r>
      <w:r>
        <w:rPr>
          <w:rtl w:val="true"/>
        </w:rPr>
        <w:t>در رونق‌بخشی به نظام تولید</w:t>
      </w:r>
      <w:bookmarkEnd w:id="437"/>
    </w:p>
    <w:p>
      <w:pPr>
        <w:pStyle w:val="Heading3"/>
        <w:numPr>
          <w:ilvl w:val="2"/>
          <w:numId w:val="1"/>
        </w:numPr>
        <w:rPr/>
      </w:pPr>
      <w:bookmarkStart w:id="438" w:name="__RefHeading___Toc3872133_3381743652"/>
      <w:bookmarkStart w:id="439" w:name="_Toc160"/>
      <w:bookmarkEnd w:id="438"/>
      <w:r>
        <w:rPr>
          <w:rtl w:val="true"/>
        </w:rPr>
        <w:t>اشاره</w:t>
      </w:r>
      <w:bookmarkEnd w:id="4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رنجبر همقاوندی</w:t>
      </w:r>
      <w:r>
        <w:rPr>
          <w:rStyle w:val="FootnoteAnchor"/>
          <w:rtl w:val="true"/>
        </w:rPr>
        <w:footnoteReference w:id="17"/>
      </w:r>
      <w:r>
        <w:rPr>
          <w:rFonts w:ascii="IRNazanin" w:hAnsi="IRNazanin" w:eastAsia="IRNazanin"/>
          <w:color w:val="111111"/>
          <w:sz w:val="28"/>
          <w:sz w:val="28"/>
          <w:szCs w:val="28"/>
          <w:rtl w:val="true"/>
          <w:lang w:bidi="fa-IR"/>
        </w:rPr>
        <w:t>، علی محمد میر جلیلی</w:t>
      </w:r>
      <w:r>
        <w:rPr>
          <w:rStyle w:val="FootnoteAnchor"/>
          <w:rtl w:val="true"/>
        </w:rPr>
        <w:footnoteReference w:id="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4089_170378"/>
      <w:bookmarkStart w:id="441" w:name="pg14089_170378"/>
      <w:bookmarkEnd w:id="441"/>
    </w:p>
    <w:p>
      <w:pPr>
        <w:pStyle w:val="Heading3"/>
        <w:numPr>
          <w:ilvl w:val="2"/>
          <w:numId w:val="1"/>
        </w:numPr>
        <w:rPr/>
      </w:pPr>
      <w:bookmarkStart w:id="442" w:name="pg14089_170378"/>
      <w:bookmarkStart w:id="443" w:name="__RefHeading___Toc3872135_3381743652"/>
      <w:bookmarkStart w:id="444" w:name="_Toc161"/>
      <w:bookmarkEnd w:id="442"/>
      <w:bookmarkEnd w:id="443"/>
      <w:r>
        <w:rPr>
          <w:rtl w:val="true"/>
        </w:rPr>
        <w:t>چکیده</w:t>
      </w:r>
      <w:bookmarkEnd w:id="444"/>
    </w:p>
    <w:p>
      <w:pPr>
        <w:pStyle w:val="BookText"/>
        <w:rPr/>
      </w:pPr>
      <w:r>
        <w:rPr>
          <w:rFonts w:ascii="IRNazanin" w:hAnsi="IRNazanin" w:eastAsia="IRNazanin"/>
          <w:color w:val="111111"/>
          <w:sz w:val="28"/>
          <w:sz w:val="28"/>
          <w:szCs w:val="28"/>
          <w:rtl w:val="true"/>
          <w:lang w:bidi="fa-IR"/>
        </w:rPr>
        <w:t>تولید، رکن اصلی نظام اقتصادی یک جامعه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الگوگیری از روش های موفق در این حوزه، مطلوب و ضروری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الگوهای موفق در این حوزه، بررسی نظام تولید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انجام اصلاحات نرم افزاری در دو حوزه ایدئولوژی ‌سازی و چیدمان مناسب عوامل تولید بر پایه نیاز جامعه و تولیدات مناسب با هر محیط، توانستند به حداکثر بهره وری در این زمینه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مقاله پیشِ رو، کتابخانه ای، جهت جمع آوری داده های تاریخی و تحلیلی در پردازش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به‌دست آمده از پژوهش نشان می دهد که اتخاذ تدابیر علمی و اصلاح نظام تولید، اصلی ترین بخش برای دستیابی به رونق همه ‌جانبه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نرم افزاری، رونق، تولید</w:t>
      </w:r>
      <w:r>
        <w:rPr>
          <w:rFonts w:eastAsia="IRNazanin" w:cs="IRNazanin"/>
          <w:color w:val="111111"/>
          <w:sz w:val="28"/>
          <w:szCs w:val="28"/>
          <w:rtl w:val="true"/>
          <w:lang w:bidi="fa-IR"/>
        </w:rPr>
        <w:t>.</w:t>
      </w:r>
    </w:p>
    <w:p>
      <w:pPr>
        <w:pStyle w:val="Heading3"/>
        <w:numPr>
          <w:ilvl w:val="2"/>
          <w:numId w:val="1"/>
        </w:numPr>
        <w:rPr/>
      </w:pPr>
      <w:bookmarkStart w:id="445" w:name="__RefHeading___Toc3872137_3381743652"/>
      <w:bookmarkStart w:id="446" w:name="_Toc162"/>
      <w:bookmarkEnd w:id="445"/>
      <w:r>
        <w:rPr>
          <w:rtl w:val="true"/>
        </w:rPr>
        <w:t>مقدمه</w:t>
      </w:r>
      <w:bookmarkEnd w:id="4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و کسب ثروت، یکی از اساسی ترین ارکان استقلال و پویایی هر جامعه شمرده می شود و به تبع آن، یکی از شاخص های سنجش رشد و بالندگی یک کشور، شاخص رشد اقتصادی است؛ لذا از دیرباز جوامع گوناگون برای کسب بیشترین درآمد و ثروت، با یکدیگر به رقابت برخاسته، دست به دامان متفکران این حوزه شده و افکار و آرای آنان را به عنوان راهبران این حوزه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این افراد چنان مهم و تأثیرگذار بود که بر همه امور آن کشور سایه افکنده است؛ به‌طوری که نظام هر یک از کشورها در نتیجه دنباله ‌روی از هر یک از اندیشمندان، با نام وی شناسایی می شد و گاه همانند هر نظام بشری </w:t>
      </w:r>
    </w:p>
    <w:p>
      <w:pPr>
        <w:pStyle w:val="BookText"/>
        <w:rPr/>
      </w:pPr>
      <w:r>
        <w:rPr>
          <w:rFonts w:ascii="IRNazanin" w:hAnsi="IRNazanin" w:eastAsia="IRNazanin"/>
          <w:color w:val="111111"/>
          <w:sz w:val="28"/>
          <w:sz w:val="28"/>
          <w:szCs w:val="28"/>
          <w:rtl w:val="true"/>
          <w:lang w:bidi="fa-IR"/>
        </w:rPr>
        <w:t xml:space="preserve">دیگر، قوت و ضعف هایی داشته و حتی برخی از آن ها مانند نظام مارکسیستی، با شکست مواجه شدند و قدرت منادی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تجزیه و سقوط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اسلام، برخلاف نظام های دیگر، اقتصاد جزئی از دین و یکی از ارکان اساسی آن است؛ به طوری که برخی از راهکارهای عبادی، مربوط به پرداخت های مالی بوده و پیوند محکمی بین آن و سعادت یا شقاوت ابنای بشر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اسلام دینی آسمانی است که از جانب خدا و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بشر به همه کمالات فرستاده شده و از پیروان خود خواسته تا برای رسیدن به موفقیت حداکثری، در ابعاد فردی و اجتماعی، از راهکارهای داده شده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نظریه پردازان عرصه اقتصاد،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قرآن آن ها را لازم الاتباع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 سعادت بشر را در پیروی کامل از این بزرگواران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اقتصادی هر یک از امامان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مدل کامل رفتاری، قابل پیروی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شبیه زمانه ما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متموّلان جامعه که امروز با نام لیبرال از آن ها یاد می شود، باعث شده بود تا فاصله فقیر و غنی بسیار افزایش یافته، ثروتمندان فقط به دنبال سود حداکثری خود باشند و وقعی به ضعفای جامعه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رونق بخشی به توان تولیدی، توانستند جامعه ای را ایجاد نمایند که خود ایشان در توصیف اوضاع سامان یافته مردم،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افراد جامعه از نان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وصف حضرت از نان گندم در حالی که قوت اصلی مردم نان جو بود، حکایت از ایجاد رفاه نسبی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در نظر گرفتن شرایط کنونی جامعه، که تحریم های غربی چندین برابر شده، ارزش پول سقوط کرده و قیمت ها افزایش چندین برابر داشته، بهترین راهکار برای گذر از این برهه را رونق گرفتن بخش تولید می دانند؛ لذا شعار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فرمودند</w:t>
      </w:r>
      <w:r>
        <w:rPr>
          <w:rFonts w:eastAsia="IRNazanin" w:cs="IRNazanin"/>
          <w:color w:val="111111"/>
          <w:sz w:val="28"/>
          <w:szCs w:val="28"/>
          <w:rtl w:val="true"/>
          <w:lang w:bidi="fa-IR"/>
        </w:rPr>
        <w:t xml:space="preserve">: </w:t>
      </w:r>
      <w:bookmarkStart w:id="447" w:name="pg14089_170380"/>
    </w:p>
    <w:p>
      <w:pPr>
        <w:pStyle w:val="BookText"/>
        <w:rPr/>
      </w:pPr>
      <w:bookmarkEnd w:id="447"/>
      <w:r>
        <w:rPr>
          <w:rFonts w:ascii="IRNazanin" w:hAnsi="IRNazanin" w:eastAsia="IRNazanin"/>
          <w:color w:val="111111"/>
          <w:sz w:val="28"/>
          <w:sz w:val="28"/>
          <w:szCs w:val="28"/>
          <w:rtl w:val="true"/>
          <w:lang w:bidi="fa-IR"/>
        </w:rPr>
        <w:t xml:space="preserve">تولید اگر چنانچه به راه بیفتد، هم می تواند مشکلات معیشتی را حل کند، هم می تواند استغنای کشور از بیگانگان را تأمین کند، هم می تواند مشکل اشتغال زایی را برطرف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مسئله تولید به نظر من مسئله محوری امسال است</w:t>
      </w:r>
      <w:r>
        <w:rPr>
          <w:rFonts w:eastAsia="IRNazanin" w:cs="IRNazanin"/>
          <w:color w:val="111111"/>
          <w:sz w:val="28"/>
          <w:szCs w:val="28"/>
          <w:rtl w:val="true"/>
          <w:lang w:bidi="fa-IR"/>
        </w:rPr>
        <w:t>.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ایشان تبیین فرموده اند، کلید راهبردی این بحران، تکیه بر توان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عملیاتی کردن این امر باید روش یا الگوی موفقی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در شرایط کنونی، پیمودن راهی است که امتحان شده باشد و از خطاهای نظریه های بشری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تولیدی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را کاملا داراست</w:t>
      </w:r>
      <w:r>
        <w:rPr>
          <w:rFonts w:eastAsia="IRNazanin" w:cs="IRNazanin"/>
          <w:color w:val="111111"/>
          <w:sz w:val="28"/>
          <w:szCs w:val="28"/>
          <w:rtl w:val="true"/>
          <w:lang w:bidi="fa-IR"/>
        </w:rPr>
        <w:t>.</w:t>
      </w:r>
    </w:p>
    <w:p>
      <w:pPr>
        <w:pStyle w:val="Heading3"/>
        <w:numPr>
          <w:ilvl w:val="2"/>
          <w:numId w:val="1"/>
        </w:numPr>
        <w:rPr/>
      </w:pPr>
      <w:bookmarkStart w:id="448" w:name="__RefHeading___Toc3872139_3381743652"/>
      <w:bookmarkStart w:id="449" w:name="_Toc163"/>
      <w:bookmarkEnd w:id="448"/>
      <w:r>
        <w:rPr>
          <w:rtl w:val="true"/>
        </w:rPr>
        <w:t>پیشینه</w:t>
      </w:r>
      <w:bookmarkEnd w:id="449"/>
    </w:p>
    <w:p>
      <w:pPr>
        <w:pStyle w:val="BookText"/>
        <w:rPr/>
      </w:pPr>
      <w:r>
        <w:rPr>
          <w:rFonts w:ascii="IRNazanin" w:hAnsi="IRNazanin" w:eastAsia="IRNazanin"/>
          <w:color w:val="111111"/>
          <w:sz w:val="28"/>
          <w:sz w:val="28"/>
          <w:szCs w:val="28"/>
          <w:rtl w:val="true"/>
          <w:lang w:bidi="fa-IR"/>
        </w:rPr>
        <w:t>درباره سیره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بسیاری، هم به صورت مستقل و هم غیرمستقل موجود است که در این منابع به صورت پراکنده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تولید بیان شده است که بهترین نمونه آن، کتاب اقتصاد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زیر نظر آقای صادقی رشاد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روش شناسی سیره تولیدی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از دکتر مجید رضاییان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تولید اقتصادی در سیره و گفتار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مقاله دیگر موجود است و تاکنون مقاله ای از اصلاحات نرم افزاری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روش ها و به‌کارگیری دانش فنی که منجر به رونق تولید شد، نوشته نشده و از این حیث بدیع است</w:t>
      </w:r>
      <w:r>
        <w:rPr>
          <w:rFonts w:eastAsia="IRNazanin" w:cs="IRNazanin"/>
          <w:color w:val="111111"/>
          <w:sz w:val="28"/>
          <w:szCs w:val="28"/>
          <w:rtl w:val="true"/>
          <w:lang w:bidi="fa-IR"/>
        </w:rPr>
        <w:t>.</w:t>
      </w:r>
    </w:p>
    <w:p>
      <w:pPr>
        <w:pStyle w:val="Heading3"/>
        <w:numPr>
          <w:ilvl w:val="2"/>
          <w:numId w:val="1"/>
        </w:numPr>
        <w:rPr/>
      </w:pPr>
      <w:bookmarkStart w:id="450" w:name="__RefHeading___Toc3872141_3381743652"/>
      <w:bookmarkStart w:id="451" w:name="_Toc164"/>
      <w:bookmarkEnd w:id="450"/>
      <w:r>
        <w:rPr/>
        <w:t>1</w:t>
      </w:r>
      <w:r>
        <w:rPr>
          <w:rtl w:val="true"/>
        </w:rPr>
        <w:t xml:space="preserve">. </w:t>
      </w:r>
      <w:r>
        <w:rPr>
          <w:rtl w:val="true"/>
        </w:rPr>
        <w:t>سیره تولیدی امام علی</w:t>
      </w:r>
      <w:r>
        <w:rPr>
          <w:rtl w:val="true"/>
        </w:rPr>
        <w:t>(</w:t>
      </w:r>
      <w:r>
        <w:rPr>
          <w:rtl w:val="true"/>
        </w:rPr>
        <w:t>علیه السلام</w:t>
      </w:r>
      <w:r>
        <w:rPr>
          <w:rtl w:val="true"/>
        </w:rPr>
        <w:t>)</w:t>
      </w:r>
      <w:bookmarkEnd w:id="451"/>
    </w:p>
    <w:p>
      <w:pPr>
        <w:pStyle w:val="Heading4"/>
        <w:numPr>
          <w:ilvl w:val="3"/>
          <w:numId w:val="1"/>
        </w:numPr>
        <w:rPr/>
      </w:pPr>
      <w:bookmarkStart w:id="452" w:name="__RefHeading___Toc3872143_3381743652"/>
      <w:bookmarkStart w:id="453" w:name="_Toc165"/>
      <w:bookmarkEnd w:id="452"/>
      <w:r>
        <w:rPr>
          <w:rtl w:val="true"/>
        </w:rPr>
        <w:t>اشاره</w:t>
      </w:r>
      <w:bookmarkEnd w:id="4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بسیار مهم در سیره تولیدی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فرهنگ کار است که در تمام روایاتِ سنت قولی و فعلی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که محصول فکر و تلاش یک امت می باشد، زاده فرهنگی است که در آن کار به‌عنوان امری مقدس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در چنین جامعه ای فقر اقتصادی که زاده بیکاری و بهره نبردن از توان یک اجتماع است، جایگاهی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شهری،گزیده دانش،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454" w:name="pg14089_170381"/>
    </w:p>
    <w:p>
      <w:pPr>
        <w:pStyle w:val="BookText"/>
        <w:rPr/>
      </w:pPr>
      <w:bookmarkEnd w:id="454"/>
      <w:r>
        <w:rPr>
          <w:rFonts w:ascii="IRNazanin" w:hAnsi="IRNazanin" w:eastAsia="IRNazanin"/>
          <w:color w:val="111111"/>
          <w:sz w:val="28"/>
          <w:sz w:val="28"/>
          <w:szCs w:val="28"/>
          <w:rtl w:val="true"/>
          <w:lang w:bidi="fa-IR"/>
        </w:rPr>
        <w:t>از دیدگاه جامعه شناسان و روان شناسان، زمانی می توان در نهادینه سازی درونی مفاهیم در جامعه موفق شد که بستر مناسبی برای رشد و نمو آن ایجاد شود و تداوم آن بستر، تبدیل شدن مفاهیم به فرهنگ پایدار را در پی خواهد داشت؛ لذا ضمان موفقیت هر بینشی، در آماده سازی بعد روانی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دهشیری، رسانه و فرهنگ سازی، فصلنامه تحقیقات فرهنگی، دوره دوم، 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گام اول در ایجاد زمینه مناسب در جامعه،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متناسب با مفهوم کار را درست کردند؛ به این معنا که هر فرد نسبت به مسائل گوناگون، بینش و رویکرد خاصی دارد که سبب تصمیم گیری و عملکرد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بینش و دادن خط فکری از سوی رهبران هر اندیشه، یکی از عوامل مؤثر در ایجاد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به چرخه انداختن نظام تولید، در دو حوزه به ایدئولوژی سازی اقدام نمودند</w:t>
      </w:r>
      <w:r>
        <w:rPr>
          <w:rFonts w:eastAsia="IRNazanin" w:cs="IRNazanin"/>
          <w:color w:val="111111"/>
          <w:sz w:val="28"/>
          <w:szCs w:val="28"/>
          <w:rtl w:val="true"/>
          <w:lang w:bidi="fa-IR"/>
        </w:rPr>
        <w:t>:</w:t>
      </w:r>
    </w:p>
    <w:p>
      <w:pPr>
        <w:pStyle w:val="Heading4"/>
        <w:numPr>
          <w:ilvl w:val="3"/>
          <w:numId w:val="1"/>
        </w:numPr>
        <w:rPr/>
      </w:pPr>
      <w:bookmarkStart w:id="455" w:name="__RefHeading___Toc3872145_3381743652"/>
      <w:bookmarkStart w:id="456" w:name="_Toc166"/>
      <w:bookmarkEnd w:id="455"/>
      <w:r>
        <w:rPr>
          <w:rtl w:val="true"/>
        </w:rPr>
        <w:t>الف</w:t>
      </w:r>
      <w:r>
        <w:rPr>
          <w:rtl w:val="true"/>
        </w:rPr>
        <w:t xml:space="preserve">) </w:t>
      </w:r>
      <w:r>
        <w:rPr>
          <w:rtl w:val="true"/>
        </w:rPr>
        <w:t>ایجاد فرهنگ کار</w:t>
      </w:r>
      <w:bookmarkEnd w:id="45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بیانات و رهنمود های خویش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به‌عنوان فرهنگ برای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جامعه باورپذیر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حضرت کار و داشتن حرفه را لازمه زندگی یک مسلمان دانسته و اختصاص بخشی از شبانه روز به کار را، شاخص ارزیابی زندگی فرد دیندار مطرح کردند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این ایدئولوژی، سستی در کار دنیا را عامل رخوت کار آخرت،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رستگاری در سرای باقی را تنها با طلب رزق حلال برای خانواده مقدور دانستند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یکی از کارهای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تعلیم به فقرا بوده </w:t>
      </w:r>
      <w:bookmarkStart w:id="457" w:name="pg14089_170382"/>
    </w:p>
    <w:p>
      <w:pPr>
        <w:pStyle w:val="BookText"/>
        <w:rPr/>
      </w:pPr>
      <w:bookmarkEnd w:id="4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تنها بخشی از این تعالیم، فرهنگ سازی ایشان برای کار باشد، روشن است که تا چه اندازه، کار ایدئولوژیک می‌تواند بر تولید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 این است که شما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آموزش دهم تا جاهل نمانید و شما را تربیت کنم تا بیاموزید و طبق آن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البلاغه،خطبه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فرهنگ سازی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گفته ها نشد؛ بلکه ایشان با کار طاقت فرسا، احداث باغ ها و نخلستان ها، حفر حلقه های متعدد چاه و ادامه این مسیر حتی در دوران تصدی حکومت مسلمین و با درآمیختن سخن و عمل نشان دادند که ایدئولوژی اسلام درباره ضرورت کار و تولید، یکی از آرمان های اساسی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آبادی، بررسی کارآیی بانکهای تجاری در ایران مطالعات موردی صادرات مازندران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خود بر نهج‌البلاغه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دستانش کار می کرد؛ زمین را می کاشت؛ آبیاری می کرد؛ درخت خرما می کاشت و همه این ها را خودش انجام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458" w:name="__RefHeading___Toc3872147_3381743652"/>
      <w:bookmarkStart w:id="459" w:name="_Toc167"/>
      <w:bookmarkEnd w:id="458"/>
      <w:r>
        <w:rPr>
          <w:rtl w:val="true"/>
        </w:rPr>
        <w:t>ب</w:t>
      </w:r>
      <w:r>
        <w:rPr>
          <w:rtl w:val="true"/>
        </w:rPr>
        <w:t xml:space="preserve">) </w:t>
      </w:r>
      <w:r>
        <w:rPr>
          <w:rtl w:val="true"/>
        </w:rPr>
        <w:t>ایجاد روحیه برادری دینی</w:t>
      </w:r>
      <w:bookmarkEnd w:id="4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این مبحث، باید گفت که نگاه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نگاهی دینی و الهی است؛ بدین معنا که الگوهای سامان دهی به رفتارهای اقتصادی ایشان، دین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برخلاف نظام های اقتصادی دنیا که هدف از کار و تولید، برخوردار شدن از سطح حداکثری رفاه و دستیابی به مواهب هر چه بیشتر دنیا و لذت های مادی و دنیوی در چهارچوب خود است، جهان ‌بینی فرد مسلمان در پرداختن به امر تولید، در راستای </w:t>
      </w:r>
    </w:p>
    <w:p>
      <w:pPr>
        <w:pStyle w:val="BookText"/>
        <w:rPr/>
      </w:pPr>
      <w:r>
        <w:rPr>
          <w:rFonts w:ascii="IRNazanin" w:hAnsi="IRNazanin" w:eastAsia="IRNazanin"/>
          <w:color w:val="111111"/>
          <w:sz w:val="28"/>
          <w:sz w:val="28"/>
          <w:szCs w:val="28"/>
          <w:rtl w:val="true"/>
          <w:lang w:bidi="fa-IR"/>
        </w:rPr>
        <w:t xml:space="preserve">ایدئولوژی ها و خط مشی های تعیین شده توسط دین خواهد بود که عبارتند از رسیدن انسان به کمال حداکثری و جلب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عبدالملکی، اقتصاد مقاومتی، 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لذت ‌طلبی را به شدت از خود نفی می کنند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آفریده نشدم که خوردن خوراکی های پاکیزه، مرا به خود مشغول دارد، همچون حیوان پرواری که تمام همّش، علف است، و یا همپون حیوان رهاشده ای که کارش چریدن و خوردن و پر کردن شکم است و از سرنوشتی که در انتظار اوست، بی خبر است که آیا بیهوده یا مهمل و عبث آفریده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توان گفت، بینش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تولید، بینشی در راستای جهان بینی اعتقاد به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از آن جا که انسان ذاتا موجودی اجتماعی است و سعادت او در گرو سعادت جامعه ای است که در آن زیست می کند و برعکس، فساد و تباهی جامعه دامن او را خواهد گرفت و با توجه به مقدمه بودن زندگی موفق این جهانی برای دستیابی به حیات طیبه،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ایدئولوژی سازی پیرامون برادری دینی بر محور قران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پایه های آن را استوار می سازد؛ به گونه‌ای که ایمان را جدا از آثار اجتماعی و اقتصادی نمی داند و آن را در حیات فردی و جمعی مؤثر دانسته، اخوت دینی را سبب بهبود ناسازگاری های اجتماعی مطرح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حاکم شدن تفکری متضاد با قران، دنیا اصالت می یابد؛ در این صورت لذت پرستی و خودخواهی به صورت یک اصل در آمده، برادری و حل معضلات جامعه و منافع دیگران بی اهمیت جلوه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معیار های اقتصادی در تعالیم رضوی،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نگرش می 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از دل های‌تان رخت بربسته و آرزوهای دروغین، شما را در بر گرفته؛ تا آن جا که دنیا بیش از آخرت دل های‌تان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دنیای زودگذر، شما را از آخرت که بی شک آمدنی است،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شما برادران دینی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p>
    <w:p>
      <w:pPr>
        <w:pStyle w:val="BookText"/>
        <w:rPr/>
      </w:pPr>
      <w:r>
        <w:rPr>
          <w:rFonts w:ascii="IRNazanin" w:hAnsi="IRNazanin" w:eastAsia="IRNazanin"/>
          <w:color w:val="111111"/>
          <w:sz w:val="28"/>
          <w:sz w:val="28"/>
          <w:szCs w:val="28"/>
          <w:rtl w:val="true"/>
          <w:lang w:bidi="fa-IR"/>
        </w:rPr>
        <w:t xml:space="preserve">ناپاکی درون و زشتی باطن، میان شما جدایی نیفکنده است؛ ازاین روست که یکدیگر را یاری نمی کنید و خیر یکدیگر را نمی خواهید و به یکدیگر چیزی نمی بخشید و با هم دوستی نمی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به اندک چیزی از دنیا که به دست می آورید، شادمان می شوید و آن همه که از آخرت از دست می دهید، اندوهگین نمی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متقی‌هندی، کنزالعمال،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اثرگذاری مسئولیت اجتماعی بر تولید را بررسی نماییم، می 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منابع تولید،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اخوت سبب می شود تا همه عوامل تولید، بر اساس همین روحیه به رعایت حال یکدیگر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با پرداخت به ‌موقع و رعایت حال کارگر، و کارگر با وجدان کاری برآمده از ایمان خود، به تولید کننده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مصرف کننده با خرید کالای تولیدشده، به حمایت از تولیدکننده برمی آید و تولیدکننده نیز با کیفیت بالای کالا و کم نگذاردن از محصول خود، خریدار را یاری می رساند و به این ترتیب بر اساس نظام برادری، همه عوامل حقوق یکدیگر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روحیه برادری سبب رونق تولید می شود؛ لذا انسان دیندار توانمند، سرمایه گذاری روی منافع عمومی جامعه را بر سود شخصی خود ارجح می داند؛ چراکه احساس مسئولیت سبب می شود تا نتواند ناتوانی برادر دینی خود را تاب آورد؛ لذا از راکد گذاردن سرمایه در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املاک و مستغلات و طلا که سرمایه ‌گذاری غیرمولد شمرده می شود، پرهیز می نماید و به سرمایه ‌گذاری در به جریان انداختن چرخ تولید اقدام می کند تا با ایجاد اشتغال برای برادران خود، در کم  کردن معضل بیکاری، از بین رفتن فقر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نظام طبقاتی همیاری نماید؛ چراکه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و یک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دردی رسد، در دیگر پاره های تن یافت می شود و روحشان از یک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460" w:name="pg14089_170385"/>
    </w:p>
    <w:p>
      <w:pPr>
        <w:pStyle w:val="BookText"/>
        <w:rPr/>
      </w:pPr>
      <w:bookmarkEnd w:id="460"/>
      <w:r>
        <w:rPr>
          <w:rFonts w:ascii="IRNazanin" w:hAnsi="IRNazanin" w:eastAsia="IRNazanin"/>
          <w:color w:val="111111"/>
          <w:sz w:val="28"/>
          <w:sz w:val="28"/>
          <w:szCs w:val="28"/>
          <w:rtl w:val="true"/>
          <w:lang w:bidi="fa-IR"/>
        </w:rPr>
        <w:t>امروزه مکتب اقتصادی لیبرالیسم با مشکلات جدی در عرصه مدیریت اقتصادی روبه‌روست، که قطعه گمشده پازل این مشکلات را می توان در سودجویی حداکثری صاحبان سرمایه و عدم همدلی میان پیروان این مکتب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ثابت شده است، عامل روحی برادری در قلمرو اقتصاد، آتش محبت را نسبت به دیگران می افروزد و از این طریق، آنان را در غم و شادی یکدیگر شریک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اقتصادنا،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مفهومی است که روان شناسان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پذیری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که سبب می شود انسان خود را در برابر آبادانی اجتماع و ضعیفان جامعه مسئول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مسلمانان فرهنگ اسلام را با فرهنگ غربی معاوضه کرده‌اند، گرفتار سختی ها و مشکلات آنان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اکنون در کشور شاهد آن هستیم، نتیجه پیروی غلط از نظام سرمایه داری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اشتر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تَکُونَنَّ عَلَیْهِمْ سَبُعاً ضَارِیاً 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وَإِمَّا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رعیت چونان حیوان درنده خو مباش که خونشان را غنیمت شماری؛ زیرا آنان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برادران دینی تواند، یا برادران نوعی تو</w:t>
      </w:r>
      <w:r>
        <w:rPr>
          <w:rFonts w:eastAsia="IRNazanin" w:cs="IRNazanin"/>
          <w:color w:val="111111"/>
          <w:sz w:val="28"/>
          <w:szCs w:val="28"/>
          <w:rtl w:val="true"/>
          <w:lang w:bidi="fa-IR"/>
        </w:rPr>
        <w:t>».</w:t>
      </w:r>
    </w:p>
    <w:p>
      <w:pPr>
        <w:pStyle w:val="Heading4"/>
        <w:numPr>
          <w:ilvl w:val="3"/>
          <w:numId w:val="1"/>
        </w:numPr>
        <w:rPr/>
      </w:pPr>
      <w:bookmarkStart w:id="461" w:name="__RefHeading___Toc3872149_3381743652"/>
      <w:bookmarkStart w:id="462" w:name="_Toc168"/>
      <w:bookmarkEnd w:id="461"/>
      <w:r>
        <w:rPr>
          <w:rtl w:val="true"/>
        </w:rPr>
        <w:t>ج</w:t>
      </w:r>
      <w:r>
        <w:rPr>
          <w:rtl w:val="true"/>
        </w:rPr>
        <w:t xml:space="preserve">) </w:t>
      </w:r>
      <w:r>
        <w:rPr>
          <w:rtl w:val="true"/>
        </w:rPr>
        <w:t>الگوبخشی امام</w:t>
      </w:r>
      <w:r>
        <w:rPr>
          <w:rtl w:val="true"/>
        </w:rPr>
        <w:t>(</w:t>
      </w:r>
      <w:r>
        <w:rPr>
          <w:rtl w:val="true"/>
        </w:rPr>
        <w:t>علیه السلام</w:t>
      </w:r>
      <w:r>
        <w:rPr>
          <w:rtl w:val="true"/>
        </w:rPr>
        <w:t xml:space="preserve">) </w:t>
      </w:r>
      <w:r>
        <w:rPr>
          <w:rtl w:val="true"/>
        </w:rPr>
        <w:t>به سیره رفتاری خود</w:t>
      </w:r>
      <w:bookmarkEnd w:id="4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نظریه سایر مکاتب اقتصادی بر نقش کم وبیش مذهب بر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 درآمدی بر روش شناسی علم اقتصاد، ص</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‌بینی کلی اسلام بر درون ‌دینی بودن اقتصاد تأکید دارد و دستوراتی نیز بر آن استوار نموده؛ الگو های رفتاری نیز برای عینیت بخشیدن به برنامه های خود معرفی کرده و پیروی از رفتار آن ها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مطالعه الگوهای رفتاری را اساس علم اقتصادی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مارشال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بشر در زندگی شغلی و حرفه ای، همچنین بررسی کردارهای انسان در جریان عادی زندگی یعنی کسب درآمد و تمتع از آن برای ترتیب دادن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همکاری های حوزه و دانشگاه، مبانی اقتصادی اسلامی،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رفتار های اقتصادی افراد، مدل های موفق رفتار در حوزه اقتصاد را در اختیار برنامه ریزان این عرصه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بررسی دو مؤلفه کسب درآمد و بهره‌گیری از آن را به عنوان معیار سنجش موفقیت یا شکست الگوها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سیره اقتصادی زندگی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این است که ایشان رفتار های تولیدی و مصرفی خود را بر پایه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قَلِیلَ الْمَئُونَةِ کَثِیرَ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چند نمونه از رفتار های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شناخت سیره رفتاری ایشان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آبیاری درختان خرمای گروهی از یهودیان مدینه، با دستان خود آب می کشید، تا حدی که دستانش تاول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خود را صدقه می داد و بر شکم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آب را در ینبع جاری نمود،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علی را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 را بشارت ده که همه را در راه خداوند، بر نیازمندان و بینوایان و واماندگان دور و نزدیک در صلح و جنگ، وقف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مناقب آل‌ابی‌طالب،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شیخ طوسی، تهذیب‌الاحکام،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سیره عملی ایشان نقل شد، دو نکته مهم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بردن حداکثر توان تولیدی توسط حضرت؛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مواهب، در حد گذراندن زندگی، علی‌رغم تمکن مالی که عینا منطبق با ملاک های مطرح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مطلب با هدف اقتصادی اسلام، یعنی کسب رضای خداوند و همخوانی رفتار رهبر جامعه با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نویسندگان در توجیه رفتار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انسان کامل، به این مطلب اذعان دارند که متصدی عرصه تولید، دولت نیست؛ بلکه وظیفه تولید، وظیفه دینی و فردی است که شامل همه افراد، به‌ویژه اشخاص دین دار جامعه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دلایل سپردن این مسئولیت به افراد مؤمن، ایدئولوژی و بینش فکری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رضای خدا را در تولید بر سایر منافع ترجیح داده، شادخواری، تکاثر و انباشت سرمایه، تولید به هر شکل و از هر راه ممکن، همچون آسیب رسانی به محیط زیست برای بهره مندی از سود بیشتر، ضعیف ‌کشی و کم گذاردن از حق زیردستان را روا نمی دارد، چنان‌که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همام در توصیف این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 وَمَشْیُهُمُ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پارسایان اعتدال و روش آنان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تولید، الگویی است مبنی بر در دست گرفتن فرصت های اقتصادی توسط مؤمنین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نهادن عرصه تولید توسط این افراد، به ناچار افراد سودجویی که تولید برای آن ها وسیله انتفاع بیشتر و دستیابی به سود حداکثری است، حاکم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مانند شریان حیات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افراد نالایق، استفاده از این شریان را آنان تعیین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تولید برای بالا بردن قیمت ‌ها، احتکار کالا، معطل گذاشتن منابع تولید یا استفاده نکردن از حداکثر ظرفیت تولید، افزایش تورم، بالا رفتن نرخ بیکاری و برکنار شدن کارگران غیررسمی از شغل، همه پیامد هایی است که با حاکم شدن جریان ضد دین بر تولید اتفاق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عبدالملکی، اقتصادی مقاومتی، ص</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سیره رفتاری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از تولید، در هیچ شرایطی ابا نداشته، فرصت های اقتصادی را برای قرار نگرفتن در دست نااهلان، بازگشایی نموده و پس از تحمل مرارت ها و سختی ها در آباد کردن زمین های بایر، حفر قنات و چاه ها، کاشت نخلستان ها و به ثمر رساندن آنها، همه را در این نفع سهیم نموده و از معطل گذاردن منابع تولید، سخت بر حذر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به وقف مبادرت می نمودند، خارج کردن منابع از دست نااهلان و ثروتمندان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معضلات کنونی جامعه، بیکاری و تن ندادن به مشاغل ساده یا با نفع اقتصادی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نظام آموزشی، جایگاه پایین اجتماعی برخی </w:t>
      </w:r>
    </w:p>
    <w:p>
      <w:pPr>
        <w:pStyle w:val="BookText"/>
        <w:rPr/>
      </w:pPr>
      <w:r>
        <w:rPr>
          <w:rFonts w:ascii="IRNazanin" w:hAnsi="IRNazanin" w:eastAsia="IRNazanin"/>
          <w:color w:val="111111"/>
          <w:sz w:val="28"/>
          <w:sz w:val="28"/>
          <w:szCs w:val="28"/>
          <w:rtl w:val="true"/>
          <w:lang w:bidi="fa-IR"/>
        </w:rPr>
        <w:t xml:space="preserve">مشاغل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دخیل است؛ در حالی که این نوع رفتار مغایر با سیره رفتار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اهداف جامعه یا به اصطلاح رو به جلو حرکت کردن اجتماع، رفع وابستگی ها به غیر، هدف تولیدی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 دادند که برگرفته از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خیبر زمانی که حضرت مبتلا به چشم درد شده و قادر به دیدن نبودند، روش خدمت‌رسانی خود به جامعه را عوض نموده،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ایشان پرسیدند،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آسیاب مشغول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 ابن حنبل شیبانی، فضایل الصحابه،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رفتار آن بزرگوار نشان می دهد، با وجود این که ایشان یکی از سرداران بزرگ این جنگ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جریان فتح خیبر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جامعه، مانع از آن شد که بیکار بنشیند یا آسیابانی را پست و حقیر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شدن چنین تفکری در جامعه، شاهد افزایش تولید و به موازات آن، اشتغال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مؤمن و توانا، کم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سبب شد تا به جای انباشت سرمایه، آن را در جهت رفاه حال عمومی جامعه به جریان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های غیرمولد که تنها سبب انباشت ثروت در شخص شده، ایجاد تورم می نماید و با دور ماندن از چرخه تولید، سبب فقر و بیکاری گروه کثیری از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رفتار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 چنان‌که در منطق قرآن نیز مذمت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وَلَایُنْفِقُونَهَا فِی سَبِیلِ اللَّهِ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های بسیاری در باب نظام تولیدی ایشان وارد شده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آب از چاه فواره می زد، قلم و کاغذی می طلبیدند و آن را وقف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مشهور این موقوفات، چاه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را ابونیزر این گونه گزارش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آن را برای امیرمؤمنان نمی پسندم؛ چراکه مقداری از کدوهای بوستان را با روغنی نامرغوب سرخ </w:t>
      </w:r>
    </w:p>
    <w:p>
      <w:pPr>
        <w:pStyle w:val="BookText"/>
        <w:rPr/>
      </w:pP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کلنگ را برداشت و به درون چاه رفتند و شروع به کندن نمودند،</w:t>
      </w:r>
    </w:p>
    <w:p>
      <w:pPr>
        <w:pStyle w:val="BookText"/>
        <w:rPr/>
      </w:pPr>
      <w:r>
        <w:rPr>
          <w:rFonts w:ascii="IRNazanin" w:hAnsi="IRNazanin" w:eastAsia="IRNazanin"/>
          <w:color w:val="111111"/>
          <w:sz w:val="28"/>
          <w:sz w:val="28"/>
          <w:szCs w:val="28"/>
          <w:rtl w:val="true"/>
          <w:lang w:bidi="fa-IR"/>
        </w:rPr>
        <w:t>اما آبی نمی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ضربه های محکمی به چاه می کوبیدند که صدای هماهم آن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چون خون گردن شتر فواره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از درون چاه بیرون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این آب وقف است؛ کاغذ و قلمی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ربیع‌الابرار،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مبرّد، الکامل فی الادب،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این رفتار و در باب رفتار سرمایه گذاری در غیر تولید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ملک جهت سرمایه گذاری، خرید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گزارشی از ایشان ثبت نشده؛ بلکه به شهادت همه مورخین، با نظام لیبرالی که توسط عثمان و بر پایه سرمایه گذاری های غیرمولد بنا شده بود، سخت مبارزه کرد و آن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بر مردم حکومت کرد؛ نه آجری روی آجر گذاشت، نه خشتی بر خشت نهاد، نه ملک و آبی برای خود جدا کرد و نه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تئوری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جامعه در تولید و کسب درآمد نقش دارند و تنها گروه ازکارافتادگان، بیوه ها و یتیمان جامعه که طبق فرهنگ آن روز توان کسب درآمد مستقلی نداشتند، از این قاعده مستثنا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پیرمردی نابینا که گدایی می کرد، عبور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کیست؟ گفتند فردی است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اطرافیان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کار گرفتید و حال که سالخورده و ازکارافتاده شده، هزینه زندگی اش را پرداخت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 وسائل‌الشیعه،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نگاهی به حجم بالای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تاریخ المدینة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جهت دهی و به فعلیت رساندن قابلیت های نیروی کار ضعیف جامعه تعبیه شده بود و مقایسه آن با میزان اندک صدقاتی که حضرت آن را نیز از محل همان موقوفات تأمین می کردند، نشان می دهد تا چه اندازه تولید و کار توانسته بود </w:t>
      </w:r>
      <w:bookmarkStart w:id="463" w:name="pg14089_170390"/>
    </w:p>
    <w:p>
      <w:pPr>
        <w:pStyle w:val="BookText"/>
        <w:rPr/>
      </w:pPr>
      <w:bookmarkEnd w:id="463"/>
      <w:r>
        <w:rPr>
          <w:rFonts w:ascii="IRNazanin" w:hAnsi="IRNazanin" w:eastAsia="IRNazanin"/>
          <w:color w:val="111111"/>
          <w:sz w:val="28"/>
          <w:sz w:val="28"/>
          <w:szCs w:val="28"/>
          <w:rtl w:val="true"/>
          <w:lang w:bidi="fa-IR"/>
        </w:rPr>
        <w:t>بر جامعه علوی حاکم شود و اصلاحاتی از این ناحیه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اوضاع اقتصادی کوفه، مقر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گویای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کسی نیست، جز آن‌که از رفاه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مردمان کوفه از نظر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است که نان گندم می خورد و در سایه می نشیند و از آب فرات می 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شهری، گزیده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464" w:name="__RefHeading___Toc3872151_3381743652"/>
      <w:bookmarkStart w:id="465" w:name="_Toc169"/>
      <w:bookmarkEnd w:id="464"/>
      <w:r>
        <w:rPr/>
        <w:t>2</w:t>
      </w:r>
      <w:r>
        <w:rPr>
          <w:rtl w:val="true"/>
        </w:rPr>
        <w:t xml:space="preserve">. </w:t>
      </w:r>
      <w:r>
        <w:rPr>
          <w:rtl w:val="true"/>
        </w:rPr>
        <w:t>الگوی تولید</w:t>
      </w:r>
      <w:bookmarkEnd w:id="465"/>
    </w:p>
    <w:p>
      <w:pPr>
        <w:pStyle w:val="Heading4"/>
        <w:numPr>
          <w:ilvl w:val="3"/>
          <w:numId w:val="1"/>
        </w:numPr>
        <w:rPr/>
      </w:pPr>
      <w:bookmarkStart w:id="466" w:name="__RefHeading___Toc3872153_3381743652"/>
      <w:bookmarkStart w:id="467" w:name="_Toc170"/>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دو پرسش اساسی در حوزه تولید مطرح است که روش پاسخ گویی به آن ها توسط اندیشمندان عرصه اقتصاد، خط ‌مشی اصلی هدف های تولیدی آن ها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اقتصاددانان با توجه به ایدئولوژی های خود به این پرسش‌ها پاسخ داده و بر اساس آن، مبدأ و غایت فعالیت های خود را سامان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تولید شود؟ و چه مقدار تولید شود؟ پاسخ گویی به این پرسش‌ها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الگوی خوبی را برای برنامه ‌ریزان و کسانی که به اصلاحات نظام اقتصادی معتقدند، ارائه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دغدغه ها و چشم انداز های اقتصاد اسلامی،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طبق آیه نفی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کالاهای اساسی که تولید نکردن آن به منزله ایجاد وابستگی به غیر و مغایر با استقلال جامعه می باشد، باید در اولویت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دیگر تولید، رفع فقر و ایجاد رفاه نسبی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اقتصادنا،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برخی از کشور های جهان سومی که در فقر مطلق به سر می برند، نمونه ای از ناتوانی در یافتن پاسخی روشن و شفاف به این دو پرسش است</w:t>
      </w:r>
      <w:r>
        <w:rPr>
          <w:rFonts w:eastAsia="IRNazanin" w:cs="IRNazanin"/>
          <w:color w:val="111111"/>
          <w:sz w:val="28"/>
          <w:szCs w:val="28"/>
          <w:rtl w:val="true"/>
          <w:lang w:bidi="fa-IR"/>
        </w:rPr>
        <w:t>.</w:t>
      </w:r>
    </w:p>
    <w:p>
      <w:pPr>
        <w:pStyle w:val="Heading4"/>
        <w:numPr>
          <w:ilvl w:val="3"/>
          <w:numId w:val="1"/>
        </w:numPr>
        <w:rPr/>
      </w:pPr>
      <w:bookmarkStart w:id="468" w:name="__RefHeading___Toc3872155_3381743652"/>
      <w:bookmarkStart w:id="469" w:name="_Toc171"/>
      <w:bookmarkEnd w:id="468"/>
      <w:r>
        <w:rPr>
          <w:rtl w:val="true"/>
        </w:rPr>
        <w:t>الف</w:t>
      </w:r>
      <w:r>
        <w:rPr>
          <w:rtl w:val="true"/>
        </w:rPr>
        <w:t xml:space="preserve">) </w:t>
      </w:r>
      <w:r>
        <w:rPr>
          <w:rtl w:val="true"/>
        </w:rPr>
        <w:t>بایسته‌های تولیدی از دیدگاه امام علی</w:t>
      </w:r>
      <w:r>
        <w:rPr>
          <w:rtl w:val="true"/>
        </w:rPr>
        <w:t>(</w:t>
      </w:r>
      <w:r>
        <w:rPr>
          <w:rtl w:val="true"/>
        </w:rPr>
        <w:t>علیه السلام</w:t>
      </w:r>
      <w:r>
        <w:rPr>
          <w:rtl w:val="true"/>
        </w:rPr>
        <w:t>)</w:t>
      </w:r>
      <w:bookmarkEnd w:id="469"/>
    </w:p>
    <w:p>
      <w:pPr>
        <w:pStyle w:val="Heading5"/>
        <w:numPr>
          <w:ilvl w:val="4"/>
          <w:numId w:val="1"/>
        </w:numPr>
        <w:rPr/>
      </w:pPr>
      <w:bookmarkStart w:id="470" w:name="__RefHeading___Toc3872157_3381743652"/>
      <w:bookmarkStart w:id="471" w:name="_Toc172"/>
      <w:bookmarkEnd w:id="470"/>
      <w:r>
        <w:rPr>
          <w:rtl w:val="true"/>
        </w:rPr>
        <w:t>اشاره</w:t>
      </w:r>
      <w:bookmarkEnd w:id="47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‌ها تنها بیان نیاز های اساسی برای برنامه ریزی مسئولین در رفع آن ها نیست؛ بلکه ایشان یک الگو تعریف می‌کنند که در بررسی آن، علاوه بر کالای مورد تولید، چگونگی روند تولید نیز لحاظ شده است</w:t>
      </w:r>
      <w:r>
        <w:rPr>
          <w:rFonts w:eastAsia="IRNazanin" w:cs="IRNazanin"/>
          <w:color w:val="111111"/>
          <w:sz w:val="28"/>
          <w:szCs w:val="28"/>
          <w:rtl w:val="true"/>
          <w:lang w:bidi="fa-IR"/>
        </w:rPr>
        <w:t xml:space="preserve">. </w:t>
      </w:r>
      <w:bookmarkStart w:id="472" w:name="pg14089_170391"/>
    </w:p>
    <w:p>
      <w:pPr>
        <w:pStyle w:val="Heading5"/>
        <w:numPr>
          <w:ilvl w:val="4"/>
          <w:numId w:val="1"/>
        </w:numPr>
        <w:rPr/>
      </w:pPr>
      <w:bookmarkStart w:id="473" w:name="__RefHeading___Toc3872159_3381743652"/>
      <w:bookmarkStart w:id="474" w:name="_Toc173"/>
      <w:bookmarkEnd w:id="472"/>
      <w:bookmarkEnd w:id="473"/>
      <w:r>
        <w:rPr>
          <w:rtl w:val="true"/>
        </w:rPr>
        <w:t xml:space="preserve">یک </w:t>
      </w:r>
      <w:r>
        <w:rPr>
          <w:rtl w:val="true"/>
        </w:rPr>
        <w:t xml:space="preserve">- </w:t>
      </w:r>
      <w:r>
        <w:rPr>
          <w:rtl w:val="true"/>
        </w:rPr>
        <w:t>مهندسی تولید</w:t>
      </w:r>
      <w:bookmarkEnd w:id="474"/>
    </w:p>
    <w:p>
      <w:pPr>
        <w:pStyle w:val="BookText"/>
        <w:rPr/>
      </w:pPr>
      <w:r>
        <w:rPr>
          <w:rFonts w:ascii="IRNazanin" w:hAnsi="IRNazanin" w:eastAsia="IRNazanin"/>
          <w:color w:val="111111"/>
          <w:sz w:val="28"/>
          <w:sz w:val="28"/>
          <w:szCs w:val="28"/>
          <w:rtl w:val="true"/>
          <w:lang w:bidi="fa-IR"/>
        </w:rPr>
        <w:t>عبارت است از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از عوامل مؤثر در تولید و سپس طراحی و چیدمان این عوامل در کنار یکدیگر، که سبب بهره وری حداکثری در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سیره ایشان می تواند الگوی خوبی در این زمینه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اقتصادی خود را در مدینه آغاز نمودند، با توجه به نیاز اولیه یک جامعه به تأمین معیشت و مواد غذایی، برای ادامه حیات و کار و عبادت، ایشان بهره وری حداکثری از زمین در عرصه کشاورزی را در رأس فعالیت های تولیدی خویش قرار داده، با تلفیق هندسه و تلاش و پشتکار، استفاده از تجربه و دانش و تحمل سختی ها، توانستند منطقه یَنبع که جزو زمین های بایر مدینه بود را به ثمر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ابن شبه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سعد بن زراره انصاری منطقه ینبع را به سی ‌هزار درهم از برادرزاده کسد الجهنی خرید؛ اما به دلیل وزش بادهای شدید و وجود سختی های فراوان، قصد ترک آن جا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در نزدیکی ینبع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ینبع می آیم و از آن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فروش آن را نداری؟ من آن را به قیمت خرید،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زمین را به امام فروخت و سپس امام به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 تاریخ المدینة المنوره،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هرگونه کار کشاورزی، وابسته به آب است؛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چاه در آن منطقه مبادرت نموده و همین عامل علت اصلی رونق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گزارش ابن شبه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ینبع تسلط یافت، به کوه های آن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بر منبع عظیمی از آب گوارا قرار گرفته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ینبع یکی از مهم‌ترین مناطق مدینه در عرصه کشاورزی شناخته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اولین گام در عرصه تولید، مهندسی تولید در به ثمر رسیدن اقدام تولیدی می باشد؛ امری که بسیاری از صاحب ‌نظران از آن غفلت ورزیده‌اند؛ لذا در تولید با شکست مواجه شده یا به بهره وری حداکثری نرسیده اند</w:t>
      </w:r>
      <w:r>
        <w:rPr>
          <w:rFonts w:eastAsia="IRNazanin" w:cs="IRNazanin"/>
          <w:color w:val="111111"/>
          <w:sz w:val="28"/>
          <w:szCs w:val="28"/>
          <w:rtl w:val="true"/>
          <w:lang w:bidi="fa-IR"/>
        </w:rPr>
        <w:t xml:space="preserve">. </w:t>
      </w:r>
      <w:bookmarkStart w:id="475" w:name="pg14089_170392"/>
    </w:p>
    <w:p>
      <w:pPr>
        <w:pStyle w:val="Heading5"/>
        <w:numPr>
          <w:ilvl w:val="4"/>
          <w:numId w:val="1"/>
        </w:numPr>
        <w:rPr/>
      </w:pPr>
      <w:bookmarkStart w:id="476" w:name="__RefHeading___Toc3872161_3381743652"/>
      <w:bookmarkStart w:id="477" w:name="_Toc174"/>
      <w:bookmarkEnd w:id="475"/>
      <w:bookmarkEnd w:id="476"/>
      <w:r>
        <w:rPr>
          <w:rtl w:val="true"/>
        </w:rPr>
        <w:t xml:space="preserve">دو </w:t>
      </w:r>
      <w:r>
        <w:rPr>
          <w:rtl w:val="true"/>
        </w:rPr>
        <w:t xml:space="preserve">- </w:t>
      </w:r>
      <w:r>
        <w:rPr>
          <w:rtl w:val="true"/>
        </w:rPr>
        <w:t>تولید کالا بر اساس نیازسنجی</w:t>
      </w:r>
      <w:bookmarkEnd w:id="477"/>
    </w:p>
    <w:p>
      <w:pPr>
        <w:pStyle w:val="BookText"/>
        <w:rPr/>
      </w:pPr>
      <w:r>
        <w:rPr>
          <w:rFonts w:ascii="IRNazanin" w:hAnsi="IRNazanin" w:eastAsia="IRNazanin"/>
          <w:color w:val="111111"/>
          <w:sz w:val="28"/>
          <w:sz w:val="28"/>
          <w:szCs w:val="28"/>
          <w:rtl w:val="true"/>
          <w:lang w:bidi="fa-IR"/>
        </w:rPr>
        <w:t>یکی از معیار های اصلی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 تولیدی، در نظر گرفتن نیاز ها و ملزومات مصرفی مردم همان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در عرصه مواد غذایی، رکن اصلی نظام تولیدی هر جامعه شمرده شده، جزء اولین صنایع مادر است که قوام بسیاری از کارهای تولیدی دیگر نیز بر این بخش استوار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ایجاد خلل در این حوزه، صنایع وابسته و تبدیلی تا چه حد آسیب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 شاخصه های توسعه اقتصادی از دیدگاه اسلام،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اقتصادی، خروج منابع مالی از کشور، معطل ماندن صنایع وابسته در تولید، بیکاری و فقر، از نتایج بی‌توجهی و خودکفا نشدن در این حوزه کلان است،</w:t>
      </w:r>
      <w:r>
        <w:rPr>
          <w:rStyle w:val="FootnoteAnchor"/>
          <w:rtl w:val="true"/>
        </w:rPr>
        <w:footnoteReference w:id="23"/>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دوراندیش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که زمین و آب دارند و فقر بر آن ها سایه افکنده، از رحمت الهی به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نگاه حضرت به این حوزه در جهت رفع موانع و رونق بیش از پیش تولید در این صنعت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مالک اشتر، کارگزار خود در جمع آوری خراج، به بخشیدن مالیات ها بر کشاورزی امر نموده؛ چراکه آن را مایه رونق این بخش می داند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نَظَرُکَ فِی عِمَارَةِ الاَْرْضِ أَبْلَغَ مِنْ نَظَرِکَ فِی اسْتِجْلاَبِ الْخَرَاجِ، لاَِنَّ ذَلِکَ لاَ یُدْرَکُ إِلاَّ بِالْعِمَارَةِ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تو در آبادانی زمین، بیشتر از تلاشت در جلب خراج و مالیات باشد؛ چراکه خراج در آبادانی زمین خرج خواهد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سرکشی های مرتبط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و تأکید بر اهالی آن، مبنی بر رونق دادن به کشاورزی و ریسندگی، حوزه مؤکد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را روشن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p>
    <w:p>
      <w:pPr>
        <w:pStyle w:val="BookText"/>
        <w:rPr/>
      </w:pPr>
      <w:r>
        <w:rPr>
          <w:rFonts w:ascii="IRNazanin" w:hAnsi="IRNazanin" w:eastAsia="IRNazanin"/>
          <w:color w:val="111111"/>
          <w:sz w:val="28"/>
          <w:sz w:val="28"/>
          <w:szCs w:val="28"/>
          <w:rtl w:val="true"/>
          <w:lang w:bidi="fa-IR"/>
        </w:rPr>
        <w:t>سیاست نامه،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های اولیه بشر را برشماریم،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و مسکن به عنوان زیربنای سایر نیازها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رفتار اقتصادی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خود کفایی تولید در حوزه های اساسی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هَذِهِ اَلْأُمَّةُ بِخَیْرٍ مَا لَمْ یَلْبَسُوا لِبَاسَ اَلْعَجَمِ وَ یَطْعَمُوا أَطْعِمَةَ اَلْعَجَمِ فَإِذَا فَعَلُوا ذَلِکَ ضَرَبَهُمُ اَللَّهُ بِالذُّلِّ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 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مادامی که این امت لباس بیگانه نپوشد و از غذاهای آنان استفاده نکند، در خیر خواهند بود و هنگامی که چنین کنند، خداوند آن ها را ذلیل خواهد 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واکاوی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فاجعه ای پرده برمی دارد که در اثر بی‌توجهی به تولید در این حوزه ها دامنگیر جوامع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پوشاک، علاوه بر سیر کردن جسم و پوشاندن تن، که بُعد ملموس قضیه اند، تغذیه روحی، فکری و فرهنگی جامعه مسلمین نیز، بسته به تأمین این دو کالا در داخل مرزهای اسلام، نه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کوتاهی در این دو امر تا چه اندازه سبب اضمحلال فرهنگ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رویکرد رفتاری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حاوی دو نکته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تولید باید بر اساس رفع نیاز های اساسی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هر چه از نیاز مسلمین که فراهم نبودن آن، سبب اخلال نظام جامعه مسلمین شود، به عنوان نیاز اساسی شمرده شده و تولید آن باید در خط مقدم نظام تولیدی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نیاز به دارو، واکسن، خودرو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جزو نیازهای اساسی جامعه امروز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عبدالرحمن بن عجلان آمده است که حضرت برای تأمین برخی نیاز های پیش آمده در حوزه کشاورزی، بذر کتان، ترتیزک، زیره و سایر چیزها را میان مردم تقسیم کرد تا از این طریق، نیاز جامعه تأمین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سیاست‌نامه، </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8" w:name="pg14089_170394"/>
    </w:p>
    <w:p>
      <w:pPr>
        <w:pStyle w:val="BookText"/>
        <w:rPr/>
      </w:pPr>
      <w:bookmarkEnd w:id="4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در بررسی رفتار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تولید، قطع دست بیگانگان و رفع وابستگی در تولید،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79" w:name="__RefHeading___Toc3872163_3381743652"/>
      <w:bookmarkStart w:id="480" w:name="_Toc175"/>
      <w:bookmarkEnd w:id="479"/>
      <w:r>
        <w:rPr>
          <w:rtl w:val="true"/>
        </w:rPr>
        <w:t>ب</w:t>
      </w:r>
      <w:r>
        <w:rPr>
          <w:rtl w:val="true"/>
        </w:rPr>
        <w:t xml:space="preserve">) </w:t>
      </w:r>
      <w:r>
        <w:rPr>
          <w:rtl w:val="true"/>
        </w:rPr>
        <w:t>اولویت دادن به تولیدات مناسب با محیط و اقلیم جغرافیایی</w:t>
      </w:r>
      <w:bookmarkEnd w:id="480"/>
    </w:p>
    <w:p>
      <w:pPr>
        <w:pStyle w:val="BookText"/>
        <w:rPr/>
      </w:pPr>
      <w:r>
        <w:rPr>
          <w:rFonts w:ascii="IRNazanin" w:hAnsi="IRNazanin" w:eastAsia="IRNazanin"/>
          <w:color w:val="111111"/>
          <w:sz w:val="28"/>
          <w:sz w:val="28"/>
          <w:szCs w:val="28"/>
          <w:rtl w:val="true"/>
          <w:lang w:bidi="fa-IR"/>
        </w:rPr>
        <w:t>یکی از بحث های مهم در عرصه مدیریت منابع، موضوع بهره وری می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بهترین روش تولیدی که در آن با حداقل مصرف منابع، حداکثر نتیجه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گام در بهره وری، شناسایی ظرفیت های اقتصادی در فضایی است که باید کار تولیدی در آن جا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اقلیمی، منابع طبیعی، موقعیت جغرافیایی، ارتفاع از دریا، دسترسی به منابع آبی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ظرفیت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عبدالملکی، اقتصاد مقاومتی، ص</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یکی از دلایل ضعف در تولید، نبود دانش فنی در بهره وری از موقعیت ها و شرایط خدادادی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أَنْشَأَکُمْ مِنَ الْأَرْضِ وَاسْتَعْمَرَکُمْ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فَأَعْلَمَنَا سُبْحَانَهُ أَنَّهُ قَدْ أَمَرَهُمْ بِالْعِمَارَةِ لِیَکُونَ ذَلِکَ سَبَباً لِمَعَایِشِهِمْ بِمَا یَخْرُجُ مِنَ اَلْأَرْضِ مِنَ اَلْحَبِّ وَاَلثَّمَرَاتِ وَمَا شَاکَلَ ذَلِکَ مِمَّا جَعَلَهُ اَللَّهُ مَعَایِشَ لِلْخَلْقِ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وسائل‌الشیعه،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بنابراین آیه به مردمان فرمان ساختن و آباد کردن زمین را داده است تا از محصولات زمین، از دانه ها و میوه ها و مانند این ها، زندگی مردمان تأمین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منابع تاریخی پیش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صاحبان دیگری نیز داشته، اما به دلیل بی‌اطلاعی از موقعیت جغرافیایی آن و نعمت‌های نهفته در آن، نتوانسته بودند از این ملک منتفع شوند؛ لذا آن را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منابع آبی و تلاش حداکثری در بهره‌گیری از آن و تلفیق آب و خاک مناسب، توانستند به توسعه کشاورزی در این منطقه اقدام نمایند؛ به طوری که از گذشته تاکنون ینبع جزو حاصلخیزترین مناطق مدینه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 تاریخ المدینة المنوره،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هدایت های ایشان به به فعالین این عرصه در شناخت و استفاده از ظرفیت های اختصاصی </w:t>
      </w:r>
    </w:p>
    <w:p>
      <w:pPr>
        <w:pStyle w:val="BookText"/>
        <w:rPr/>
      </w:pPr>
      <w:r>
        <w:rPr>
          <w:rFonts w:ascii="IRNazanin" w:hAnsi="IRNazanin" w:eastAsia="IRNazanin"/>
          <w:color w:val="111111"/>
          <w:sz w:val="28"/>
          <w:sz w:val="28"/>
          <w:szCs w:val="28"/>
          <w:rtl w:val="true"/>
          <w:lang w:bidi="fa-IR"/>
        </w:rPr>
        <w:t>هر منطقه، مایه تقویت و گسترش تولیدات متناسب با هر اقلیم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به علت ختم شدن به دریا و امکان بهره گیری از آن، چنین مورد خطاب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لَکُمُ اَلْمَاءَ یَغْدُو عَلَیْکُمْ وَیَرُوحُ صَلاَحاً لِمَعَاشِکُمْ وَاَلْبَحْرَ سَبَباً لِکَثْرَةِ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مسخر شما کرد که صبح و شام در اختیار شماست، تا معاش شما را درست کند و دریا را سب فزونی درآمد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سیره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الگوی موفق تولیدی پیروی کنیم، باید اولویت در تولید را بر تأمین کالا های ضروری و اساسی جامعه که سبب رفع وابستگی به غیر شده و ایجاد خودکفایی می کند، با در نظر گرفتن مزایا و موقعیت های جغرافیایی، منابع در دسترس جهت کار و تولید، وضعیت اقلیمی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رساند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به پرسش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باید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روایتی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إِلَی مَنْ شِئْتَ تَکُنْ أَسِیرَهُ وَاِسْتَغْنِ عَمَّنْ شِئْتَ تَکُنْ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کس نیازمند باشی، برده و اسیر او هستی و از هر کس که بی نیازی بجویی، همانند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 توان الگویی برای مقدار تولید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باید تا رفع وابستگی کامل به غیر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 هایی که بیگانگان می توانند از آن در جهت آسیب رساندن به دیگر ملت ها استفاده کنند، وابسته نگاه داشتن پیوسته آن ها به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می تواند کالا، فکر، علم و فرهنگ یا هر چیز تولیدی دیگر، به‌ویژه وابستگی در کالاهای اساسی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 شاخصه های توسعه اقتصادی از دیدگاه اسلام،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یگانه عامل تعیین کننده خط مشی تولید، رفع نیاز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بهره وری تا بیشترین حد ممکن برای رفاه حال و ایجاد گشایش مادی در جامعه اجازه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اقتصادنا،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481" w:name="pg14089_170396"/>
    </w:p>
    <w:p>
      <w:pPr>
        <w:pStyle w:val="Heading3"/>
        <w:numPr>
          <w:ilvl w:val="2"/>
          <w:numId w:val="1"/>
        </w:numPr>
        <w:rPr/>
      </w:pPr>
      <w:bookmarkStart w:id="482" w:name="__RefHeading___Toc3872165_3381743652"/>
      <w:bookmarkStart w:id="483" w:name="_Toc176"/>
      <w:bookmarkEnd w:id="481"/>
      <w:bookmarkEnd w:id="482"/>
      <w:r>
        <w:rPr>
          <w:rtl w:val="true"/>
        </w:rPr>
        <w:t>نتیجه</w:t>
      </w:r>
      <w:bookmarkEnd w:id="483"/>
    </w:p>
    <w:p>
      <w:pPr>
        <w:pStyle w:val="BookText"/>
        <w:rPr/>
      </w:pPr>
      <w:r>
        <w:rPr>
          <w:rFonts w:ascii="IRNazanin" w:hAnsi="IRNazanin" w:eastAsia="IRNazanin"/>
          <w:color w:val="111111"/>
          <w:sz w:val="28"/>
          <w:sz w:val="28"/>
          <w:szCs w:val="28"/>
          <w:rtl w:val="true"/>
          <w:lang w:bidi="fa-IR"/>
        </w:rPr>
        <w:t>در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امری مقدس است؛ کاری که ثمره آن به بهبود شرایط اقتصادی مردم جامعه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 رفتاری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می توان ایشان را مصلحی اقتصادی دانست که توانستند به رونق در عرصه تولید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دو روش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روش، ایدئولوژی‌سازی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کار در جامعه، روحیه برادری در کنار شخصیت ایشان، به عنوان الگویی کامل سبب شد تا در جامعه آن روز، افراد برای حمایت از برادران دینی خود، به تولید توجه دوچندان نموده، با ایجاد فرصت های شغلی، به حمایت از آنان به پاخیزند و در مقابل، فقر، بیکاری، افزایش قیمت ها، معطل ماندن منابع تولید به شدت کاهش یابد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سیره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نکاتی کلیدی دست یافت که به عنوان الگوی رهپویان این راه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این دو پرسش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و به چه میزان باید تولید شود، الگویی ارائه نمودند که از به کارگیری آن بهره وری حداکثری در عرصه تولید منتج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بهره وری، استفاده از کمترین توان برای بیشترین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تولید و ترکیب دو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کالا بر اساس نیاز جامعه و اولویت بخشیدن به تولید در هر منطقه بر اساس شرایط محیطی و جغرافیایی آن، علاوه بر تولید، اشتغال زایی، ایجاد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وابستگی ها به بیگانگان، خروج ارز از کشور و در قطع دست دشمنان علیه جامعه مؤثر است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14089_170398"/>
      <w:bookmarkStart w:id="485" w:name="pg14089_170398"/>
      <w:bookmarkEnd w:id="485"/>
    </w:p>
    <w:p>
      <w:pPr>
        <w:pStyle w:val="Heading3"/>
        <w:numPr>
          <w:ilvl w:val="2"/>
          <w:numId w:val="1"/>
        </w:numPr>
        <w:rPr/>
      </w:pPr>
      <w:bookmarkStart w:id="486" w:name="pg14089_170398"/>
      <w:bookmarkStart w:id="487" w:name="__RefHeading___Toc3872167_3381743652"/>
      <w:bookmarkStart w:id="488" w:name="_Toc177"/>
      <w:bookmarkEnd w:id="486"/>
      <w:bookmarkEnd w:id="487"/>
      <w:r>
        <w:rPr>
          <w:rtl w:val="true"/>
        </w:rPr>
        <w:t>منابع</w:t>
      </w:r>
      <w:bookmarkEnd w:id="48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شیبانی، فضائل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مکه، جامعة ام القری،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عمر، تاریخ المدینة المنوره،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شلتوت، بیروت، دار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 طالب، قم، مطعبة العلمیه،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عدة الداعی و نجاح الساعی،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قم، انتشارات وجدانی،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ابن حنبل، المسند،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الدرویش، بیروت، دار الفکر،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قم، مؤسسه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آبادی، محمدتقی گیلک، اثنی عشری، ابوالقاسم ؛ احمدپور، هادی، بررسی کارآیی بانکهای تجاری در ایران مطالعات موردی صادرات مازندران، مجله جستارهای اقتصادی،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اقتصاد، مشهد، انتشارات آستان قدس رضوی،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 های اقتصادی در تعالیم رضوی، قم، بوستان کتاب، چ پنجم،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و علی، الحیاه،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قم، دلیل ما، چاپ ششم،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برقی، احمد بن محمد،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 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خلیلیان اشکذری، محمدجمال، شاخصه های توسعه اقتصادی از دیدگاه اسلام، قم، مؤسسه آموزشی و پژوهشی امام خمینی،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یدالله، درآمدی بر روش شناسی علم اقتصاد، تهرانف 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تهران، سمت،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دهشیری، محمدرضا، رسانه و فرهنگ سازی، فصلنامه تحقیقات فرهنگی، دوره دوم،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 اکبر، 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پژوهشگاه فرهنگ و اندیشه اسلامی،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سیاست نامه، قم، دارالحدیث،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گزیده دانش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غلامعلی، قم، دارالحدیث،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ربیع الابرار و نصوص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یغمی، قم، منشورات رضی،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حسن، دغدغه ها و چشم انداز های اقتصاد اسلامی، تهران، سمت،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تهذیب الاحکام، بیروت، دارالتعارف،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محمدباقر، اقتصادنا، قم، مکتب الاعلام الاسلامی،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عبدالملکی، حجت الله، اقتصاد مقاومتی، انتشارات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الکامل فی الادب،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الدالی، بیروت، مؤسسه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مقتی هندی، کنز العمال فی سنن الاقوال و الاحوال،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مکتبة التراث الاسلامی،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89" w:name="pg14089_170400"/>
    </w:p>
    <w:p>
      <w:pPr>
        <w:pStyle w:val="Heading2"/>
        <w:numPr>
          <w:ilvl w:val="1"/>
          <w:numId w:val="1"/>
        </w:numPr>
        <w:rPr/>
      </w:pPr>
      <w:bookmarkStart w:id="490" w:name="__RefHeading___Toc3872169_3381743652"/>
      <w:bookmarkStart w:id="491" w:name="_Toc178"/>
      <w:bookmarkEnd w:id="489"/>
      <w:bookmarkEnd w:id="490"/>
      <w:r>
        <w:rPr/>
        <w:t>7</w:t>
      </w:r>
      <w:r>
        <w:rPr>
          <w:rtl w:val="true"/>
        </w:rPr>
        <w:t xml:space="preserve">. </w:t>
      </w:r>
      <w:r>
        <w:rPr>
          <w:rtl w:val="true"/>
        </w:rPr>
        <w:t xml:space="preserve">نگاهی به جایگاه کار در سیره امام علی </w:t>
      </w:r>
      <w:r>
        <w:rPr>
          <w:rtl w:val="true"/>
        </w:rPr>
        <w:t>(</w:t>
      </w:r>
      <w:r>
        <w:rPr>
          <w:rtl w:val="true"/>
        </w:rPr>
        <w:t>علیه‌السلام</w:t>
      </w:r>
      <w:r>
        <w:rPr>
          <w:rtl w:val="true"/>
        </w:rPr>
        <w:t>)</w:t>
      </w:r>
      <w:bookmarkEnd w:id="491"/>
    </w:p>
    <w:p>
      <w:pPr>
        <w:pStyle w:val="Heading3"/>
        <w:numPr>
          <w:ilvl w:val="2"/>
          <w:numId w:val="1"/>
        </w:numPr>
        <w:rPr/>
      </w:pPr>
      <w:bookmarkStart w:id="492" w:name="__RefHeading___Toc3872171_3381743652"/>
      <w:bookmarkStart w:id="493" w:name="_Toc179"/>
      <w:bookmarkEnd w:id="492"/>
      <w:r>
        <w:rPr>
          <w:rtl w:val="true"/>
        </w:rPr>
        <w:t>اشاره</w:t>
      </w:r>
      <w:bookmarkEnd w:id="4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حسین هاشمی</w:t>
      </w:r>
      <w:r>
        <w:rPr>
          <w:rStyle w:val="FootnoteAnchor"/>
          <w:rtl w:val="true"/>
        </w:rPr>
        <w:footnoteReference w:id="2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4089_170402"/>
      <w:bookmarkStart w:id="495" w:name="pg14089_170402"/>
      <w:bookmarkEnd w:id="495"/>
    </w:p>
    <w:p>
      <w:pPr>
        <w:pStyle w:val="Heading3"/>
        <w:numPr>
          <w:ilvl w:val="2"/>
          <w:numId w:val="1"/>
        </w:numPr>
        <w:rPr/>
      </w:pPr>
      <w:bookmarkStart w:id="496" w:name="pg14089_170402"/>
      <w:bookmarkStart w:id="497" w:name="__RefHeading___Toc3872173_3381743652"/>
      <w:bookmarkStart w:id="498" w:name="_Toc180"/>
      <w:bookmarkEnd w:id="496"/>
      <w:bookmarkEnd w:id="497"/>
      <w:r>
        <w:rPr>
          <w:rtl w:val="true"/>
        </w:rPr>
        <w:t>چکیده</w:t>
      </w:r>
      <w:bookmarkEnd w:id="498"/>
    </w:p>
    <w:p>
      <w:pPr>
        <w:pStyle w:val="BookText"/>
        <w:rPr/>
      </w:pPr>
      <w:r>
        <w:rPr>
          <w:rFonts w:ascii="IRNazanin" w:hAnsi="IRNazanin" w:eastAsia="IRNazanin"/>
          <w:color w:val="111111"/>
          <w:sz w:val="28"/>
          <w:sz w:val="28"/>
          <w:szCs w:val="28"/>
          <w:rtl w:val="true"/>
          <w:lang w:bidi="fa-IR"/>
        </w:rPr>
        <w:t>کار، جوهر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کردن، استعدادها و ظرفیت‌های وجودی انسان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عظیم بشری نیز با همه تنوع و تفاوتشان، حاصل کار و تلاش بی‌امان و خستگی‌ناپذیر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دانش، بینش، تقوا، ایمان، شجاعت، شهامت، مدیریت، اخلاص و مدارا جایگاه خاصی دارند، کار و تلاش نیز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کردن را از لوازم زهد و پرهیزگاری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به‌عنوان اسوه و الگوی عملی، هیچ‌گاه فرصت‌ها را از دست نمی‌داد و به بهترین صورت ممکن، از اوقات عمر گران‌بهایش در راه رضایت الهی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می‌توان از دو جنبه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اهداف و آثار فردی کار و دیگر، از جنبه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پژوهش حاضر با هدف بررسی جایگاه کار و تلاش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پی پاسخ‌گویی به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و ارزش کار و تلاش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برای پاسخ‌گویی به سؤال فوق، این فرضیه به آزمون گذاشته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و تلاش اقتصادی می‌تواند در رشد فضایل انسانی و معنویت مؤثر باشد و عامل اساسی در شکوفایی استعدادهای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ضمن اثبات فرضیه فوق، گوشه‌های دیگری از اهمیت کار و تلاش را نشان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تلاش،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w:t>
      </w:r>
      <w:r>
        <w:rPr>
          <w:rFonts w:eastAsia="IRNazanin" w:cs="IRNazanin"/>
          <w:color w:val="111111"/>
          <w:sz w:val="28"/>
          <w:szCs w:val="28"/>
          <w:rtl w:val="true"/>
          <w:lang w:bidi="fa-IR"/>
        </w:rPr>
        <w:t xml:space="preserve">. </w:t>
      </w:r>
      <w:bookmarkStart w:id="499" w:name="pg14089_170403"/>
    </w:p>
    <w:p>
      <w:pPr>
        <w:pStyle w:val="Heading3"/>
        <w:numPr>
          <w:ilvl w:val="2"/>
          <w:numId w:val="1"/>
        </w:numPr>
        <w:rPr/>
      </w:pPr>
      <w:bookmarkStart w:id="500" w:name="__RefHeading___Toc3872175_3381743652"/>
      <w:bookmarkStart w:id="501" w:name="_Toc181"/>
      <w:bookmarkEnd w:id="499"/>
      <w:bookmarkEnd w:id="500"/>
      <w:r>
        <w:rPr>
          <w:rtl w:val="true"/>
        </w:rPr>
        <w:t>مقدمه</w:t>
      </w:r>
      <w:bookmarkEnd w:id="501"/>
    </w:p>
    <w:p>
      <w:pPr>
        <w:pStyle w:val="BookText"/>
        <w:rPr/>
      </w:pPr>
      <w:r>
        <w:rPr>
          <w:rFonts w:ascii="IRNazanin" w:hAnsi="IRNazanin" w:eastAsia="IRNazanin"/>
          <w:color w:val="111111"/>
          <w:sz w:val="28"/>
          <w:sz w:val="28"/>
          <w:szCs w:val="28"/>
          <w:rtl w:val="true"/>
          <w:lang w:bidi="fa-IR"/>
        </w:rPr>
        <w:t>کار و تلاش، رمز اصلی بقا و سرزندگی همه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 تکیه بر توانمندی و ذخایر ملی خویش، بر ضعف و فقر غلبه کرده‌اند، مایه خرسندی و اقتدار ملی خویش را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 گفت که امروزه روحیه راحت‌طلبی بر عموم جوانان ما حاکم است، اما می‌توان گفت که بسیاری از نسل جوان از انجام کارهایی که مستلزم تلاش و سخت‌کوشی است، کراهت داشته و طالب</w:t>
      </w:r>
    </w:p>
    <w:p>
      <w:pPr>
        <w:pStyle w:val="BookText"/>
        <w:rPr/>
      </w:pPr>
      <w:r>
        <w:rPr>
          <w:rFonts w:ascii="IRNazanin" w:hAnsi="IRNazanin" w:eastAsia="IRNazanin"/>
          <w:color w:val="111111"/>
          <w:sz w:val="28"/>
          <w:sz w:val="28"/>
          <w:szCs w:val="28"/>
          <w:rtl w:val="true"/>
          <w:lang w:bidi="fa-IR"/>
        </w:rPr>
        <w:t>رفاه و راحتی با کم‌ترین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سخت‌کوشی، تلاش و پرداختن به فعالیت‌های تولیدی، از برجسته‌ترین ویژگی‌های این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روش خویش، درس بزرگی و عزت‌نفس به شیعیانشان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نگاهی کوتاه به جنبه کار و تلاش در زندگی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02" w:name="__RefHeading___Toc3872177_3381743652"/>
      <w:bookmarkStart w:id="503" w:name="_Toc182"/>
      <w:bookmarkEnd w:id="502"/>
      <w:r>
        <w:rPr/>
        <w:t>1</w:t>
      </w:r>
      <w:r>
        <w:rPr>
          <w:rtl w:val="true"/>
        </w:rPr>
        <w:t xml:space="preserve">. </w:t>
      </w:r>
      <w:r>
        <w:rPr>
          <w:rtl w:val="true"/>
        </w:rPr>
        <w:t>پیشینه</w:t>
      </w:r>
      <w:bookmarkEnd w:id="503"/>
    </w:p>
    <w:p>
      <w:pPr>
        <w:pStyle w:val="BookText"/>
        <w:rPr/>
      </w:pPr>
      <w:r>
        <w:rPr>
          <w:rFonts w:ascii="IRNazanin" w:hAnsi="IRNazanin" w:eastAsia="IRNazanin"/>
          <w:color w:val="111111"/>
          <w:sz w:val="28"/>
          <w:sz w:val="28"/>
          <w:szCs w:val="28"/>
          <w:rtl w:val="true"/>
          <w:lang w:bidi="fa-IR"/>
        </w:rPr>
        <w:t>در زمینه ارزش کار و اهمیت آن و نحوه برخورد اخلاقی کارگران در سیره علمی و عملی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مقالات و پایان‌نامه‌هایی نگارش‌یافته است که از مهم‌ترین این آثار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کارگزاران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جوادی آملی، عبدالله،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مرکز نشر فرهنگی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کارگزاران، مجموعه چشم‌انداز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ذاکری، علی‌اکبر،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تهران، کانون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 مضاعف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پرستگاری، سهیلا؛ فتحی، فاطمه،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مجله کوثر، نیمه دوم، بهار و نیمه اول تابستان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کار و تلاش در سیره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محمدصادقی، الهام،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دانشگاه اصفهان</w:t>
      </w:r>
      <w:r>
        <w:rPr>
          <w:rFonts w:eastAsia="IRNazanin" w:cs="IRNazanin"/>
          <w:color w:val="111111"/>
          <w:sz w:val="28"/>
          <w:szCs w:val="28"/>
          <w:rtl w:val="true"/>
          <w:lang w:bidi="fa-IR"/>
        </w:rPr>
        <w:t xml:space="preserve">. </w:t>
      </w:r>
      <w:bookmarkStart w:id="504" w:name="pg14089_170404"/>
    </w:p>
    <w:p>
      <w:pPr>
        <w:pStyle w:val="Heading3"/>
        <w:numPr>
          <w:ilvl w:val="2"/>
          <w:numId w:val="1"/>
        </w:numPr>
        <w:rPr/>
      </w:pPr>
      <w:bookmarkStart w:id="505" w:name="__RefHeading___Toc3872179_3381743652"/>
      <w:bookmarkStart w:id="506" w:name="_Toc183"/>
      <w:bookmarkEnd w:id="504"/>
      <w:bookmarkEnd w:id="505"/>
      <w:r>
        <w:rPr/>
        <w:t>2</w:t>
      </w:r>
      <w:r>
        <w:rPr>
          <w:rtl w:val="true"/>
        </w:rPr>
        <w:t xml:space="preserve">. </w:t>
      </w:r>
      <w:r>
        <w:rPr>
          <w:rtl w:val="true"/>
        </w:rPr>
        <w:t>مفهوم‌شناسی کار</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به‌معنای فعل، عمل و کردار انسان است و در اصطلاح، فعالیتی است نسبتاً دائمی که به تولید کالا یا خدمات می‌انجامد و به آن دستمزدی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از صاحب‌نظران در تعریف کار به‌نوع خاصی از کار توجه نشده است؛ بلکه کار را در مفهوم عام سرچشمه انباشت ثروت و سرمایه و نهایتاً رشد و شکوفایی جوامع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فعالیت و کار به‌طور عمده از طریق هدف‌ها و ارزش محصولی که تولید شده معین می‌گردد و کار زمینه را برای تولید و افزایش خدمات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کار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عملیاتی که انسان با استفاده از مغز، دست‌ها، ابزار و ماشین‌ها برای استفاده عملی از ماده روی آن انجام می‌دهد و این اعمال نیز متقابل ابر انسان اثر می‌گذارد و او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پولکس فن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سرچشمه ثروت‌های منقول بوده و افزایش ثروت از کار و زحمت آن‌ها ناشی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 پژوهشی در نظریه ارزش کار،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به‌صورت استنباطی کار را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انسان‌ها برای آماده‌کردن زاد و توشه آخرت در دوران زندگی در 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یکی از حقوق اولیه مردم این است که همه حق دارند، شاغل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کوچکی و بزرگی ندارد؛ مگر با توجه به کاری که انجام می‌دهند و هرکس اعم از مرد و زن پاداش کار خود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پرستگاری و فتحی، همت و کار مضاعف از دیدگاه نهج‌البلاغه،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507" w:name="__RefHeading___Toc3872181_3381743652"/>
      <w:bookmarkStart w:id="508" w:name="_Toc184"/>
      <w:bookmarkEnd w:id="507"/>
      <w:r>
        <w:rPr/>
        <w:t>3</w:t>
      </w:r>
      <w:r>
        <w:rPr>
          <w:rtl w:val="true"/>
        </w:rPr>
        <w:t xml:space="preserve">. </w:t>
      </w:r>
      <w:r>
        <w:rPr>
          <w:rtl w:val="true"/>
        </w:rPr>
        <w:t>جایگاه و ارزش کار در اسلام</w:t>
      </w:r>
      <w:bookmarkEnd w:id="50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معیارهای مهم برای پیشرفت و سعادت جوامع، توجه به شکل، نوع و کیفیت کار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جوامع بین اشکال کار یدی و فکری تمایزاتی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یدی و فیزیکی، فاقد ارزش بود و معمولاً این فعالیت‌ها و کارها به اقشار پایین جامعه واگذار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کار و کارگر ارزش بسیار بالایی داده است، به‌گونه‌ای که کار کردن را جزو بزرگ‌ترین عبادت‌ها و وسیله‌ای برای تقرب به پروردگار شمرده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کار و تلاش برابر با جهاد در راه خدا است و از راه کسب‌وکار می‌توان به بهشت برین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در شکوفایی استعدادهای انسانی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تمام پیامبران الهی به‌همین‌گونه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همگی در طول زندگی خود به کار و تلاش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روزی جوانی از حضور پیغمبر اکرم’ می‌گذشت، عده‌ای که در محضر آن حضرت بودند، دیدند که این جوان، نیروی قابل‌توجهی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هَذَا لَوکَانَ شَبَابه وَجَلدِهِ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که در راه خدا قدم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شخص حرکت کرده است تا عایله‌اش را از راه صحیح و حلال تأمین کند، یا می‌کوشد تا پدر و مادر پیر خود را از راه صحیح، حفظ و اداره کند، یا تلاش می‌کند تا سربار جامعه نباشد و خود را از نیازمندی به این و آن برهاند، این راه، راه خداست؛ ولی اگر می‌کوشد تا بر ثروت خود بیفزاید، این راه، راه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کاشانی، محجة‌البیضاء،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آن‌گاه که ویژگی‌های انسان مؤمن را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با اشاره به صفت پرکاری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 از صفات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خسروی، اهمیت کار و حرفه از نظر اسلام، ص</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شخص برای تأمین مخارج خود، از حرارت آفتاب آزار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پیش از بعثت گوسفندچرانی می‌کرد و با مال و سرمایه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گوسفندچرانی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چوپانی و بنایی اشتغال داشت و حضرت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 کار و حقوق کارگر،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پیامبر اسلام’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به کار و فعالیت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اکرم’،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همه‌کس متواضع‌تر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خانه به همسر خویش کمک می‌کرد و شخصاً به کار و تلاش در مزرعه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کلنگ زمین را می‌کند و آن را شیار زده و آبیاری می‌کرد و </w:t>
      </w:r>
    </w:p>
    <w:p>
      <w:pPr>
        <w:pStyle w:val="BookText"/>
        <w:rPr/>
      </w:pPr>
      <w:r>
        <w:rPr>
          <w:rFonts w:ascii="IRNazanin" w:hAnsi="IRNazanin" w:eastAsia="IRNazanin"/>
          <w:color w:val="111111"/>
          <w:sz w:val="28"/>
          <w:sz w:val="28"/>
          <w:szCs w:val="28"/>
          <w:rtl w:val="true"/>
          <w:lang w:bidi="fa-IR"/>
        </w:rPr>
        <w:t xml:space="preserve">بارهای هسته خرما را روی شانه می‌گذاشت و به صحرا می‌برد و بر زمین می‌فشاند و اگر یک دانه‌ای از آن بر زمین می‌افتاد، خم می‌شد و آن را برمی‌داشت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 قمی، جلوه حق در سیرت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خویش علاوه بر رسالت زمامداری و امانت به‌کارهای زراعت و باغبانی می‌پرداخت و درآمد آن را صرف فقرا و یتیمان و اقشار پایین جامعه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و ارزش کار و تلاش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کشیدن سنگ‌های گران از قله‌های کوه، نزد من از منت‌دیگران کشیدن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تو عیب است و حال آن‌که عیب آن است که انسان دست سؤال نزد مردم دراز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 کار و حقوق کارگر،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و مرام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تقدس و احترام خاص برخوردار است؛ به همین‌رو مقرر داشت که برتری بعضی از مردم بر برخی دیگر، صرفاً براساس کار و فعالیت باشد؛ نه حسب و نسب موروثی و امتیازات قبیله‌ای و عشیره‌ای،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هرکس در قبال هر کاری است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این‌باره چنان سخت گرفت که معروف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یاور هر کسی است که کار می‌کند و دشمن آن کسی است که گدایی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جرداق،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دانش، بینش، تقوا، ایمان، شجاعت، شهامت، مدیریت، دادگری، اخلاص و مدارا جایگاه خاصی دارند، کار و تلاش نیز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کار کردن را از لوازم زهد و پرهیزکاری می‌شمارد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الدُّنیَا استِعفَافَاً عَنِ النَّاس وَسَعیاً عَلی أَهلِهِ، وَتعطِفاً عَلَی جَارِهِ، لَقَی الله عَزَّوجَل یَومَ القِیَامَةِ و وَجهه مِثل القَمَر لَیلَةَ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کسب مال حلال تلاش کند و نیت او این باشد که افزون بر آن‌که خود و خانواده‌اش را از دیگران بی‌نیاز کند، به همسایگان خود کمک کند، روز قیامت، در حالتی خدا را ملاقات می‌کند که صورتش مانند ماه شب چهارده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509" w:name="pg14089_170407"/>
    </w:p>
    <w:p>
      <w:pPr>
        <w:pStyle w:val="Heading3"/>
        <w:numPr>
          <w:ilvl w:val="2"/>
          <w:numId w:val="1"/>
        </w:numPr>
        <w:rPr/>
      </w:pPr>
      <w:bookmarkStart w:id="510" w:name="__RefHeading___Toc3872183_3381743652"/>
      <w:bookmarkStart w:id="511" w:name="_Toc185"/>
      <w:bookmarkEnd w:id="509"/>
      <w:bookmarkEnd w:id="510"/>
      <w:r>
        <w:rPr/>
        <w:t>4</w:t>
      </w:r>
      <w:r>
        <w:rPr>
          <w:rtl w:val="true"/>
        </w:rPr>
        <w:t xml:space="preserve">. </w:t>
      </w:r>
      <w:r>
        <w:rPr>
          <w:rtl w:val="true"/>
        </w:rPr>
        <w:t>جایگاه شغل و حرفه از دیدگاه امام علی</w:t>
      </w:r>
      <w:r>
        <w:rPr>
          <w:rtl w:val="true"/>
        </w:rPr>
        <w:t>(</w:t>
      </w:r>
      <w:r>
        <w:rPr>
          <w:rtl w:val="true"/>
        </w:rPr>
        <w:t>علیه السلام</w:t>
      </w:r>
      <w:r>
        <w:rPr>
          <w:rtl w:val="true"/>
        </w:rPr>
        <w:t>)</w:t>
      </w:r>
      <w:bookmarkEnd w:id="511"/>
    </w:p>
    <w:p>
      <w:pPr>
        <w:pStyle w:val="BookText"/>
        <w:rPr/>
      </w:pPr>
      <w:r>
        <w:rPr>
          <w:rFonts w:ascii="IRNazanin" w:hAnsi="IRNazanin" w:eastAsia="IRNazanin"/>
          <w:color w:val="111111"/>
          <w:sz w:val="28"/>
          <w:sz w:val="28"/>
          <w:szCs w:val="28"/>
          <w:rtl w:val="true"/>
          <w:lang w:bidi="fa-IR"/>
        </w:rPr>
        <w:t>یکی از سنن آشکار الهی، قراردادن رزق و روزی در برابر فعالیت و کسب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پدیده‌ها با یکدیگر جفت شدند، تنبلی و ناتوانی کنار هم قرار گرفتند، سپس فقر و تنگدستی را پدید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نداشتن حرفه اقتصادی را فسادآفرین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داشتن شغل مایه زحمت است، ولی بی‌کاریِ دائم فسادآفرین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نه‌تنها بی‌کاری، بلکه کم‌کاری را مذمت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عمل کوتاهی کند، دچار اندوه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سستی نه‌تنها برای خود شخص مضر است، بلکه موجب تباهی حق خدا و سایر مردم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سفینة‌البحار،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فقدان کار و حرفه در فرهنگ دین مذموم و مطرود بوده، تا جایی‌که اگر شخص بدون کار و تلاش، روزی‌مند باشد؛ فضیلتی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دارایی حاصل از بطالت، فاقد ارزش بوده و در تناقض با نقش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درباره زیان‌کارترین مردمان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راهبانی هستند که خود را در دیرها محبوس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 الدر المنثور،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512" w:name="__RefHeading___Toc3872185_3381743652"/>
      <w:bookmarkStart w:id="513" w:name="_Toc186"/>
      <w:bookmarkEnd w:id="512"/>
      <w:r>
        <w:rPr/>
        <w:t>5</w:t>
      </w:r>
      <w:r>
        <w:rPr>
          <w:rtl w:val="true"/>
        </w:rPr>
        <w:t xml:space="preserve">. </w:t>
      </w:r>
      <w:r>
        <w:rPr>
          <w:rtl w:val="true"/>
        </w:rPr>
        <w:t>سیره عملی امام علی</w:t>
      </w:r>
      <w:r>
        <w:rPr>
          <w:rtl w:val="true"/>
        </w:rPr>
        <w:t>(</w:t>
      </w:r>
      <w:r>
        <w:rPr>
          <w:rtl w:val="true"/>
        </w:rPr>
        <w:t>علیه السلام</w:t>
      </w:r>
      <w:r>
        <w:rPr>
          <w:rtl w:val="true"/>
        </w:rPr>
        <w:t>)</w:t>
      </w:r>
      <w:bookmarkEnd w:id="513"/>
    </w:p>
    <w:p>
      <w:pPr>
        <w:pStyle w:val="Heading4"/>
        <w:numPr>
          <w:ilvl w:val="3"/>
          <w:numId w:val="1"/>
        </w:numPr>
        <w:rPr/>
      </w:pPr>
      <w:bookmarkStart w:id="514" w:name="__RefHeading___Toc3872187_3381743652"/>
      <w:bookmarkStart w:id="515" w:name="_Toc187"/>
      <w:bookmarkEnd w:id="514"/>
      <w:r>
        <w:rPr>
          <w:rtl w:val="true"/>
        </w:rPr>
        <w:t>اشاره</w:t>
      </w:r>
      <w:bookmarkEnd w:id="51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آن حضرت اشتغال به کار مفید بود؛ بدون این‌که شکل کار برای او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تصور می‌کنند که اگر انسان برای خود کار کند، با موقعیت اجتماعی او سازگار است و اگر برای دستمزد باشد، جایگاه اجتماعی او حفظ‌نشده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کار می‌طلبد که موقعیت اجتماعی افراد، کار و تلاش را این‌گونه طبقه‌بندی نکنند؛ بلکه در نگرش جامعه، موقعیت اجتماعی باید نسبت به انواع کار حساسیت منفی نداشته باشد و هرکار مفید و سازنده‌ای عزت و احترام اجتماعی را به‌دنبال داشته باشد و هیچ‌نوع کار </w:t>
      </w:r>
      <w:bookmarkStart w:id="516" w:name="pg14089_170408"/>
    </w:p>
    <w:p>
      <w:pPr>
        <w:pStyle w:val="BookText"/>
        <w:rPr/>
      </w:pPr>
      <w:bookmarkEnd w:id="516"/>
      <w:r>
        <w:rPr>
          <w:rFonts w:ascii="IRNazanin" w:hAnsi="IRNazanin" w:eastAsia="IRNazanin"/>
          <w:color w:val="111111"/>
          <w:sz w:val="28"/>
          <w:sz w:val="28"/>
          <w:szCs w:val="28"/>
          <w:rtl w:val="true"/>
          <w:lang w:bidi="fa-IR"/>
        </w:rPr>
        <w:t>سازنده‌ای با موقعیت و جایگاه اجتماعی افراد، ناسازگار تلقی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عملی آن حضرت در رابطه با کار و تلاش نقل‌شده است، مواردی از آن به شرح زیر بیان می‌شود</w:t>
      </w:r>
      <w:r>
        <w:rPr>
          <w:rFonts w:eastAsia="IRNazanin" w:cs="IRNazanin"/>
          <w:color w:val="111111"/>
          <w:sz w:val="28"/>
          <w:szCs w:val="28"/>
          <w:rtl w:val="true"/>
          <w:lang w:bidi="fa-IR"/>
        </w:rPr>
        <w:t>:</w:t>
      </w:r>
    </w:p>
    <w:p>
      <w:pPr>
        <w:pStyle w:val="Heading4"/>
        <w:numPr>
          <w:ilvl w:val="3"/>
          <w:numId w:val="1"/>
        </w:numPr>
        <w:rPr/>
      </w:pPr>
      <w:bookmarkStart w:id="517" w:name="__RefHeading___Toc3872189_3381743652"/>
      <w:bookmarkStart w:id="518" w:name="_Toc188"/>
      <w:bookmarkEnd w:id="517"/>
      <w:r>
        <w:rPr>
          <w:rtl w:val="true"/>
        </w:rPr>
        <w:t>الف</w:t>
      </w:r>
      <w:r>
        <w:rPr>
          <w:rtl w:val="true"/>
        </w:rPr>
        <w:t xml:space="preserve">) </w:t>
      </w:r>
      <w:r>
        <w:rPr>
          <w:rtl w:val="true"/>
        </w:rPr>
        <w:t>تأمین نیاز خانواده</w:t>
      </w:r>
      <w:bookmarkEnd w:id="51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استقلال و خودکفایی زنان و فرزندان خود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قبل از شهادتش باغات سرزمین یَنبُع را وقف زنان و فرزندان خود می‌کند که آن‌ها بعد از او نیز زندگی آبرومندانه‌ای داشته باشند، نه‌اینکه به دیگران محتاج باشند و چشمشان به بیت‌المال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دستوری است که بنده خدا علی، نسبت به اموال شخصی خود، برای خشنودی خدا، داده است تا خداوند به آن بهشت درآورد و آسوده‌اش گرداند و همانا سرپرستی این اموال برعهده فرزندم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ص</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4"/>
        <w:numPr>
          <w:ilvl w:val="3"/>
          <w:numId w:val="1"/>
        </w:numPr>
        <w:rPr/>
      </w:pPr>
      <w:bookmarkStart w:id="519" w:name="__RefHeading___Toc3872191_3381743652"/>
      <w:bookmarkStart w:id="520" w:name="_Toc189"/>
      <w:bookmarkEnd w:id="519"/>
      <w:r>
        <w:rPr>
          <w:rtl w:val="true"/>
        </w:rPr>
        <w:t>ب</w:t>
      </w:r>
      <w:r>
        <w:rPr>
          <w:rtl w:val="true"/>
        </w:rPr>
        <w:t xml:space="preserve">) </w:t>
      </w:r>
      <w:r>
        <w:rPr>
          <w:rtl w:val="true"/>
        </w:rPr>
        <w:t>کمک به همسر در کارهای منزل</w:t>
      </w:r>
      <w:bookmarkEnd w:id="520"/>
    </w:p>
    <w:p>
      <w:pPr>
        <w:pStyle w:val="BookText"/>
        <w:rPr/>
      </w:pPr>
      <w:r>
        <w:rPr>
          <w:rFonts w:ascii="IRNazanin" w:hAnsi="IRNazanin" w:eastAsia="IRNazanin"/>
          <w:color w:val="111111"/>
          <w:sz w:val="28"/>
          <w:sz w:val="28"/>
          <w:szCs w:val="28"/>
          <w:rtl w:val="true"/>
          <w:lang w:bidi="fa-IR"/>
        </w:rPr>
        <w:t>حضرت در کارهای منزل و کمک به همسرش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هیزم جمع می‌کرد و آب از چاه بالا می‌کشید و به جاروب خانه می‌پرداخت و فاطمه گندم با دستانش آرد می‌کرد و آن را خمیر می‌کرد و نان می‌پخت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4"/>
        <w:numPr>
          <w:ilvl w:val="3"/>
          <w:numId w:val="1"/>
        </w:numPr>
        <w:rPr/>
      </w:pPr>
      <w:bookmarkStart w:id="521" w:name="__RefHeading___Toc3872193_3381743652"/>
      <w:bookmarkStart w:id="522" w:name="_Toc190"/>
      <w:bookmarkEnd w:id="521"/>
      <w:r>
        <w:rPr>
          <w:rtl w:val="true"/>
        </w:rPr>
        <w:t>ج</w:t>
      </w:r>
      <w:r>
        <w:rPr>
          <w:rtl w:val="true"/>
        </w:rPr>
        <w:t xml:space="preserve">) </w:t>
      </w:r>
      <w:r>
        <w:rPr>
          <w:rtl w:val="true"/>
        </w:rPr>
        <w:t>اهمیت حلال‌بودن کار</w:t>
      </w:r>
      <w:bookmarkEnd w:id="52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موجب افتخار و سربلندی می‌دانست و هیچ‌گاه از هیچ‌کاری ابا 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به‌نوع کار توجه نداشت و فقط به حلال‌بودن آن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ایشان است که باغ احداث می‌کرد، چاه حفر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روایت‌شده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مدینه سخت گرسنه شدم، برای پیداکردن کار به محله‌های بالای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زنی را دیدم که کلوخ‌هایی را جمع کرده بود و فکر کردم که می‌خواهد با آن‌ها گل درست کند</w:t>
      </w:r>
      <w:r>
        <w:rPr>
          <w:rFonts w:eastAsia="IRNazanin" w:cs="IRNazanin"/>
          <w:color w:val="111111"/>
          <w:sz w:val="28"/>
          <w:szCs w:val="28"/>
          <w:rtl w:val="true"/>
          <w:lang w:bidi="fa-IR"/>
        </w:rPr>
        <w:t xml:space="preserve">. </w:t>
      </w:r>
      <w:bookmarkStart w:id="523" w:name="pg14089_170409"/>
    </w:p>
    <w:p>
      <w:pPr>
        <w:pStyle w:val="BookText"/>
        <w:rPr/>
      </w:pPr>
      <w:bookmarkEnd w:id="523"/>
      <w:r>
        <w:rPr>
          <w:rFonts w:ascii="IRNazanin" w:hAnsi="IRNazanin" w:eastAsia="IRNazanin"/>
          <w:color w:val="111111"/>
          <w:sz w:val="28"/>
          <w:sz w:val="28"/>
          <w:szCs w:val="28"/>
          <w:rtl w:val="true"/>
          <w:lang w:bidi="fa-IR"/>
        </w:rPr>
        <w:t>نزدیک او رفتم و با او توافق کردم که برای هر دلو آب که از چاه بکشم، یک دانه خرما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شانزده دلو کشیدم، دستم تاول زد، پس به لب آب رفتم و دستم را شستم، آن‌گاه به خانه آمدم و پیامبر’ را از آنچه گذشته بود آگاه کردم، پیامبر به همراه من از آن خرماها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524" w:name="__RefHeading___Toc3872195_3381743652"/>
      <w:bookmarkStart w:id="525" w:name="_Toc191"/>
      <w:bookmarkEnd w:id="524"/>
      <w:r>
        <w:rPr>
          <w:rtl w:val="true"/>
        </w:rPr>
        <w:t>د</w:t>
      </w:r>
      <w:r>
        <w:rPr>
          <w:rtl w:val="true"/>
        </w:rPr>
        <w:t xml:space="preserve">) </w:t>
      </w:r>
      <w:r>
        <w:rPr>
          <w:rtl w:val="true"/>
        </w:rPr>
        <w:t>کار برای تأمین نیاز مستمندان</w:t>
      </w:r>
      <w:bookmarkEnd w:id="52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خود بردگان را می‌خرید و در راه خدا آزاد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می‌زد و شخم می‌زد و آب از زمین بیرون می‌آورد و از مال و دست‌رنج خود هزار برده آزاد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526" w:name="__RefHeading___Toc3872197_3381743652"/>
      <w:bookmarkStart w:id="527" w:name="_Toc192"/>
      <w:bookmarkEnd w:id="526"/>
      <w:r>
        <w:rPr/>
        <w:t>6</w:t>
      </w:r>
      <w:r>
        <w:rPr>
          <w:rtl w:val="true"/>
        </w:rPr>
        <w:t xml:space="preserve">. </w:t>
      </w:r>
      <w:r>
        <w:rPr>
          <w:rtl w:val="true"/>
        </w:rPr>
        <w:t>عوامل موفقیت در کار از دیدگاه علی</w:t>
      </w:r>
      <w:r>
        <w:rPr>
          <w:rtl w:val="true"/>
        </w:rPr>
        <w:t>(</w:t>
      </w:r>
      <w:r>
        <w:rPr>
          <w:rtl w:val="true"/>
        </w:rPr>
        <w:t>علیه السلام</w:t>
      </w:r>
      <w:r>
        <w:rPr>
          <w:rtl w:val="true"/>
        </w:rPr>
        <w:t>)</w:t>
      </w:r>
      <w:bookmarkEnd w:id="527"/>
    </w:p>
    <w:p>
      <w:pPr>
        <w:pStyle w:val="Heading4"/>
        <w:numPr>
          <w:ilvl w:val="3"/>
          <w:numId w:val="1"/>
        </w:numPr>
        <w:rPr/>
      </w:pPr>
      <w:bookmarkStart w:id="528" w:name="__RefHeading___Toc3872199_3381743652"/>
      <w:bookmarkStart w:id="529" w:name="_Toc193"/>
      <w:bookmarkEnd w:id="528"/>
      <w:r>
        <w:rPr>
          <w:rtl w:val="true"/>
        </w:rPr>
        <w:t>الف</w:t>
      </w:r>
      <w:r>
        <w:rPr>
          <w:rtl w:val="true"/>
        </w:rPr>
        <w:t xml:space="preserve">) </w:t>
      </w:r>
      <w:r>
        <w:rPr>
          <w:rtl w:val="true"/>
        </w:rPr>
        <w:t>ایمان به کار</w:t>
      </w:r>
      <w:bookmarkEnd w:id="529"/>
    </w:p>
    <w:p>
      <w:pPr>
        <w:pStyle w:val="BookText"/>
        <w:rPr/>
      </w:pPr>
      <w:r>
        <w:rPr>
          <w:rFonts w:ascii="IRNazanin" w:hAnsi="IRNazanin" w:eastAsia="IRNazanin"/>
          <w:color w:val="111111"/>
          <w:sz w:val="28"/>
          <w:sz w:val="28"/>
          <w:szCs w:val="28"/>
          <w:rtl w:val="true"/>
          <w:lang w:bidi="fa-IR"/>
        </w:rPr>
        <w:t>ایمان به کار وقتی در درون انسان به‌وجود می‌آید که او به آثار سازنده عمل در ابعاد مختلف فکری و اقتصادی و در کسب رضایت خداوند و خدمت به خلق یقین داشته باشد؛ به‌عبارت دیگر فرد باید قبل از</w:t>
      </w:r>
    </w:p>
    <w:p>
      <w:pPr>
        <w:pStyle w:val="BookText"/>
        <w:rPr/>
      </w:pPr>
      <w:r>
        <w:rPr>
          <w:rFonts w:ascii="IRNazanin" w:hAnsi="IRNazanin" w:eastAsia="IRNazanin"/>
          <w:color w:val="111111"/>
          <w:sz w:val="28"/>
          <w:sz w:val="28"/>
          <w:szCs w:val="28"/>
          <w:rtl w:val="true"/>
          <w:lang w:bidi="fa-IR"/>
        </w:rPr>
        <w:t>اقدام به کاری، نسبت به آن کاملاً شناخت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جز این‌که در آن به شناختی نیازمندی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ارزش کار، نه‌تنها علامت زنده‌بودن یک فرد و اجتماع است، بلکه باعث می‌شود که از کمترین فرصت‌ها، عالی‌ترین نتایج را به‌دست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اصلی‌پور، مدیریت و رهبری با سیری در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شک و تردید به کارها می‌نگرند و در درون احساس تزلزل و بی‌اعتقادی می‌کنند، نمی‌توانند کارهایشان را به‌طور مطلوب انجام دهند و گاهی کار را به‌طور ناقص رها می‌کنند، چون از ابتدا به‌درستی کار ایمان نداشته‌اند؛ بنابراین چنین افرادی همواره احساس ناراحتی و سرشکستگی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عمل را </w:t>
      </w:r>
      <w:bookmarkStart w:id="530" w:name="pg14089_170410"/>
    </w:p>
    <w:p>
      <w:pPr>
        <w:pStyle w:val="BookText"/>
        <w:rPr/>
      </w:pPr>
      <w:bookmarkEnd w:id="530"/>
      <w:r>
        <w:rPr>
          <w:rFonts w:ascii="IRNazanin" w:hAnsi="IRNazanin" w:eastAsia="IRNazanin"/>
          <w:color w:val="111111"/>
          <w:sz w:val="28"/>
          <w:sz w:val="28"/>
          <w:szCs w:val="28"/>
          <w:rtl w:val="true"/>
          <w:lang w:bidi="fa-IR"/>
        </w:rPr>
        <w:t>ترک کند، به یقین به ثواب و پاداش بر عمل خویش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تصنیف غرر الحکم و درر الکلم،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531" w:name="__RefHeading___Toc3872201_3381743652"/>
      <w:bookmarkStart w:id="532" w:name="_Toc194"/>
      <w:bookmarkEnd w:id="531"/>
      <w:r>
        <w:rPr>
          <w:rtl w:val="true"/>
        </w:rPr>
        <w:t>ب</w:t>
      </w:r>
      <w:r>
        <w:rPr>
          <w:rtl w:val="true"/>
        </w:rPr>
        <w:t xml:space="preserve">) </w:t>
      </w:r>
      <w:r>
        <w:rPr>
          <w:rtl w:val="true"/>
        </w:rPr>
        <w:t>مشورت</w:t>
      </w:r>
      <w:bookmarkEnd w:id="532"/>
    </w:p>
    <w:p>
      <w:pPr>
        <w:pStyle w:val="BookText"/>
        <w:rPr/>
      </w:pPr>
      <w:r>
        <w:rPr>
          <w:rFonts w:ascii="IRNazanin" w:hAnsi="IRNazanin" w:eastAsia="IRNazanin"/>
          <w:color w:val="111111"/>
          <w:sz w:val="28"/>
          <w:sz w:val="28"/>
          <w:szCs w:val="28"/>
          <w:rtl w:val="true"/>
          <w:lang w:bidi="fa-IR"/>
        </w:rPr>
        <w:t>فواید و برکاتی که از مشورت عاید انسان می‌شود، هرگز از تلاش‌های بی‌وقفه شخصی، امکانات مادی و تفکر فردی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کمک‌گرفتن از افکار دیگران، شکوفایی استعدادها، شناسایی خطاها و ایجاد تنوع و کسب راهکارهای جدید و صحیح از فوایدی است که می‌توان برای مشورت‌کردن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فراوانی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مشاوره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غِنَی کَالْعَقْلِ وَلَا فَقْرَ کَالْجَهْلِ وَلَا مِیرَاثَ کَالْأَدَبِ وَ لَا ظَهِیرَ کَالْمُشَاوَرَةِ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چون عقل و هیچ فقری چون نادانی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چون ادب و هیچ پشتیبانی چون مشورت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کلمات قصار</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533" w:name="__RefHeading___Toc3872203_3381743652"/>
      <w:bookmarkStart w:id="534" w:name="_Toc195"/>
      <w:bookmarkEnd w:id="533"/>
      <w:r>
        <w:rPr>
          <w:rtl w:val="true"/>
        </w:rPr>
        <w:t>ج</w:t>
      </w:r>
      <w:r>
        <w:rPr>
          <w:rtl w:val="true"/>
        </w:rPr>
        <w:t xml:space="preserve">) </w:t>
      </w:r>
      <w:r>
        <w:rPr>
          <w:rtl w:val="true"/>
        </w:rPr>
        <w:t>عاقبت‌اندیشی و تدبیر</w:t>
      </w:r>
      <w:bookmarkEnd w:id="534"/>
    </w:p>
    <w:p>
      <w:pPr>
        <w:pStyle w:val="BookText"/>
        <w:rPr/>
      </w:pPr>
      <w:r>
        <w:rPr>
          <w:rFonts w:ascii="IRNazanin" w:hAnsi="IRNazanin" w:eastAsia="IRNazanin"/>
          <w:color w:val="111111"/>
          <w:sz w:val="28"/>
          <w:sz w:val="28"/>
          <w:szCs w:val="28"/>
          <w:rtl w:val="true"/>
          <w:lang w:bidi="fa-IR"/>
        </w:rPr>
        <w:t>یکی دیگر از شرایط صحت عمل و حسن اجرای آن، توجه به مقدمات لازم و تدبیر و عاقبت‌اندیشی برای ورود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تدبیر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عقلی همچون دوراندیشی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عاقبت‌اندیشی و تدبیر در کارها آرامش‌خاطر، جلوگیری از پشیمانی و رسید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نیکو مال کم را افزایش می‌دهد و سوء‌تدبیر مال زیاد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4"/>
        <w:numPr>
          <w:ilvl w:val="3"/>
          <w:numId w:val="1"/>
        </w:numPr>
        <w:rPr/>
      </w:pPr>
      <w:bookmarkStart w:id="535" w:name="__RefHeading___Toc3872205_3381743652"/>
      <w:bookmarkStart w:id="536" w:name="_Toc196"/>
      <w:bookmarkEnd w:id="535"/>
      <w:r>
        <w:rPr>
          <w:rtl w:val="true"/>
        </w:rPr>
        <w:t>د</w:t>
      </w:r>
      <w:r>
        <w:rPr>
          <w:rtl w:val="true"/>
        </w:rPr>
        <w:t xml:space="preserve">) </w:t>
      </w:r>
      <w:r>
        <w:rPr>
          <w:rtl w:val="true"/>
        </w:rPr>
        <w:t>پشتکار و جدیت</w:t>
      </w:r>
      <w:bookmarkEnd w:id="5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در کاری که انجام می‌دهد، پشتکار و جدیت داشته باشد، از سختی کار نمی‌هراسد و موانعی که بر سر راهش می‌بیند را کنار می‌زند تا به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 پایه و اساس بسیاری از موفقیت‌هاست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اندکی که بر آن </w:t>
      </w:r>
      <w:bookmarkStart w:id="537" w:name="pg14089_170411"/>
    </w:p>
    <w:p>
      <w:pPr>
        <w:pStyle w:val="BookText"/>
        <w:rPr/>
      </w:pPr>
      <w:bookmarkEnd w:id="537"/>
      <w:r>
        <w:rPr>
          <w:rFonts w:ascii="IRNazanin" w:hAnsi="IRNazanin" w:eastAsia="IRNazanin"/>
          <w:color w:val="111111"/>
          <w:sz w:val="28"/>
          <w:sz w:val="28"/>
          <w:szCs w:val="28"/>
          <w:rtl w:val="true"/>
          <w:lang w:bidi="fa-IR"/>
        </w:rPr>
        <w:t>مداومت کنی، امیدبخش‌تر از کار بسیاری است که از آن ملول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4"/>
        <w:numPr>
          <w:ilvl w:val="3"/>
          <w:numId w:val="1"/>
        </w:numPr>
        <w:rPr/>
      </w:pPr>
      <w:bookmarkStart w:id="538" w:name="__RefHeading___Toc3872207_3381743652"/>
      <w:bookmarkStart w:id="539" w:name="_Toc197"/>
      <w:bookmarkEnd w:id="538"/>
      <w:r>
        <w:rPr>
          <w:rtl w:val="true"/>
        </w:rPr>
        <w:t>ه</w:t>
      </w:r>
      <w:r>
        <w:rPr>
          <w:rtl w:val="true"/>
        </w:rPr>
        <w:t xml:space="preserve">- ) </w:t>
      </w:r>
      <w:r>
        <w:rPr>
          <w:rtl w:val="true"/>
        </w:rPr>
        <w:t>دقت و ایمان</w:t>
      </w:r>
      <w:bookmarkEnd w:id="539"/>
    </w:p>
    <w:p>
      <w:pPr>
        <w:pStyle w:val="BookText"/>
        <w:rPr/>
      </w:pPr>
      <w:r>
        <w:rPr>
          <w:rFonts w:ascii="IRNazanin" w:hAnsi="IRNazanin" w:eastAsia="IRNazanin"/>
          <w:color w:val="111111"/>
          <w:sz w:val="28"/>
          <w:sz w:val="28"/>
          <w:szCs w:val="28"/>
          <w:rtl w:val="true"/>
          <w:lang w:bidi="fa-IR"/>
        </w:rPr>
        <w:t>یکی از آفت‌های کار و کارگری بی‌دقتی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که به مالک اشتر می‌نویسد، وی را به محکم‌کاری و دقت در عمل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محکم‌کاری و دقت در قراردادنامه، دست از بهانه‌جویی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دشتی، نهج‌البلاغه،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4"/>
        <w:numPr>
          <w:ilvl w:val="3"/>
          <w:numId w:val="1"/>
        </w:numPr>
        <w:rPr/>
      </w:pPr>
      <w:bookmarkStart w:id="540" w:name="__RefHeading___Toc3872209_3381743652"/>
      <w:bookmarkStart w:id="541" w:name="_Toc198"/>
      <w:bookmarkEnd w:id="540"/>
      <w:r>
        <w:rPr>
          <w:rtl w:val="true"/>
        </w:rPr>
        <w:t>و</w:t>
      </w:r>
      <w:r>
        <w:rPr>
          <w:rtl w:val="true"/>
        </w:rPr>
        <w:t xml:space="preserve">) </w:t>
      </w:r>
      <w:r>
        <w:rPr>
          <w:rtl w:val="true"/>
        </w:rPr>
        <w:t>برنامه‌ریزی، نظم و سازمانده‌ای</w:t>
      </w:r>
      <w:bookmarkEnd w:id="541"/>
    </w:p>
    <w:p>
      <w:pPr>
        <w:pStyle w:val="BookText"/>
        <w:rPr/>
      </w:pPr>
      <w:r>
        <w:rPr>
          <w:rFonts w:ascii="IRNazanin" w:hAnsi="IRNazanin" w:eastAsia="IRNazanin"/>
          <w:color w:val="111111"/>
          <w:sz w:val="28"/>
          <w:sz w:val="28"/>
          <w:szCs w:val="28"/>
          <w:rtl w:val="true"/>
          <w:lang w:bidi="fa-IR"/>
        </w:rPr>
        <w:t>برنامه‌ریزی جهت انجام کار و استفاده از آن جهت حداکثر بهره‌گیری از زمان را در انجام کارها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رهبر جهان اسلام، همگان را به تنظیم کارها دعوت می‌کند، تا هر فردی به کار خود بپردازد و از دخالت در کار دیگران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برای همه افراد ضروری و سودمند است و براساس آن کارها تقسیم و سمت‌ها تعیین می‌گردد؛ بنابراین کسی نمی‌تواند از وظیفه خود شانه خالی کند و یا به حوزه مسئولیت دیگران وارد شود و یا به مقام دیگری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رعایت نظم باید از ورود به هر کاری قبل از موقع مناسب آن خودداری کرد و با فرارسیدن فرصت مناسب آن را به تاخیر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اخلاق کارگزاران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542" w:name="__RefHeading___Toc3872211_3381743652"/>
      <w:bookmarkStart w:id="543" w:name="_Toc199"/>
      <w:bookmarkEnd w:id="542"/>
      <w:r>
        <w:rPr>
          <w:rtl w:val="true"/>
        </w:rPr>
        <w:t>ز</w:t>
      </w:r>
      <w:r>
        <w:rPr>
          <w:rtl w:val="true"/>
        </w:rPr>
        <w:t xml:space="preserve">) </w:t>
      </w:r>
      <w:r>
        <w:rPr>
          <w:rtl w:val="true"/>
        </w:rPr>
        <w:t>همکاری</w:t>
      </w:r>
      <w:bookmarkEnd w:id="543"/>
    </w:p>
    <w:p>
      <w:pPr>
        <w:pStyle w:val="BookText"/>
        <w:rPr/>
      </w:pPr>
      <w:r>
        <w:rPr>
          <w:rFonts w:ascii="IRNazanin" w:hAnsi="IRNazanin" w:eastAsia="IRNazanin"/>
          <w:color w:val="111111"/>
          <w:sz w:val="28"/>
          <w:sz w:val="28"/>
          <w:szCs w:val="28"/>
          <w:rtl w:val="true"/>
          <w:lang w:bidi="fa-IR"/>
        </w:rPr>
        <w:t xml:space="preserve">همکاری در کارها علاوه بر این‌که بر سرعت انجام خود کار می‌افزاید، باعث توسعه و رشد اقتصادی جامعه نیز می‌گردد و وقتی انسان‌ها در کارها باهم مشارکت کنند، صمیمیت میانشان افزایش می‌یابد و همچنین سلامت روان افراد تضمین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اصلی‌پور، مدیریت و رهبری با سیری در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در جنگ صفین ایراد فرمود، ضمن بیان حقوق متقابل مردم و رهبر می‌فرماید</w:t>
      </w:r>
      <w:r>
        <w:rPr>
          <w:rFonts w:eastAsia="IRNazanin" w:cs="IRNazanin"/>
          <w:color w:val="111111"/>
          <w:sz w:val="28"/>
          <w:szCs w:val="28"/>
          <w:rtl w:val="true"/>
          <w:lang w:bidi="fa-IR"/>
        </w:rPr>
        <w:t xml:space="preserve">: </w:t>
      </w:r>
      <w:bookmarkStart w:id="544" w:name="pg14089_170412"/>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بشتابید به‌سوی همکاری بر اطاعت خداوند عزوجل و برپایی عدالت الهی و وفای به عهد خداوند و میانه‌روی در تمام حقوق او؛ زیرا مردم به چیزی بیشتر از این موارد نیازمندتر نیستند که به آن سفارش شوند و در آن به نیکویی با یکدیگر همکاری کنند؛ درحالی‌که هرچند که برای کسب رضایت الهی بسیار طمع دارد و در عمل نیز بسیار تلاش گر است، واقعاً به آن‌چه که خداوند به او بخشیده است سزاوارتر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545" w:name="__RefHeading___Toc3872213_3381743652"/>
      <w:bookmarkStart w:id="546" w:name="_Toc200"/>
      <w:bookmarkEnd w:id="545"/>
      <w:r>
        <w:rPr>
          <w:rtl w:val="true"/>
        </w:rPr>
        <w:t>ح</w:t>
      </w:r>
      <w:r>
        <w:rPr>
          <w:rtl w:val="true"/>
        </w:rPr>
        <w:t xml:space="preserve">) </w:t>
      </w:r>
      <w:r>
        <w:rPr>
          <w:rtl w:val="true"/>
        </w:rPr>
        <w:t>نکوهش بی‌کاری</w:t>
      </w:r>
      <w:bookmarkEnd w:id="546"/>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آزاد باشی مانند بندگان و غلامان زحمت بکش و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آرزوی خود را از</w:t>
      </w:r>
    </w:p>
    <w:p>
      <w:pPr>
        <w:pStyle w:val="BookText"/>
        <w:rPr/>
      </w:pPr>
      <w:r>
        <w:rPr>
          <w:rFonts w:ascii="IRNazanin" w:hAnsi="IRNazanin" w:eastAsia="IRNazanin"/>
          <w:color w:val="111111"/>
          <w:sz w:val="28"/>
          <w:sz w:val="28"/>
          <w:szCs w:val="28"/>
          <w:rtl w:val="true"/>
          <w:lang w:bidi="fa-IR"/>
        </w:rPr>
        <w:t>مال جمیع انسان‌ها قطع کن و هرگز چشم طمع به مال و ثروت و اندوخته دیگران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و کسبی به تو پیشنهاد شد، نگو این کار کسر شأن است و درجه و مقام مرا در جامعه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دیگران و عزت‌نفس، در ذات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موجب می‌شود انسان به کمک دیگران امید نبندد و دست تکدی و نیاز به‌سوی این و آن دراز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محمدصادقی، جایگاه کار و تلاش در سیره علوی،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547" w:name="__RefHeading___Toc3872215_3381743652"/>
      <w:bookmarkStart w:id="548" w:name="_Toc201"/>
      <w:bookmarkEnd w:id="547"/>
      <w:r>
        <w:rPr>
          <w:rtl w:val="true"/>
        </w:rPr>
        <w:t>ط</w:t>
      </w:r>
      <w:r>
        <w:rPr>
          <w:rtl w:val="true"/>
        </w:rPr>
        <w:t xml:space="preserve">) </w:t>
      </w:r>
      <w:r>
        <w:rPr>
          <w:rtl w:val="true"/>
        </w:rPr>
        <w:t>وقت‌شناسی</w:t>
      </w:r>
      <w:bookmarkEnd w:id="5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وقت‌شناسی یکی از رموز موفقیت در هرکار و حرفه‌ای است و بدون توجه به آن تلاش فرد حبط و ضایع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گفتار امام خطاب به مالک اشتر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روز را در همان‌روز انجام بده؛ زیرا که هر روزی مخصوص کار همان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در پاسخ به این سؤال که حزم و دوراندیشی 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منتظر فرصت باشی و هنگامی که فرارسید شتاب ورزی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معانی الأخبار، 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حدیث حزم را شناختِ فرصت‌ها و غنیمت‌شمردن آن‌ها برشمرده و به این دلیل در ادامه حدیث در پاسخ به این سؤال که جهل چیست؟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نارسیده را رسیده پنداشتن و در اقدام شتاب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549" w:name="pg14089_170413"/>
    </w:p>
    <w:p>
      <w:pPr>
        <w:pStyle w:val="Heading3"/>
        <w:numPr>
          <w:ilvl w:val="2"/>
          <w:numId w:val="1"/>
        </w:numPr>
        <w:rPr/>
      </w:pPr>
      <w:bookmarkStart w:id="550" w:name="__RefHeading___Toc3872217_3381743652"/>
      <w:bookmarkStart w:id="551" w:name="_Toc202"/>
      <w:bookmarkEnd w:id="549"/>
      <w:bookmarkEnd w:id="550"/>
      <w:r>
        <w:rPr/>
        <w:t>7</w:t>
      </w:r>
      <w:r>
        <w:rPr>
          <w:rtl w:val="true"/>
        </w:rPr>
        <w:t xml:space="preserve">. </w:t>
      </w:r>
      <w:r>
        <w:rPr>
          <w:rtl w:val="true"/>
        </w:rPr>
        <w:t>اهداف و اثرات مادی کار در بعد فردی</w:t>
      </w:r>
      <w:bookmarkEnd w:id="551"/>
    </w:p>
    <w:p>
      <w:pPr>
        <w:pStyle w:val="Heading4"/>
        <w:numPr>
          <w:ilvl w:val="3"/>
          <w:numId w:val="1"/>
        </w:numPr>
        <w:rPr/>
      </w:pPr>
      <w:bookmarkStart w:id="552" w:name="__RefHeading___Toc3872219_3381743652"/>
      <w:bookmarkStart w:id="553" w:name="_Toc203"/>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کار تأثیرات مثبتی بر جسم و روح انسان دارد و موجبات پیشرفت و کمال آدمی را فراهم می‌آورد، از جمله این آثار عبارتند از</w:t>
      </w:r>
      <w:r>
        <w:rPr>
          <w:rFonts w:eastAsia="IRNazanin" w:cs="IRNazanin"/>
          <w:color w:val="111111"/>
          <w:sz w:val="28"/>
          <w:szCs w:val="28"/>
          <w:rtl w:val="true"/>
          <w:lang w:bidi="fa-IR"/>
        </w:rPr>
        <w:t>:</w:t>
      </w:r>
    </w:p>
    <w:p>
      <w:pPr>
        <w:pStyle w:val="Heading4"/>
        <w:numPr>
          <w:ilvl w:val="3"/>
          <w:numId w:val="1"/>
        </w:numPr>
        <w:rPr/>
      </w:pPr>
      <w:bookmarkStart w:id="554" w:name="__RefHeading___Toc3872221_3381743652"/>
      <w:bookmarkStart w:id="555" w:name="_Toc204"/>
      <w:bookmarkEnd w:id="554"/>
      <w:r>
        <w:rPr>
          <w:rtl w:val="true"/>
        </w:rPr>
        <w:t>الف</w:t>
      </w:r>
      <w:r>
        <w:rPr>
          <w:rtl w:val="true"/>
        </w:rPr>
        <w:t xml:space="preserve">) </w:t>
      </w:r>
      <w:r>
        <w:rPr>
          <w:rtl w:val="true"/>
        </w:rPr>
        <w:t>کسب درآمد و تأمین نیازهای زندگی خود و خانواده</w:t>
      </w:r>
      <w:bookmarkEnd w:id="555"/>
    </w:p>
    <w:p>
      <w:pPr>
        <w:pStyle w:val="BookText"/>
        <w:rPr/>
      </w:pPr>
      <w:r>
        <w:rPr>
          <w:rFonts w:ascii="IRNazanin" w:hAnsi="IRNazanin" w:eastAsia="IRNazanin"/>
          <w:color w:val="111111"/>
          <w:sz w:val="28"/>
          <w:sz w:val="28"/>
          <w:szCs w:val="28"/>
          <w:rtl w:val="true"/>
          <w:lang w:bidi="fa-IR"/>
        </w:rPr>
        <w:t>اصلی‌ترین انگیزه مادی هر شخصی در انجام کار، این است که به‌وسیله آن، نیازهای خود و خانواده‌اش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آیات قرآن آمده است، انسان موجودی فقیر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غذا، پوشاک، مسکن و دیگر چیزها نیاز دارد و برای تهیه آن‌ها باید از طبیعت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محصول طبیعت اغلب آماده مصرف نیست؛ بنابراین فرد باید برای تأمین نیازهایش به‌کار و تلاش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 است که اگر کسی برای تأمین نیاز خود و خانواده‌اش تلاش کند، مانند کسی است که در راه خدا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خانواده‌اش تلاش و کوشش می‌کند، همانند جهادکننده در راه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شما اول صبح برای جهاد در راه خدا، از آمدن آن‌که برای تأمین زندگی خانواده خود تلاش می‌کند، بالاتر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فقهی، کار برای تأمین معاش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راه کسب درآمد برای تأمین زندگی سختی می‌بیند، خداوند به او ثواب می‌دهد و پیامبر گرامی اسلام’ بر چنین دستی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غزوه تبوک بازمی‌گشت، سعد انصاری از او استقبال کرد، پیامبر’ پس از مصافحه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این‌قدر زبر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می‌زنم و با این کار خرج عائله‌ام را به‌دست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 او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دوزخ به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556" w:name="pg14089_170414"/>
    </w:p>
    <w:p>
      <w:pPr>
        <w:pStyle w:val="Heading4"/>
        <w:numPr>
          <w:ilvl w:val="3"/>
          <w:numId w:val="1"/>
        </w:numPr>
        <w:rPr/>
      </w:pPr>
      <w:bookmarkStart w:id="557" w:name="__RefHeading___Toc3872223_3381743652"/>
      <w:bookmarkStart w:id="558" w:name="_Toc205"/>
      <w:bookmarkEnd w:id="556"/>
      <w:bookmarkEnd w:id="557"/>
      <w:r>
        <w:rPr>
          <w:rtl w:val="true"/>
        </w:rPr>
        <w:t>ب</w:t>
      </w:r>
      <w:r>
        <w:rPr>
          <w:rtl w:val="true"/>
        </w:rPr>
        <w:t xml:space="preserve">) </w:t>
      </w:r>
      <w:r>
        <w:rPr>
          <w:rtl w:val="true"/>
        </w:rPr>
        <w:t>فعلیت‌یافتن استعدادهای بالقوه افراد</w:t>
      </w:r>
      <w:bookmarkEnd w:id="558"/>
    </w:p>
    <w:p>
      <w:pPr>
        <w:pStyle w:val="BookText"/>
        <w:rPr/>
      </w:pPr>
      <w:r>
        <w:rPr>
          <w:rFonts w:ascii="IRNazanin" w:hAnsi="IRNazanin" w:eastAsia="IRNazanin"/>
          <w:color w:val="111111"/>
          <w:sz w:val="28"/>
          <w:sz w:val="28"/>
          <w:szCs w:val="28"/>
          <w:rtl w:val="true"/>
          <w:lang w:bidi="fa-IR"/>
        </w:rPr>
        <w:t>اگر آدمی بخواهد که نیروهای وی رشد کند و استعدادهای او در ظرف وجودش شکوفا شود و خواسته‌های وی در خارج تحقق پیدا کند، ناگزیر باید از مرحله فکر تجاوز کند و در مرحله اقدام و عمل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فضیلت با تصور ذهنی و فکرکردن به آن‌ها و به سودمندی آن‌ها، تحقق پیدا نمی‌کند، زیرا که تصور و ادراک خیر تنها یکی از عوامل تحقق‌یافتن خیر است؛ و عامل اساسی چیزی جز کار کردن و کوشیدن برای رسیدن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کار کند نیرویش افزون‌تر می‌شود و هرکه در کار کردن کوتاهی کند، سستی او افزایش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تصنیف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نگرش دست‌کشیدن از کار و بلکه کاستن از آن موجب فتور و سستی بدنی و روانی خواهد شد و برعکس، پرکاری سبب آن می‌شود که نیروهای آدمی و توانایی‌های جسمی او از مرحله قوت و امکان به‌مرحله فعلیت و آشکارشدن درآید</w:t>
      </w:r>
      <w:r>
        <w:rPr>
          <w:rFonts w:eastAsia="IRNazanin" w:cs="IRNazanin"/>
          <w:color w:val="111111"/>
          <w:sz w:val="28"/>
          <w:szCs w:val="28"/>
          <w:rtl w:val="true"/>
          <w:lang w:bidi="fa-IR"/>
        </w:rPr>
        <w:t>.</w:t>
      </w:r>
    </w:p>
    <w:p>
      <w:pPr>
        <w:pStyle w:val="Heading4"/>
        <w:numPr>
          <w:ilvl w:val="3"/>
          <w:numId w:val="1"/>
        </w:numPr>
        <w:rPr/>
      </w:pPr>
      <w:bookmarkStart w:id="559" w:name="__RefHeading___Toc3872225_3381743652"/>
      <w:bookmarkStart w:id="560" w:name="_Toc206"/>
      <w:bookmarkEnd w:id="559"/>
      <w:r>
        <w:rPr>
          <w:rtl w:val="true"/>
        </w:rPr>
        <w:t>ج</w:t>
      </w:r>
      <w:r>
        <w:rPr>
          <w:rtl w:val="true"/>
        </w:rPr>
        <w:t xml:space="preserve">) </w:t>
      </w:r>
      <w:r>
        <w:rPr>
          <w:rtl w:val="true"/>
        </w:rPr>
        <w:t>سربلندی، شخصیت و عزت در سایه کار و تلاش</w:t>
      </w:r>
      <w:bookmarkEnd w:id="560"/>
    </w:p>
    <w:p>
      <w:pPr>
        <w:pStyle w:val="BookText"/>
        <w:rPr/>
      </w:pPr>
      <w:r>
        <w:rPr>
          <w:rFonts w:ascii="IRNazanin" w:hAnsi="IRNazanin" w:eastAsia="IRNazanin"/>
          <w:color w:val="111111"/>
          <w:sz w:val="28"/>
          <w:sz w:val="28"/>
          <w:szCs w:val="28"/>
          <w:rtl w:val="true"/>
          <w:lang w:bidi="fa-IR"/>
        </w:rPr>
        <w:t>از دیگر آثار کار، عزت و سربلندی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کار کردن نیازهای خود را برطرف می‌کند، به‌طوری که دیگر نیازمند کسی نباشد و نخواهد دست طلب به‌سوی دیگران دراز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یکی از دوست‌دارانش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چیز عزت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رفتن در بامداد و خود را عزیز داشتن؛ و به دوست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رفتن به جایی را که عزت تو در آن است ترک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جنازه‌ای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رفتن در پی عزت خویش را ترک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شیرازی، شرح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561" w:name="pg14089_170415"/>
    </w:p>
    <w:p>
      <w:pPr>
        <w:pStyle w:val="BookText"/>
        <w:rPr/>
      </w:pPr>
      <w:bookmarkEnd w:id="561"/>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اصحاب پیامبر’ سخت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رسول خدا’ می‌رفتی و از او چیزی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چون پیغمبر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ما بخواهد به او عطا کنیم و هر که نخواهد خدایش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قصد نکرده است، نزد همسرش بازگشت و به 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حال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آن حضرت و تا چشم رسول خدا’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ما بخواهد به او عطا کنیم و هرکه نخواهد خدایش بی‌نیاز کند و تا سه‌بار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رفت‌وآمد کرد و سپس رفت تبری عاریه کرد و به کوه رفت و بالای آن برآمد و هیزمی برید و آن را به نیم مد آرد فروخت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رفت و هیزم بیشتری آورد و فروخت و پیوسته کارکرد و جمع کرد تا تبری خرید و سپس جمع کرد تا دو شتر خرید و غلامی خرید و توانگر شد و به رفاه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پیامبر آمد و به او خبر داد که چگونه آمد خواهش کند و از پیامبر’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ما بخواهد به او عطا کنم و هرکه نخواهد خدا او را بی‌نیاز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562" w:name="__RefHeading___Toc3872227_3381743652"/>
      <w:bookmarkStart w:id="563" w:name="_Toc207"/>
      <w:bookmarkEnd w:id="562"/>
      <w:r>
        <w:rPr>
          <w:rtl w:val="true"/>
        </w:rPr>
        <w:t>د</w:t>
      </w:r>
      <w:r>
        <w:rPr>
          <w:rtl w:val="true"/>
        </w:rPr>
        <w:t xml:space="preserve">) </w:t>
      </w:r>
      <w:r>
        <w:rPr>
          <w:rtl w:val="true"/>
        </w:rPr>
        <w:t>رشد علمی و عقلی</w:t>
      </w:r>
      <w:bookmarkEnd w:id="563"/>
    </w:p>
    <w:p>
      <w:pPr>
        <w:pStyle w:val="BookText"/>
        <w:rPr/>
      </w:pPr>
      <w:r>
        <w:rPr>
          <w:rFonts w:ascii="IRNazanin" w:hAnsi="IRNazanin" w:eastAsia="IRNazanin"/>
          <w:color w:val="111111"/>
          <w:sz w:val="28"/>
          <w:sz w:val="28"/>
          <w:szCs w:val="28"/>
          <w:rtl w:val="true"/>
          <w:lang w:bidi="fa-IR"/>
        </w:rPr>
        <w:t>انسان در سایه کار و تلاش، شناخت و تجربه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چیزهایی را که قبلاً نمی‌دانسته از این طریق فرامی‌گیرد و بر رشد عقلانی و اجتماعی‌اش افزوده می‌شود، بنابراین به کشف و شناخت قوانین طبیعت می‌پردازد و از آن‌ها در راه پیشبرد اهداف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رهاکردن تجارت، عقل را کاهش می‌دهد و تجارت عقل را رشد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گرچه درباره تجارت آمده است، اما به آن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در جریان کار و عمل شکل می‌گیرد و بر حسب آن‌چه انجام داده درباره آینده تفکر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محیط عمل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شود، مسائل جدید برای او رخ نمی‌دهد و نمی‌تواند زمینه رشد </w:t>
      </w:r>
      <w:bookmarkStart w:id="564" w:name="pg14089_170416"/>
    </w:p>
    <w:p>
      <w:pPr>
        <w:pStyle w:val="BookText"/>
        <w:rPr/>
      </w:pPr>
      <w:bookmarkEnd w:id="564"/>
      <w:r>
        <w:rPr>
          <w:rFonts w:ascii="IRNazanin" w:hAnsi="IRNazanin" w:eastAsia="IRNazanin"/>
          <w:color w:val="111111"/>
          <w:sz w:val="28"/>
          <w:sz w:val="28"/>
          <w:szCs w:val="28"/>
          <w:rtl w:val="true"/>
          <w:lang w:bidi="fa-IR"/>
        </w:rPr>
        <w:t>علم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کار و تلاش، در تعامل با طبیعت قرار می‌گیرد، قوانین آن را درک می‌کند و رمزهای آن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باعث رشد عقلانی بشر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 تأثیر به‌سزایی بر جسم و روح انسان می‌گذارد و باعث می‌شود جسم انسان از خمودگی و ناتوانی دور شود، ولی بی‌کاری نه‌تنها موجب افسردگی روحی می‌شود، بلکه باعث از بین‌رفتن قوای جسمی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کند، توان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عمل کوتاهی کند، سستی و ناتوانی او افزوده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4"/>
        <w:numPr>
          <w:ilvl w:val="3"/>
          <w:numId w:val="1"/>
        </w:numPr>
        <w:rPr/>
      </w:pPr>
      <w:bookmarkStart w:id="565" w:name="__RefHeading___Toc3872229_3381743652"/>
      <w:bookmarkStart w:id="566" w:name="_Toc208"/>
      <w:bookmarkEnd w:id="565"/>
      <w:r>
        <w:rPr>
          <w:rtl w:val="true"/>
        </w:rPr>
        <w:t>ه</w:t>
      </w:r>
      <w:r>
        <w:rPr>
          <w:rtl w:val="true"/>
        </w:rPr>
        <w:t xml:space="preserve">- ) </w:t>
      </w:r>
      <w:r>
        <w:rPr>
          <w:rtl w:val="true"/>
        </w:rPr>
        <w:t>سلامت و آرامش روحی</w:t>
      </w:r>
      <w:bookmarkEnd w:id="566"/>
    </w:p>
    <w:p>
      <w:pPr>
        <w:pStyle w:val="BookText"/>
        <w:rPr/>
      </w:pPr>
      <w:r>
        <w:rPr>
          <w:rFonts w:ascii="IRNazanin" w:hAnsi="IRNazanin" w:eastAsia="IRNazanin"/>
          <w:color w:val="111111"/>
          <w:sz w:val="28"/>
          <w:sz w:val="28"/>
          <w:szCs w:val="28"/>
          <w:rtl w:val="true"/>
          <w:lang w:bidi="fa-IR"/>
        </w:rPr>
        <w:t>تأثیر کار در وجود انسان، منحصر به جنبه جسمی نیست، بلکه از آن تجاوز می‌کند و از نظر روحی نیز بر انسان تأثیر به‌سزایی دارد؛ زیرا کار روح را تصفیه می‌کند و وجدان آدمی را صیقل می‌دهد، پس انسان تنها از لحاظ جسمی نیازمند به‌کار نیست، بلکه از لحاظ روح خود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روان آدمی را می‌سازد و هستی معنوی وی را استحکام می‌بخشد و بی‌کاری و بطالت با آثار منفی که دارند، معنویات انسان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567" w:name="__RefHeading___Toc3872231_3381743652"/>
      <w:bookmarkStart w:id="568" w:name="_Toc209"/>
      <w:bookmarkEnd w:id="567"/>
      <w:r>
        <w:rPr>
          <w:rtl w:val="true"/>
        </w:rPr>
        <w:t>و</w:t>
      </w:r>
      <w:r>
        <w:rPr>
          <w:rtl w:val="true"/>
        </w:rPr>
        <w:t xml:space="preserve">) </w:t>
      </w:r>
      <w:r>
        <w:rPr>
          <w:rtl w:val="true"/>
        </w:rPr>
        <w:t>ارزش ذاتی کار</w:t>
      </w:r>
      <w:bookmarkEnd w:id="568"/>
    </w:p>
    <w:p>
      <w:pPr>
        <w:pStyle w:val="BookText"/>
        <w:rPr/>
      </w:pPr>
      <w:r>
        <w:rPr>
          <w:rFonts w:ascii="IRNazanin" w:hAnsi="IRNazanin" w:eastAsia="IRNazanin"/>
          <w:color w:val="111111"/>
          <w:sz w:val="28"/>
          <w:sz w:val="28"/>
          <w:szCs w:val="28"/>
          <w:rtl w:val="true"/>
          <w:lang w:bidi="fa-IR"/>
        </w:rPr>
        <w:t>یکی از دلایلی که باعث می‌شود فرد به کار کردن روی آورد و از تنبلی و سستی بگریزد انگیزش درونی وی به‌کار است، یعنی فرد به‌خاطر لذتی که از کار احساس می‌کند 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 روان‌شناسی کار،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برای کار دو ارزش فلسفی بیان می‌کند که یکی از آن‌ها ارزش موضوعی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دوم کار ارزش موضوعی است، یعنی کار و کوشش ذاتاً و فی‌نفسه دارای ارزش است؛ یعنی انسان با آگاهی و هدف‌گیری عالی در حیات، احساس کرده است که رکود و </w:t>
      </w:r>
      <w:bookmarkStart w:id="569" w:name="pg14089_170417"/>
    </w:p>
    <w:p>
      <w:pPr>
        <w:pStyle w:val="BookText"/>
        <w:rPr/>
      </w:pPr>
      <w:bookmarkEnd w:id="569"/>
      <w:r>
        <w:rPr>
          <w:rFonts w:ascii="IRNazanin" w:hAnsi="IRNazanin" w:eastAsia="IRNazanin"/>
          <w:color w:val="111111"/>
          <w:sz w:val="28"/>
          <w:sz w:val="28"/>
          <w:szCs w:val="28"/>
          <w:rtl w:val="true"/>
          <w:lang w:bidi="fa-IR"/>
        </w:rPr>
        <w:t>سکون یک حالت منفی و حرکت و کار یک حالت مثبت روان آدمی است و او با این آگاهی و هدف‌گیری عالی در حیات، احساس کرده است که رکود و سکون یک حالت منفی و حرکت و کار یک حالت مثبت روان آدمی است و او با این آگاهی و هدف‌گیری از رکود و سکون می‌گریزد و در هر مورد که احساس می‌کند زمینه‌ای برای کار وجود دارد، دست به‌کار می‌شود و نظری به نتیجه و سود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این رابطه می‌تواند دارای ارزش موضوعی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70" w:name="__RefHeading___Toc3872233_3381743652"/>
      <w:bookmarkStart w:id="571" w:name="_Toc210"/>
      <w:bookmarkEnd w:id="570"/>
      <w:r>
        <w:rPr/>
        <w:t>8</w:t>
      </w:r>
      <w:r>
        <w:rPr>
          <w:rtl w:val="true"/>
        </w:rPr>
        <w:t xml:space="preserve">. </w:t>
      </w:r>
      <w:r>
        <w:rPr>
          <w:rtl w:val="true"/>
        </w:rPr>
        <w:t>اهداف و اثرات مادی کار در بُعد اجتماعی</w:t>
      </w:r>
      <w:bookmarkEnd w:id="571"/>
    </w:p>
    <w:p>
      <w:pPr>
        <w:pStyle w:val="Heading4"/>
        <w:numPr>
          <w:ilvl w:val="3"/>
          <w:numId w:val="1"/>
        </w:numPr>
        <w:rPr/>
      </w:pPr>
      <w:bookmarkStart w:id="572" w:name="__RefHeading___Toc3872235_3381743652"/>
      <w:bookmarkStart w:id="573" w:name="_Toc211"/>
      <w:bookmarkEnd w:id="572"/>
      <w:r>
        <w:rPr>
          <w:rtl w:val="true"/>
        </w:rPr>
        <w:t>الف</w:t>
      </w:r>
      <w:r>
        <w:rPr>
          <w:rtl w:val="true"/>
        </w:rPr>
        <w:t xml:space="preserve">) </w:t>
      </w:r>
      <w:r>
        <w:rPr>
          <w:rtl w:val="true"/>
        </w:rPr>
        <w:t>بی‌نیاز ساختن جامعه</w:t>
      </w:r>
      <w:bookmarkEnd w:id="573"/>
    </w:p>
    <w:p>
      <w:pPr>
        <w:pStyle w:val="BookText"/>
        <w:rPr/>
      </w:pPr>
      <w:r>
        <w:rPr>
          <w:rFonts w:ascii="IRNazanin" w:hAnsi="IRNazanin" w:eastAsia="IRNazanin"/>
          <w:color w:val="111111"/>
          <w:sz w:val="28"/>
          <w:sz w:val="28"/>
          <w:szCs w:val="28"/>
          <w:rtl w:val="true"/>
          <w:lang w:bidi="fa-IR"/>
        </w:rPr>
        <w:t>از مهم‌ترین اهداف موردنظر اقتصاد اسلامی، بی‌نیاز‌ساختن جامعه و تامین قوام و دوام موجودیت پیش‌رو و پرنشاط آن است، اسلام میان این انسان و آن انسان و این محیط و آن محیط تفاوتی قائل نیست، بلکه همه انسان‌ها و سعادت آن‌ها را از هر محیط که باشند خواستار است و برای سعادتمند ساختن همه برنامه دارد و برای مصالح توده‌های بشری، بدون تمایز قائل‌شدن میان گروهی با گروه دیگر یا میان قوم و نژادی با قوم و نژاد دیگر، 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کمال سعادت آدمی این است که در راه اصلاح جامعه سعی و مجاهده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574" w:name="__RefHeading___Toc3872237_3381743652"/>
      <w:bookmarkStart w:id="575" w:name="_Toc212"/>
      <w:bookmarkEnd w:id="574"/>
      <w:r>
        <w:rPr>
          <w:rtl w:val="true"/>
        </w:rPr>
        <w:t>ب</w:t>
      </w:r>
      <w:r>
        <w:rPr>
          <w:rtl w:val="true"/>
        </w:rPr>
        <w:t xml:space="preserve">) </w:t>
      </w:r>
      <w:r>
        <w:rPr>
          <w:rtl w:val="true"/>
        </w:rPr>
        <w:t>کمک به نیازمندان</w:t>
      </w:r>
      <w:bookmarkEnd w:id="5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در جامعه اسلامی زندگی می‌کند و خود را متخلق به آداب اسلام کرده است، هنگامی که به‌کاری مشغول می‌شود که درآمد آن بیش از نیاز اوست، با توجه به دستورات اسلام درباره خمس، زکات و انفاق در راه خدا، مازاد آن را به نیازمندان می‌بخشد، تا آنان نیز بتوانند از نعمت‌های بی‌شمار الهی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است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خود چاه و قنات حفر و باغ احداث می‌کرد و آن‌ها را برای مردم و </w:t>
      </w:r>
      <w:bookmarkStart w:id="576" w:name="pg14089_170418"/>
    </w:p>
    <w:p>
      <w:pPr>
        <w:pStyle w:val="BookText"/>
        <w:rPr/>
      </w:pPr>
      <w:bookmarkEnd w:id="576"/>
      <w:r>
        <w:rPr>
          <w:rFonts w:ascii="IRNazanin" w:hAnsi="IRNazanin" w:eastAsia="IRNazanin"/>
          <w:color w:val="111111"/>
          <w:sz w:val="28"/>
          <w:sz w:val="28"/>
          <w:szCs w:val="28"/>
          <w:rtl w:val="true"/>
          <w:lang w:bidi="fa-IR"/>
        </w:rPr>
        <w:t>کمک به نیازمندان وقف می‌کرد، یا آن‌که بردگان بسیاری را از طریق کار و تلاش و درآمد آن آزاد می‌کرد؛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درآمدی که از کار کردن به‌دست آورده بود، هزار بنده را در راه خدا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وسایل‌الشیعه،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درباره حقوق مؤمن بر مؤمن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مؤمنی که در جامعه زندگی می‌کند، باید حقوق دیگر افراد جامعه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حقوق، رفع نیاز مالی برادر مسلمان است</w:t>
      </w:r>
      <w:r>
        <w:rPr>
          <w:rFonts w:eastAsia="IRNazanin" w:cs="IRNazanin"/>
          <w:color w:val="111111"/>
          <w:sz w:val="28"/>
          <w:szCs w:val="28"/>
          <w:rtl w:val="true"/>
          <w:lang w:bidi="fa-IR"/>
        </w:rPr>
        <w:t>.</w:t>
      </w:r>
    </w:p>
    <w:p>
      <w:pPr>
        <w:pStyle w:val="Heading4"/>
        <w:numPr>
          <w:ilvl w:val="3"/>
          <w:numId w:val="1"/>
        </w:numPr>
        <w:rPr/>
      </w:pPr>
      <w:bookmarkStart w:id="577" w:name="__RefHeading___Toc3872239_3381743652"/>
      <w:bookmarkStart w:id="578" w:name="_Toc213"/>
      <w:bookmarkEnd w:id="577"/>
      <w:r>
        <w:rPr>
          <w:rtl w:val="true"/>
        </w:rPr>
        <w:t>ج</w:t>
      </w:r>
      <w:r>
        <w:rPr>
          <w:rtl w:val="true"/>
        </w:rPr>
        <w:t xml:space="preserve">) </w:t>
      </w:r>
      <w:r>
        <w:rPr>
          <w:rtl w:val="true"/>
        </w:rPr>
        <w:t>کسب احترام اجتماعی</w:t>
      </w:r>
      <w:bookmarkEnd w:id="578"/>
    </w:p>
    <w:p>
      <w:pPr>
        <w:pStyle w:val="BookText"/>
        <w:rPr/>
      </w:pPr>
      <w:r>
        <w:rPr>
          <w:rFonts w:ascii="IRNazanin" w:hAnsi="IRNazanin" w:eastAsia="IRNazanin"/>
          <w:color w:val="111111"/>
          <w:sz w:val="28"/>
          <w:sz w:val="28"/>
          <w:szCs w:val="28"/>
          <w:rtl w:val="true"/>
          <w:lang w:bidi="fa-IR"/>
        </w:rPr>
        <w:t>وقتی انسان به‌کار و فعالیت مشغول شد، خود را برای خود و خانواده و جامعه‌اش مفید می‌بیند و در محیط اجتماعی مورداحترام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کار می‌کند، در نظر خویشاوندان و دوستان بی‌کار و مهمل نیست، بلکه جدی و کوشا و زحمت‌کش به‌شمار می‌آید؛ بنابراین همچون انسانی متعهد، باری بر دوش خویش نهاده است و در تامین نیازمندی‌ها و پیشبرد زندگی با دیگران شریک است و به هیچ‌روی از تلاش‌کنندگان و متعهدان کناره‌گیری نمی‌کند و همچون دیگران عزیز است</w:t>
      </w:r>
      <w:r>
        <w:rPr>
          <w:rFonts w:eastAsia="IRNazanin" w:cs="IRNazanin"/>
          <w:color w:val="111111"/>
          <w:sz w:val="28"/>
          <w:szCs w:val="28"/>
          <w:rtl w:val="true"/>
          <w:lang w:bidi="fa-IR"/>
        </w:rPr>
        <w:t>.</w:t>
      </w:r>
    </w:p>
    <w:p>
      <w:pPr>
        <w:pStyle w:val="Heading4"/>
        <w:numPr>
          <w:ilvl w:val="3"/>
          <w:numId w:val="1"/>
        </w:numPr>
        <w:rPr/>
      </w:pPr>
      <w:bookmarkStart w:id="579" w:name="__RefHeading___Toc3872241_3381743652"/>
      <w:bookmarkStart w:id="580" w:name="_Toc214"/>
      <w:bookmarkEnd w:id="579"/>
      <w:r>
        <w:rPr>
          <w:rtl w:val="true"/>
        </w:rPr>
        <w:t>د</w:t>
      </w:r>
      <w:r>
        <w:rPr>
          <w:rtl w:val="true"/>
        </w:rPr>
        <w:t xml:space="preserve">) </w:t>
      </w:r>
      <w:r>
        <w:rPr>
          <w:rtl w:val="true"/>
        </w:rPr>
        <w:t>رشد فضائل و کاهش و مفاسد در جامعه</w:t>
      </w:r>
      <w:bookmarkEnd w:id="580"/>
    </w:p>
    <w:p>
      <w:pPr>
        <w:pStyle w:val="BookText"/>
        <w:rPr/>
      </w:pPr>
      <w:r>
        <w:rPr>
          <w:rFonts w:ascii="IRNazanin" w:hAnsi="IRNazanin" w:eastAsia="IRNazanin"/>
          <w:color w:val="111111"/>
          <w:sz w:val="28"/>
          <w:sz w:val="28"/>
          <w:szCs w:val="28"/>
          <w:rtl w:val="true"/>
          <w:lang w:bidi="fa-IR"/>
        </w:rPr>
        <w:t>مشکلات اقتصادی علت اصلی آسیب‌های اجتماعی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و برخی از جامعه‌شناسان با مطالعاتی که انجام داده‌اند، منشأ اصلی انحرافات اجتماعی را در عوامل اقتصادی اعلام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فرجاد، آسیب‌شناسی اجتماعی و جامعه‌شناسی انحرافات،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بی‌کاری منشأ بحران اخلاقی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تمایل به فساد در فرد بی‌کار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اگر مشغول کاری نشود، انسان را به‌خودش مشغول می‌کند و در پی افکار و خیالات باطل می‌برد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 چون با هم جفت شدند، تنبلی و ناتوانی نیز جفت شدند و از آن‌ها فقر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581" w:name="pg14089_170419"/>
    </w:p>
    <w:p>
      <w:pPr>
        <w:pStyle w:val="Heading3"/>
        <w:numPr>
          <w:ilvl w:val="2"/>
          <w:numId w:val="1"/>
        </w:numPr>
        <w:rPr/>
      </w:pPr>
      <w:bookmarkStart w:id="582" w:name="__RefHeading___Toc3872243_3381743652"/>
      <w:bookmarkStart w:id="583" w:name="_Toc215"/>
      <w:bookmarkEnd w:id="581"/>
      <w:bookmarkEnd w:id="582"/>
      <w:r>
        <w:rPr/>
        <w:t>9</w:t>
      </w:r>
      <w:r>
        <w:rPr>
          <w:rtl w:val="true"/>
        </w:rPr>
        <w:t xml:space="preserve">. </w:t>
      </w:r>
      <w:r>
        <w:rPr>
          <w:rtl w:val="true"/>
        </w:rPr>
        <w:t>اهداف و اثرات معنوی کار</w:t>
      </w:r>
      <w:bookmarkEnd w:id="583"/>
    </w:p>
    <w:p>
      <w:pPr>
        <w:pStyle w:val="Heading4"/>
        <w:numPr>
          <w:ilvl w:val="3"/>
          <w:numId w:val="1"/>
        </w:numPr>
        <w:rPr/>
      </w:pPr>
      <w:bookmarkStart w:id="584" w:name="__RefHeading___Toc3872245_3381743652"/>
      <w:bookmarkStart w:id="585" w:name="_Toc216"/>
      <w:bookmarkEnd w:id="584"/>
      <w:r>
        <w:rPr>
          <w:rtl w:val="true"/>
        </w:rPr>
        <w:t>الف</w:t>
      </w:r>
      <w:r>
        <w:rPr>
          <w:rtl w:val="true"/>
        </w:rPr>
        <w:t xml:space="preserve">) </w:t>
      </w:r>
      <w:r>
        <w:rPr>
          <w:rtl w:val="true"/>
        </w:rPr>
        <w:t>رضای خداوند</w:t>
      </w:r>
      <w:bookmarkEnd w:id="585"/>
    </w:p>
    <w:p>
      <w:pPr>
        <w:pStyle w:val="BookText"/>
        <w:rPr/>
      </w:pPr>
      <w:r>
        <w:rPr>
          <w:rFonts w:ascii="IRNazanin" w:hAnsi="IRNazanin" w:eastAsia="IRNazanin"/>
          <w:color w:val="111111"/>
          <w:sz w:val="28"/>
          <w:sz w:val="28"/>
          <w:szCs w:val="28"/>
          <w:rtl w:val="true"/>
          <w:lang w:bidi="fa-IR"/>
        </w:rPr>
        <w:t>خداوند در قرآن جزای کسی که ایمان می‌آورد و کارهای شایسته انجام می‌دهد را، علاوه بر بهشت و نعمت‌های آن، پاداشی بالاتر بیان کند و آن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 اعمال صالح انجام داده‌اند، بهترین مخلوقات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نزد پروردگارشان باغ‌های بهشت جاویدان است که نهرها از زیر درختانش همیشه در آن می‌مانند، خدا از آن‌ها خشنود است و آن‌ها از خدا خشنودند و این برای کسی است که از پروردگارش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آن است که به‌وسیله آن راه خدا و خشنودی او خواسته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تصنیف غررالحکم و دررالکلم،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586" w:name="__RefHeading___Toc3872247_3381743652"/>
      <w:bookmarkStart w:id="587" w:name="_Toc217"/>
      <w:bookmarkEnd w:id="586"/>
      <w:r>
        <w:rPr>
          <w:rtl w:val="true"/>
        </w:rPr>
        <w:t>ب</w:t>
      </w:r>
      <w:r>
        <w:rPr>
          <w:rtl w:val="true"/>
        </w:rPr>
        <w:t xml:space="preserve">) </w:t>
      </w:r>
      <w:r>
        <w:rPr>
          <w:rtl w:val="true"/>
        </w:rPr>
        <w:t>واجب دینی</w:t>
      </w:r>
      <w:bookmarkEnd w:id="587"/>
    </w:p>
    <w:p>
      <w:pPr>
        <w:pStyle w:val="BookText"/>
        <w:rPr/>
      </w:pPr>
      <w:r>
        <w:rPr>
          <w:rFonts w:ascii="IRNazanin" w:hAnsi="IRNazanin" w:eastAsia="IRNazanin"/>
          <w:color w:val="111111"/>
          <w:sz w:val="28"/>
          <w:sz w:val="28"/>
          <w:szCs w:val="28"/>
          <w:rtl w:val="true"/>
          <w:lang w:bidi="fa-IR"/>
        </w:rPr>
        <w:t>کار و تلاش یکی از واجبات دینی است؛ بنابراین بر هر مسلمانی لازم است که برای رفع نیازهایش به کار و تلاش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این نکته تصریح شده است که کار ذاتاً مستحب است و در ضرورت‌ها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طلب‌کردن روزی حلال بر هر مرد و زن مسلمان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الحیاة،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4"/>
        <w:numPr>
          <w:ilvl w:val="3"/>
          <w:numId w:val="1"/>
        </w:numPr>
        <w:rPr/>
      </w:pPr>
      <w:bookmarkStart w:id="588" w:name="__RefHeading___Toc3872249_3381743652"/>
      <w:bookmarkStart w:id="589" w:name="_Toc218"/>
      <w:bookmarkEnd w:id="588"/>
      <w:r>
        <w:rPr>
          <w:rtl w:val="true"/>
        </w:rPr>
        <w:t>ج</w:t>
      </w:r>
      <w:r>
        <w:rPr>
          <w:rtl w:val="true"/>
        </w:rPr>
        <w:t xml:space="preserve">) </w:t>
      </w:r>
      <w:r>
        <w:rPr>
          <w:rtl w:val="true"/>
        </w:rPr>
        <w:t>آمرزش الهی</w:t>
      </w:r>
      <w:bookmarkEnd w:id="589"/>
    </w:p>
    <w:p>
      <w:pPr>
        <w:pStyle w:val="BookText"/>
        <w:rPr/>
      </w:pPr>
      <w:r>
        <w:rPr>
          <w:rFonts w:ascii="IRNazanin" w:hAnsi="IRNazanin" w:eastAsia="IRNazanin"/>
          <w:color w:val="111111"/>
          <w:sz w:val="28"/>
          <w:sz w:val="28"/>
          <w:szCs w:val="28"/>
          <w:rtl w:val="true"/>
          <w:lang w:bidi="fa-IR"/>
        </w:rPr>
        <w:t>کار اقتصادی، شخص را از آمرزش الهی بهره‌مند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در راه کسب حلال زندگی او می‌گذرد، مورد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90" w:name="__RefHeading___Toc3872251_3381743652"/>
      <w:bookmarkStart w:id="591" w:name="_Toc219"/>
      <w:bookmarkEnd w:id="590"/>
      <w:r>
        <w:rPr>
          <w:rtl w:val="true"/>
        </w:rPr>
        <w:t>د</w:t>
      </w:r>
      <w:r>
        <w:rPr>
          <w:rtl w:val="true"/>
        </w:rPr>
        <w:t xml:space="preserve">) </w:t>
      </w:r>
      <w:r>
        <w:rPr>
          <w:rtl w:val="true"/>
        </w:rPr>
        <w:t>حفظ و یاری دین فرد</w:t>
      </w:r>
      <w:bookmarkEnd w:id="5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فِیمَا آَتَاکَ اللهُ الدَّارَ الآَخِرَةَ وَلَا تَنْسَ نَصِیبَکَ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که خداوند به تو ارزانی داشته، سرای آخرت را بجوی و بهره خویش </w:t>
      </w:r>
      <w:bookmarkStart w:id="592" w:name="pg14089_170420"/>
    </w:p>
    <w:p>
      <w:pPr>
        <w:pStyle w:val="BookText"/>
        <w:rPr/>
      </w:pPr>
      <w:bookmarkEnd w:id="592"/>
      <w:r>
        <w:rPr>
          <w:rFonts w:ascii="IRNazanin" w:hAnsi="IRNazanin" w:eastAsia="IRNazanin"/>
          <w:color w:val="111111"/>
          <w:sz w:val="28"/>
          <w:sz w:val="28"/>
          <w:szCs w:val="28"/>
          <w:rtl w:val="true"/>
          <w:lang w:bidi="fa-IR"/>
        </w:rPr>
        <w:t>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می‌گیرد تا کار دنیا را به ثواب آخرت پیوند دهد، زیرا اگر کار انسان فقط محدود به دنیا باشد، تلاش‌های خود را صرف هیچ خواهد کرد، اما اگر هدفش از کار و تلاش، رسیدن به ثواب آخرت باشد، به هر دو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اندیشه‌های اقتصادی در نهج‌البلاغه،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دشمن‌ترین افراد نزد خدا کسی است که او را به‌حال خود واگذاشته تا از راه راست منحرف گردد و بدون راهنما برود، اگر به محصولات دنیا دعوت شود، تا مرز جان تلاش کند، اما چون به آخرت و نعمت‌های گوناگونش دعوت شود، سستی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برای آن کار می‌کند، بر او واجب و آنچه نسبت به آن کوتاهی و تنبلی می‌کند، از او نخواسته‌اند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3"/>
        <w:numPr>
          <w:ilvl w:val="2"/>
          <w:numId w:val="1"/>
        </w:numPr>
        <w:rPr/>
      </w:pPr>
      <w:bookmarkStart w:id="593" w:name="__RefHeading___Toc3872253_3381743652"/>
      <w:bookmarkStart w:id="594" w:name="_Toc220"/>
      <w:bookmarkEnd w:id="593"/>
      <w:r>
        <w:rPr>
          <w:rtl w:val="true"/>
        </w:rPr>
        <w:t>نتیجه</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دینی ما آکنده از آموزه‌های ارزشمند پیرامون شیوه صحیح زندگی، فعالیت‌های اقتصادی و 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این دین نیز پیوسته مسلمانان را به سعی و تلاش تشویق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مجاهدت فراوان در عصر پیامبر’ و همچنین تلاش‌های سیاسی، اجتماعی و علمی در منصب امامت و خلافت برای گذران زندگی و تامین معاش خود و خانواده و نیز دستگیری و کمک به دیگران، کار و زحمت پیشه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شرایط گوناگون زندگی، الگوهای متفاوتی در سیره اقتصادی برای انسان‌ها برجای گذاشتند؛ آن‌سان که روایات رسیده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آموزه‌های تابناکی درباره مشاغل گوناگون و اخلاق حرفه‌ای انسان مسلمان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روایات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پیشه دارای جایگاه والایی در آموزه‌های تربیتی ایشان است و مهم‌ترین عوامل موفقیت در کار از منظر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به‌کار، مشورت، عاقبت‌اندیشی و تدبیر، پشتکار و جدیت، دقت و ایمان و همکاری و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سیره عملی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ایشان در موضوع کار و شغل به‌دست می‌آید، با اعتلا و ارتقای امور اقتصادی انسان و جامعه هماهنگی و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فعالیت اقتصادی، علاوه بر کسب درآمد و برخورداری از رفاه مادی، آثار و فوائد دیگری نیز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به قصد غربت و باانگیزه عمل به دستورات الهی، عبادتی بزرگ به‌شمار می‌رود که بیشترین اجزای عبادت در آن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عقل معاش انسان را افزایش می‌دهد و به انسان درس زندگی و چگونگی آمد و شد با مردم و نحوه تعامل با ایشان را می‌آموزد</w:t>
      </w:r>
      <w:r>
        <w:rPr>
          <w:rFonts w:eastAsia="IRNazanin" w:cs="IRNazanin"/>
          <w:color w:val="111111"/>
          <w:sz w:val="28"/>
          <w:szCs w:val="28"/>
          <w:rtl w:val="true"/>
          <w:lang w:bidi="fa-IR"/>
        </w:rPr>
        <w:t xml:space="preserve">. </w:t>
      </w:r>
      <w:bookmarkStart w:id="595" w:name="pg14089_170422"/>
    </w:p>
    <w:p>
      <w:pPr>
        <w:pStyle w:val="Heading3"/>
        <w:numPr>
          <w:ilvl w:val="2"/>
          <w:numId w:val="1"/>
        </w:numPr>
        <w:rPr/>
      </w:pPr>
      <w:bookmarkStart w:id="596" w:name="__RefHeading___Toc3872255_3381743652"/>
      <w:bookmarkStart w:id="597" w:name="_Toc221"/>
      <w:bookmarkEnd w:id="595"/>
      <w:bookmarkEnd w:id="596"/>
      <w:r>
        <w:rPr>
          <w:rtl w:val="true"/>
        </w:rPr>
        <w:t>منابع</w:t>
      </w:r>
      <w:bookmarkEnd w:id="597"/>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اصلی‌پور، محمد، مدیریت و رهبری با سیری در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شورا،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قمی، سید علی‌اکبر، جلوه حق در سیرت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حافظ،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پرستگاری، سهیلا؛ فتحی، فاطمه، همت و کار مضاعف از دیدگاه نهج‌البلاغه، مجله کوثر، نیمه دوم بهار و نیمه اول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تصنیف غرر الحکم و درر الکلم،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جورج،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 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خرم،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اخلاق کارگزاران در حکومت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رجاء،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سیدمحسن، اندیشه‌های اقتصادی در نهج‌البلاغه، ترجمه عبدالعلی آل بویه لنگرودی،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نهج‌البلاغه،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وسایل‌الشیعه،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برادران،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زهره، اهمیت کار و حرفه از نظر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فرهنگی و معاونت فرهنگی و امور بین‌الملل وزارت کار و امور اجتماعی،احیاء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عبدالرحمان‌بن ابی‌بکر، الدر المنثور فی تفسیر بالماثور،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شیرازی، محمد بن ابراهیم، شرح اصول 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معانی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فرجاد، محمد حسین، آسیب‌شناسی اجتماعی و جامعه‌شناسی انحرافات،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تحقیقات و انتشارات بدر،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محجة‌البیضاء فی تهذیب‌الأحیاء،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شریف، کار و حقوق کارگر،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لاری و محصل 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و مدینة الحکم و الآثار،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فراهانی،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حمزه، روان‌شناسی کار،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ارسباران،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بن 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تراث 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محمدصادقی، الهام، پایان‌نامه جایگاه کار و تلاش در سیره علوی، دانشگاه اصفهان،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 رونالد، پژوهشی در نظریه ارزش کار،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98" w:name="pg14089_170424"/>
    </w:p>
    <w:p>
      <w:pPr>
        <w:pStyle w:val="Heading2"/>
        <w:numPr>
          <w:ilvl w:val="1"/>
          <w:numId w:val="1"/>
        </w:numPr>
        <w:rPr/>
      </w:pPr>
      <w:bookmarkStart w:id="599" w:name="__RefHeading___Toc3872257_3381743652"/>
      <w:bookmarkStart w:id="600" w:name="_Toc222"/>
      <w:bookmarkEnd w:id="598"/>
      <w:bookmarkEnd w:id="599"/>
      <w:r>
        <w:rPr/>
        <w:t>8</w:t>
      </w:r>
      <w:r>
        <w:rPr>
          <w:rtl w:val="true"/>
        </w:rPr>
        <w:t xml:space="preserve">. </w:t>
      </w:r>
      <w:r>
        <w:rPr>
          <w:rtl w:val="true"/>
        </w:rPr>
        <w:t xml:space="preserve">مصادیق احسان و نیکوکاری در سیره امیرالمومنین </w:t>
      </w:r>
      <w:r>
        <w:rPr>
          <w:rtl w:val="true"/>
        </w:rPr>
        <w:t>(</w:t>
      </w:r>
      <w:r>
        <w:rPr>
          <w:rtl w:val="true"/>
        </w:rPr>
        <w:t>علیه السلام</w:t>
      </w:r>
      <w:r>
        <w:rPr>
          <w:rtl w:val="true"/>
        </w:rPr>
        <w:t>)</w:t>
      </w:r>
      <w:bookmarkEnd w:id="600"/>
    </w:p>
    <w:p>
      <w:pPr>
        <w:pStyle w:val="Heading3"/>
        <w:numPr>
          <w:ilvl w:val="2"/>
          <w:numId w:val="1"/>
        </w:numPr>
        <w:rPr/>
      </w:pPr>
      <w:bookmarkStart w:id="601" w:name="__RefHeading___Toc3872259_3381743652"/>
      <w:bookmarkStart w:id="602" w:name="_Toc223"/>
      <w:bookmarkEnd w:id="601"/>
      <w:r>
        <w:rPr>
          <w:rtl w:val="true"/>
        </w:rPr>
        <w:t>اشاره</w:t>
      </w:r>
      <w:bookmarkEnd w:id="6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صالح طیب نیا</w:t>
      </w:r>
      <w:r>
        <w:rPr>
          <w:rStyle w:val="FootnoteAnchor"/>
          <w:rtl w:val="true"/>
        </w:rPr>
        <w:footnoteReference w:id="26"/>
      </w:r>
      <w:r>
        <w:rPr>
          <w:rFonts w:ascii="IRNazanin" w:hAnsi="IRNazanin" w:eastAsia="IRNazanin"/>
          <w:color w:val="111111"/>
          <w:sz w:val="28"/>
          <w:sz w:val="28"/>
          <w:szCs w:val="28"/>
          <w:rtl w:val="true"/>
          <w:lang w:bidi="fa-IR"/>
        </w:rPr>
        <w:t>، زهرا خورسندی</w:t>
      </w:r>
      <w:r>
        <w:rPr>
          <w:rStyle w:val="FootnoteAnchor"/>
          <w:rtl w:val="true"/>
        </w:rPr>
        <w:footnoteReference w:id="2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4089_170426"/>
      <w:bookmarkStart w:id="604" w:name="pg14089_170426"/>
      <w:bookmarkEnd w:id="604"/>
    </w:p>
    <w:p>
      <w:pPr>
        <w:pStyle w:val="Heading3"/>
        <w:numPr>
          <w:ilvl w:val="2"/>
          <w:numId w:val="1"/>
        </w:numPr>
        <w:rPr/>
      </w:pPr>
      <w:bookmarkStart w:id="605" w:name="pg14089_170426"/>
      <w:bookmarkStart w:id="606" w:name="__RefHeading___Toc3872261_3381743652"/>
      <w:bookmarkStart w:id="607" w:name="_Toc224"/>
      <w:bookmarkEnd w:id="605"/>
      <w:bookmarkEnd w:id="606"/>
      <w:r>
        <w:rPr>
          <w:rtl w:val="true"/>
        </w:rPr>
        <w:t>چکیده</w:t>
      </w:r>
      <w:bookmarkEnd w:id="607"/>
    </w:p>
    <w:p>
      <w:pPr>
        <w:pStyle w:val="BookText"/>
        <w:rPr/>
      </w:pPr>
      <w:r>
        <w:rPr>
          <w:rFonts w:ascii="IRNazanin" w:hAnsi="IRNazanin" w:eastAsia="IRNazanin"/>
          <w:color w:val="111111"/>
          <w:sz w:val="28"/>
          <w:sz w:val="28"/>
          <w:szCs w:val="28"/>
          <w:rtl w:val="true"/>
          <w:lang w:bidi="fa-IR"/>
        </w:rPr>
        <w:t>احسان و نیکوکاری در آموزه‌های دینی به معنای انجام دادن کار نیک در ارتباط تنگاتنگ میان انسان با خدا و خدمت به دیگران بدون چشمداشت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یکی از روش ‌های پسندیده جامعه انسانی است که در جوامع به شکل‌های گوناگون وجود داشته و با ظهور اسلام و راهنمایی‌های پیامبر به خوبی در رفتار مسلمانان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مسلّم در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ایشان به رفع نیاز مستضعفان و محرومان و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سعی شده احسان ‌هایی که حضرت نسبت به مردم داشتند به صورت مصداقی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 مختلف زندگی پربرکتشان بخشش ‌های عظیمی داشتند که سبب نزول آیه‌هایی در مدح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‌های حضرت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صدقه، اطعام، آزاد کردن برده، موقوفات، تأسیس صندوق شکایات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احسان ‌ها جنبه اقتصادی، خدماتی، تبلیغی و عاطفی داشتند و حضرت با کارکردن بر روی زمین و حفر 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خیر را انجام می‌دادند و هدف ایشان علاوه بر رضای خدا و قرب الهی که در اولویت قرار داشت، برای گسترش و تبلیغ دین اسلام و تعدیل اقتصادی در جامعه بوده است و این‌که حضرت رسیدگی به محرومان را وظیفه رهبر جامعه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احسان، بخشش، موقوفات، اطعام</w:t>
      </w:r>
      <w:r>
        <w:rPr>
          <w:rFonts w:eastAsia="IRNazanin" w:cs="IRNazanin"/>
          <w:color w:val="111111"/>
          <w:sz w:val="28"/>
          <w:szCs w:val="28"/>
          <w:rtl w:val="true"/>
          <w:lang w:bidi="fa-IR"/>
        </w:rPr>
        <w:t>.</w:t>
      </w:r>
    </w:p>
    <w:p>
      <w:pPr>
        <w:pStyle w:val="Heading3"/>
        <w:numPr>
          <w:ilvl w:val="2"/>
          <w:numId w:val="1"/>
        </w:numPr>
        <w:rPr/>
      </w:pPr>
      <w:bookmarkStart w:id="608" w:name="__RefHeading___Toc3872263_3381743652"/>
      <w:bookmarkStart w:id="609" w:name="_Toc225"/>
      <w:bookmarkEnd w:id="608"/>
      <w:r>
        <w:rPr>
          <w:rtl w:val="true"/>
        </w:rPr>
        <w:t>بیان مسئله</w:t>
      </w:r>
      <w:bookmarkEnd w:id="6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خوش‌آیندی که مورد رغبت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 </w:t>
      </w:r>
    </w:p>
    <w:p>
      <w:pPr>
        <w:pStyle w:val="BookText"/>
        <w:rPr/>
      </w:pPr>
      <w:r>
        <w:rPr>
          <w:rFonts w:ascii="IRNazanin" w:hAnsi="IRNazanin" w:eastAsia="IRNazanin"/>
          <w:color w:val="111111"/>
          <w:sz w:val="28"/>
          <w:sz w:val="28"/>
          <w:szCs w:val="28"/>
          <w:rtl w:val="true"/>
          <w:lang w:bidi="fa-IR"/>
        </w:rPr>
        <w:t xml:space="preserve">خوش‌آیند و شادکننده که به روح یا بدن انسان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نعمت دادن و بخشیدن به دیگری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شخص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احسان در کار و عمل به این معنی که کسی علم نیکویی را بیاموزد یا عمل نیکویی انجام دهد و بر این اساس است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ابناء ما یحسنون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المفردات فی غریب‌القرآن،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یکی از اصول مورد توجه همه شریعت  ها و سنت ‌ها به‌ویژه اسلام در طول تاریخ بوده و در آموزه‌های دین اسلام بسیار مورد توجه قرار گرفته و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آیات قرآن کریم استفاده می‌شود، احسان و نیکوکاری مصادیق فراوانی داشته و در شکل‌های مختلف ظهور و بروز می‌کند، از جمله آن‌ها می‌توان ایمان به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معاد، تقوا، تحمل سختی‌ها و مشکلات، عفو و گذشت، محبت و دوستی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خیرخواهی و اصلاح، اجتناب از فساد و گناهان کبیره، استغفار در سحرگاهان، پرداخت زکات، پرداخت هدیه، انفاق و بخشش در راه خدا، تأمین نیازمندان، رفتار شایسته با پدر و مادر را از مصادیق نیکوکاری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می‌توان گفت که احسان و نیکوکاری معنی وسیعی دارد که هم اطاعت خدا را شامل می‌شود، هم انواع نیکی‌ها به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 مسلّم در سیره پیامبر گرامی اسلام و ائمه معصومین، به ویژه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ایشان به رفع نیاز مستضعفان و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مردم بودند و پیامبر خدا’ در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دریای خروشان و خورشید برآمده، در بخشش، از فرات بخشنده تر است و دل‌گشاتر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دشمن بدارد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610" w:name="pg14089_170428"/>
    </w:p>
    <w:p>
      <w:pPr>
        <w:pStyle w:val="BookText"/>
        <w:rPr/>
      </w:pPr>
      <w:bookmarkEnd w:id="610"/>
      <w:r>
        <w:rPr>
          <w:rFonts w:ascii="IRNazanin" w:hAnsi="IRNazanin" w:eastAsia="IRNazanin"/>
          <w:color w:val="111111"/>
          <w:sz w:val="28"/>
          <w:sz w:val="28"/>
          <w:szCs w:val="28"/>
          <w:rtl w:val="true"/>
          <w:lang w:bidi="fa-IR"/>
        </w:rPr>
        <w:t>در این مقاله به انواع نیکی‌ها و مصادیق گوناگون احسان و نیکوکاری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خدا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احسان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بود؟ آیا احسان ‌های حضرت فقط جنبه اقتصادی داشته است؟ حضرت از چه راهی چنین بخشش ‌هایی داشته‌اند؟ علت نیکوکاری‌های حضرت نسبت به مردم چه بود؟</w:t>
      </w:r>
    </w:p>
    <w:p>
      <w:pPr>
        <w:pStyle w:val="Heading3"/>
        <w:numPr>
          <w:ilvl w:val="2"/>
          <w:numId w:val="1"/>
        </w:numPr>
        <w:rPr/>
      </w:pPr>
      <w:bookmarkStart w:id="611" w:name="__RefHeading___Toc3872265_3381743652"/>
      <w:bookmarkStart w:id="612" w:name="_Toc226"/>
      <w:bookmarkEnd w:id="611"/>
      <w:r>
        <w:rPr>
          <w:rtl w:val="true"/>
        </w:rPr>
        <w:t>پیشینه و ضرورت تحقیق</w:t>
      </w:r>
      <w:bookmarkEnd w:id="612"/>
    </w:p>
    <w:p>
      <w:pPr>
        <w:pStyle w:val="BookText"/>
        <w:rPr/>
      </w:pPr>
      <w:r>
        <w:rPr>
          <w:rFonts w:ascii="IRNazanin" w:hAnsi="IRNazanin" w:eastAsia="IRNazanin"/>
          <w:color w:val="111111"/>
          <w:sz w:val="28"/>
          <w:sz w:val="28"/>
          <w:szCs w:val="28"/>
          <w:rtl w:val="true"/>
          <w:lang w:bidi="fa-IR"/>
        </w:rPr>
        <w:t>با بررسی انجام‌شده مشخص شد کتاب ‌های زیادی در مورد مناقب و فضیلت ‌های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مناقب ابن شهر آشوب و مناقب آل ابی‌طالب مغازلی و کتب تاریخی و حدیثی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مدینه از ابن شبه و کتاب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شده، شرح کاملی از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فضایل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مقالاتی هم دیده شد که در مورد کارهای نیک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ولی فقط به یک مورد از آن کارها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بخشیدن انگشتر و یا مقاله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عفت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به‌طور کلی می‌توان گفت آثار مذکور به شکل مستقل به مصادیق اعمال نیک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سعی بر آن است که مصادیق مختلف احسان ‌های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نیازمندان انجام می‌دادند آورده شود تا روشن گردد که احسان ‌های آن حضرت فقط بخشیدن انگشتر و لباس نبود بلکه بخشش ‌های گوناگونی داشته و به شکل‌های مختلفی به مردم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روش تحلیلی – توصیفی و با استناد به آیات و روایات به این مسئله می‌پردازد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مصادیق نیکوکاری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خیلی کوتاه به مصادیق نیکوکاری در قرآن پرداخته شود</w:t>
      </w:r>
      <w:r>
        <w:rPr>
          <w:rFonts w:eastAsia="IRNazanin" w:cs="IRNazanin"/>
          <w:color w:val="111111"/>
          <w:sz w:val="28"/>
          <w:szCs w:val="28"/>
          <w:rtl w:val="true"/>
          <w:lang w:bidi="fa-IR"/>
        </w:rPr>
        <w:t xml:space="preserve">. </w:t>
      </w:r>
      <w:bookmarkStart w:id="613" w:name="pg14089_170429"/>
    </w:p>
    <w:p>
      <w:pPr>
        <w:pStyle w:val="BookText"/>
        <w:rPr/>
      </w:pPr>
      <w:bookmarkEnd w:id="613"/>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انجام دادن کار نیک است که خداوند متعال مردم را به انجام دادن آن تشویق می‌کند و غالباً در آیات قرآن از نیکوکاران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وَرَحمَةً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تبیین ویژگی‌های خاصشان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وَیُؤْتُونَ الزَّکاةَ وَهُمْ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عاقبت و سرانجام کار محسنین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 وَأُولئِکَ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احسان و نیکوکاری در قرآن مصادیق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تحمل سختی‌ها، عفو و گذشت، خیرخواهی، ایمان به خدا و معاد و نبوت، هدیه دادن، انفاق و دستگیری و یاری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نیکوکاری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ذیل چند مورد از مصادیق نیکوکاری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 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 الصَّابِرینَ فِی الْبَأْساءِ وَالضَّرَّاءِ وَحینَ الْبَأْسِ أُولئِکَ الَّذینَ صَدَقُوا وَ أُولئِکَ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جنبه وصفی دارد و به معنی شخص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بیابان و مکان وسیع می‌باشد و از آن‌جا که نیکوکاران، روحی وسیع و گسترده دارند این واژه بر آن‌ها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آیات نورانی قرآن کریم نیکوکاری معنی وسیعی دارد و یکی از مصادیق نیکوکاری کمک به محرومان و نیازمندان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کامل یک فرد نیکوکار و نسخه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که در ایمان، تقوا، دانش، اخلاق، شجاعت، وفاداری، راست‌گویی، ایثار، رحمت و دستگیری از مستمندان و مهربانی با یتیمان هم‌تراز ندارد</w:t>
      </w:r>
      <w:r>
        <w:rPr>
          <w:rFonts w:eastAsia="IRNazanin" w:cs="IRNazanin"/>
          <w:color w:val="111111"/>
          <w:sz w:val="28"/>
          <w:szCs w:val="28"/>
          <w:rtl w:val="true"/>
          <w:lang w:bidi="fa-IR"/>
        </w:rPr>
        <w:t>.</w:t>
      </w:r>
    </w:p>
    <w:p>
      <w:pPr>
        <w:pStyle w:val="Heading3"/>
        <w:numPr>
          <w:ilvl w:val="2"/>
          <w:numId w:val="1"/>
        </w:numPr>
        <w:rPr/>
      </w:pPr>
      <w:bookmarkStart w:id="614" w:name="__RefHeading___Toc3872267_3381743652"/>
      <w:bookmarkStart w:id="615" w:name="_Toc227"/>
      <w:bookmarkEnd w:id="614"/>
      <w:r>
        <w:rPr/>
        <w:t>1</w:t>
      </w:r>
      <w:r>
        <w:rPr>
          <w:rtl w:val="true"/>
        </w:rPr>
        <w:t xml:space="preserve">- </w:t>
      </w:r>
      <w:r>
        <w:rPr>
          <w:rtl w:val="true"/>
        </w:rPr>
        <w:t>اهمیت تبعیت از سیره امیرالمؤمنین</w:t>
      </w:r>
      <w:r>
        <w:rPr>
          <w:rtl w:val="true"/>
        </w:rPr>
        <w:t>(</w:t>
      </w:r>
      <w:r>
        <w:rPr>
          <w:rtl w:val="true"/>
        </w:rPr>
        <w:t>علیه السلام</w:t>
      </w:r>
      <w:r>
        <w:rPr>
          <w:rtl w:val="true"/>
        </w:rPr>
        <w:t>)</w:t>
      </w:r>
      <w:bookmarkEnd w:id="61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در زبان عربی از ماده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یعنی حرکت، رفتن،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نوع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وزن فعله و فعله در زبان عربی دلالت بر نوع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یعنی نوع و سبک 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سیره نبوی،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شناخت از نظر اسلام، سیره اولیا و پیشوایان اسلام از شخص پیامبر تا ائمه اطهار، و به عبارت دیگر؛ سیره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گفته‌هاشان به جای خود، شخصیت‌شان یعنی سیره و روش‌شان منبعی برای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پیغمبر برای ما یک منبع الهام است و نیز سیره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متون دینی، پیامبر و ائمه معصومین بهترین الگو و چراغ راهنما در تمام مراحل زندگی انسان ‌ها و برترین سرمشق و پیشوا در احسان و نیکوکاری هستند که در قرآن کریم به مسلمانان امر شده تا از آن‌ها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کوچک پیغمبر، یک چراغ است، یک شعله است، یک نورافکن است برای انسان که تا مسافت‌های بسیار دور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اقتدا و تبعیت کردن از امام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مأمومی امام و پیشوایی دارد که باید به او اقتدا کند و از نور دانش او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دنیایش به دو جامه کهنه و از غذایش به دو قرص نان قناعت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شما نمی‌توانید این چنین باشید و این زندگی را تحمل کنید ولی مرا با پرهیزگاری و تلاش و عفت و پیمودن راه درست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ثروت‌های دنیای شما چیزی از طلا و نقره نیندوخته‌ام و از غنائم و ثروت‌های آن مالی ذخیره نکرده‌ام و برای این لباس کهنه‌ام بدلی مهیا نساخته‌ام و از اراضی این دنیا حتی یک وجب به ملک خود در نیاورده‌ام و از خوراک آن جز به مقدار قوت ناچیز و چهارپای مجروحی در اختیار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در چشم من بی‌ارزش تر و خوارتر از شیره تلخ درخت بلوط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نهایت تواضع و زهد آن حضرت خبر می‌دهد، برای آن است که مخاطب یا مخاطبانش این مسئله مهم را جدی بگیرند و آلوده زندگی‌های پر زرق و برق </w:t>
      </w:r>
      <w:bookmarkStart w:id="616" w:name="pg14089_170431"/>
    </w:p>
    <w:p>
      <w:pPr>
        <w:pStyle w:val="BookText"/>
        <w:rPr/>
      </w:pPr>
      <w:bookmarkEnd w:id="616"/>
      <w:r>
        <w:rPr>
          <w:rFonts w:ascii="IRNazanin" w:hAnsi="IRNazanin" w:eastAsia="IRNazanin"/>
          <w:color w:val="111111"/>
          <w:sz w:val="28"/>
          <w:sz w:val="28"/>
          <w:szCs w:val="28"/>
          <w:rtl w:val="true"/>
          <w:lang w:bidi="fa-IR"/>
        </w:rPr>
        <w:t>اشرافی گناه‌آلود نشوند و با نیازمندان و مستمندان مواسات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دیگر از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می‌توانستم از عسل مصفی و بافته‌های ابریشم برای خود غذا و لباس تهیه کنم، اما هیهات که هوای نفس بر من چیره شود و حرص و طمع مرا وادار به انتخاب طعام‌های لذیذ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شاید در سرزمین حجاز یا یمامه کسی باشد که حتی امید به دست‌آوردن یک قرص نان نداشته و هرگز شکمی سیر به خود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شکمی سیر بخوابم در حالی‌که در اطراف من شکم‌های گرسنه و جگرهای تشنه باشند و یا چنان باشم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تو را بس که با شکم سیر بخوابی در حالی‌که در اطراف تو شکم‌های گرسنه‌ای است که آرزوی قطعه پوستی برای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همین قناعت کنم که گفته شود، من امیر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با آن‌ها در سختی‌های روزگار شرکت نکنم و اسوه و مقتدایشان در ناگواری‌های زندگی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ترجمه نهج‌البلاغه،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617" w:name="__RefHeading___Toc3872269_3381743652"/>
      <w:bookmarkStart w:id="618" w:name="_Toc228"/>
      <w:bookmarkEnd w:id="617"/>
      <w:r>
        <w:rPr/>
        <w:t>2</w:t>
      </w:r>
      <w:r>
        <w:rPr>
          <w:rtl w:val="true"/>
        </w:rPr>
        <w:t xml:space="preserve">- </w:t>
      </w:r>
      <w:r>
        <w:rPr>
          <w:rtl w:val="true"/>
        </w:rPr>
        <w:t>مصادیق احسان و نیکوکاری امیرالمؤمنین</w:t>
      </w:r>
      <w:r>
        <w:rPr>
          <w:rtl w:val="true"/>
        </w:rPr>
        <w:t>(</w:t>
      </w:r>
      <w:r>
        <w:rPr>
          <w:rtl w:val="true"/>
        </w:rPr>
        <w:t>علیه السلام</w:t>
      </w:r>
      <w:r>
        <w:rPr>
          <w:rtl w:val="true"/>
        </w:rPr>
        <w:t>)</w:t>
      </w:r>
      <w:bookmarkEnd w:id="618"/>
    </w:p>
    <w:p>
      <w:pPr>
        <w:pStyle w:val="Heading4"/>
        <w:numPr>
          <w:ilvl w:val="3"/>
          <w:numId w:val="1"/>
        </w:numPr>
        <w:rPr/>
      </w:pPr>
      <w:bookmarkStart w:id="619" w:name="__RefHeading___Toc3872271_3381743652"/>
      <w:bookmarkStart w:id="620" w:name="_Toc229"/>
      <w:bookmarkEnd w:id="619"/>
      <w:r>
        <w:rPr>
          <w:rtl w:val="true"/>
        </w:rPr>
        <w:t>اشاره</w:t>
      </w:r>
      <w:bookmarkEnd w:id="62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و نیکوکاری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خلق خدا به شکل‌های گوناگونی انجام می‌گرفت که بعضی جنبه خدماتی داشت، یعنی برای فرد یا افرادی خدمتی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مشک آب، صندوق شکایات، نان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احسان‌های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جنبه اقتصادی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صدقه، انفاق، موقوفات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تمام احسان‌های آن حضرت، چه خدماتی و چه اقتصادی، جنبه عاطفی داشتند و این نشان از صفت رحمت، مهربانی و عطوفت حضرت نسبت به مردم به‌ویژه اقشار آسیب‌پذیر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تمام امور خیر حضرت علاوه بر جنبه خدماتی، اقتصادی و عاطفی، جنبه تبلیغی هم داشتند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انفاق و کمک به مردم، آن‌ها را به دین اسلام دعوت می‌کردند</w:t>
      </w:r>
      <w:r>
        <w:rPr>
          <w:rFonts w:eastAsia="IRNazanin" w:cs="IRNazanin"/>
          <w:color w:val="111111"/>
          <w:sz w:val="28"/>
          <w:szCs w:val="28"/>
          <w:rtl w:val="true"/>
          <w:lang w:bidi="fa-IR"/>
        </w:rPr>
        <w:t xml:space="preserve">. </w:t>
      </w:r>
      <w:bookmarkStart w:id="621" w:name="pg14089_170432"/>
    </w:p>
    <w:p>
      <w:pPr>
        <w:pStyle w:val="Heading4"/>
        <w:numPr>
          <w:ilvl w:val="3"/>
          <w:numId w:val="1"/>
        </w:numPr>
        <w:rPr/>
      </w:pPr>
      <w:bookmarkStart w:id="622" w:name="__RefHeading___Toc3872273_3381743652"/>
      <w:bookmarkStart w:id="623" w:name="_Toc230"/>
      <w:bookmarkEnd w:id="621"/>
      <w:bookmarkEnd w:id="622"/>
      <w:r>
        <w:rPr>
          <w:rtl w:val="true"/>
        </w:rPr>
        <w:t>الف</w:t>
      </w:r>
      <w:r>
        <w:rPr>
          <w:rtl w:val="true"/>
        </w:rPr>
        <w:t xml:space="preserve">) </w:t>
      </w:r>
      <w:r>
        <w:rPr>
          <w:rtl w:val="true"/>
        </w:rPr>
        <w:t>احسان‌های اقتصادی</w:t>
      </w:r>
      <w:bookmarkEnd w:id="623"/>
    </w:p>
    <w:p>
      <w:pPr>
        <w:pStyle w:val="Heading5"/>
        <w:numPr>
          <w:ilvl w:val="4"/>
          <w:numId w:val="1"/>
        </w:numPr>
        <w:rPr/>
      </w:pPr>
      <w:bookmarkStart w:id="624" w:name="__RefHeading___Toc3872275_3381743652"/>
      <w:bookmarkStart w:id="625" w:name="_Toc231"/>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از احسان‌های اقتصادی آن حضرت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626" w:name="__RefHeading___Toc3872277_3381743652"/>
      <w:bookmarkStart w:id="627" w:name="_Toc232"/>
      <w:bookmarkEnd w:id="626"/>
      <w:r>
        <w:rPr>
          <w:rtl w:val="true"/>
        </w:rPr>
        <w:t xml:space="preserve">یک </w:t>
      </w:r>
      <w:r>
        <w:rPr>
          <w:rtl w:val="true"/>
        </w:rPr>
        <w:t xml:space="preserve">- </w:t>
      </w:r>
      <w:r>
        <w:rPr>
          <w:rtl w:val="true"/>
        </w:rPr>
        <w:t>ولیّ صدقه‌دهندگان</w:t>
      </w:r>
      <w:bookmarkEnd w:id="627"/>
    </w:p>
    <w:p>
      <w:pPr>
        <w:pStyle w:val="BookText"/>
        <w:rPr/>
      </w:pPr>
      <w:r>
        <w:rPr>
          <w:rFonts w:ascii="Amiri" w:hAnsi="Amiri" w:eastAsia="Amiri" w:cs="Amiri"/>
          <w:color w:val="111111"/>
          <w:sz w:val="28"/>
          <w:sz w:val="28"/>
          <w:szCs w:val="28"/>
          <w:rtl w:val="true"/>
          <w:lang w:bidi="ar-SA"/>
        </w:rPr>
        <w:t>مشهورترین احسانی که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 و آیه ولایت در شأن ایشان نازل شد، صدقه دادن در حال رکوع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اتفاق نظر دارند که 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حال رکوع صدقه داد،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بین مفسران اختلاف نظری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و ارزش صدقه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فقیر شدید، با خداوند از طریق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ترجمه نهج‌البلاغه، حکمت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628" w:name="__RefHeading___Toc3872279_3381743652"/>
      <w:bookmarkStart w:id="629" w:name="_Toc233"/>
      <w:bookmarkEnd w:id="628"/>
      <w:r>
        <w:rPr>
          <w:rtl w:val="true"/>
        </w:rPr>
        <w:t xml:space="preserve">دو </w:t>
      </w:r>
      <w:r>
        <w:rPr>
          <w:rtl w:val="true"/>
        </w:rPr>
        <w:t xml:space="preserve">- </w:t>
      </w:r>
      <w:r>
        <w:rPr>
          <w:rtl w:val="true"/>
        </w:rPr>
        <w:t>انفاق‌کننده دارایی در شب و روز، نهان و آشکارا</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درهم، و نه بیش تر، داشت که درهمی در شب و درهمی در روز، درهمی در نهان و درهمی در آشکار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این کار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دست‌یابی به وعده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دست کوتاه ببخشد با دست بلند به او 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ترجمه نهج‌البلاغه، حکمت</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630" w:name="pg14089_170433"/>
    </w:p>
    <w:p>
      <w:pPr>
        <w:pStyle w:val="BookText"/>
        <w:rPr/>
      </w:pPr>
      <w:bookmarkEnd w:id="630"/>
      <w:r>
        <w:rPr>
          <w:rFonts w:ascii="IRNazanin" w:hAnsi="IRNazanin" w:eastAsia="IRNazanin"/>
          <w:color w:val="111111"/>
          <w:sz w:val="28"/>
          <w:sz w:val="28"/>
          <w:szCs w:val="28"/>
          <w:rtl w:val="true"/>
          <w:lang w:bidi="fa-IR"/>
        </w:rPr>
        <w:t>مرحوم سید رضی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سخن آن است که آن‌چه از دارایی خود در راه خیر و نیکی می‌بخشد هر چه اندک باشد، خدای متعال پاداش آن را بزرگ و فراوان قرار می‌دهد</w:t>
      </w:r>
      <w:r>
        <w:rPr>
          <w:rFonts w:eastAsia="IRNazanin" w:cs="IRNazanin"/>
          <w:color w:val="111111"/>
          <w:sz w:val="28"/>
          <w:szCs w:val="28"/>
          <w:rtl w:val="true"/>
          <w:lang w:bidi="fa-IR"/>
        </w:rPr>
        <w:t>».</w:t>
      </w:r>
    </w:p>
    <w:p>
      <w:pPr>
        <w:pStyle w:val="Heading5"/>
        <w:numPr>
          <w:ilvl w:val="4"/>
          <w:numId w:val="1"/>
        </w:numPr>
        <w:rPr/>
      </w:pPr>
      <w:bookmarkStart w:id="631" w:name="__RefHeading___Toc3872281_3381743652"/>
      <w:bookmarkStart w:id="632" w:name="_Toc234"/>
      <w:bookmarkEnd w:id="631"/>
      <w:r>
        <w:rPr>
          <w:rtl w:val="true"/>
        </w:rPr>
        <w:t xml:space="preserve">سه </w:t>
      </w:r>
      <w:r>
        <w:rPr>
          <w:rtl w:val="true"/>
        </w:rPr>
        <w:t xml:space="preserve">- </w:t>
      </w:r>
      <w:r>
        <w:rPr>
          <w:rtl w:val="true"/>
        </w:rPr>
        <w:t>پیشوای صدقه‌دهندگان</w:t>
      </w:r>
      <w:bookmarkEnd w:id="632"/>
    </w:p>
    <w:p>
      <w:pPr>
        <w:pStyle w:val="BookText"/>
        <w:rPr/>
      </w:pPr>
      <w:r>
        <w:rPr>
          <w:rFonts w:ascii="IRNazanin" w:hAnsi="IRNazanin" w:eastAsia="IRNazanin"/>
          <w:color w:val="111111"/>
          <w:sz w:val="28"/>
          <w:sz w:val="28"/>
          <w:szCs w:val="28"/>
          <w:rtl w:val="true"/>
          <w:lang w:bidi="fa-IR"/>
        </w:rPr>
        <w:t>آیه‌ای که جز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بدان عمل نکرد،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است که شرط نجوا کردن با پیامبر‌’ را دادن صدقه به مستمندان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 الرَّسُولَ فَقَدِّمُوا بَیْنَ یَدَیْ نَجْواکُمْ صَدَقَةً ذلِکَ خَیْرٌ لَکُمْ وَ أَطْهَرُ فَإِنْ لَمْ تَجِدُوا فَإِنَّ اللَّهَ غَفُورٌ رَحیمٌ أَ أَشْفَقْتُمْ أَنْ تُقَدِّمُوا بَیْنَ یَدَیْ نَجْواکُمْ صَدَقاتٍ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آیه‌ای است که هیچ‌کس به آن عمل نکرد و پس از من کسی به آن عمل نخواهد کرد و آن آیه نجواست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پیامبر گفت‌وگوی محرمانه‌ای دارید، پیش از گفت‌وگوی محرمانه، صدقه‌ای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داشتم، آن را به ده درهم تبدیل کردم و با پیامبر نجوا نمودم و هرگاه که با پیامبر خدا نجوا کردم، پیش از نجوا، یک درهم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منسوخ شد و کسی به آن عمل نکرد و آیه بعدی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ترسیدید که پیش از گفت‌وگوی محرمانه خود، صدقه‌هایی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5"/>
        <w:numPr>
          <w:ilvl w:val="4"/>
          <w:numId w:val="1"/>
        </w:numPr>
        <w:rPr/>
      </w:pPr>
      <w:bookmarkStart w:id="633" w:name="__RefHeading___Toc3872283_3381743652"/>
      <w:bookmarkStart w:id="634" w:name="_Toc235"/>
      <w:bookmarkEnd w:id="633"/>
      <w:r>
        <w:rPr>
          <w:rtl w:val="true"/>
        </w:rPr>
        <w:t xml:space="preserve">چهار </w:t>
      </w:r>
      <w:r>
        <w:rPr>
          <w:rtl w:val="true"/>
        </w:rPr>
        <w:t xml:space="preserve">- </w:t>
      </w:r>
      <w:r>
        <w:rPr>
          <w:rtl w:val="true"/>
        </w:rPr>
        <w:t>بخشیدن لباس</w:t>
      </w:r>
      <w:bookmarkEnd w:id="63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ایثار و از خودگذشتگی می‌کردند و از چیزهایی که دوست داشتند برای رضای خدا و خلق خدا بارها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بزرگی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لیلةالمبیت و در جنگ‌ها به‌خاطر اسلام، خدا و پیامبر خدا از جان خود گذشت، گذشتن از مال و غذا و لباس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بود که همتایی در عالم نداشت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خرید و از آن خوشش آمد، آن را صدقه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دیگری را بر خویش مقدم دارد، خداوند او را در روز قیامت، به بهشت پیش می‌دارد، و هر کس چیزی را دوست </w:t>
      </w:r>
      <w:bookmarkStart w:id="635" w:name="pg14089_170434"/>
    </w:p>
    <w:p>
      <w:pPr>
        <w:pStyle w:val="BookText"/>
        <w:rPr/>
      </w:pPr>
      <w:bookmarkEnd w:id="635"/>
      <w:r>
        <w:rPr>
          <w:rFonts w:ascii="IRNazanin" w:hAnsi="IRNazanin" w:eastAsia="IRNazanin"/>
          <w:color w:val="111111"/>
          <w:sz w:val="28"/>
          <w:sz w:val="28"/>
          <w:szCs w:val="28"/>
          <w:rtl w:val="true"/>
          <w:lang w:bidi="fa-IR"/>
        </w:rPr>
        <w:t>بدارد و آن را برای خداوند قرار دهد، خداوند متعال در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در کارهای شایسته‌ای که در بین آنان رایج است، پاداش می‌دهند و من امروز، بهشت را پاداش تو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Heading5"/>
        <w:numPr>
          <w:ilvl w:val="4"/>
          <w:numId w:val="1"/>
        </w:numPr>
        <w:rPr/>
      </w:pPr>
      <w:bookmarkStart w:id="636" w:name="__RefHeading___Toc3872285_3381743652"/>
      <w:bookmarkStart w:id="637" w:name="_Toc236"/>
      <w:bookmarkEnd w:id="636"/>
      <w:r>
        <w:rPr>
          <w:rtl w:val="true"/>
        </w:rPr>
        <w:t xml:space="preserve">پنج </w:t>
      </w:r>
      <w:r>
        <w:rPr>
          <w:rtl w:val="true"/>
        </w:rPr>
        <w:t xml:space="preserve">- </w:t>
      </w:r>
      <w:r>
        <w:rPr>
          <w:rtl w:val="true"/>
        </w:rPr>
        <w:t>بخشیدن زره</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بیابان‌نشینی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نه حیوان کرک‌داری هست و نه پشم‌داری، نه گوسفندی دارم و نه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خانه بیش از قوت خود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بیابان‌نشین برگشت،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روز قیامت، خدا از توبه به‌خاطر این دیدار،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 و فرمود تا او را برگردانند و از او خواست تا بار دیگر سخنش را تکرار کند و باز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مرد بیابانی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کلاه سرت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بسیار غم‌ها از چهره پیامبر’ زدوده‌ام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برای او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که به اندازه دنیا طلا و نقره می‌داشتم و آن را صدقه می‌دادم و خدا از من می‌پذیرفت، ولی از این دیدار، بازخواستم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ربیع‌الابرار،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Heading5"/>
        <w:numPr>
          <w:ilvl w:val="4"/>
          <w:numId w:val="1"/>
        </w:numPr>
        <w:rPr/>
      </w:pPr>
      <w:bookmarkStart w:id="638" w:name="__RefHeading___Toc3872287_3381743652"/>
      <w:bookmarkStart w:id="639" w:name="_Toc237"/>
      <w:bookmarkEnd w:id="638"/>
      <w:r>
        <w:rPr>
          <w:rtl w:val="true"/>
        </w:rPr>
        <w:t xml:space="preserve">شش </w:t>
      </w:r>
      <w:r>
        <w:rPr>
          <w:rtl w:val="true"/>
        </w:rPr>
        <w:t xml:space="preserve">- </w:t>
      </w:r>
      <w:r>
        <w:rPr>
          <w:rtl w:val="true"/>
        </w:rPr>
        <w:t>بخشیدن حُلّه</w:t>
      </w:r>
      <w:bookmarkEnd w:id="639"/>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می‌کند که مردی پیش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از این‌که با تو مطرح کنم، در درگاه الهی مطرح کرده‌ام، اگر تو آن را برآورده کنی، خدا را سپاس خواهم گفت و از تو تشکر خواهم کرد و اگر آن را برآورده نکنی، خدا را سپاس خواهم گفت و تو را معذور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روی زمین بنویس؛ چون من دوست ندارم ذلت سؤال را در چهره‌ات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حُلّه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گرفت و پوشید و آن‌گاه چنین سرود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لباسی به من پوشاندی که زیبایی‌هایش آشکار است و من با ثناگویی، لباس‌هایی بر </w:t>
      </w:r>
      <w:bookmarkStart w:id="640" w:name="pg14089_170435"/>
    </w:p>
    <w:p>
      <w:pPr>
        <w:pStyle w:val="BookText"/>
        <w:rPr/>
      </w:pPr>
      <w:bookmarkEnd w:id="640"/>
      <w:r>
        <w:rPr>
          <w:rFonts w:ascii="IRNazanin" w:hAnsi="IRNazanin" w:eastAsia="IRNazanin"/>
          <w:color w:val="111111"/>
          <w:sz w:val="28"/>
          <w:sz w:val="28"/>
          <w:szCs w:val="28"/>
          <w:rtl w:val="true"/>
          <w:lang w:bidi="fa-IR"/>
        </w:rPr>
        <w:t>قامتت خواهم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ثنای من شامل تو شود، به بزرگی دست خواهی یافت و در آروزی جانشینی برای ثنایم افتاد، ثنا یاد صاحب ثنا را زنده می‌دارد چون باران که دشت و کوه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نیکویی که انتظار داری، تنگ‌چشم مدان، هر کسی به‌خاطر آن‌چه انجام داده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دینارها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برای وی آوردند و آن‌ها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جایگاه خود بنشانید و این، جایگاه این شخص در نزد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تاریخ دمشق،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9048</w:t>
      </w:r>
      <w:r>
        <w:rPr>
          <w:rFonts w:eastAsia="IRNazanin" w:cs="IRNazanin"/>
          <w:color w:val="111111"/>
          <w:sz w:val="28"/>
          <w:szCs w:val="28"/>
          <w:rtl w:val="true"/>
          <w:lang w:bidi="fa-IR"/>
        </w:rPr>
        <w:t>).</w:t>
      </w:r>
    </w:p>
    <w:p>
      <w:pPr>
        <w:pStyle w:val="Heading5"/>
        <w:numPr>
          <w:ilvl w:val="4"/>
          <w:numId w:val="1"/>
        </w:numPr>
        <w:rPr/>
      </w:pPr>
      <w:bookmarkStart w:id="641" w:name="__RefHeading___Toc3872289_3381743652"/>
      <w:bookmarkStart w:id="642" w:name="_Toc238"/>
      <w:bookmarkEnd w:id="641"/>
      <w:r>
        <w:rPr>
          <w:rtl w:val="true"/>
        </w:rPr>
        <w:t xml:space="preserve">هفت </w:t>
      </w:r>
      <w:r>
        <w:rPr>
          <w:rtl w:val="true"/>
        </w:rPr>
        <w:t xml:space="preserve">- </w:t>
      </w:r>
      <w:r>
        <w:rPr>
          <w:rtl w:val="true"/>
        </w:rPr>
        <w:t>جوان‌مردی و بخشیدن شمشیر</w:t>
      </w:r>
      <w:bookmarkEnd w:id="642"/>
    </w:p>
    <w:p>
      <w:pPr>
        <w:pStyle w:val="BookText"/>
        <w:rPr/>
      </w:pPr>
      <w:r>
        <w:rPr>
          <w:rFonts w:ascii="IRNazanin" w:hAnsi="IRNazanin" w:eastAsia="IRNazanin"/>
          <w:color w:val="111111"/>
          <w:sz w:val="28"/>
          <w:sz w:val="28"/>
          <w:szCs w:val="28"/>
          <w:rtl w:val="true"/>
          <w:lang w:bidi="fa-IR"/>
        </w:rPr>
        <w:t>یکی از شیوه‌های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و ترویج دین اسلام این بود که هیچ درخواستی را بدون پاسخ نمی‌گذاشتند؛ حتی اگر شخص سؤال‌کننده، دشمن حضرت بود و همین امر باعث می‌شد که طرف مقابل شرمنده شود و حضرت را دیندار واقعی بداند و به اسلام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المناقب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مشرکان می‌جنگید،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سویش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شمشیرت را به من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نیاز به سوی من دراز کردی و از جوان‌مردی نیست که درخواست کسی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خود را بر زمین افکند و گفت این روش دینداران است، پای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5"/>
        <w:numPr>
          <w:ilvl w:val="4"/>
          <w:numId w:val="1"/>
        </w:numPr>
        <w:rPr/>
      </w:pPr>
      <w:bookmarkStart w:id="643" w:name="__RefHeading___Toc3872291_3381743652"/>
      <w:bookmarkStart w:id="644" w:name="_Toc239"/>
      <w:bookmarkEnd w:id="643"/>
      <w:r>
        <w:rPr>
          <w:rtl w:val="true"/>
        </w:rPr>
        <w:t xml:space="preserve">هشت </w:t>
      </w:r>
      <w:r>
        <w:rPr>
          <w:rtl w:val="true"/>
        </w:rPr>
        <w:t xml:space="preserve">- </w:t>
      </w:r>
      <w:r>
        <w:rPr>
          <w:rtl w:val="true"/>
        </w:rPr>
        <w:t>بخشیدن خانه و نزول سوره لیل</w:t>
      </w:r>
      <w:bookmarkEnd w:id="64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موسی بن عیسی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نماز عصر را با پیامبر خدا به جا آوردیم، با امیر مؤمنان علی بن ابی‌طالب، در سایه‌ای نشسته بودیم که </w:t>
      </w:r>
    </w:p>
    <w:p>
      <w:pPr>
        <w:pStyle w:val="BookText"/>
        <w:rPr/>
      </w:pPr>
      <w:r>
        <w:rPr>
          <w:rFonts w:ascii="IRNazanin" w:hAnsi="IRNazanin" w:eastAsia="IRNazanin"/>
          <w:color w:val="111111"/>
          <w:sz w:val="28"/>
          <w:sz w:val="28"/>
          <w:szCs w:val="28"/>
          <w:rtl w:val="true"/>
          <w:lang w:bidi="fa-IR"/>
        </w:rPr>
        <w:t>مردی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کاری به پیش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من در این خصوص، نزد صاحب‌کار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کسی زندگی می‌کنم که در آن، درخت خرمایی است و باد، آن درخت را تکان می‌دهد و گاه از غوره خرما، رطب و یا خرمایی فرو می‌افتد و گاه، پرنده‌ای آن را می‌اندازد و من از آن می‌خورم و بچه‌ها هم می‌خوردند، بدون آن‌که با چوب آن را بکنیم و یا سنگی به طرفش پرتاب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برخاستم و پیش آن مرد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ابی‌طالب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خوش‌آمد گفت و شاد و مسرور 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یا ابوالحسن؟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انجام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در خانه تو در فلان جا زندگی می‌کند و می‌گوید که آن‌جا درخت خرمایی است و باد، آن را حرکت می‌دهد و گاه از آن، غوره خرمایی، خاره خرمایی، رطبی و یا خرمایی فرو می‌افتد و گاه پرنده چیزی از آن می‌افکند، بدون این‌که سنگی به طرف آن پرتاب کنند و یا با چوب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خواست و در خواست خود اصرار کرد و مرد نپذیرفت تا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و از سوی پیامبر خدا ضمانت می‌کنم که در مقابل این درخت خرما، باغی در 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فلان باغم به من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 موسی بن عیسی انصاری را گواه بگیر که آن را در مقابل این خانه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موسی بن عیسی انصاری را گواه می‌گیرم که آن باغ را با درختان، نخل‌ها و میوه‌هایش در مقابل این خانه فروختم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موسی بن عیسی را گواه می‌گیرم که این خانه را با آن‌چه در آن است، به آن باغ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خانه را مالک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مبارکت گرداند و خانه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مغرب شد و اذان بلال </w:t>
      </w:r>
      <w:bookmarkStart w:id="645" w:name="pg14089_170437"/>
    </w:p>
    <w:p>
      <w:pPr>
        <w:pStyle w:val="BookText"/>
        <w:rPr/>
      </w:pPr>
      <w:bookmarkEnd w:id="645"/>
      <w:r>
        <w:rPr>
          <w:rFonts w:ascii="IRNazanin" w:hAnsi="IRNazanin" w:eastAsia="IRNazanin"/>
          <w:color w:val="111111"/>
          <w:sz w:val="28"/>
          <w:sz w:val="28"/>
          <w:szCs w:val="28"/>
          <w:rtl w:val="true"/>
          <w:lang w:bidi="fa-IR"/>
        </w:rPr>
        <w:t>به گوش رسید، همه برخاستند و نماز مغرب و عشا را با پیامبر خدا به جای آوردند و به خانه‌های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پیامبر خدا نماز صبح را با آنان به جای آورد و به تعقیبات نماز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تعقیب نماز بود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سوی یارانش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در شب گذشته،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گزارش آن را فرو فرستاده است؛ یا یکی از شما جریان را بگوید و یا من خود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آن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سلام خدا را به من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علی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 را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 وَالنَّهارِ إِذا تَجَلَّی وَما خَلَقَ الذَّکَرَ وَ الْأُنْثی 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یَرْضی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بهشت، صدقه ندادی و در برابر باغ، خانه را برای ساکنان آن، صدقه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سوره‌ای است که درباره تو نازل شده و این،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امیر مؤمنان شتافت و بین دو چشمش را بوسید و وی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تفسیر فرات، ص</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Heading5"/>
        <w:numPr>
          <w:ilvl w:val="4"/>
          <w:numId w:val="1"/>
        </w:numPr>
        <w:rPr/>
      </w:pPr>
      <w:bookmarkStart w:id="646" w:name="__RefHeading___Toc3872293_3381743652"/>
      <w:bookmarkStart w:id="647" w:name="_Toc240"/>
      <w:bookmarkEnd w:id="646"/>
      <w:r>
        <w:rPr>
          <w:rtl w:val="true"/>
        </w:rPr>
        <w:t xml:space="preserve">نُه </w:t>
      </w:r>
      <w:r>
        <w:rPr>
          <w:rtl w:val="true"/>
        </w:rPr>
        <w:t xml:space="preserve">- </w:t>
      </w:r>
      <w:r>
        <w:rPr>
          <w:rtl w:val="true"/>
        </w:rPr>
        <w:t>بخشیدن بند کفش</w:t>
      </w:r>
      <w:bookmarkEnd w:id="6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را دیدم که بند کفش‌هایی در دست می‌گرفت، در بازارها قدم می‌زد و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بند کفش‌شان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می‌داد، راه‌گم‌کرده را راهنمایی می‌کرد و باربر را در حمل بار یاری می‌رساند و این آیه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حاکمان و مردمان صاحب‌قدرت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648" w:name="pg14089_170438"/>
    </w:p>
    <w:p>
      <w:pPr>
        <w:pStyle w:val="BookText"/>
        <w:rPr/>
      </w:pPr>
      <w:bookmarkEnd w:id="648"/>
      <w:r>
        <w:rPr>
          <w:rFonts w:ascii="IRNazanin" w:hAnsi="IRNazanin" w:eastAsia="IRNazanin"/>
          <w:color w:val="111111"/>
          <w:sz w:val="28"/>
          <w:sz w:val="28"/>
          <w:szCs w:val="28"/>
          <w:rtl w:val="true"/>
          <w:lang w:bidi="fa-IR"/>
        </w:rPr>
        <w:t>این روایت چند عمل نیک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بند کفش، راهنمایی راه‌گم‌کرده و یاری رساندن به باربر، که هر دو جنبه اقتصادی و خدماتی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بخشش کم حیا مکن؛ زیرا محروم کردن، از آن هم کم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ترجمه نهج‌البلاغه، حکمت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649" w:name="__RefHeading___Toc3872295_3381743652"/>
      <w:bookmarkStart w:id="650" w:name="_Toc241"/>
      <w:bookmarkEnd w:id="649"/>
      <w:r>
        <w:rPr>
          <w:rtl w:val="true"/>
        </w:rPr>
        <w:t xml:space="preserve">ده </w:t>
      </w:r>
      <w:r>
        <w:rPr>
          <w:rtl w:val="true"/>
        </w:rPr>
        <w:t xml:space="preserve">- </w:t>
      </w:r>
      <w:r>
        <w:rPr>
          <w:rtl w:val="true"/>
        </w:rPr>
        <w:t>مواسات علی</w:t>
      </w:r>
      <w:r>
        <w:rPr>
          <w:rtl w:val="true"/>
        </w:rPr>
        <w:t>(</w:t>
      </w:r>
      <w:r>
        <w:rPr>
          <w:rtl w:val="true"/>
        </w:rPr>
        <w:t>علیه السلام</w:t>
      </w:r>
      <w:r>
        <w:rPr>
          <w:rtl w:val="true"/>
        </w:rPr>
        <w:t>)</w:t>
      </w:r>
      <w:bookmarkEnd w:id="650"/>
    </w:p>
    <w:p>
      <w:pPr>
        <w:pStyle w:val="BookText"/>
        <w:rPr/>
      </w:pPr>
      <w:r>
        <w:rPr>
          <w:rFonts w:ascii="IRNazanin" w:hAnsi="IRNazanin" w:eastAsia="IRNazanin"/>
          <w:color w:val="111111"/>
          <w:sz w:val="28"/>
          <w:sz w:val="28"/>
          <w:szCs w:val="28"/>
          <w:rtl w:val="true"/>
          <w:lang w:bidi="fa-IR"/>
        </w:rPr>
        <w:t>ثقفی از ابو مطر درباره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کرباس فروشی‌ها آمد و در برابر فرد خوش‌چهره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به پنج درهم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او را شناخت،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 و از وی گذشت و پیش جوانی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لباس به پنج درهم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تا لباس دارم که یکی بهتر از دیگری است؛ یکی به سه درهم و 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سه درهم است؛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لباس سه درهمی سزاوارتری، چون به منبر می‌روی و برای مردم سخنرانی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نشاط جوانی داری و من از پروردگارم شرم می‌کنم که بر تو برتری جویم؛ چون از پیامبر خدا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می‌پوشید، بپوشانید و از آن‌چه می‌خورید،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 را پوشید و دستش را درون آستین کشید و دید که آستین از انگشتانش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را برید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تا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رهایش کن؛ چون عمر، کوتاه تر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هلال الثقفی،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651" w:name="__RefHeading___Toc3872297_3381743652"/>
      <w:bookmarkStart w:id="652" w:name="_Toc242"/>
      <w:bookmarkEnd w:id="651"/>
      <w:r>
        <w:rPr>
          <w:rtl w:val="true"/>
        </w:rPr>
        <w:t xml:space="preserve">یازده </w:t>
      </w:r>
      <w:r>
        <w:rPr>
          <w:rtl w:val="true"/>
        </w:rPr>
        <w:t xml:space="preserve">- </w:t>
      </w:r>
      <w:r>
        <w:rPr>
          <w:rtl w:val="true"/>
        </w:rPr>
        <w:t>آزاد کردن بردگان</w:t>
      </w:r>
      <w:bookmarkEnd w:id="65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را از دسترنج خود آزاد کرد و تا زمانی که پیش شما بود، شیرینی‌اش خرما و شیره، و لباسش کرباس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پینه دست‌هایش و عرق پیشانی‌اش هزار خانواده را آزاد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653" w:name="pg14089_170439"/>
    </w:p>
    <w:p>
      <w:pPr>
        <w:pStyle w:val="BookText"/>
        <w:rPr/>
      </w:pPr>
      <w:bookmarkEnd w:id="653"/>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حکمت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وصی خویشتن در اموال خود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در آن عمل کن که می‌خواهی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وصیتت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Heading5"/>
        <w:numPr>
          <w:ilvl w:val="4"/>
          <w:numId w:val="1"/>
        </w:numPr>
        <w:rPr/>
      </w:pPr>
      <w:bookmarkStart w:id="654" w:name="__RefHeading___Toc3872299_3381743652"/>
      <w:bookmarkStart w:id="655" w:name="_Toc243"/>
      <w:bookmarkEnd w:id="654"/>
      <w:r>
        <w:rPr>
          <w:rtl w:val="true"/>
        </w:rPr>
        <w:t xml:space="preserve">دوازده </w:t>
      </w:r>
      <w:r>
        <w:rPr>
          <w:rtl w:val="true"/>
        </w:rPr>
        <w:t xml:space="preserve">- </w:t>
      </w:r>
      <w:r>
        <w:rPr>
          <w:rtl w:val="true"/>
        </w:rPr>
        <w:t>پرداخت بدهی</w:t>
      </w:r>
      <w:bookmarkEnd w:id="655"/>
    </w:p>
    <w:p>
      <w:pPr>
        <w:pStyle w:val="BookText"/>
        <w:rPr/>
      </w:pPr>
      <w:r>
        <w:rPr>
          <w:rFonts w:ascii="IRNazanin" w:hAnsi="IRNazanin" w:eastAsia="IRNazanin"/>
          <w:color w:val="111111"/>
          <w:sz w:val="28"/>
          <w:sz w:val="28"/>
          <w:szCs w:val="28"/>
          <w:rtl w:val="true"/>
          <w:lang w:bidi="fa-IR"/>
        </w:rPr>
        <w:t>یکی دیگر از کارهای نیک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پرداخت بدهی آن‌ها بود و ضامن شدن حضرت برای کسی که دینی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جنازه‌ای که پیامبر خدا هم بود،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بر زمین گذاشتند، پیامبر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بدهی‌ای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برتافت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دوستتان نماز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 در پی پیامبر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بدهی‌هایش رها گشت و من ضامن بدهی‌های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بازگشت و بر او نماز گذارد و آن‌گاه رفت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ذمه تو را از دین آزاد کند، چنان‌که تو ذمه برادر مسلمانت را از دین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بدهی برادر دینی خود را نمی‌دهد، جز آن‌که روز قیامت، خداوند ذمه او را از دین آزاد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656" w:name="__RefHeading___Toc3872301_3381743652"/>
      <w:bookmarkStart w:id="657" w:name="_Toc244"/>
      <w:bookmarkEnd w:id="656"/>
      <w:r>
        <w:rPr>
          <w:rtl w:val="true"/>
        </w:rPr>
        <w:t xml:space="preserve">دوازده </w:t>
      </w:r>
      <w:r>
        <w:rPr>
          <w:rtl w:val="true"/>
        </w:rPr>
        <w:t xml:space="preserve">- </w:t>
      </w:r>
      <w:r>
        <w:rPr>
          <w:rtl w:val="true"/>
        </w:rPr>
        <w:t>پردازنده بدهی پیامبر</w:t>
      </w:r>
      <w:bookmarkEnd w:id="65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به سراغ آن‌ها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وام مرا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سکوت کرد و آنان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دوباره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در وصیتش به من، فرمان به پرداخت وام‌ها و تعهداتش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من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یاری‌ات خواهد کرد</w:t>
      </w:r>
      <w:r>
        <w:rPr>
          <w:rFonts w:eastAsia="IRNazanin" w:cs="IRNazanin"/>
          <w:color w:val="111111"/>
          <w:sz w:val="28"/>
          <w:szCs w:val="28"/>
          <w:rtl w:val="true"/>
          <w:lang w:bidi="fa-IR"/>
        </w:rPr>
        <w:t xml:space="preserve">». </w:t>
      </w:r>
      <w:bookmarkStart w:id="658" w:name="pg14089_170440"/>
    </w:p>
    <w:p>
      <w:pPr>
        <w:pStyle w:val="BookText"/>
        <w:rPr/>
      </w:pPr>
      <w:bookmarkEnd w:id="658"/>
      <w:r>
        <w:rPr>
          <w:rFonts w:ascii="IRNazanin" w:hAnsi="IRNazanin" w:eastAsia="IRNazanin"/>
          <w:color w:val="111111"/>
          <w:sz w:val="28"/>
          <w:sz w:val="28"/>
          <w:szCs w:val="28"/>
          <w:rtl w:val="true"/>
          <w:lang w:bidi="fa-IR"/>
        </w:rPr>
        <w:t>پس از آن، هرگاه خواستم بخشی از بدهی‌ها و تعهداتش را بپردازم، خداوند آن را برایم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بدهی‌ها و تعهداتش را پرداختم، آن را شمردم و دیدم که هشتاد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ماند، به حسن وصیت کردم تا آن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شنیده‌ایم که سه سال در هنگام حج،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وامی از او بر عهده پیامبر خداست، پیش ما بیاید تا وامش را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5"/>
        <w:numPr>
          <w:ilvl w:val="4"/>
          <w:numId w:val="1"/>
        </w:numPr>
        <w:rPr/>
      </w:pPr>
      <w:bookmarkStart w:id="659" w:name="__RefHeading___Toc3872303_3381743652"/>
      <w:bookmarkStart w:id="660" w:name="_Toc245"/>
      <w:bookmarkEnd w:id="659"/>
      <w:r>
        <w:rPr>
          <w:rtl w:val="true"/>
        </w:rPr>
        <w:t xml:space="preserve">سیزده </w:t>
      </w:r>
      <w:r>
        <w:rPr>
          <w:rtl w:val="true"/>
        </w:rPr>
        <w:t xml:space="preserve">- </w:t>
      </w:r>
      <w:r>
        <w:rPr>
          <w:rtl w:val="true"/>
        </w:rPr>
        <w:t>اطعام</w:t>
      </w:r>
      <w:bookmarkEnd w:id="660"/>
    </w:p>
    <w:p>
      <w:pPr>
        <w:pStyle w:val="Heading6"/>
        <w:numPr>
          <w:ilvl w:val="5"/>
          <w:numId w:val="1"/>
        </w:numPr>
        <w:rPr/>
      </w:pPr>
      <w:bookmarkStart w:id="661" w:name="__RefHeading___Toc3872305_3381743652"/>
      <w:bookmarkStart w:id="662" w:name="_Toc246"/>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یکی از بهترین اعمال نیک، اطعام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بسیار توجه داشتند و به کارگزاران خود هم سفارش می‌کردند که به نیازمندان رسیدگی کنند و گرسنگان را فراموش نکنند در نامه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خود در مکه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بیت‌المالی که نزد تو گرد آمده بنگر، و آن را برای عیالمندان و گرسنگان که نزد تو هستند مصرف کن، و به فقیران و نیازمندان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ایثار و گذشت می‌کردند و غذای خود را به نیازمندان و محرومان می‌دادند که در این‌جا به چند مورد اشاره خواهد شد</w:t>
      </w:r>
      <w:r>
        <w:rPr>
          <w:rFonts w:eastAsia="IRNazanin" w:cs="IRNazanin"/>
          <w:color w:val="111111"/>
          <w:sz w:val="28"/>
          <w:szCs w:val="28"/>
          <w:rtl w:val="true"/>
          <w:lang w:bidi="fa-IR"/>
        </w:rPr>
        <w:t>.</w:t>
      </w:r>
    </w:p>
    <w:p>
      <w:pPr>
        <w:pStyle w:val="Heading6"/>
        <w:numPr>
          <w:ilvl w:val="5"/>
          <w:numId w:val="1"/>
        </w:numPr>
        <w:rPr/>
      </w:pPr>
      <w:bookmarkStart w:id="663" w:name="__RefHeading___Toc3872307_3381743652"/>
      <w:bookmarkStart w:id="664" w:name="_Toc247"/>
      <w:bookmarkEnd w:id="663"/>
      <w:r>
        <w:rPr>
          <w:rtl w:val="true"/>
        </w:rPr>
        <w:t>اول</w:t>
      </w:r>
      <w:r>
        <w:rPr>
          <w:rtl w:val="true"/>
        </w:rPr>
        <w:t xml:space="preserve">) </w:t>
      </w:r>
      <w:r>
        <w:rPr>
          <w:rtl w:val="true"/>
        </w:rPr>
        <w:t>اطعام مستمند، یتیم و اسیر</w:t>
      </w:r>
      <w:bookmarkEnd w:id="664"/>
    </w:p>
    <w:p>
      <w:pPr>
        <w:pStyle w:val="BookText"/>
        <w:rPr/>
      </w:pPr>
      <w:r>
        <w:rPr>
          <w:rFonts w:ascii="IRNazanin" w:hAnsi="IRNazanin" w:eastAsia="IRNazanin"/>
          <w:color w:val="111111"/>
          <w:sz w:val="28"/>
          <w:sz w:val="28"/>
          <w:szCs w:val="28"/>
          <w:rtl w:val="true"/>
          <w:lang w:bidi="fa-IR"/>
        </w:rPr>
        <w:t>یکی از مهم‌ترین ایثار ایشان، اطعام مستمند، یتیم و اسیر است که سوره‌ای در مورد آن نازل شده و بسیاری از مفسران شأن نزول آن را مربوط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می‌دانند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هشت و نُه سوره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وَیَتیماً وَأَسیراً إِنَّما نُطْعِمُکُمْ لِوَجْهِ اللَّهِ لا نُریدُ مِنْکُمْ جَزاءً وَلا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آمده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 ایشان با این‌که سه روز روزه گرفته بودند و غذایی نخورده بودند غذای خود را به مسکین، یتیم و اسیر می‌دهند و می‌فرمایند ما فقط برای رضای خدا شما را اطعام کردیم و این نشان از اخلاص ایشان دارد</w:t>
      </w:r>
      <w:r>
        <w:rPr>
          <w:rFonts w:eastAsia="IRNazanin" w:cs="IRNazanin"/>
          <w:color w:val="111111"/>
          <w:sz w:val="28"/>
          <w:szCs w:val="28"/>
          <w:rtl w:val="true"/>
          <w:lang w:bidi="fa-IR"/>
        </w:rPr>
        <w:t xml:space="preserve">. </w:t>
      </w:r>
      <w:bookmarkStart w:id="665" w:name="pg14089_170441"/>
    </w:p>
    <w:p>
      <w:pPr>
        <w:pStyle w:val="Heading6"/>
        <w:numPr>
          <w:ilvl w:val="5"/>
          <w:numId w:val="1"/>
        </w:numPr>
        <w:rPr/>
      </w:pPr>
      <w:bookmarkStart w:id="666" w:name="__RefHeading___Toc3872309_3381743652"/>
      <w:bookmarkStart w:id="667" w:name="_Toc248"/>
      <w:bookmarkEnd w:id="665"/>
      <w:bookmarkEnd w:id="666"/>
      <w:r>
        <w:rPr>
          <w:rtl w:val="true"/>
        </w:rPr>
        <w:t>دوم</w:t>
      </w:r>
      <w:r>
        <w:rPr>
          <w:rtl w:val="true"/>
        </w:rPr>
        <w:t xml:space="preserve">) </w:t>
      </w:r>
      <w:r>
        <w:rPr>
          <w:rtl w:val="true"/>
        </w:rPr>
        <w:t>تقسیم گوشت بین مردم</w:t>
      </w:r>
      <w:bookmarkEnd w:id="66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غذاها را برای گرسنگان اختصاص می‌دادند و خود به قرص نانی اکتفا می‌کردند و معتقد بودند کسی که کارهای مردم را به دست می‌گیرد شایسته نیست که چیزی بهتر از غذای آنان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آذربایجان در ماه رمضان با اموال آن‌جا به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نماز شام را با مردم خواند، با دست خویش گوشت و ترید بر بیچارگان و دیگر اهل مسجد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از دو نماز فارغ نمی‌شد و به دست خود همه غذا را تقسیم نمی‌کرد، به خانه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آذربایجان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این گوشت و ترید بردار و با آن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 مؤمنان روزه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خود می‌پنداشت که غذای بهتری بهره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خویش بیاسود و با عامل خود به خانه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سویق نزدشان آوردند که بین آن دو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خوردن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 و ترید را به طمع چیزی بهتر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هر کس کارهای مردم را به دست گیرد، شایسته نیست که چیزی بهتر از خوردنی آنان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حسن و ببین نزد او طعامی هست که مهمان ما را به‌کار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پیش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گرده نان و اندکی ترید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 را نزد کارگزار گذاشت و او از آن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اخلاق محتشمی،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6"/>
        <w:numPr>
          <w:ilvl w:val="5"/>
          <w:numId w:val="1"/>
        </w:numPr>
        <w:rPr/>
      </w:pPr>
      <w:bookmarkStart w:id="668" w:name="__RefHeading___Toc3872311_3381743652"/>
      <w:bookmarkStart w:id="669" w:name="_Toc249"/>
      <w:bookmarkEnd w:id="668"/>
      <w:r>
        <w:rPr>
          <w:rtl w:val="true"/>
        </w:rPr>
        <w:t>سوم</w:t>
      </w:r>
      <w:r>
        <w:rPr>
          <w:rtl w:val="true"/>
        </w:rPr>
        <w:t xml:space="preserve">) </w:t>
      </w:r>
      <w:r>
        <w:rPr>
          <w:rtl w:val="true"/>
        </w:rPr>
        <w:t>خوراندن عسل به یتیمان</w:t>
      </w:r>
      <w:bookmarkEnd w:id="66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بودند؛ پدری دلسوز و مهربان که اهتمام ویژه‌ای به آنان داشتند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بن ابی‌ثابت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برای امیر مؤمنان از منطقه هجران و حلوان، عسل و انجیر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سرشناسان قبایل دستور داد که یتیمان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bookmarkStart w:id="670" w:name="pg14089_170442"/>
    </w:p>
    <w:p>
      <w:pPr>
        <w:pStyle w:val="BookText"/>
        <w:rPr/>
      </w:pPr>
      <w:bookmarkEnd w:id="670"/>
      <w:r>
        <w:rPr>
          <w:rFonts w:ascii="IRNazanin" w:hAnsi="IRNazanin" w:eastAsia="IRNazanin"/>
          <w:color w:val="111111"/>
          <w:sz w:val="28"/>
          <w:sz w:val="28"/>
          <w:szCs w:val="28"/>
          <w:rtl w:val="true"/>
          <w:lang w:bidi="fa-IR"/>
        </w:rPr>
        <w:t>بالای ظرف‌های عسل جای داد تا عسل بخورند و خود، عسل‌ها را قدح قدح میان مسلمانان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عسل می‌خورند؟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پدر یتیمان است و همانا آنان را به خوردن عسل وا داشتم، به جای پدرانشان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6"/>
        <w:numPr>
          <w:ilvl w:val="5"/>
          <w:numId w:val="1"/>
        </w:numPr>
        <w:rPr/>
      </w:pPr>
      <w:bookmarkStart w:id="671" w:name="__RefHeading___Toc3872313_3381743652"/>
      <w:bookmarkStart w:id="672" w:name="_Toc250"/>
      <w:bookmarkEnd w:id="671"/>
      <w:r>
        <w:rPr>
          <w:rtl w:val="true"/>
        </w:rPr>
        <w:t>چهارم</w:t>
      </w:r>
      <w:r>
        <w:rPr>
          <w:rtl w:val="true"/>
        </w:rPr>
        <w:t xml:space="preserve">) </w:t>
      </w:r>
      <w:r>
        <w:rPr>
          <w:rtl w:val="true"/>
        </w:rPr>
        <w:t>سیر کردن کودکان و بازی با آن‌ها</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 زنی تهی‌دست عبور کرد که کودکانی خردسال داشت و از گرسنگی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کودکان را مشغول و سرگرم می‌کرد تا بخوابند، و آتشی زیر دیگی که فقط آب داشت برافروخته بود تا کودکان گمان برند که در دیگ غذایی است که برایشان می‌پزد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از حال زن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خانه‌اش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زن رسید، اجازه ورود خواست؛ سپس مقداری برنج در دیگ ریخت با مقداری 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پختن آن فارغ شد، آن را در اختیار کودکان گذاشت و از آن‌ها خواست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سیر شدند، شروع کرد به دور اتاق گشتن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و آن‌ها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 قنبر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امری شگفت دیدم که علت بعضی از آن را دانستم و آن، بر دوش کشیدن توشه برای کسب ثواب بود، اما علت گشتن دور خانه بر دست و پا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کودکان وارد شدم، حال آن‌که از شدت گرسنگی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نزد آنان بیرون روم، در حالی‌که با سیری می‌خندند و راهی جز آن‌چه انجام دادم،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قوت فقرا را در اموال اغنیا واجب و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هیچ فقیری گرسنه نمی‌ماند مگر به سبب بهره‌مندی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او از پرداخت حق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آن‌ها سوال و باز خواست می‌کند</w:t>
      </w:r>
      <w:r>
        <w:rPr>
          <w:rFonts w:eastAsia="IRNazanin" w:cs="IRNazanin"/>
          <w:color w:val="111111"/>
          <w:sz w:val="28"/>
          <w:szCs w:val="28"/>
          <w:rtl w:val="true"/>
          <w:lang w:bidi="fa-IR"/>
        </w:rPr>
        <w:t xml:space="preserve">». </w:t>
      </w:r>
      <w:bookmarkStart w:id="673" w:name="pg14089_170443"/>
    </w:p>
    <w:p>
      <w:pPr>
        <w:pStyle w:val="Heading6"/>
        <w:numPr>
          <w:ilvl w:val="5"/>
          <w:numId w:val="1"/>
        </w:numPr>
        <w:rPr/>
      </w:pPr>
      <w:bookmarkStart w:id="674" w:name="__RefHeading___Toc3872315_3381743652"/>
      <w:bookmarkStart w:id="675" w:name="_Toc251"/>
      <w:bookmarkEnd w:id="673"/>
      <w:bookmarkEnd w:id="674"/>
      <w:r>
        <w:rPr>
          <w:rtl w:val="true"/>
        </w:rPr>
        <w:t>پنجم</w:t>
      </w:r>
      <w:r>
        <w:rPr>
          <w:rtl w:val="true"/>
        </w:rPr>
        <w:t xml:space="preserve">) </w:t>
      </w:r>
      <w:r>
        <w:rPr>
          <w:rtl w:val="true"/>
        </w:rPr>
        <w:t>سینی در دست و کیسه‌ای بر پشت</w:t>
      </w:r>
      <w:bookmarkEnd w:id="67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شکل‌های مختلف به مردم نیکی می‌کرد؛ گاه علنی و در روز و گاهی مخفی و شبانه و همه آن‌ها به‌خاطر نزدیکی به خدا و رضای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خدا را خدا را در نظر بگیرد در حق طبقه پایین جامعه، آنان که بیچاره‌اند، از مساکین، نیازمندان، بینوایان و زمین‌گیران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به رسیدگی نیازمندان بسیار اهمیت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صمه، از پدرش، 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مدینه دیدم که کیسه‌ای بر پشت و سینی‌ای در دست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مؤمنان، خدای مؤمنان و پناه‌ده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هدیه مرا به درگاهت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در سینی‌ام هست و آن‌چه پوشیده‌ام، چیزی را مالک نیستم و تو خود می‌دانی که با همه نیازم، خود را به‌خاطر بهره نزدیکی به تو، از آن، محروم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بر زمین مزن و دعایم را 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وی آمدم و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مردی رفت و او را 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محمد بن حنفیّه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قنبر را صدا می‌زد و آرد و خرما بر دوشش می‌نهاد و به در خانه‌هایی که می‌شناخت، می‌رفت و کسی را از آن آگاه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اموال را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مخفی، خشم پروردگار را خاموش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ربیع‌الابرار،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6"/>
        <w:numPr>
          <w:ilvl w:val="5"/>
          <w:numId w:val="1"/>
        </w:numPr>
        <w:rPr/>
      </w:pPr>
      <w:bookmarkStart w:id="676" w:name="__RefHeading___Toc3872317_3381743652"/>
      <w:bookmarkStart w:id="677" w:name="_Toc252"/>
      <w:bookmarkEnd w:id="676"/>
      <w:r>
        <w:rPr>
          <w:rtl w:val="true"/>
        </w:rPr>
        <w:t xml:space="preserve">ششم </w:t>
      </w:r>
      <w:r>
        <w:rPr>
          <w:rtl w:val="true"/>
        </w:rPr>
        <w:t xml:space="preserve">- </w:t>
      </w:r>
      <w:r>
        <w:rPr>
          <w:rtl w:val="true"/>
        </w:rPr>
        <w:t>رسیدگی به خویشاوندان</w:t>
      </w:r>
      <w:bookmarkEnd w:id="677"/>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خود و کشاورزی به مردم نیازمند کمک می‌کردند و خویشاوندان نیازمند خود را هم فراموش نمی‌کردند و به آن‌ها نیز بخشش می‌کردند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حنفیه نقل شده است که هرگاه غله‌های پدرم از زمینش می‌رسید، خوراک خود، خانواده و مادران فرزندانش را بر می‌داشت، خوراک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می‌داد، خوراک مرا می‌داد و به هر کس از فرزندانش که حاضر بودند، می‌داد، به عقیل و </w:t>
      </w:r>
      <w:bookmarkStart w:id="678" w:name="pg14089_170444"/>
    </w:p>
    <w:p>
      <w:pPr>
        <w:pStyle w:val="BookText"/>
        <w:rPr/>
      </w:pPr>
      <w:bookmarkEnd w:id="678"/>
      <w:r>
        <w:rPr>
          <w:rFonts w:ascii="IRNazanin" w:hAnsi="IRNazanin" w:eastAsia="IRNazanin"/>
          <w:color w:val="111111"/>
          <w:sz w:val="28"/>
          <w:sz w:val="28"/>
          <w:szCs w:val="28"/>
          <w:rtl w:val="true"/>
          <w:lang w:bidi="fa-IR"/>
        </w:rPr>
        <w:t xml:space="preserve">پسرانش، به فرزندان جعفر، به ام‌هانی و فرزندانش و به همه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و به دیگر بنی‌هاشم و فرزندان مطلّب بن عبدمناف، فرزندان نوفل بن عبدمناف و به گروهی از قریشیان که نیازمند به بخشش بودند و خانواده‌های انصار و دیگران می‌بخشید، به گونه‌ای که برای وی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او چیزی نمی‌خواست، جز آن‌که با اجابت درخواستش او را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مناقب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حکمت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بندگانی دارد که نعمت‌های خاصی را به آنان بخشیده تا بندگانی دیگر از آن بهره گیرند، به همین دلیل مادامی که از این نعمت‌ها به دیگران می‌بخشند خدا آن را در دستشان نگه می‌دارد اما هنگامی که آن نعمت‌ها را از دیگران دریغ داشتند از آن‌ها می‌گیرد و آن را به گروهی دیگر می‌دهد</w:t>
      </w:r>
      <w:r>
        <w:rPr>
          <w:rFonts w:eastAsia="IRNazanin" w:cs="IRNazanin"/>
          <w:color w:val="111111"/>
          <w:sz w:val="28"/>
          <w:szCs w:val="28"/>
          <w:rtl w:val="true"/>
          <w:lang w:bidi="fa-IR"/>
        </w:rPr>
        <w:t>».</w:t>
      </w:r>
    </w:p>
    <w:p>
      <w:pPr>
        <w:pStyle w:val="Heading5"/>
        <w:numPr>
          <w:ilvl w:val="4"/>
          <w:numId w:val="1"/>
        </w:numPr>
        <w:rPr/>
      </w:pPr>
      <w:bookmarkStart w:id="679" w:name="__RefHeading___Toc3872319_3381743652"/>
      <w:bookmarkStart w:id="680" w:name="_Toc253"/>
      <w:bookmarkEnd w:id="679"/>
      <w:r>
        <w:rPr>
          <w:rtl w:val="true"/>
        </w:rPr>
        <w:t xml:space="preserve">چهارده </w:t>
      </w:r>
      <w:r>
        <w:rPr>
          <w:rtl w:val="true"/>
        </w:rPr>
        <w:t xml:space="preserve">- </w:t>
      </w:r>
      <w:r>
        <w:rPr>
          <w:rtl w:val="true"/>
        </w:rPr>
        <w:t>موقوفات</w:t>
      </w:r>
      <w:bookmarkEnd w:id="680"/>
    </w:p>
    <w:p>
      <w:pPr>
        <w:pStyle w:val="Heading6"/>
        <w:numPr>
          <w:ilvl w:val="5"/>
          <w:numId w:val="1"/>
        </w:numPr>
        <w:rPr/>
      </w:pPr>
      <w:bookmarkStart w:id="681" w:name="__RefHeading___Toc3872321_3381743652"/>
      <w:bookmarkStart w:id="682" w:name="_Toc254"/>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یکی دیگر از سنت‌های حسنه و اعمال خیر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اقتصادی داشت و آن حضرت به آن اهتمام فوق‌العاده‌ای می‌ورزید سنت حسنه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چشمه‌ها، نخلستان‌ها، خانه‌ها و مساجد است که به صورت مختصر معرفی خواهد گردید</w:t>
      </w:r>
      <w:r>
        <w:rPr>
          <w:rFonts w:eastAsia="IRNazanin" w:cs="IRNazanin"/>
          <w:color w:val="111111"/>
          <w:sz w:val="28"/>
          <w:szCs w:val="28"/>
          <w:rtl w:val="true"/>
          <w:lang w:bidi="fa-IR"/>
        </w:rPr>
        <w:t>.</w:t>
      </w:r>
    </w:p>
    <w:p>
      <w:pPr>
        <w:pStyle w:val="Heading6"/>
        <w:numPr>
          <w:ilvl w:val="5"/>
          <w:numId w:val="1"/>
        </w:numPr>
        <w:rPr/>
      </w:pPr>
      <w:bookmarkStart w:id="683" w:name="__RefHeading___Toc3872323_3381743652"/>
      <w:bookmarkStart w:id="684" w:name="_Toc255"/>
      <w:bookmarkEnd w:id="683"/>
      <w:r>
        <w:rPr>
          <w:rtl w:val="true"/>
        </w:rPr>
        <w:t>اول</w:t>
      </w:r>
      <w:r>
        <w:rPr>
          <w:rtl w:val="true"/>
        </w:rPr>
        <w:t xml:space="preserve">) </w:t>
      </w:r>
      <w:r>
        <w:rPr>
          <w:rtl w:val="true"/>
        </w:rPr>
        <w:t>چاه‌ها، چشمه‌ها، نخلستان‌ها و مزارع</w:t>
      </w:r>
      <w:bookmarkEnd w:id="6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تاریخ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چشمه‌هایی پراکنده در منطقه ینبع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چشمه‌ای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دیگری هم بود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می‌کردند و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همین چشمه، چشمه‌ای است که می‌گویند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آن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ینبع، بغیبغات را هم آباد کرد که چندین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چشمه‌ای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Style w:val="FootnoteAnchor"/>
          <w:rtl w:val="true"/>
        </w:rPr>
        <w:footnoteReference w:id="28"/>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چشمه دیگری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خیف </w:t>
      </w:r>
      <w:bookmarkStart w:id="685" w:name="pg14089_170445"/>
    </w:p>
    <w:p>
      <w:pPr>
        <w:pStyle w:val="BookText"/>
        <w:rPr/>
      </w:pPr>
      <w:bookmarkEnd w:id="685"/>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چشمه دیگری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بسطاس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 که در آن، راسته‌ای از نخل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ینبع، سهم آب داشت و در آباد کردن چشمه‌ای موات در ینبع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نیز موقوفاتی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عالیه،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قنات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جنگ‌هایشان فروختند و امروزه آن اموال در دست افراد گوناگون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موقوفات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روانی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در وادی القری، چشمه دیگری بود که موات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سهمی داشت، چنان‌که سهم آبی در چشمه‌ای در منطقه بیره داشت که از جمله موقوفات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الرجلاء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شعب زید، وادی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در موقوفه‌های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حره الرجلاء چهار عدد چاه داشت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العشراء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همه جزو موقوفه‌های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ناحیه فدک،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سنگلاخ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دارای نخل بود و جریان آب ضعیفی داشت که با دلو و چرخ، خارج می‌شد و از جمله موقوفات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منطقه فدک، زمینی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بنی‌قزاره بر آن ادعای مالکیت و سکونت داشتند و اکنون، جزو موقوفه‌ها و در دست متولیان موقوفات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فدک در قسمت بالای حره الرجلاء ملکی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تاریخ‌المدینه،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6"/>
        <w:numPr>
          <w:ilvl w:val="5"/>
          <w:numId w:val="1"/>
        </w:numPr>
        <w:rPr/>
      </w:pPr>
      <w:bookmarkStart w:id="686" w:name="__RefHeading___Toc3872325_3381743652"/>
      <w:bookmarkStart w:id="687" w:name="_Toc256"/>
      <w:bookmarkEnd w:id="686"/>
      <w:r>
        <w:rPr>
          <w:rtl w:val="true"/>
        </w:rPr>
        <w:t>دوم</w:t>
      </w:r>
      <w:r>
        <w:rPr>
          <w:rtl w:val="true"/>
        </w:rPr>
        <w:t xml:space="preserve">) </w:t>
      </w:r>
      <w:r>
        <w:rPr>
          <w:rtl w:val="true"/>
        </w:rPr>
        <w:t>مساجد وقفی حضرت علی</w:t>
      </w:r>
      <w:r>
        <w:rPr>
          <w:rtl w:val="true"/>
        </w:rPr>
        <w:t>(</w:t>
      </w:r>
      <w:r>
        <w:rPr>
          <w:rtl w:val="true"/>
        </w:rPr>
        <w:t>علیه السلام</w:t>
      </w:r>
      <w:r>
        <w:rPr>
          <w:rtl w:val="true"/>
        </w:rPr>
        <w:t>)</w:t>
      </w:r>
      <w:bookmarkEnd w:id="6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کانون‌های مهم تبلیغ اسلام و رسیدگی به نیازهای مردم، مسجد است و </w:t>
      </w:r>
      <w:bookmarkStart w:id="688" w:name="pg14089_170446"/>
    </w:p>
    <w:p>
      <w:pPr>
        <w:pStyle w:val="BookText"/>
        <w:rPr/>
      </w:pPr>
      <w:bookmarkEnd w:id="688"/>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ترویج و گسترش دین اسلام مساجدی را به دست مبارک خود بنا می‌کردند و آن‌ها را وقف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موقوفات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شهر آشوب در کتاب خود به آن اشاره نموده مساجدی است که حضرت خود بنا کردند و وقف نمودند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الفتح، مسجد الجامع البصره، مسجدی در منطقه احد، مسجدی در میقات حج، مسجدی در کوفه و مسجدی در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6"/>
        <w:numPr>
          <w:ilvl w:val="5"/>
          <w:numId w:val="1"/>
        </w:numPr>
        <w:rPr/>
      </w:pPr>
      <w:bookmarkStart w:id="689" w:name="__RefHeading___Toc3872327_3381743652"/>
      <w:bookmarkStart w:id="690" w:name="_Toc257"/>
      <w:bookmarkEnd w:id="689"/>
      <w:r>
        <w:rPr>
          <w:rtl w:val="true"/>
        </w:rPr>
        <w:t>سوم</w:t>
      </w:r>
      <w:r>
        <w:rPr>
          <w:rtl w:val="true"/>
        </w:rPr>
        <w:t xml:space="preserve">) </w:t>
      </w:r>
      <w:r>
        <w:rPr>
          <w:rtl w:val="true"/>
        </w:rPr>
        <w:t>خانه موقوفه حضرت علی</w:t>
      </w:r>
      <w:r>
        <w:rPr>
          <w:rtl w:val="true"/>
        </w:rPr>
        <w:t>(</w:t>
      </w:r>
      <w:r>
        <w:rPr>
          <w:rtl w:val="true"/>
        </w:rPr>
        <w:t>علیه السلام</w:t>
      </w:r>
      <w:r>
        <w:rPr>
          <w:rtl w:val="true"/>
        </w:rPr>
        <w:t>)</w:t>
      </w:r>
      <w:bookmarkEnd w:id="690"/>
    </w:p>
    <w:p>
      <w:pPr>
        <w:pStyle w:val="BookText"/>
        <w:rPr/>
      </w:pPr>
      <w:r>
        <w:rPr>
          <w:rFonts w:ascii="IRNazanin" w:hAnsi="IRNazanin" w:eastAsia="IRNazanin"/>
          <w:color w:val="111111"/>
          <w:sz w:val="28"/>
          <w:sz w:val="28"/>
          <w:szCs w:val="28"/>
          <w:rtl w:val="true"/>
          <w:lang w:bidi="fa-IR"/>
        </w:rPr>
        <w:t xml:space="preserve">یکی از حالات وقف خاص امام، وقف خانه‌ای در مدینه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خاله‌های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محله بنی‌زریق داشتند و بدین صورت آن را وقف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علی بن ابی‌طالب آن را در حالی‌که زنده و کامل بود، صدقه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 خانه خود را که در بنی‌زریق قرار دارد، صدقه‌ای که فروخته نمی‌شود و هبه نمی‌گردد تا خدای که وارث آسمان و زمین است آن را وارث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خانه، خاله‌های خود را سکونت داد مادامی که خود یا اولادشان زنده هستند و وقتی مرگ آن‌ها فرا رسید برای محتاجانی از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سالانه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ازموقوفات خویش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بوده که همه صرف خدمت به جامعه اسلامی و امور خیریه و گسترش اسلام و کمک به محرومان و نیازمندان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691" w:name="__RefHeading___Toc3872329_3381743652"/>
      <w:bookmarkStart w:id="692" w:name="_Toc258"/>
      <w:bookmarkEnd w:id="691"/>
      <w:r>
        <w:rPr>
          <w:rtl w:val="true"/>
        </w:rPr>
        <w:t>ب</w:t>
      </w:r>
      <w:r>
        <w:rPr>
          <w:rtl w:val="true"/>
        </w:rPr>
        <w:t xml:space="preserve">) </w:t>
      </w:r>
      <w:r>
        <w:rPr>
          <w:rtl w:val="true"/>
        </w:rPr>
        <w:t>احسان ‌هایی با جنبه خدماتی</w:t>
      </w:r>
      <w:bookmarkEnd w:id="692"/>
    </w:p>
    <w:p>
      <w:pPr>
        <w:pStyle w:val="Heading5"/>
        <w:numPr>
          <w:ilvl w:val="4"/>
          <w:numId w:val="1"/>
        </w:numPr>
        <w:rPr/>
      </w:pPr>
      <w:bookmarkStart w:id="693" w:name="__RefHeading___Toc3872331_3381743652"/>
      <w:bookmarkStart w:id="694" w:name="_Toc25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احساناتی با جنبه خدماتی نیز داشتند که مواردی از آن‌ها در پی می‌آید</w:t>
      </w:r>
      <w:r>
        <w:rPr>
          <w:rFonts w:eastAsia="IRNazanin" w:cs="IRNazanin"/>
          <w:color w:val="111111"/>
          <w:sz w:val="28"/>
          <w:szCs w:val="28"/>
          <w:rtl w:val="true"/>
          <w:lang w:bidi="fa-IR"/>
        </w:rPr>
        <w:t>:</w:t>
      </w:r>
    </w:p>
    <w:p>
      <w:pPr>
        <w:pStyle w:val="Heading5"/>
        <w:numPr>
          <w:ilvl w:val="4"/>
          <w:numId w:val="1"/>
        </w:numPr>
        <w:rPr/>
      </w:pPr>
      <w:bookmarkStart w:id="695" w:name="__RefHeading___Toc3872333_3381743652"/>
      <w:bookmarkStart w:id="696" w:name="_Toc260"/>
      <w:bookmarkEnd w:id="695"/>
      <w:r>
        <w:rPr>
          <w:rtl w:val="true"/>
        </w:rPr>
        <w:t xml:space="preserve">یک </w:t>
      </w:r>
      <w:r>
        <w:rPr>
          <w:rtl w:val="true"/>
        </w:rPr>
        <w:t xml:space="preserve">- </w:t>
      </w:r>
      <w:r>
        <w:rPr>
          <w:rtl w:val="true"/>
        </w:rPr>
        <w:t>بنیادنهادن صندوق شکایات</w:t>
      </w:r>
      <w:bookmarkEnd w:id="69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این‌که مشکل عدم طرح مستقیم مظلومیت‌ها و دادخواهی‌ها حل شود، جایگاهی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بود تا مردمان، </w:t>
      </w:r>
      <w:bookmarkStart w:id="697" w:name="pg14089_170447"/>
    </w:p>
    <w:p>
      <w:pPr>
        <w:pStyle w:val="BookText"/>
        <w:rPr/>
      </w:pPr>
      <w:bookmarkEnd w:id="697"/>
      <w:r>
        <w:rPr>
          <w:rFonts w:ascii="IRNazanin" w:hAnsi="IRNazanin" w:eastAsia="IRNazanin"/>
          <w:color w:val="111111"/>
          <w:sz w:val="28"/>
          <w:sz w:val="28"/>
          <w:szCs w:val="28"/>
          <w:rtl w:val="true"/>
          <w:lang w:bidi="fa-IR"/>
        </w:rPr>
        <w:t>مظلومان و هر آن که مسئله دارد و از طرح رویاروی آن ناتوان است، دادخواهی خود را بنویسید و بدان‌جا بیفکند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در میان مردم ندا داد که هر کس را نیازی است و نمی‌خواهد واگویی‌اش را کسی بداند تا از شناخته شدن، مصون بماند، خواست خود را در نوشتاری بنویسد و در بیت‌القصص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کار در تاریخ، اولین گام در جهت مرتبط ساختن مردم با هیئت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امیرالمؤمنین خانه‌ای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بیت‌القصص نامید و مردم نامه‌های خود را در آن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698" w:name="__RefHeading___Toc3872335_3381743652"/>
      <w:bookmarkStart w:id="699" w:name="_Toc261"/>
      <w:bookmarkEnd w:id="698"/>
      <w:r>
        <w:rPr>
          <w:rtl w:val="true"/>
        </w:rPr>
        <w:t xml:space="preserve">دو </w:t>
      </w:r>
      <w:r>
        <w:rPr>
          <w:rtl w:val="true"/>
        </w:rPr>
        <w:t xml:space="preserve">- </w:t>
      </w:r>
      <w:r>
        <w:rPr>
          <w:rtl w:val="true"/>
        </w:rPr>
        <w:t>بردن مشک آب و پخت نان</w:t>
      </w:r>
      <w:bookmarkEnd w:id="699"/>
    </w:p>
    <w:p>
      <w:pPr>
        <w:pStyle w:val="BookText"/>
        <w:rPr/>
      </w:pPr>
      <w:r>
        <w:rPr>
          <w:rFonts w:ascii="IRNazanin" w:hAnsi="IRNazanin" w:eastAsia="IRNazanin"/>
          <w:color w:val="111111"/>
          <w:sz w:val="28"/>
          <w:sz w:val="28"/>
          <w:szCs w:val="28"/>
          <w:rtl w:val="true"/>
          <w:lang w:bidi="fa-IR"/>
        </w:rPr>
        <w:t>ابن شهرآشوب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 که مشک آبی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از او گرفت و تا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احوالش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شوهرم را به یکی از مناطق مرزی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 و کودکانی یتیم برایم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و نیاز، مرا به کلفَتی مردم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 شب تا صبح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زنبیلی غذا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جای تو بر دوش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روز قیامت، گناه مرا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در خانه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که دیروز مشک آبت را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کودکان،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باشد و میان من و علی بن ابی‌طالب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خانه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می‌دارم ثوابی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خمیر می‌کنی و نان می‌پزی یا کودکان را سرگرم می‌کنی تا من نان بپذم؟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پختن نان، آگاه‌تر و بر آن توانمندترم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کودکان باش و آنان را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سوی آردها رفت و آن‌ها را خمیر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گوشت رفت و آن را پخت و از خرما و گوشت و دیگر خوراکی ‌ها لقمه به دهان کودکان می‌گذاشت و هرگاه </w:t>
      </w:r>
      <w:bookmarkStart w:id="700" w:name="pg14089_170448"/>
    </w:p>
    <w:p>
      <w:pPr>
        <w:pStyle w:val="BookText"/>
        <w:rPr/>
      </w:pPr>
      <w:bookmarkEnd w:id="700"/>
      <w:r>
        <w:rPr>
          <w:rFonts w:ascii="IRNazanin" w:hAnsi="IRNazanin" w:eastAsia="IRNazanin"/>
          <w:color w:val="111111"/>
          <w:sz w:val="28"/>
          <w:sz w:val="28"/>
          <w:szCs w:val="28"/>
          <w:rtl w:val="true"/>
          <w:lang w:bidi="fa-IR"/>
        </w:rPr>
        <w:t>کودکان لقمه‌ای می‌خوردند، به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حلال کن به‌خاطر آن‌چه بر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آرد را خمیر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برای روشن کردنش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شعله‌ورش ساخت و به صورتش برخورد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کسی است که بیوه‌زنان و یتیمان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را می‌شناخت،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شتاب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شرمنده‌ات هستم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شرمنده تو هستم،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درباره‌ات کوتاهی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5"/>
        <w:numPr>
          <w:ilvl w:val="4"/>
          <w:numId w:val="1"/>
        </w:numPr>
        <w:rPr/>
      </w:pPr>
      <w:bookmarkStart w:id="701" w:name="__RefHeading___Toc3872337_3381743652"/>
      <w:bookmarkStart w:id="702" w:name="_Toc262"/>
      <w:bookmarkEnd w:id="701"/>
      <w:r>
        <w:rPr>
          <w:rtl w:val="true"/>
        </w:rPr>
        <w:t xml:space="preserve">سه </w:t>
      </w:r>
      <w:r>
        <w:rPr>
          <w:rtl w:val="true"/>
        </w:rPr>
        <w:t xml:space="preserve">- </w:t>
      </w:r>
      <w:r>
        <w:rPr>
          <w:rtl w:val="true"/>
        </w:rPr>
        <w:t>نیکی در حق زن ستمدیده</w:t>
      </w:r>
      <w:bookmarkEnd w:id="702"/>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گرمی هوا به خانه برگشت که در این هنگام، زنی را ایستاده 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ستم کرده و مرا ترسانده و بر من تعدی روا داشت و سوگند یاد کرده که مرا کتک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 شود، آن‌گاه با تو می‌رویم،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عصبانیتش بر من بسیار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 در 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تا حق ستمدیده، بدون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مرد رفت 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زنت را ترسانده‌ای و بیرون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او چه کار؟ به خدا سوگند، به سبب این سخن تو را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نیکی امر می‌کنم و از زشتی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زشتی به استقبالم می‌آیی و نیکی را نادیده می‌انگاری؟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گوشه و کنار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پشیمان و سرگشته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زمینی خواهم بود که بر من پا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غلاف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خانه‌ات شو و همسرت را به چنین کارهایی وامدار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مصادیق گوناگون احسان و نیکوکاری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خلق خدا بود که در کتب تاریخی از آن ‌ها نام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تمام در کلام خود سفارش به احسان و نیکوکاری و کمک به نیازمندان می‌کنند و به زیباترین شکل ممکن احسان به دیگران را در سیره، رفتار و عمل خود به نمایش می‌گذارند تا دیگران هم بیاموزند و به ایشان تأسی کنند و ببینند که کلام و عمل ایشان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همیشه بهترین غذا و لباس را به نیازمندان اختصاص می‌دادند و به کم ترین قناعت می‌کردند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پیشوای بندگانش قرار داده است و بر من واجب کرده که خودم، خوردنم، نوشیدنم و پوششم را به قدر ناتوان ترین مردم قرار دهم تا ندار به ناداری‌ام اقتدا کند و ثروت ثروتمند، او را سرکش</w:t>
      </w:r>
    </w:p>
    <w:p>
      <w:pPr>
        <w:pStyle w:val="BookText"/>
        <w:rPr/>
      </w:pP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وظیفه رهبر جامعه را رسیدگی به نیازمندان می‌دانستند و به‌خاطر تعدیل اقتصادی، به نیازمندان کمک می‌کردند و سفارش به انفاق، صدقه و زکات می‌کردند تا ثروت در یک جا متمرکز نشود؛ زیرا انفاق پیش از آن‌که به حال محرومان مفید باشد به نفع سرمایه‌داران است و در حقیقت، تعدیل ثروت، حافظ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با دادن صدقه و زکات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ترجمه نهج‌البلاغه، حکمت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ایشان هیچ‌گاه فقیر و تنگدست نبوده‌اند؛ بلکه همواره با تلاش و زحمت، اموال فراوانی به دست می‌آوردند و سهم ایشان از غنائم جنگی هم قبل از خلافت قابل ملاحظه بود ولی آن‌ها را در راه خدا انفاق می‌کرده‌اند و بخش مهمی از اموال خود را صرف آزاد کردن بردگان می‌نمودند و چیزی برای خود باقی نمی‌گذاشتند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ابی‌سفیان، دشمن کینه‌توز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عیب‌جویی از او و لکه‌دار کردن شخصیت او تلاش می‌کرد، به محنن بن ابی‌محنن صبی در مقابل این سخن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بخیل ترین مردم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چه‌طور می‌گویی او بخیل ترین مردم </w:t>
      </w:r>
    </w:p>
    <w:p>
      <w:pPr>
        <w:pStyle w:val="BookText"/>
        <w:rPr/>
      </w:pPr>
      <w:r>
        <w:rPr>
          <w:rFonts w:ascii="IRNazanin" w:hAnsi="IRNazanin" w:eastAsia="IRNazanin"/>
          <w:color w:val="111111"/>
          <w:sz w:val="28"/>
          <w:sz w:val="28"/>
          <w:szCs w:val="28"/>
          <w:rtl w:val="true"/>
          <w:lang w:bidi="fa-IR"/>
        </w:rPr>
        <w:t>است؟ اگر او انباری از طلا و انباری از کاه می‌داشت، انبار طلایش را زودتر از انبار کاهش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 شهری،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احسان و نیکوکاری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253" o:detectmouseclick="t"/>
                <v:stroke color="#3465a4" joinstyle="round" endcap="flat"/>
                <w10:wrap type="none"/>
              </v:shape>
            </w:pict>
          </mc:Fallback>
        </mc:AlternateContent>
      </w:r>
      <w:bookmarkStart w:id="703" w:name="pg14089_170451"/>
    </w:p>
    <w:p>
      <w:pPr>
        <w:pStyle w:val="Heading3"/>
        <w:numPr>
          <w:ilvl w:val="2"/>
          <w:numId w:val="1"/>
        </w:numPr>
        <w:rPr/>
      </w:pPr>
      <w:bookmarkStart w:id="704" w:name="__RefHeading___Toc3872339_3381743652"/>
      <w:bookmarkStart w:id="705" w:name="_Toc263"/>
      <w:bookmarkEnd w:id="703"/>
      <w:bookmarkEnd w:id="704"/>
      <w:r>
        <w:rPr>
          <w:rtl w:val="true"/>
        </w:rPr>
        <w:t>نتیجه</w:t>
      </w:r>
      <w:bookmarkEnd w:id="70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و نیکوکاری که غالباً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معنی وسیعی دارد و به معنای انجام دادن هرگونه کار نیک و شایسته است و مصادیق فراوانی دارد و یکی از انواع نیکی‌ها، احسان و نیکی در حق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خلافت و چه قبل از آن، اهتمام فوق‌العاده‌ای به احسان و نیکوکاری داشتند و به صورت مخفی و آشکارا و به طرق مختلف به مردم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نیکی‌های حضرت به مردم جنبه اقتصادی داشت، از جمله؛ بخشش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لباس، زره، خانه، بند کفش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اطعام نیازمندان و یتیمان، آزادی بردگان،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 چشمه‌ها، نخلستان و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فعالیت ‌های خیرخواهانه را حضرت با کار کردن بر روی زمین و حفر چاه با دست مبارک خویش و یا از غنائم جنگی که به دست می‌آوردند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خیر حضرت جنبه خدماتی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مشک آب، نان پختن، حمل بار، کمک به ستمدیدگان و تأسیس صندوق شکایات برای این‌که مردم راحت‌تر مشکلات خود را با وی در 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و نزدیکی به او و گسترش اسلام، اعمال خیر و نیکوکارانه را انجام می‌دادند و هدف دیگر حضرت، توزیع عادلانه ثروت در جامعه بود و این‌که بارها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پیشوای جامعه باید به مردم به ویژه نیازمندان رسیدگی کند و از احوال آن‌ها باخبر باشد</w:t>
      </w:r>
      <w:r>
        <w:rPr>
          <w:rFonts w:eastAsia="IRNazanin" w:cs="IRNazanin"/>
          <w:color w:val="111111"/>
          <w:sz w:val="28"/>
          <w:szCs w:val="28"/>
          <w:rtl w:val="true"/>
          <w:lang w:bidi="fa-IR"/>
        </w:rPr>
        <w:t xml:space="preserve">. </w:t>
      </w:r>
      <w:bookmarkStart w:id="706" w:name="pg14089_170452"/>
    </w:p>
    <w:p>
      <w:pPr>
        <w:pStyle w:val="Heading3"/>
        <w:numPr>
          <w:ilvl w:val="2"/>
          <w:numId w:val="1"/>
        </w:numPr>
        <w:rPr/>
      </w:pPr>
      <w:bookmarkStart w:id="707" w:name="__RefHeading___Toc3872341_3381743652"/>
      <w:bookmarkStart w:id="708" w:name="_Toc264"/>
      <w:bookmarkEnd w:id="706"/>
      <w:bookmarkEnd w:id="707"/>
      <w:r>
        <w:rPr>
          <w:rtl w:val="true"/>
        </w:rPr>
        <w:t>منابع</w:t>
      </w:r>
      <w:bookmarkEnd w:id="708"/>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عبدالحمید بن محمد المعتزلی، شرح نهج‌البلاغه، دار الاحیاء التراث،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عمر بن شبه النمیری البصری، تاریخ المدینة المنوره، تحقیق فهیم محمد شلتوت، دارالتراث،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هلال الثقفی، ابراهیم بن محمد، الغارات، انجمن آثار ملی،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عفت و منتظرالقائم، اصغر،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شیعه شناسی، ش</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علی بن الحسن بن هبة الله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دارالفکر،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ابوالقاسم حسین بن محمد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ترجمه و تحقیق غلامرضا خسروی حسنی، مرتضوی،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ربیع الابرار و فصوص الاخبار، تحقیق سلیم النعیمی، منشورات الشریف الرضی،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ابن علی الفضل بن الحسن، مجمع‌البیان فی تفسیر القرآن، مؤسسة الاعلمی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محتشمی،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دانش‌پژوه، دانشگاه تهران،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محمد بن مسعود السلمی المرقندی، تفسیر العیاشی، المکتبة العلمیة،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الکلینی الرازی، کافی، دارصعب و دارالتعارف، بیروت، طبع رابع،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تفسیر فرات، وزارة الثقافة و الارشاد الاسلامی،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محمد بن سلیمان، مناقب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مجمع احیاء الثقافة الاسلامیه،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دانشنامه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مسعودی، دارالحدیث،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سیره نبوی، دبیرخانه طرح مطالعاتی بینش مطهر،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ترجمه نهج‌البلاغه، قم، نشر علی بن ابی‌طالب،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محمد بن علی، مناقب آل أبی طالب، قم، مؤسسه ا 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9" w:name="pg14089_170454"/>
    </w:p>
    <w:p>
      <w:pPr>
        <w:pStyle w:val="Heading2"/>
        <w:numPr>
          <w:ilvl w:val="1"/>
          <w:numId w:val="1"/>
        </w:numPr>
        <w:rPr/>
      </w:pPr>
      <w:bookmarkStart w:id="710" w:name="__RefHeading___Toc3872343_3381743652"/>
      <w:bookmarkStart w:id="711" w:name="_Toc265"/>
      <w:bookmarkEnd w:id="709"/>
      <w:bookmarkEnd w:id="710"/>
      <w:r>
        <w:rPr/>
        <w:t>9</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و سنت حسنه وقف</w:t>
      </w:r>
      <w:bookmarkEnd w:id="711"/>
    </w:p>
    <w:p>
      <w:pPr>
        <w:pStyle w:val="Heading3"/>
        <w:numPr>
          <w:ilvl w:val="2"/>
          <w:numId w:val="1"/>
        </w:numPr>
        <w:rPr/>
      </w:pPr>
      <w:bookmarkStart w:id="712" w:name="__RefHeading___Toc3872345_3381743652"/>
      <w:bookmarkStart w:id="713" w:name="_Toc266"/>
      <w:bookmarkEnd w:id="712"/>
      <w:r>
        <w:rPr>
          <w:rtl w:val="true"/>
        </w:rPr>
        <w:t>اشاره</w:t>
      </w:r>
      <w:bookmarkEnd w:id="7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مهدیه محمود آبادی</w:t>
      </w:r>
      <w:r>
        <w:rPr>
          <w:rStyle w:val="FootnoteAnchor"/>
          <w:rtl w:val="true"/>
        </w:rPr>
        <w:footnoteReference w:id="29"/>
      </w:r>
      <w:r>
        <w:rPr>
          <w:rFonts w:ascii="IRNazanin" w:hAnsi="IRNazanin" w:eastAsia="IRNazanin"/>
          <w:color w:val="111111"/>
          <w:sz w:val="28"/>
          <w:sz w:val="28"/>
          <w:szCs w:val="28"/>
          <w:rtl w:val="true"/>
          <w:lang w:bidi="fa-IR"/>
        </w:rPr>
        <w:t>، ابوالفضل علوی</w:t>
      </w:r>
      <w:r>
        <w:rPr>
          <w:rStyle w:val="FootnoteAnchor"/>
          <w:rtl w:val="true"/>
        </w:rPr>
        <w:footnoteReference w:id="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4089_170456"/>
      <w:bookmarkStart w:id="715" w:name="pg14089_170456"/>
      <w:bookmarkEnd w:id="715"/>
    </w:p>
    <w:p>
      <w:pPr>
        <w:pStyle w:val="Heading3"/>
        <w:numPr>
          <w:ilvl w:val="2"/>
          <w:numId w:val="1"/>
        </w:numPr>
        <w:rPr/>
      </w:pPr>
      <w:bookmarkStart w:id="716" w:name="pg14089_170456"/>
      <w:bookmarkStart w:id="717" w:name="__RefHeading___Toc3872347_3381743652"/>
      <w:bookmarkStart w:id="718" w:name="_Toc267"/>
      <w:bookmarkEnd w:id="716"/>
      <w:bookmarkEnd w:id="717"/>
      <w:r>
        <w:rPr>
          <w:rtl w:val="true"/>
        </w:rPr>
        <w:t>چکیده</w:t>
      </w:r>
      <w:bookmarkEnd w:id="718"/>
    </w:p>
    <w:p>
      <w:pPr>
        <w:pStyle w:val="BookText"/>
        <w:rPr/>
      </w:pPr>
      <w:r>
        <w:rPr>
          <w:rFonts w:ascii="IRNazanin" w:hAnsi="IRNazanin" w:eastAsia="IRNazanin"/>
          <w:color w:val="111111"/>
          <w:sz w:val="28"/>
          <w:sz w:val="28"/>
          <w:szCs w:val="28"/>
          <w:rtl w:val="true"/>
          <w:lang w:bidi="fa-IR"/>
        </w:rPr>
        <w:t>وقف در اصطلاح به‌معنی رهاکردن مال و منفعت آن، از جمله میراث‌های ارزشمند اسلامی است که در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تحقیق حاضر این است که باتوجه به تاثیرات اقتصادی، اجتماعی، فرهنگی و معنوی وقف در جامعه، به اهداف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حیات مبارکشان به فعالیت‌های اقتصادی مشغول بودند و در پایان عمرشان تمام دارایی خود را وقف نیازمندان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پژوهش این است که اهداف اقتصادی و دینی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به سنت حسنه وقف چه بوده است؟ روش پژوهش در این تحقیق کتابخانه‌ای و براساس منابع تاریخی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می‌دهد که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به امر موقوفات؛ فقرزدایی و ایجاد رفاه نسبی در جامعه، برقراری عدالت اجتماعی، توسعه فرهنگی، معنوی و کسب رضایت و خوشنودی پرودرگار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وقف، موقوفات</w:t>
      </w:r>
      <w:r>
        <w:rPr>
          <w:rFonts w:eastAsia="IRNazanin" w:cs="IRNazanin"/>
          <w:color w:val="111111"/>
          <w:sz w:val="28"/>
          <w:szCs w:val="28"/>
          <w:rtl w:val="true"/>
          <w:lang w:bidi="fa-IR"/>
        </w:rPr>
        <w:t>.</w:t>
      </w:r>
    </w:p>
    <w:p>
      <w:pPr>
        <w:pStyle w:val="Heading3"/>
        <w:numPr>
          <w:ilvl w:val="2"/>
          <w:numId w:val="1"/>
        </w:numPr>
        <w:rPr/>
      </w:pPr>
      <w:bookmarkStart w:id="719" w:name="__RefHeading___Toc3872349_3381743652"/>
      <w:bookmarkStart w:id="720" w:name="_Toc268"/>
      <w:bookmarkEnd w:id="719"/>
      <w:r>
        <w:rPr>
          <w:rtl w:val="true"/>
        </w:rPr>
        <w:t>مقدمه</w:t>
      </w:r>
      <w:bookmarkEnd w:id="7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در راستای برآورده‌کردن اهداف مادی و معنوی جامعه اسلامی، تمهیداتی را سنجیده است که یکی از این موراد سنت حسنه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 نهاد اسلامی برجسته است که نقش بسیار مهم و بزرگی در حمایت از تمدن و توسعه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با ظهور اسلام و با پیروی از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جوامع اسلامی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آیاتی از قرآن کریم مبنی بر صدقه، انفاق و احسان که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بر وقف می‌کند و هم‌چنین سندهای موقوفی به‌جا مانده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تاریخی آمده، ضرورت وجود این نهاد را در اسلام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اسناد وقفی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موقوفات متعلق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تصدی خلافت بازماندند و در دوران حکومتشان انواع فعالیت‌های اقتصادی اعم از صنعت، تجارت و کشاورزی را تشویق می‌کردند؛ در اجرای اصلاحات اقتصادی به عمران و آبادانی شهرها توجه ویژه داشته و در نامه به کارگزارانشان نیز بر این امر اصرار می‌ورزیدند؛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زندگیشان عمده فعالیتشان به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و چشمه‌های زیادی حفر، هم‌چنین مزارع، باغ‌ها، نخلستان‌ها، خانه‌ها و مساجدی احداث کردند که منجر به توسعه، عمران و آبادانی شهر مدینه گردید؛ و در پایان عمر مبارکشان تمام این املاک و درآمد آن‌ها را وقف فقرا، نیازمندان، خویشان، آزادی بردگان و ابن سبیل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متعدد این امام بزرگوار، بیانگر آن است که ایشان در عمل به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را مدنظر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پژوهش این است که با مراجعه به منابع روایی و تاریخی، ضمن بررسی مواردی از موقوفات ایشان؛ اهداف و سیاست‌های حضرت را در عمل به این امر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سؤال اصلی ما در این پژوهش این است که سیاست‌های اقتصادی و دینی ایشان در انجام موقوفات چه بوده است؟ نتایج نشان می‌دهد که توسعه اقتصادی و ایجاد رفاه نسبی در جهت فقرزدایی موجود در جامعه، یکی از برنامه‌های اساسی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برای رهایی جوامع اسلامی از فقر و تبعیض و جلوگیری از تراکم ثروت و شکاف طبقاتی در جامعه، پدیده وقف را ایجاد کرد؛ بنابراین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امر و برقرای عدالت و توسعه فرهنگی در جامعه، با وقف‌نمودن املاک و دارایی خود، مسلمانان را تشویق به این سنت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رویکرد اقتصادی وقف، حضرت با نهادینه‌ساختن فرهنگ کار و تلاش در جامعه، تلاش دنیوی را توشه‌ای در راه رسیدن به سعادت اخروی و کسب رضایت و خوشنودی پروردگار می‌دانند؛ تلاش ایشان بر این بود که با عمل به این سنت مقدس، هم معضلات اقتصادی، </w:t>
      </w:r>
      <w:bookmarkStart w:id="721" w:name="pg14089_170458"/>
    </w:p>
    <w:p>
      <w:pPr>
        <w:pStyle w:val="BookText"/>
        <w:rPr/>
      </w:pPr>
      <w:bookmarkEnd w:id="721"/>
      <w:r>
        <w:rPr>
          <w:rFonts w:ascii="IRNazanin" w:hAnsi="IRNazanin" w:eastAsia="IRNazanin"/>
          <w:color w:val="111111"/>
          <w:sz w:val="28"/>
          <w:sz w:val="28"/>
          <w:szCs w:val="28"/>
          <w:rtl w:val="true"/>
          <w:lang w:bidi="fa-IR"/>
        </w:rPr>
        <w:t>اجتماعی و فرهنگی جامعه با تعاون و همکاری افراد حل شود و هم با تقویت ارزش‌های الهی و دینی نهفته در این سنت پسندیده و نیکو، زمینه عبودیت و تقرب به پروردگار برای بندگان فراهم گردد</w:t>
      </w:r>
      <w:r>
        <w:rPr>
          <w:rFonts w:eastAsia="IRNazanin" w:cs="IRNazanin"/>
          <w:color w:val="111111"/>
          <w:sz w:val="28"/>
          <w:szCs w:val="28"/>
          <w:rtl w:val="true"/>
          <w:lang w:bidi="fa-IR"/>
        </w:rPr>
        <w:t>.</w:t>
      </w:r>
    </w:p>
    <w:p>
      <w:pPr>
        <w:pStyle w:val="Heading3"/>
        <w:numPr>
          <w:ilvl w:val="2"/>
          <w:numId w:val="1"/>
        </w:numPr>
        <w:rPr/>
      </w:pPr>
      <w:bookmarkStart w:id="722" w:name="__RefHeading___Toc3872351_3381743652"/>
      <w:bookmarkStart w:id="723" w:name="_Toc269"/>
      <w:bookmarkEnd w:id="722"/>
      <w:r>
        <w:rPr/>
        <w:t>1</w:t>
      </w:r>
      <w:r>
        <w:rPr>
          <w:rtl w:val="true"/>
        </w:rPr>
        <w:t xml:space="preserve">. </w:t>
      </w:r>
      <w:r>
        <w:rPr>
          <w:rtl w:val="true"/>
        </w:rPr>
        <w:t>پیشینه تحقیق</w:t>
      </w:r>
      <w:bookmarkEnd w:id="723"/>
    </w:p>
    <w:p>
      <w:pPr>
        <w:pStyle w:val="BookText"/>
        <w:rPr/>
      </w:pPr>
      <w:r>
        <w:rPr>
          <w:rFonts w:ascii="IRNazanin" w:hAnsi="IRNazanin" w:eastAsia="IRNazanin"/>
          <w:color w:val="111111"/>
          <w:sz w:val="28"/>
          <w:sz w:val="28"/>
          <w:szCs w:val="28"/>
          <w:rtl w:val="true"/>
          <w:lang w:bidi="fa-IR"/>
        </w:rPr>
        <w:t xml:space="preserve">تاکنون پژوهش‌های متعددی پیرامون موضوع وقف و تاثیرات آن در جامعه صورت گرفته است؛ کتاب‌هایی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منظر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علی‌اکبر تقی‌زاده،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فقه اسلامی و نقش آن در شکوفایی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محمدحسن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وقف و آثار اقتصادی،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مصطفی سلیمی‌فر؛ هم‌چنین مقالاتی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اهداف وقف در مکتب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جهانیان که به جایگاه وقف و چهره اخلاقی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و کارکرد وقف در اسلام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محمدرضا گائینی که به کارکردهای وقف در تمدن اسلامی از بُعد فرهنگی و نیّت واقفان آن اشاره شده است؛ محمد اسلم جوادی مقاله‌ای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وقف در توسعه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و تاثیرات معنوی وقف را متذکر گردیده، هم‌چنین در رابطه با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از احمد اشکوری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توضیح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اصغر منتظرالقائم و عفت خوشنودی،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محمدعلی چنارانی به طبع رسیده است که موقوفات حضرت را مورد مطالعه و تحقیق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ضمن معرفی مواردی از موقوفات حضرت، اهداف ایشان را از این عمل خداپسندانه مورد ارزیابی قرار می‌دهیم</w:t>
      </w:r>
      <w:r>
        <w:rPr>
          <w:rFonts w:eastAsia="IRNazanin" w:cs="IRNazanin"/>
          <w:color w:val="111111"/>
          <w:sz w:val="28"/>
          <w:szCs w:val="28"/>
          <w:rtl w:val="true"/>
          <w:lang w:bidi="fa-IR"/>
        </w:rPr>
        <w:t>.</w:t>
      </w:r>
    </w:p>
    <w:p>
      <w:pPr>
        <w:pStyle w:val="Heading3"/>
        <w:numPr>
          <w:ilvl w:val="2"/>
          <w:numId w:val="1"/>
        </w:numPr>
        <w:rPr/>
      </w:pPr>
      <w:bookmarkStart w:id="724" w:name="__RefHeading___Toc3872353_3381743652"/>
      <w:bookmarkStart w:id="725" w:name="_Toc270"/>
      <w:bookmarkEnd w:id="724"/>
      <w:r>
        <w:rPr/>
        <w:t>2</w:t>
      </w:r>
      <w:r>
        <w:rPr>
          <w:rtl w:val="true"/>
        </w:rPr>
        <w:t xml:space="preserve">. </w:t>
      </w:r>
      <w:r>
        <w:rPr>
          <w:rtl w:val="true"/>
        </w:rPr>
        <w:t>مفهوم‌شناسی</w:t>
      </w:r>
      <w:bookmarkEnd w:id="72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یا به حالت ایستاده‌ماندن و آرام‌گرفتن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ابن‌منظور مصری، لسان‌العرب،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فقهی، عقدی است که ثمره آن </w:t>
      </w:r>
      <w:bookmarkStart w:id="726" w:name="pg14089_170459"/>
    </w:p>
    <w:p>
      <w:pPr>
        <w:pStyle w:val="BookText"/>
        <w:rPr/>
      </w:pPr>
      <w:bookmarkEnd w:id="726"/>
      <w:r>
        <w:rPr>
          <w:rFonts w:ascii="IRNazanin" w:hAnsi="IRNazanin" w:eastAsia="IRNazanin"/>
          <w:color w:val="111111"/>
          <w:sz w:val="28"/>
          <w:sz w:val="28"/>
          <w:szCs w:val="28"/>
          <w:rtl w:val="true"/>
          <w:lang w:bidi="fa-IR"/>
        </w:rPr>
        <w:t xml:space="preserve">حبس‌کردن اصل، و رهاکردن منفعت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مستدرک‌الوسائل،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حقوق مدنی در معنی وقف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از این‌که عین مال حبس و منافع آن تسبیل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حبس‌نمودن عین مال، نگاه‌داشتن عین مال از نقل و انتقال و هم‌چنین از تصرفاتی است که موجب تلف 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وقف، انتفاع همیشگی موقوفٌ علیهم از مال موقوفه است و بدین‌جهت هم آن را وقف گفته‌اند، چه آن‌که معنی کلمه وقف در فارسی، ایستادن و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تسیبل منافع، واگذاری منافع در راه خداوند و امور خیریه اجتماعی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حقوق مدنی، ص</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در احادیث به‌معنای حبس‌کردن اصل مال و رهاکردن منفعت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شخصی می‌گوید این خانه را وقف مساکین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وقف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خاص، که وقف بر اشخاص معین است، مانند وقف بر اولاد و وقف عام که وقف بر جهات و مصالح عمومی می‌باشد، مانند مساجد، مدارس و امور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به‌نقل از تقی‌زاده، وقف از منظر قرآن و روایات،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موردنظر ما در این مقاله از نوع عام می‌باشد</w:t>
      </w:r>
      <w:r>
        <w:rPr>
          <w:rFonts w:eastAsia="IRNazanin" w:cs="IRNazanin"/>
          <w:color w:val="111111"/>
          <w:sz w:val="28"/>
          <w:szCs w:val="28"/>
          <w:rtl w:val="true"/>
          <w:lang w:bidi="fa-IR"/>
        </w:rPr>
        <w:t>.</w:t>
      </w:r>
    </w:p>
    <w:p>
      <w:pPr>
        <w:pStyle w:val="Heading3"/>
        <w:numPr>
          <w:ilvl w:val="2"/>
          <w:numId w:val="1"/>
        </w:numPr>
        <w:rPr/>
      </w:pPr>
      <w:bookmarkStart w:id="727" w:name="__RefHeading___Toc3872355_3381743652"/>
      <w:bookmarkStart w:id="728" w:name="_Toc271"/>
      <w:bookmarkEnd w:id="727"/>
      <w:r>
        <w:rPr/>
        <w:t>3</w:t>
      </w:r>
      <w:r>
        <w:rPr>
          <w:rtl w:val="true"/>
        </w:rPr>
        <w:t xml:space="preserve">. </w:t>
      </w:r>
      <w:r>
        <w:rPr>
          <w:rtl w:val="true"/>
        </w:rPr>
        <w:t>وقف در قرآن و سیره معصومین</w:t>
      </w:r>
      <w:r>
        <w:rPr>
          <w:rtl w:val="true"/>
        </w:rPr>
        <w:t>(</w:t>
      </w:r>
      <w:r>
        <w:rPr>
          <w:rtl w:val="true"/>
        </w:rPr>
        <w:t>علیهم السلام</w:t>
      </w:r>
      <w:r>
        <w:rPr>
          <w:rtl w:val="true"/>
        </w:rPr>
        <w:t>)</w:t>
      </w:r>
      <w:bookmarkEnd w:id="72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تمهیدات اسلام در راستای تامین منافع و مصالح مسلمین، پایه‌ریزی سنت حسنه 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قرآن 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سنت را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به‌منزله قانون اساسی است که کلیا ت را مطرح می‌نماید و جز در موارد ضروری وارد جزئیات نمی‌شود؛ در زمینه وقف نیز بیان این کتاب آسمانی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وقف از منظر قرآن و روایات،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آیه‌ای که بر وقف و احکام فقهی آن صراحت داشته باشد وجود ندارد، اما می‌توان از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و استحباب وقف استدلال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سلیمی‌فر، نگاهی به وقف و آثار اقتصادی، اجتماعی آن،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آیاتی که به‌طور عموم بر </w:t>
      </w:r>
    </w:p>
    <w:p>
      <w:pPr>
        <w:pStyle w:val="BookText"/>
        <w:rPr/>
      </w:pPr>
      <w:r>
        <w:rPr>
          <w:rFonts w:ascii="IRNazanin" w:hAnsi="IRNazanin" w:eastAsia="IRNazanin"/>
          <w:color w:val="111111"/>
          <w:sz w:val="28"/>
          <w:sz w:val="28"/>
          <w:szCs w:val="28"/>
          <w:rtl w:val="true"/>
          <w:lang w:bidi="fa-IR"/>
        </w:rPr>
        <w:t xml:space="preserve">انجام خیرات و تشویق و تحریض آنها دلالت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تنفقوا من شیء فان الله به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به مقام نیکوکاران و خاص خدا نخواهید رسید، مگر آن‌که از آن‌چه به‌دست می‌آورید و بسیار محبوب است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 و الباقیات و الصالحات خیر عند ربک ثواباً خیر 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زینت حیات دنیاست، ولیکن اعمال صالح که تا قیامت باقی است، مانند نماز، تهجد، ذکر خدا و صدقات جاری، هم‌چون بنای مسجد، مدرسه، موقوفات و خیرات در راه خدا نزد پروردگار بسی بهتر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منبع از معارف اسلامی سنت است که شامل قول، فعل و تقریر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فرزند آدم بمیرد، عمل او قطع شود، مگر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از آن سود برده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که برای او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شعیری، جامع‌الأخبار،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پسندیده وقف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صحابه تا روزگار تابعین آنان ادامه داشته است؛ برای نخستین‌بار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سوم هجرت پس از جنگ احد، هفت بوستان و مزرعه آماده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بساتین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هدیه شده بود، وقف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تاریخ اجتماعی ایران،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وقف در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صحابه او نیز اثر گذاشت، به‌طوری که زبیر از یاران پیامبر، خانه خود را در مکه و مصر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سهم خود را از خانه پدری وقف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باغ معروف خود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عثمان و طلحه خانه های خود را وقف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سلیمی‌فر، نگاهی به وقف و آثار اقتصادی، اجتماعی آن،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من أصحابه ذو مقدرة إلاّ وقف واقفاً؛ کسی از یاران او نبود که توانایی مالی داشته باشد و مقداری از آن را وقف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یزدی، وقف در فقه اسلامی و نقش آن در شکوفایی اقتصاد اسلامی،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نیز پس از رسول </w:t>
      </w:r>
      <w:bookmarkStart w:id="729" w:name="pg14089_170461"/>
    </w:p>
    <w:p>
      <w:pPr>
        <w:pStyle w:val="BookText"/>
        <w:rPr/>
      </w:pPr>
      <w:bookmarkEnd w:id="729"/>
      <w:r>
        <w:rPr>
          <w:rFonts w:ascii="IRNazanin" w:hAnsi="IRNazanin" w:eastAsia="IRNazanin"/>
          <w:color w:val="111111"/>
          <w:sz w:val="28"/>
          <w:sz w:val="28"/>
          <w:szCs w:val="28"/>
          <w:rtl w:val="true"/>
          <w:lang w:bidi="fa-IR"/>
        </w:rPr>
        <w:t>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سنت حسنه پیشتاز بوده‌اند و روایات متعددی از این بزرگواران مبنی بر وقف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رفع نیاز بینوایان و خویشاوندان خود، اموال و باغ‌هایی را در راه خدا وقف نمودند، از آن جمله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همسر بزرگوارش در این زمینه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مشهور باغ‌هایی که در محله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شیعه‌نشین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وقفیات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قولی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موقوفاتی اعم از درختان خرما، زمین،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چنارانی، وقف میراث جاویدان،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وقفی به‌جا مانده نشان می‌دهد که در 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موقوفات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تصدی خلافت بازماندند، به کارهای کشاورزی و باغ‌داری مشغول بودند و از این طریق املاک فراوانی را 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ایشان شامل چاه‌ها، چشمه‌ها، نخلستان‌ها، باغ‌ها، خانه‌ها و مساجد متعددی است که اسامی این موقوفات در وقف‌نامه‌ها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برشمردن مواردی از موقوفات این امام همام، سیاست اقتصادی و دینی ایشان را در راستای پیاده‌کردن این سنت حسنه بررسی می‌نماییم</w:t>
      </w:r>
      <w:r>
        <w:rPr>
          <w:rFonts w:eastAsia="IRNazanin" w:cs="IRNazanin"/>
          <w:color w:val="111111"/>
          <w:sz w:val="28"/>
          <w:szCs w:val="28"/>
          <w:rtl w:val="true"/>
          <w:lang w:bidi="fa-IR"/>
        </w:rPr>
        <w:t>.</w:t>
      </w:r>
    </w:p>
    <w:p>
      <w:pPr>
        <w:pStyle w:val="Heading3"/>
        <w:numPr>
          <w:ilvl w:val="2"/>
          <w:numId w:val="1"/>
        </w:numPr>
        <w:rPr/>
      </w:pPr>
      <w:bookmarkStart w:id="730" w:name="__RefHeading___Toc3872357_3381743652"/>
      <w:bookmarkStart w:id="731" w:name="_Toc272"/>
      <w:bookmarkEnd w:id="730"/>
      <w:r>
        <w:rPr/>
        <w:t>4</w:t>
      </w:r>
      <w:r>
        <w:rPr>
          <w:rtl w:val="true"/>
        </w:rPr>
        <w:t xml:space="preserve">. </w:t>
      </w:r>
      <w:r>
        <w:rPr>
          <w:rtl w:val="true"/>
        </w:rPr>
        <w:t>سیاست‌های امام علی</w:t>
      </w:r>
      <w:r>
        <w:rPr>
          <w:rtl w:val="true"/>
        </w:rPr>
        <w:t>(</w:t>
      </w:r>
      <w:r>
        <w:rPr>
          <w:rtl w:val="true"/>
        </w:rPr>
        <w:t>علیه السلام</w:t>
      </w:r>
      <w:r>
        <w:rPr>
          <w:rtl w:val="true"/>
        </w:rPr>
        <w:t xml:space="preserve">) </w:t>
      </w:r>
      <w:r>
        <w:rPr>
          <w:rtl w:val="true"/>
        </w:rPr>
        <w:t>در عمل به سنت وقف</w:t>
      </w:r>
      <w:bookmarkEnd w:id="731"/>
    </w:p>
    <w:p>
      <w:pPr>
        <w:pStyle w:val="Heading4"/>
        <w:numPr>
          <w:ilvl w:val="3"/>
          <w:numId w:val="1"/>
        </w:numPr>
        <w:rPr/>
      </w:pPr>
      <w:bookmarkStart w:id="732" w:name="__RefHeading___Toc3872359_3381743652"/>
      <w:bookmarkStart w:id="733" w:name="_Toc273"/>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همان‌طور که بیان شد، از بین امامان معصوم 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موقوفات را به‌جا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ایشان در پایبندی به سنت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میراثی ارزشمند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رشد اقتصادی و ایجاد رفاه نسبی برای کلیه اقشار جامعه، استقرار عدالت اجتماعی و تحکیم ارزش‌های معنوی و الهی دین مبین اسلام و توسعه فرهنگی بوده است که در ذیل به این موارد پرداخته خواهد شد</w:t>
      </w:r>
      <w:r>
        <w:rPr>
          <w:rFonts w:eastAsia="IRNazanin" w:cs="IRNazanin"/>
          <w:color w:val="111111"/>
          <w:sz w:val="28"/>
          <w:szCs w:val="28"/>
          <w:rtl w:val="true"/>
          <w:lang w:bidi="fa-IR"/>
        </w:rPr>
        <w:t>.</w:t>
      </w:r>
    </w:p>
    <w:p>
      <w:pPr>
        <w:pStyle w:val="Heading4"/>
        <w:numPr>
          <w:ilvl w:val="3"/>
          <w:numId w:val="1"/>
        </w:numPr>
        <w:rPr/>
      </w:pPr>
      <w:bookmarkStart w:id="734" w:name="__RefHeading___Toc3872361_3381743652"/>
      <w:bookmarkStart w:id="735" w:name="_Toc274"/>
      <w:bookmarkEnd w:id="734"/>
      <w:r>
        <w:rPr>
          <w:rtl w:val="true"/>
        </w:rPr>
        <w:t>الف</w:t>
      </w:r>
      <w:r>
        <w:rPr>
          <w:rtl w:val="true"/>
        </w:rPr>
        <w:t xml:space="preserve">) </w:t>
      </w:r>
      <w:r>
        <w:rPr>
          <w:rtl w:val="true"/>
        </w:rPr>
        <w:t>فقرزدایی و ایجاد استقلال اقتصادی</w:t>
      </w:r>
      <w:bookmarkEnd w:id="7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اسلام برای رهایی انسان‌ها از فقر و تبعیض و استقرار نظامی بر پایه قسط و </w:t>
      </w:r>
    </w:p>
    <w:p>
      <w:pPr>
        <w:pStyle w:val="BookText"/>
        <w:rPr/>
      </w:pPr>
      <w:r>
        <w:rPr>
          <w:rFonts w:ascii="IRNazanin" w:hAnsi="IRNazanin" w:eastAsia="IRNazanin"/>
          <w:color w:val="111111"/>
          <w:sz w:val="28"/>
          <w:sz w:val="28"/>
          <w:szCs w:val="28"/>
          <w:rtl w:val="true"/>
          <w:lang w:bidi="fa-IR"/>
        </w:rPr>
        <w:t>عدل، پدیده شگرف وقف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انسانی موظف هستند به سهم خود در رفع نیازهای نیازمندان تلاش نموده و ضمن مبارزه با فقر و نابودی تدریجی آن از تکاثر ثروت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واقفان حاصل تلاش و زحمت دنیوی خود را برای حصول به سعادت در آخرت ایثار می‌نمایند، تا ضمن بهره‌وری از جنبه‌های اخروی این عمل خداپسندانه، گامی در تامین زندگی نیازمندان و فقرای جامعه بردارند؛ زیرا فقر عامل بسیاری از مفاسد اجتماعی، اخلاقی و باعث سستی در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اجتماعی و اقتصادی وقف، ضمن حل این مشکل، امکان همزیستی مسالمت‌آمیز همه اقشار جامعه را در محیطی سرشار از اخوت و حسن‌ظن که زمینه‌ساز پیشرفت و تعالی جامعه خواهد شد،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دادخدا، محمدی، وقف میراث جاویدان،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وقف این واقعیت را روشن می‌کند که نخستین انگیزه واقفان از اهتمام به وقف، نابودی فقر و محرومیت از جامعه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قطعه زمینی از اراضی خیبر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 مورد آن از ایشان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را صدقه بده به‌گونه‌ای که قابل انتقال به وارث یا بخشش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آن را در راه فقرا، خویشاوندان و بردگان و در راه ابن سبیل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أنساب الأشراف،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ویژه به حال محرومان شده است،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زمین‌گیران، نیازمندان، گرفتاران و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 محروم گروهی خویشتن‌داری کرده، و گروهی به گدایی دست نیاز برمی‌دارند، پس برای خدا پاسدار حقی باش که خداوند این طبقه معین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ص</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سیاست‌های اقتصادی امام در موقوفات، رونق تولید، رفاه بیشتر و رعایت حال فقیران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کار و تولید، اهمیت فراوانی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بسیار ارزشمند در نهج‌البلاغه، طرح فرهنگ کار و تلاش است و یکی از عناصر </w:t>
      </w:r>
    </w:p>
    <w:p>
      <w:pPr>
        <w:pStyle w:val="BookText"/>
        <w:rPr/>
      </w:pPr>
      <w:r>
        <w:rPr>
          <w:rFonts w:ascii="IRNazanin" w:hAnsi="IRNazanin" w:eastAsia="IRNazanin"/>
          <w:color w:val="111111"/>
          <w:sz w:val="28"/>
          <w:sz w:val="28"/>
          <w:szCs w:val="28"/>
          <w:rtl w:val="true"/>
          <w:lang w:bidi="fa-IR"/>
        </w:rPr>
        <w:t>اصلی در ساختار فرهنگی کار، تقوای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فرد کار را نه‌تنها به‌عنوان اسبابی برای کسب درآمد و تامین معیشت می‌داند، بلکه آن را نوعی عبادت تلقی کرده که با انجام آن نزد پروردگار پاداش دنیوی و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سرمایه‌گذاری، کار و تولید می‌کرد و از این طریق ثروت و املاک فراوانی به‌دست آورد که همه را در راه خدا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را هنگامی که حکومت داشت،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پنج‌سال حکومت کرد، نه آجری بر آجری برای خود قرار داد و نه خشتی بر خشتی نهاد، نه زمینی و ملکی برای خود جدا کرد و نه درهم و دیناری را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هفتصد درهم از سهمش از بیت‌المال مانده بود که خواست با آن خدمت‌کاری برای خانواده‌اش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و عملکرد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تلاش و فعالیت اقتصادی، ایشان معتقدند کسب تولید و درآمد حاصل از کار، علاوه بر مصارف شخصی، باید در مسیر رفع نیاز مستمندان، آزادکردن برده‌ها و ساختن بناهای مذهبی، عمران و آبادانی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مسکوت‌گذاشتن اموال را برخلاف فلسفه وجودی مال می‌داند، زیرا خداوند اموال را برای رفع نیازهای انسان آفرید، بنابراین اگر انسان‌هایی باشند که نیازمندند، شایسته نیست که آن اموال ذخیره شود، بلکه باید به جریان بیفتند تا مابقی متنفع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برهمین‌اساس ایشان ذخیره‌کردن مال را در بیت‌المال نمی‌پسندد و به کارگزارانش نیز در این زمینه توصیه اکید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ایشان نیز مؤکد همین‌نظر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تمام فعالیت‌های اقتصادی اعم از تجارت صنعت را تشویق می‌کردند، اما عمده فعالیت ایشان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مدینه شهری بود که بدلیل داشتن خاک حاصل‌خیز و آب و هوای مساعد، مستعد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از هسته خرما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خرما را به چه منظور جمع کرده‌اید؟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ان‌شاءا‌لله درخت خرما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آن هسته‌ها را کاشتند و نخلستانی ایجاد کردند و </w:t>
      </w:r>
      <w:bookmarkStart w:id="736" w:name="pg14089_170464"/>
    </w:p>
    <w:p>
      <w:pPr>
        <w:pStyle w:val="BookText"/>
        <w:rPr/>
      </w:pPr>
      <w:bookmarkEnd w:id="736"/>
      <w:r>
        <w:rPr>
          <w:rFonts w:ascii="IRNazanin" w:hAnsi="IRNazanin" w:eastAsia="IRNazanin"/>
          <w:color w:val="111111"/>
          <w:sz w:val="28"/>
          <w:sz w:val="28"/>
          <w:szCs w:val="28"/>
          <w:rtl w:val="true"/>
          <w:lang w:bidi="fa-IR"/>
        </w:rPr>
        <w:t>سپس آن را بر فقرا و در راه خدا وقف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قابل‌ذکر است که بیشتر فعالیت اقتصادی امام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فیء را تقسیم کردند، زمینی هم نصیب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 چاهی حفر کرد که آب از درون آن مانند جوشیدن خون از گردن شتر می‌جوشید و به همین مناسبت نام ینبع را به‌معنای جوشیدن آب از زمین بر آن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ابن‌شهرآشوب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ینبع صد چشمه درآورد و چاه‌هایی نیز در راه مکه برای حاجیان خانه خدا حفر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توسعه اقتصادی، بیانگر آن است که ایشان در جهت فقرزدایی و ایجاد استقلال اقتصادی، فرهنگ کار و تلاش را وجهه همت خود ساخته و با وقف این قبیل درآمدها، الگویی در جهت رسیدن به سعادت اخروی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ارتباطات نقش بسیار مهمی در توسعه حیات اقتصادی و فرهنگی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چاه‌ها توسط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مکه و مدینه، علاوه بر آبادانی و خرمی شهر مدینه و پیدایش مزارع و باغ‌ها، منجر به تامین آسایش و سهولت مسافرت زائرین خدا گردید؛ چاه‌های نزدیک مسجد فتح، مسجد جامع بصره، و نزد قبر حضرت حمزه در احد وقف گردید، نیز به‌همین منظور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منتظرالقائم، خوشنودی، فصلنامه شیعه‌شناسی،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737" w:name="__RefHeading___Toc3872363_3381743652"/>
      <w:bookmarkStart w:id="738" w:name="_Toc275"/>
      <w:bookmarkEnd w:id="737"/>
      <w:r>
        <w:rPr>
          <w:rtl w:val="true"/>
        </w:rPr>
        <w:t>ب</w:t>
      </w:r>
      <w:r>
        <w:rPr>
          <w:rtl w:val="true"/>
        </w:rPr>
        <w:t xml:space="preserve">) </w:t>
      </w:r>
      <w:r>
        <w:rPr>
          <w:rtl w:val="true"/>
        </w:rPr>
        <w:t>استقرار عدالت اجتماعی</w:t>
      </w:r>
      <w:bookmarkEnd w:id="738"/>
    </w:p>
    <w:p>
      <w:pPr>
        <w:pStyle w:val="BookText"/>
        <w:rPr/>
      </w:pPr>
      <w:r>
        <w:rPr>
          <w:rFonts w:ascii="IRNazanin" w:hAnsi="IRNazanin" w:eastAsia="IRNazanin"/>
          <w:color w:val="111111"/>
          <w:sz w:val="28"/>
          <w:sz w:val="28"/>
          <w:szCs w:val="28"/>
          <w:rtl w:val="true"/>
          <w:lang w:bidi="fa-IR"/>
        </w:rPr>
        <w:t>اساسی‌ترین مفهوم در حقوق بشر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رسالت پیامبران، اقامه قسط و عدل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پیامبران خود را با ادلّه و معجزات فرستادیم و بر آن‌ها کتاب و میزان عدل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کردیم تا مردم اقامه قسط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وقف و تحقق عدالت از این‌جا روشن می‌گردد که وقف با توزیع درآمد بین افراد جامعه آن را به سمت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اجتماعی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وقف و صدقه بیشتر به‌عنوان امور اخلاقی شناخته شده‌اند، ولی در عمل تاثیر به‌سزایی در تامین عدالت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انواع مالیات‌های اسلامی چون خمس و زکات نقش قابل‌توجهی در استقرار عدالت اجتماعی دارند، اما امتیاز برجسته وقف در این است که واقفان تنها براساس وجدان دینی خود عمل می‌کنند و بدون تعهد و ضمانت اجرایی در بیرون دست به این عمل مقدس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سلیمی‌فر، نگاهی به وقف و آثار اقتصادی، اجتماعی آن،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استقرار عدالت اجتماعی، بدون عمران و آبادانی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بخش‌های متعددی از دستورنامه‌های خود، تاکید فرموده‌اند که اگر رفاه و آسایش نسبی برای آحاد مردم جامعه ایجاد نشود، فاصله و شکاف میان اقشار جامعه خواهد بود و هر روز بر فقر فقیر و غنای غنی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فرمان خود به مالک اشتر، هدف اصلی انتخاب مالک را به فرمانداری مصر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بنده خدا امیرمؤمنان به مالک اشتر پسر حارث است، در عهدی که با او دارد، هنگامی که او را به فرمانداری مصر برمی‌گزیند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دوران خلفا و هم در دوران حکومتشان، از اصلاحات اقتصادی که زمینه‌ساز برقراری عدالت اجتماعی بود، غفلت نورزیدند و از اهداف اساسی ایشان، توجه به عمران و آبادانی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نه‌تنها این امر را به کارگزارانش گوشزد می‌کرد، بلکه خود نیز به توسعه کشاورزی و ایجاد مزارع و باغ‌ها توجه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نخلستان‌ها، باغ‌ها و چشمه‌هایی در وادی‌القری</w:t>
      </w:r>
      <w:r>
        <w:rPr>
          <w:rStyle w:val="FootnoteAnchor"/>
          <w:rtl w:val="true"/>
        </w:rPr>
        <w:footnoteReference w:id="32"/>
      </w:r>
      <w:r>
        <w:rPr>
          <w:rFonts w:ascii="IRNazanin" w:hAnsi="IRNazanin" w:eastAsia="IRNazanin"/>
          <w:color w:val="111111"/>
          <w:sz w:val="28"/>
          <w:sz w:val="28"/>
          <w:szCs w:val="28"/>
          <w:rtl w:val="true"/>
          <w:lang w:bidi="fa-IR"/>
        </w:rPr>
        <w:t>از توابع خیبر ایجاد نمودند و پس از آبادکردن، آن‌ها را برای فقرا و مساکین 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دیگر امام در این منطقه، شامل چشمه موات و چشمه ناقه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ابن‌شبه، تاریخ المدینة المنورة،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موارد موقوفی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چاهی نزدیک رشاء در اطراف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نقل‌شده که چون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پیداشدن این چشمه را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خوشنود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مساکین و مسافرینی که خرجی راه ندارند و نیازمندان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اشکوری، میقات حج،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موقوفات کمک ارزنده‌ای برای رفع نیاز اقشار کم‌درآمد گردید تا با بهره‌گیری از امکانات این زمین‌ها، ضمن ایجاد تعادل در طبقات جامعه، فرصتی جهت اشتغال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موقوفات با توزیع عادلانه سرمایه از تراکم ثروت در دست طبقه و قشر خاصی در جامعه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از آن حضرت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اکنون از گرسنگی سنگ بر شکم می‌بندم،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من چهارهزار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این صدقه زکات مالش نیست، بلکه منظور وقف‌هایی است که به‌عنوان صدقه قرار داده، وگرنه حضرت مالی را ذخیره نمی‌کرد که به آن زکات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ربعی‌بن عبدالله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محله بنی‌رزیق مدینه داشت که آن را وقف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 این است آن‌چه علی‌بن ابی‌طالب آن را درحالی‌که زنده و کامل بود، صدقه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نمود خانه خود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فروخته نمی‌شود و هبه نمی‌گردد تا خدایی که وارث آسمان و زمین است، آن را وارث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خاله‌های خود را سکونت داد، مادامی که خود یا اولادشان زنده هستند و وقتی مرگ آن‌ها رسید برای محتاجانی از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حضرت به رعایت حال بردگان نیز توجه داشت، چشمه‌ای در ینبع را به نام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بنده خدا علی، امیرمؤمنان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چشمه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فقرای مدینه و در راه‌ماندگان وقف نمودم، تا بدین‌وسیله در روز قیامت چهره خود را از آتش دوزخ مصون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فروش و بخشش آن‌ها را ندارد، تا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وارث آن‌ها شود و خدا بهترین وارثان است، مگر آن‌که حسن و حسین بدان‌ها محتاج شوند که ملک </w:t>
      </w:r>
      <w:bookmarkStart w:id="739" w:name="pg14089_170467"/>
    </w:p>
    <w:p>
      <w:pPr>
        <w:pStyle w:val="BookText"/>
        <w:rPr/>
      </w:pPr>
      <w:bookmarkEnd w:id="739"/>
      <w:r>
        <w:rPr>
          <w:rFonts w:ascii="IRNazanin" w:hAnsi="IRNazanin" w:eastAsia="IRNazanin"/>
          <w:color w:val="111111"/>
          <w:sz w:val="28"/>
          <w:sz w:val="28"/>
          <w:szCs w:val="28"/>
          <w:rtl w:val="true"/>
          <w:lang w:bidi="fa-IR"/>
        </w:rPr>
        <w:t>خالص آن‌ها خواهد بود و هیچ‌کس دیگر حقی در آن‌ها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عماربن یاسر نقل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ینبع به حضرت امیر بخشیدند و عمر نیز در دوران خلافتش قطعه‌ای در آن‌جا به ایشان بخشید و حضرت در آن‌جا ملکی خرید و به همراه چشمه‌هایش همه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وقف‌نامه آمده است که این ملک و همه اطراف آن صدقه بردگانی است که در آن‌جا مشغول به‌کار بودند، جز سه 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اشکوری، میقات حج،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در اسناد موقوفی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می‌نماید که بخشی از موقوفات ایشان تلاشی در راستای برقراری عدالت اجتماعی و توازن در بین طبقات جامعه بوده است</w:t>
      </w:r>
      <w:r>
        <w:rPr>
          <w:rFonts w:eastAsia="IRNazanin" w:cs="IRNazanin"/>
          <w:color w:val="111111"/>
          <w:sz w:val="28"/>
          <w:szCs w:val="28"/>
          <w:rtl w:val="true"/>
          <w:lang w:bidi="fa-IR"/>
        </w:rPr>
        <w:t>.</w:t>
      </w:r>
    </w:p>
    <w:p>
      <w:pPr>
        <w:pStyle w:val="Heading4"/>
        <w:numPr>
          <w:ilvl w:val="3"/>
          <w:numId w:val="1"/>
        </w:numPr>
        <w:rPr/>
      </w:pPr>
      <w:bookmarkStart w:id="740" w:name="__RefHeading___Toc3872365_3381743652"/>
      <w:bookmarkStart w:id="741" w:name="_Toc276"/>
      <w:bookmarkEnd w:id="740"/>
      <w:r>
        <w:rPr>
          <w:rtl w:val="true"/>
        </w:rPr>
        <w:t>ج</w:t>
      </w:r>
      <w:r>
        <w:rPr>
          <w:rtl w:val="true"/>
        </w:rPr>
        <w:t xml:space="preserve">) </w:t>
      </w:r>
      <w:r>
        <w:rPr>
          <w:rtl w:val="true"/>
        </w:rPr>
        <w:t>تقویت ارزش‌های معنوی و توسعه فرهنگی</w:t>
      </w:r>
      <w:bookmarkEnd w:id="741"/>
    </w:p>
    <w:p>
      <w:pPr>
        <w:pStyle w:val="BookText"/>
        <w:rPr/>
      </w:pPr>
      <w:r>
        <w:rPr>
          <w:rFonts w:ascii="IRNazanin" w:hAnsi="IRNazanin" w:eastAsia="IRNazanin"/>
          <w:color w:val="111111"/>
          <w:sz w:val="28"/>
          <w:sz w:val="28"/>
          <w:szCs w:val="28"/>
          <w:rtl w:val="true"/>
          <w:lang w:bidi="fa-IR"/>
        </w:rPr>
        <w:t>مهم‌ترین و اساسی‌ترین بعد در بحث وقف، تکامل و توسعه ارزش‌های الهی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ارزش‌های مادی و معنوی در یک جامعه، به مثابه توسعه فرهنگ آن جامعه تلقی می‌شود؛ مهم‌ترین نقشی که وقف در توسعه فرهنگ و تمدن ایفا می‌کند، توسعه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وقف را از دیدگاه انسانی و معنوی آن نگاه کنیم، به خدمت‌گرفتن ارزش‌ها و امکانات مادی به نفع ارزش‌های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بر وقف معنوی بیش از وقف مادی تاکید شده و مرجح بر وقف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معنوی به وقفی تلقی می‌شود که از هرگونه مظاهر مادی تهی است و صرفاً بازده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هر عمل خیری که باعث رشد ارزش‌های معنوی، اخلاقی و فکری جامعه شود، وقف معنوی نیز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معنویت در جامعه با رشد همین ارزش‌هاست که رشد و توسعه می‌یابد و فقدان این ارزش‌ها در یک جامعه، نشانه زوال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جوادی، نقش وقف در توسعه فرهنگ و تمدن اسلامی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انگیزه‌های واقفان که در روایت‌ها بر آن تاکید فراوان شده، آخرت‌خواهی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در قرآن کریم وجود دارد که انسان‌ها را تشویق می‌نماید که بعضی از اموال خود را جهت آخرت ذخیره سازند و قبل از این‌که به دیار باقی بروند، </w:t>
      </w:r>
    </w:p>
    <w:p>
      <w:pPr>
        <w:pStyle w:val="BookText"/>
        <w:rPr/>
      </w:pPr>
      <w:r>
        <w:rPr>
          <w:rFonts w:ascii="IRNazanin" w:hAnsi="IRNazanin" w:eastAsia="IRNazanin"/>
          <w:color w:val="111111"/>
          <w:sz w:val="28"/>
          <w:sz w:val="28"/>
          <w:szCs w:val="28"/>
          <w:rtl w:val="true"/>
          <w:lang w:bidi="fa-IR"/>
        </w:rPr>
        <w:t xml:space="preserve">پیشاپیش بخشی از اموالشان را برای استفاده خود در عالم آخرت بفرستند، بنابراین از بهترین راه‌ها پیش‌فرستادن بخشی از اموال، و به‌کارگرفتن آن‌ها در راستای مصالح عمومی و قانون 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وقف از منظر قرآن و روایات، ص</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قصص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وابتغ فیما آتاک الله الدار الاخره و لا تنس نصیبک من الدنیا و احسن کما احسن الله الیکو لا تبغ فی الارض ان الله لا یحب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آن‌چه که خداوند به شما عطا کرده، آخرت را بجویید، سهم خود را از دنیا فراموش مکن و نیکی کن، همان‌گونه که خدا به تو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وقف‌نامه‌هایش هدف خود را از وقف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الله لیدلجنی الله بالجنّة و یصرفنی عن النار ویصرف النار عن وجهی یوم تبیضّ وجوه و تسودّ وجوه؛ به‌منظور جلب رضای الله، تا به‌سبب آن مرا داخل بهشت برین فرماید و از آتش دورم بدارد و آتش را از صورتم دور فرماید و روزی که صورت‌هایی سفیدند و صورت‌هایی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وقف‌نامه به انگیزه آخرت‌خواهی و رسیدن به بهشت و دوری از آتش جهنم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 عملی انجام نمی‌دهد که سزاوار آتش جهنم باشد، بنابراین دعای حضرت جنبه دفعی دارد نه رفعی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بخشش و انفاق اموال خود از خداوند می‌خواهد که او را از آتش جهنم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 وقف از منظر قرآن و روایات، ص</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آخرت 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در خطبه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هوشیار باشید که آخرت رو آورده است و برای هریک از دنیا و آخرت فرزندانی است؛ پس شما از فرزندان آخرت باشید نه فرزندان دنیا، چون هر فرزندی به‌زودی در قیامت به پدر مادر خود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بدانید که امروز فقط روز عمل است، نه حساب و فردا روز حساب است، نه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سنت وقف در جامعه، درصدد نهادینه‌کردن اصول و ارزش‌های معنوی شریعت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تبیین هدف آفرینش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آفریدم تا عبادت و بندگی مرا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انسان باید در زندگی دنیوی در پی کسب رضایت و خوشنودی پروردگارش باشد و یکی از راه‌هایی که موجب رضایت خداوند می‌شود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عبادت و بندگی پروردگار در دنیا و سعادت در آخرت، اموال و دارایی‌های خود را انفاق نمود تا ضمن ارائه یک الگوی عملی برای مسلمانان، از پاداش این عمل نیکو در آخرت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والحبس ذخیرتان فدعوهما لیومهما؛ صدقه و وقف برای آخرت است، پس اموالتان را برای آن روز وانهید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وقف از منظر قرآن و روایات،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 اسلام به‌گونه‌ای طراحی‌شده است که زمینه تزکیه و تهذیب نفس انسانی در این دنیا فراهم گردیده، تا با باطنی خالص راهی سرای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مادی و معنوی انسان مدنظر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اموال دنیوی را پشتوانه برای آخرت دانسته و توصیه می‌کند که سنت وقف توشه‌ای است برای آخرت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بسیاری از فضایل اخلاقی هم‌چون عبودیت، تقرب به پروردگار، آخرت‌خواهی، خدامحوری، احسان و بخشش، گذشت و فداکاری، باقیات صالحات و هرآن‌چه که منجر به رستگاری و سعادت انسان می‌شود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قابل‌تامل این است که در نهاد وقف دو مطلوبیت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نفس عمل بخشش، گذشت و ایثار که از استغراق انسان در تعلقات مادی و ثروت جلوگیری می‌کند و دیگری لذتی که فرد در نتیجه عمل مطلوب خود می‌بیند و اثرات آن را در فقرزدایی جامعه مشاهده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سلیمی‌فر، نگاهی به وقف و آثار اقتصادی، اجتماعی آن،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مبادرت به عمل وقف می‌کند حس دیگرخواهی بر خودخواهی در وجودش غلبه دارد، به‌عبارت دیگر؛ احسان در وجود و زندگی انسان شکل نمی‌گیرد، مگر به‌واسطه رهاشدن از مادیات دنیوی و توجه به ثمرات اخروی آن، لذا در سنت وقف است که این روحیه در بندگان خالص پروردگار بروز 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ثمرات وقف برای واقف، جاودانه‌ساختن نام خود به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مال آن است که برایت اندوخته و نام نیک برجای نهد و سپاس و </w:t>
      </w:r>
    </w:p>
    <w:p>
      <w:pPr>
        <w:pStyle w:val="BookText"/>
        <w:rPr/>
      </w:pPr>
      <w:r>
        <w:rPr>
          <w:rFonts w:ascii="IRNazanin" w:hAnsi="IRNazanin" w:eastAsia="IRNazanin"/>
          <w:color w:val="111111"/>
          <w:sz w:val="28"/>
          <w:sz w:val="28"/>
          <w:szCs w:val="28"/>
          <w:rtl w:val="true"/>
          <w:lang w:bidi="fa-IR"/>
        </w:rPr>
        <w:t>پاداش را برای تو به‌دست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تقی‌زاده، وقف از منظر قرآن و روایات،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گفتاری دیگر صدقه و وقف را از بین‌برنده عذاب قبر و قیامت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وقف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بزرگ و حجابی است برای او در برابر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کافر، دارایی او را از تلف‌شدن حفظ می‌کند و عوض آن در همین دنیا به او داده می‌شود و بیماری‌ها را از جسم وی دور می‌گرداند،</w:t>
      </w:r>
    </w:p>
    <w:p>
      <w:pPr>
        <w:pStyle w:val="BookText"/>
        <w:rPr/>
      </w:pPr>
      <w:r>
        <w:rPr>
          <w:rFonts w:ascii="IRNazanin" w:hAnsi="IRNazanin" w:eastAsia="IRNazanin"/>
          <w:color w:val="111111"/>
          <w:sz w:val="28"/>
          <w:sz w:val="28"/>
          <w:szCs w:val="28"/>
          <w:rtl w:val="true"/>
          <w:lang w:bidi="fa-IR"/>
        </w:rPr>
        <w:t>اما در آخرت نصیبی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مدینه با انجام فعالیت‌های اقتصادی هم‌چون کشاورزی و زراعت و احداث چاه ثروت عظیمی به‌دست آوردند، اما هدف ایشان از فعالیت اقتصادی، اندوختن ثروت نبود، بلکه هدف حضرت خوشنودی پروردگار و حل معضلات اجتماعی مسلمین با استفاده از ظرفیت وقف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یکی از کارکردهای وقف در جامعه، کارکرد آموزشی و فرهنگی آن است، لذا بخشی از سیاست حضرت در این زمینه، توسعه فرهنگی و تعلیم و تربیت بود و مسجد به‌عنوان نخستین پایگاه آموزشی نقش ارزنده‌ای در برپایی آموزش در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به‌عنوان نخستین مؤسسه آموزشی در تمدن اسلامی که پیوندی بین دین و دانش را برقرار می‌سازد، بیانگر بخشی از اهداف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توسعه فرهنگی جامعه زمانش می‌باشد؛ حضرت براساس رسالتی که در قبال بندگان خدا داشت، لحظه‌ای از ارشاد و آموزش و پرورش مسلمانان کوتاهی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الهی تصریح شده است که فلسفه حکومت در مکتب انبیا، آموزش و پرورش انسان‌ها، جهل‌زدایی و برانگیختن خردها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در خطبه‌هایش بیان نموده است و تاکید بر گسترش فرهنگ و علم و ادب را در سیره عملی خود عرضه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سیاست‌نامه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می‌کشند، توسعه فرهنگی و علم و آموزش از اهمیت بسزایی برخوردار است، ایشان 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فراگرفتن دانش سخت بکوشید، پیش از آن‌که درخت آن بشکند و پیش از آن‌که به خود مشغول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742" w:name="pg14089_170471"/>
    </w:p>
    <w:p>
      <w:pPr>
        <w:pStyle w:val="BookText"/>
        <w:rPr/>
      </w:pPr>
      <w:bookmarkEnd w:id="742"/>
      <w:r>
        <w:rPr>
          <w:rFonts w:ascii="IRNazanin" w:hAnsi="IRNazanin" w:eastAsia="IRNazanin"/>
          <w:color w:val="111111"/>
          <w:sz w:val="28"/>
          <w:sz w:val="28"/>
          <w:szCs w:val="28"/>
          <w:rtl w:val="true"/>
          <w:lang w:bidi="fa-IR"/>
        </w:rPr>
        <w:t>ابن‌شهرآشوب ضمن معرفی مساجد موقوفی توسط حضرت، بیان می‌دارد که نخستین زمین‌هایی که بر آن‌ها صیغه وقف جاری شد،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مساجد وقفی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در مدینه، مسجد میقات، مسجد بصره و مسجدی در کنار قبر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ابن‌شهرآشوب، المناقب،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الگوبودن در نظر و عمل، در اصول اخلاقی و دینی به‌عنوان یک انسان کامل، با اجرانمودن تک‌تک قوانین ارزشی و الهی و فرهنگی در جامعه از جمله سنت وقف که تاکید قرآن کریم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جامعه را به‌سوی معنویت هدایت و ارشاد نمودند</w:t>
      </w:r>
      <w:r>
        <w:rPr>
          <w:rFonts w:eastAsia="IRNazanin" w:cs="IRNazanin"/>
          <w:color w:val="111111"/>
          <w:sz w:val="28"/>
          <w:szCs w:val="28"/>
          <w:rtl w:val="true"/>
          <w:lang w:bidi="fa-IR"/>
        </w:rPr>
        <w:t>.</w:t>
      </w:r>
    </w:p>
    <w:p>
      <w:pPr>
        <w:pStyle w:val="Heading3"/>
        <w:numPr>
          <w:ilvl w:val="2"/>
          <w:numId w:val="1"/>
        </w:numPr>
        <w:rPr/>
      </w:pPr>
      <w:bookmarkStart w:id="743" w:name="__RefHeading___Toc3872367_3381743652"/>
      <w:bookmarkStart w:id="744" w:name="_Toc277"/>
      <w:bookmarkEnd w:id="743"/>
      <w:r>
        <w:rPr>
          <w:rtl w:val="true"/>
        </w:rPr>
        <w:t>نتیجه</w:t>
      </w:r>
      <w:bookmarkEnd w:id="74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به‌عنوان یک اصل پسندیده و نیکو موردتوجه قرآن و روایات است؛ پیشوایان ما ضمن پیشتازبودن در این امر، مشوق مسلمانان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امامان، بیشترین موقوفات را از خود به‌جا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پی این اقدام، حضرت اهداف ارزشمندی نهفته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از جامعه، ایجاد استقلال اقتصادی و عمران و آبادانی، به‌گونه‌ای که رفاه نسبی ایجاد و عدالت اجتماعی محقق گردد؛ هم‌چنین با وجود مصادیق اخلاقی هم‌چون احسان، گذشت، فداکاری، دیگرخواهی، خدامحوری و آخرت‌خواهی که در سنت وقف نهفته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به موقوفات، در پی نهادینه‌ساختن ارزش‌های الهی و معنوی و توسعه فرهنگی جامعه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ضمن تشویق مسلمانان به این عمل خداپسندانه، زمینه عبودیت و تقرب به خدا ایجاد و نهایتاً رضایت و خوشنودی پروردگار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سبک و سیره این امام همام، سرلوحه جوامع اسلامی باشد</w:t>
      </w:r>
      <w:r>
        <w:rPr>
          <w:rFonts w:eastAsia="IRNazanin" w:cs="IRNazanin"/>
          <w:color w:val="111111"/>
          <w:sz w:val="28"/>
          <w:szCs w:val="28"/>
          <w:rtl w:val="true"/>
          <w:lang w:bidi="fa-IR"/>
        </w:rPr>
        <w:t xml:space="preserve">. </w:t>
      </w:r>
      <w:bookmarkStart w:id="745" w:name="pg14089_170472"/>
    </w:p>
    <w:p>
      <w:pPr>
        <w:pStyle w:val="Heading3"/>
        <w:numPr>
          <w:ilvl w:val="2"/>
          <w:numId w:val="1"/>
        </w:numPr>
        <w:rPr/>
      </w:pPr>
      <w:bookmarkStart w:id="746" w:name="__RefHeading___Toc3872369_3381743652"/>
      <w:bookmarkStart w:id="747" w:name="_Toc278"/>
      <w:bookmarkEnd w:id="745"/>
      <w:bookmarkEnd w:id="746"/>
      <w:r>
        <w:rPr>
          <w:rtl w:val="true"/>
        </w:rPr>
        <w:t>منابع</w:t>
      </w:r>
      <w:bookmarkEnd w:id="747"/>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نوظهور،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ابن‌شبه نمیری بصری، ابوزید، تاریخ المدینة المنورة،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شلتوت،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جلد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ابوجعفرمحمدبن علی،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مصری، محمدبن مکرم، لسان‌العرب،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چاپ اول،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اسلم جوادی،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وقف در توسعه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 اطلاع‌رسانی تبیان، کتابخانه دیجیتالی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اشکوری،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میقات حج،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حسن، حقوق مدنی،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البلاذری، احمدبن یحیی، أنساب الأشراف،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جلد دهم،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تقی‌زاده، علی‌اکبر، وقف از منظر قرآن و روایات،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ابواسحاق ابراهیم بن هلال کوفی،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محدث الارموی،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انجمن آثار ملی،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چنارانی،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میراث جاویدان،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یزدی، محمدحسن، وقف در فقه اسلامی و نقش آن در شکوفایی اقتصاد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اسلامی،ناشر دیجیتالی، مرکز تحقیقات رایانه‌ای قائمیه اصفهان،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محمدحسن،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چاپ دوم،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دادخدا، خدایار، محمدی،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متقابل وقف و فرهنگ انتظار در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میراث جاویدان،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مرتضی، تاریخ اجتماعی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امیر کبیر، جلد سوم، چاپ نهم،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سلیمی‌فر، مصطفی، نگاهی به وقف و آثار اقتصادی، اجتماعی 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تاج‌الدین، جامع‌الأخبار،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بن اسحاق،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و دارالتعارف، چاپ چهارم،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سیاست‌نامه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منتظرالقائم، اصغر، خوشنودی،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توضیح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شیعه‌شناسی،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 مستدرک‌الوسائل،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8" w:name="pg14089_170474"/>
    </w:p>
    <w:p>
      <w:pPr>
        <w:pStyle w:val="Heading2"/>
        <w:numPr>
          <w:ilvl w:val="1"/>
          <w:numId w:val="1"/>
        </w:numPr>
        <w:rPr/>
      </w:pPr>
      <w:bookmarkStart w:id="749" w:name="__RefHeading___Toc3872371_3381743652"/>
      <w:bookmarkStart w:id="750" w:name="_Toc279"/>
      <w:bookmarkEnd w:id="748"/>
      <w:bookmarkEnd w:id="749"/>
      <w:r>
        <w:rPr/>
        <w:t>10</w:t>
      </w:r>
      <w:r>
        <w:rPr>
          <w:rtl w:val="true"/>
        </w:rPr>
        <w:t>.</w:t>
      </w:r>
      <w:r>
        <w:rPr>
          <w:rtl w:val="true"/>
        </w:rPr>
        <w:t xml:space="preserve">تحلیل موقوفات امیرالمؤمنین امام علی </w:t>
      </w:r>
      <w:r>
        <w:rPr>
          <w:rtl w:val="true"/>
        </w:rPr>
        <w:t>(</w:t>
      </w:r>
      <w:r>
        <w:rPr>
          <w:rtl w:val="true"/>
        </w:rPr>
        <w:t>علیه‌السلام</w:t>
      </w:r>
      <w:r>
        <w:rPr>
          <w:rtl w:val="true"/>
        </w:rPr>
        <w:t>)</w:t>
      </w:r>
      <w:bookmarkEnd w:id="750"/>
    </w:p>
    <w:p>
      <w:pPr>
        <w:pStyle w:val="Heading3"/>
        <w:numPr>
          <w:ilvl w:val="2"/>
          <w:numId w:val="1"/>
        </w:numPr>
        <w:rPr/>
      </w:pPr>
      <w:bookmarkStart w:id="751" w:name="__RefHeading___Toc3872373_3381743652"/>
      <w:bookmarkStart w:id="752" w:name="_Toc280"/>
      <w:bookmarkEnd w:id="751"/>
      <w:r>
        <w:rPr>
          <w:rtl w:val="true"/>
        </w:rPr>
        <w:t>اشاره</w:t>
      </w:r>
      <w:bookmarkEnd w:id="7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جهانیان</w:t>
      </w:r>
      <w:r>
        <w:rPr>
          <w:rStyle w:val="FootnoteAnchor"/>
          <w:rtl w:val="true"/>
        </w:rPr>
        <w:footnoteReference w:id="3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4089_170476"/>
      <w:bookmarkStart w:id="754" w:name="pg14089_170476"/>
      <w:bookmarkEnd w:id="754"/>
    </w:p>
    <w:p>
      <w:pPr>
        <w:pStyle w:val="Heading3"/>
        <w:numPr>
          <w:ilvl w:val="2"/>
          <w:numId w:val="1"/>
        </w:numPr>
        <w:rPr/>
      </w:pPr>
      <w:bookmarkStart w:id="755" w:name="pg14089_170476"/>
      <w:bookmarkStart w:id="756" w:name="__RefHeading___Toc3872375_3381743652"/>
      <w:bookmarkStart w:id="757" w:name="_Toc281"/>
      <w:bookmarkEnd w:id="755"/>
      <w:bookmarkEnd w:id="756"/>
      <w:r>
        <w:rPr>
          <w:rtl w:val="true"/>
        </w:rPr>
        <w:t>چکیده</w:t>
      </w:r>
      <w:bookmarkEnd w:id="757"/>
    </w:p>
    <w:p>
      <w:pPr>
        <w:pStyle w:val="BookText"/>
        <w:rPr/>
      </w:pPr>
      <w:r>
        <w:rPr>
          <w:rFonts w:ascii="IRNazanin" w:hAnsi="IRNazanin" w:eastAsia="IRNazanin"/>
          <w:color w:val="111111"/>
          <w:sz w:val="28"/>
          <w:sz w:val="28"/>
          <w:szCs w:val="28"/>
          <w:rtl w:val="true"/>
          <w:lang w:bidi="fa-IR"/>
        </w:rPr>
        <w:t>از دیدگاه مکاتب توحیدی پذیرش ولایت انسان کامل در تمامی امور معروف از جمله بخشش مازاد وقت و ثروت نقش کلیدی در تکامل معنوی انسان و ساخت نظام شخصیت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  ن‌جا که انسان کامل تمامی این امور را با قصد قربت خالص الهی و عقلانیت کامل عمل انجام می‌دهد این روشی می‌شود تا در ساخت فردی، گروهی، نهادی، سازمانی، اجتماعی و در ساخت جامعه مدنی و نظام اجتماعی به این روح توحیدی و عقلانیت عمل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نهادهای خیرخواه در جوامع توحیدی از جمله نهاد وقف می‌توانند با چنین انگیزه و عقلانیت عملی دوباره نقش خود را در احیای تمدن اسلامی ایفا کرده و نظام حقوقی اسلام را بار دیگر سرآمد دیگر نظام‌های حقوقی دنیا در این زمینه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وقف کردن با این نگاه جدید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اکتشافی است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 رفتارها، شیوه‌ها و موارد مصرف اوقاف صورت‌گرفته توسط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تجزیه و تحلیل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تحقیق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ممتازی در وقف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مازاد وقت، مازاد ثروت، وقف اجتماعی، وقف عبادی</w:t>
      </w:r>
      <w:r>
        <w:rPr>
          <w:rFonts w:eastAsia="IRNazanin" w:cs="IRNazanin"/>
          <w:color w:val="111111"/>
          <w:sz w:val="28"/>
          <w:szCs w:val="28"/>
          <w:rtl w:val="true"/>
          <w:lang w:bidi="fa-IR"/>
        </w:rPr>
        <w:t>.</w:t>
      </w:r>
    </w:p>
    <w:p>
      <w:pPr>
        <w:pStyle w:val="Heading3"/>
        <w:numPr>
          <w:ilvl w:val="2"/>
          <w:numId w:val="1"/>
        </w:numPr>
        <w:rPr/>
      </w:pPr>
      <w:bookmarkStart w:id="758" w:name="__RefHeading___Toc3872377_3381743652"/>
      <w:bookmarkStart w:id="759" w:name="_Toc282"/>
      <w:bookmarkEnd w:id="758"/>
      <w:r>
        <w:rPr>
          <w:rtl w:val="true"/>
        </w:rPr>
        <w:t>مقدمه</w:t>
      </w:r>
      <w:bookmarkEnd w:id="7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بنیادی‌ترین اصول پیشرفت فردی، گروهی، اجتماعی، نهادی، سازمانی و </w:t>
      </w:r>
    </w:p>
    <w:p>
      <w:pPr>
        <w:pStyle w:val="BookText"/>
        <w:rPr/>
      </w:pPr>
      <w:r>
        <w:rPr>
          <w:rFonts w:ascii="IRNazanin" w:hAnsi="IRNazanin" w:eastAsia="IRNazanin"/>
          <w:color w:val="111111"/>
          <w:sz w:val="28"/>
          <w:sz w:val="28"/>
          <w:szCs w:val="28"/>
          <w:rtl w:val="true"/>
          <w:lang w:bidi="fa-IR"/>
        </w:rPr>
        <w:t>جامعه‌ای در طول تاریخ پرفراز و نشیب نوع بشر خیرخواهی، نیکوکاری، دل‌سوزی، داوطلبی و اهل خیر و معروف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پیش‌رفتی وجود افراد خودشکوفا، خیرخواه و دل‌سوز به حال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مازاد وقت و ثروت خود را صرف دیگران می‌کنند و ناراحتی‌ها و رنج‌های آنان را کاهش و موجب خوشحالی و آسایش آنان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وقت و ثروت مازاد از متعارف نیست، اما ایثار و از خود گذشتگی رخ می‌دهد و عده‌ای ایثارگرانه از وقت و ثروت خود می‌گذرند تا دیگران در آسایش و رفاه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گاهی هم هست که صرف‌نظر از مازاد وقت و ثروت، برخی از آبرو و جان خود مایه گذاشته و با شهید کردن شخص خود یا شخصیت خود امنیت و آسایش دیگران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دینی از صرف مازاد وقت و ثروت خود برای دیگران، اعم از خدا، دین، انسان و طبیعت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و در ادبیات علوم، اعم از اقتصاد، جامعه‌شناسی، روان‌شناسی اجتماعی، و غیره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آلتوریسم یا نوع‌دوستی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ادبیات اقتصادی از این مسئله در اقتصاد اجتماعی، اقتصاد داوطلبانه، اقتصاد بخش سوم و مانند آن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خیر مستحبی، به‌ویژه بخشش‌های مالی با قصد قربت الهی معروف است</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برای خداوند متعال مازاد وقت یا ثروت خود را در اختیار دیگران در تامین رفاه و آسایش آنان قرار دهند کار خیر و معروف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توحیدی تمامی مخلوقات عالم خانواده خداوند متعال و روزی‌خوار او هستند و سودمندترین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اصول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محبوب‌ترین افراد بشر کسانی هستند که به خانواده خداوند </w:t>
      </w:r>
    </w:p>
    <w:p>
      <w:pPr>
        <w:pStyle w:val="BookText"/>
        <w:rPr/>
      </w:pPr>
      <w:r>
        <w:rPr>
          <w:rFonts w:ascii="IRNazanin" w:hAnsi="IRNazanin" w:eastAsia="IRNazanin"/>
          <w:color w:val="111111"/>
          <w:sz w:val="28"/>
          <w:sz w:val="28"/>
          <w:szCs w:val="28"/>
          <w:rtl w:val="true"/>
          <w:lang w:bidi="fa-IR"/>
        </w:rPr>
        <w:t xml:space="preserve">متعال مهربان‌تر و در تأمین نیازمندی‌هایشان کوشاتر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جامع، کوشش برای رفع انواع نیازمندی‌های اجتماعی، سیاسی، اقتصادی، و خانوادگی افراد بشر سبب گشایش در قیامت، شادشدن رسول خدا، و در ضمانت خداوند متعال قرارگرفتن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آداب معاشرت،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ارزشمندتر برای تکامل روح انسان و بالا بردن آن، بیش از شادمانی پیامبر خدا و انسان کامل می‌تواند مؤثر باشد؟ انسان کاملی که جانشین و خلیفه مطلق و مستقیم خداوند متعال و مسئول و متولی خدمت‌رسانی به جمیع مخلوقات که عیال خدا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انسان‌های متقی و نیکوکاری که مظهر برخی از اسماء الهی مانند جود و بخشش و کمک‌رسانی هستند جانشینان و خلیفه محدود و غیرمستقیم خداوند و جانشینان جانشین او و تحت اشراف انسان کامل به خیرخواهی و سودمندی خود ادامه فعالیت می‌دهند و از این دیدگاه، همه مخلوقات روزی خوار سودمندترین موجود جهان ممکنات، یعنی، انسان کامل</w:t>
      </w:r>
    </w:p>
    <w:p>
      <w:pPr>
        <w:pStyle w:val="BookText"/>
        <w:rPr/>
      </w:pPr>
      <w:r>
        <w:rPr>
          <w:rFonts w:ascii="Amiri" w:hAnsi="Amiri" w:eastAsia="Amiri" w:cs="Amiri"/>
          <w:color w:val="111111"/>
          <w:sz w:val="28"/>
          <w:sz w:val="28"/>
          <w:szCs w:val="28"/>
          <w:rtl w:val="true"/>
          <w:lang w:bidi="ar-SA"/>
        </w:rPr>
        <w:t xml:space="preserve">می‌باشند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بِیُمنِهِ رُزِقَ الوَری وَبِوُجُودِهِ ثَبَتَتِ الأرضُ 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جوادی آملی، تسنیم،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دیدگاه مکاتب توحیدی پذیرش ولایت انسان کامل در تمامی امور معروف از جمله بخشش مازاد وقت و ثروت از جمله نکات کلیدی است که در تکامل معنوی انسان و ساخت نظام شخصیت افراد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کامل تمامی این امور را با قصد قربت خالص الهی و عقلانیت کامل عمل انجام می‌دهد این روشی می‌شود تا در ساخت فردی، گروهی، نهادی، سازمانی، اجتماعی و در ساخت جامعه مدنی و نظام اجتماعی به این روح توحیدی و عقلانیت عمل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نهادهای خیرخواه در جوامع توحیدی از جمله نهاد وقف هرچند با انگیزه‌های دیگرخواهانه غیرالهی می‌توانند مجاز باشند اما انگیزه الهی و شدت دوستی خداوند متعال دیگر انگیزه‌ها را تحت‌الشعاع خود قرار می‌دهد</w:t>
      </w:r>
      <w:r>
        <w:rPr>
          <w:rFonts w:eastAsia="IRNazanin" w:cs="IRNazanin"/>
          <w:color w:val="111111"/>
          <w:sz w:val="28"/>
          <w:szCs w:val="28"/>
          <w:rtl w:val="true"/>
          <w:lang w:bidi="fa-IR"/>
        </w:rPr>
        <w:t xml:space="preserve">. </w:t>
      </w:r>
      <w:bookmarkStart w:id="760" w:name="pg14089_170479"/>
    </w:p>
    <w:p>
      <w:pPr>
        <w:pStyle w:val="BookText"/>
        <w:rPr/>
      </w:pPr>
      <w:bookmarkEnd w:id="760"/>
      <w:r>
        <w:rPr>
          <w:rFonts w:ascii="IRNazanin" w:hAnsi="IRNazanin" w:eastAsia="IRNazanin"/>
          <w:color w:val="111111"/>
          <w:sz w:val="28"/>
          <w:sz w:val="28"/>
          <w:szCs w:val="28"/>
          <w:rtl w:val="true"/>
          <w:lang w:bidi="fa-IR"/>
        </w:rPr>
        <w:t>نهاد وقف با چنین نگرشی در نظام اقتصادی صدر اسلام نوسازی شد و گسترش یافت و به چنان بالندگی بی‌نظیر در تمدن قدیم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ضروری است تا با بررسی سیره وقفی</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رفتارها، شیوه‌ها و موارد مصرف اوقاف صورت گرفته توسط این الگوی بشریت در طول تاریخ را موشکافی کرده تا درس‌ها و عبرت‌هایی برای اصلاح نهاد وقف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اکتشافی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 رفتارها، شیوه‌ها و موارد مصرف اوقاف صورت‌گرفته توسط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پژوهش بنیادی نظری، روش تحقیق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تفسیری، تاریخی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گردآوری داده‌ها کتابخانه‌ای، ابزارهای گردآوری داده‌ها اسنادی، و با روش تجزیه و تحلیل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اامام الگوی ممتازی در وقف ارائه می‌کند</w:t>
      </w:r>
      <w:r>
        <w:rPr>
          <w:rFonts w:eastAsia="IRNazanin" w:cs="IRNazanin"/>
          <w:color w:val="111111"/>
          <w:sz w:val="28"/>
          <w:szCs w:val="28"/>
          <w:rtl w:val="true"/>
          <w:lang w:bidi="fa-IR"/>
        </w:rPr>
        <w:t>».</w:t>
      </w:r>
    </w:p>
    <w:p>
      <w:pPr>
        <w:pStyle w:val="Heading3"/>
        <w:numPr>
          <w:ilvl w:val="2"/>
          <w:numId w:val="1"/>
        </w:numPr>
        <w:rPr/>
      </w:pPr>
      <w:bookmarkStart w:id="761" w:name="__RefHeading___Toc3872379_3381743652"/>
      <w:bookmarkStart w:id="762" w:name="_Toc283"/>
      <w:bookmarkEnd w:id="761"/>
      <w:r>
        <w:rPr>
          <w:rtl w:val="true"/>
        </w:rPr>
        <w:t>پیشینه</w:t>
      </w:r>
      <w:bookmarkEnd w:id="762"/>
    </w:p>
    <w:p>
      <w:pPr>
        <w:pStyle w:val="BookText"/>
        <w:rPr/>
      </w:pPr>
      <w:r>
        <w:rPr>
          <w:rFonts w:ascii="IRNazanin" w:hAnsi="IRNazanin" w:eastAsia="IRNazanin"/>
          <w:color w:val="111111"/>
          <w:sz w:val="28"/>
          <w:sz w:val="28"/>
          <w:szCs w:val="28"/>
          <w:rtl w:val="true"/>
          <w:lang w:bidi="fa-IR"/>
        </w:rPr>
        <w:t>در زمینه موقوفات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ذیل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سیره پیامبر و امامان شیعه، چنارانی، محمدعلی،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شرح و توضیح متن کامل وقف نامه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عفت، 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توضیح جایگاه موقوفات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خوشنودی، عفت؛ منتظر القائم، اصغر،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763" w:name="__RefHeading___Toc3872381_3381743652"/>
      <w:bookmarkStart w:id="764" w:name="_Toc284"/>
      <w:bookmarkEnd w:id="763"/>
      <w:r>
        <w:rPr>
          <w:rtl w:val="true"/>
        </w:rPr>
        <w:t>وقف و امیر مؤمنان علی</w:t>
      </w:r>
      <w:r>
        <w:rPr>
          <w:rtl w:val="true"/>
        </w:rPr>
        <w:t>(</w:t>
      </w:r>
      <w:r>
        <w:rPr>
          <w:rtl w:val="true"/>
        </w:rPr>
        <w:t>علیه السلام</w:t>
      </w:r>
      <w:r>
        <w:rPr>
          <w:rtl w:val="true"/>
        </w:rPr>
        <w:t>)</w:t>
      </w:r>
      <w:bookmarkEnd w:id="7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پیرو تمام‌عیار پیامبر گرامی اسلام در تمامی عرصه‌های زندگی، بخش </w:t>
      </w:r>
      <w:bookmarkStart w:id="765" w:name="pg14089_170480"/>
    </w:p>
    <w:p>
      <w:pPr>
        <w:pStyle w:val="BookText"/>
        <w:rPr/>
      </w:pPr>
      <w:bookmarkEnd w:id="765"/>
      <w:r>
        <w:rPr>
          <w:rFonts w:ascii="IRNazanin" w:hAnsi="IRNazanin" w:eastAsia="IRNazanin"/>
          <w:color w:val="111111"/>
          <w:sz w:val="28"/>
          <w:sz w:val="28"/>
          <w:szCs w:val="28"/>
          <w:rtl w:val="true"/>
          <w:lang w:bidi="fa-IR"/>
        </w:rPr>
        <w:t>زیادی از اموال خود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مصرف به‌شدت زاهدانه رفتار می‌کرد اما با تلاش تولیدی مبارک خود که در دوران خانه‌نشینی خود و با کار کشاورزی ثروتی ایجاد کرده بود که درآمد سالانه‌اش چهل هزار دینار طلا برآورد می‌شد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هر دینار یک مثقال شرعی و سه‌چهارم مثقال صیرفی است و معادل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گرم طلا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هر دینار </w:t>
      </w:r>
      <w:r>
        <w:rPr>
          <w:rFonts w:eastAsia="IRNazanin" w:cs="IRNazanin"/>
          <w:color w:val="111111"/>
          <w:sz w:val="28"/>
          <w:szCs w:val="28"/>
          <w:lang w:bidi="fa-IR"/>
        </w:rPr>
        <w:t>1706000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معادل می‌شود با </w:t>
      </w:r>
      <w:r>
        <w:rPr>
          <w:rFonts w:eastAsia="IRNazanin" w:cs="IRNazanin"/>
          <w:color w:val="111111"/>
          <w:sz w:val="28"/>
          <w:szCs w:val="28"/>
          <w:lang w:bidi="fa-IR"/>
        </w:rPr>
        <w:t>68240000000</w:t>
      </w:r>
      <w:r>
        <w:rPr>
          <w:rFonts w:ascii="IRNazanin" w:hAnsi="IRNazanin" w:eastAsia="IRNazanin"/>
          <w:color w:val="111111"/>
          <w:sz w:val="28"/>
          <w:sz w:val="28"/>
          <w:szCs w:val="28"/>
          <w:rtl w:val="true"/>
          <w:lang w:bidi="fa-IR"/>
        </w:rPr>
        <w:t>تومان که تقریباً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 زیر نظر شاهرودی، فرهنگ فقه مطابق مذهب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بدیهی است که ایشان انگیزه خالص الهی از این کار خیرخواهانه، یعنی، وقف داشت؛ چنان‌که در یکی از وقف‌نامه‌هایش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 وَ الدَّارِ 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نوع وقف را در زندگی خود انجام دادند که در این قسمت بدان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وقف عبادی وقف مسجد و اماکن مشابه، و مراد از وقف اجتماعی نیز وقف مال جهت رفع نیازهای دیگران، اعم از خانواده و دیگر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تمامی کارهایشان را با اخلاص کامل و با نیت قرب الهی انجام می‌دادند ازاین‌رو، قصد قربت به عنوان شرط کمال در اوقافشان تجلی تام دارد و بدین ترتیب، وقف عبادی و وقف اجتماعی ایشان هر دو عبادت خالص پروردگار عالم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ایشان را الگوی خیرخواهی خویش قرار می‌دهند طبیعی است که می‌بایست قصد قربت داشته باشند</w:t>
      </w:r>
      <w:r>
        <w:rPr>
          <w:rFonts w:eastAsia="IRNazanin" w:cs="IRNazanin"/>
          <w:color w:val="111111"/>
          <w:sz w:val="28"/>
          <w:szCs w:val="28"/>
          <w:rtl w:val="true"/>
          <w:lang w:bidi="fa-IR"/>
        </w:rPr>
        <w:t>.</w:t>
      </w:r>
    </w:p>
    <w:p>
      <w:pPr>
        <w:pStyle w:val="Heading3"/>
        <w:numPr>
          <w:ilvl w:val="2"/>
          <w:numId w:val="1"/>
        </w:numPr>
        <w:rPr/>
      </w:pPr>
      <w:bookmarkStart w:id="766" w:name="__RefHeading___Toc3872383_3381743652"/>
      <w:bookmarkStart w:id="767" w:name="_Toc285"/>
      <w:bookmarkEnd w:id="766"/>
      <w:r>
        <w:rPr>
          <w:rtl w:val="true"/>
        </w:rPr>
        <w:t>علی</w:t>
      </w:r>
      <w:r>
        <w:rPr>
          <w:rtl w:val="true"/>
        </w:rPr>
        <w:t>(</w:t>
      </w:r>
      <w:r>
        <w:rPr>
          <w:rtl w:val="true"/>
        </w:rPr>
        <w:t>علیه السلام</w:t>
      </w:r>
      <w:r>
        <w:rPr>
          <w:rtl w:val="true"/>
        </w:rPr>
        <w:t xml:space="preserve">) </w:t>
      </w:r>
      <w:r>
        <w:rPr>
          <w:rtl w:val="true"/>
        </w:rPr>
        <w:t>و وقف عبادی</w:t>
      </w:r>
      <w:bookmarkEnd w:id="7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شرکت در ساخت مسجد‌النّبی و مسجد قبا، مطابق نقل ابن شهر </w:t>
      </w:r>
      <w:bookmarkStart w:id="768" w:name="pg14089_170481"/>
    </w:p>
    <w:p>
      <w:pPr>
        <w:pStyle w:val="BookText"/>
        <w:rPr/>
      </w:pPr>
      <w:bookmarkEnd w:id="768"/>
      <w:r>
        <w:rPr>
          <w:rFonts w:ascii="IRNazanin" w:hAnsi="IRNazanin" w:eastAsia="IRNazanin"/>
          <w:color w:val="111111"/>
          <w:sz w:val="28"/>
          <w:sz w:val="28"/>
          <w:szCs w:val="28"/>
          <w:rtl w:val="true"/>
          <w:lang w:bidi="fa-IR"/>
        </w:rPr>
        <w:t xml:space="preserve">آشوب، در مدینه مسجد فتح را ساخت و در مقابل قبر حمزه و میقات و کوفه مساجدی بنا کرد و هم‌چنین جامع بصره و عبّادان را ساخت و کارهای خیریه دیگری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 شرح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769" w:name="__RefHeading___Toc3872385_3381743652"/>
      <w:bookmarkStart w:id="770" w:name="_Toc286"/>
      <w:bookmarkEnd w:id="769"/>
      <w:r>
        <w:rPr>
          <w:rtl w:val="true"/>
        </w:rPr>
        <w:t>علی</w:t>
      </w:r>
      <w:r>
        <w:rPr>
          <w:rtl w:val="true"/>
        </w:rPr>
        <w:t>(</w:t>
      </w:r>
      <w:r>
        <w:rPr>
          <w:rtl w:val="true"/>
        </w:rPr>
        <w:t>علیه السلام</w:t>
      </w:r>
      <w:r>
        <w:rPr>
          <w:rtl w:val="true"/>
        </w:rPr>
        <w:t xml:space="preserve">) </w:t>
      </w:r>
      <w:r>
        <w:rPr>
          <w:rtl w:val="true"/>
        </w:rPr>
        <w:t>و وقف اجتماعی</w:t>
      </w:r>
      <w:bookmarkEnd w:id="770"/>
    </w:p>
    <w:p>
      <w:pPr>
        <w:pStyle w:val="BookText"/>
        <w:rPr/>
      </w:pPr>
      <w:r>
        <w:rPr>
          <w:rFonts w:ascii="IRNazanin" w:hAnsi="IRNazanin" w:eastAsia="IRNazanin"/>
          <w:color w:val="111111"/>
          <w:sz w:val="28"/>
          <w:sz w:val="28"/>
          <w:szCs w:val="28"/>
          <w:rtl w:val="true"/>
          <w:lang w:bidi="fa-IR"/>
        </w:rPr>
        <w:t>مظهر خیرخواهی و تنوع خدمت‌گزاری پس از رسول خدا،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جهاد فراغت می‌یافت، به تعلیم مردم و قضاوت در میان آن‌ها می‌پرداخت و پس از فراغت از این‌ها در بوستانی که داشت به کار اشتغال می‌ورزید و با این وجود، در همه این حالات یادآور خداوند جلّ جلاله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 عده الداعی و نجاح الساعی،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سیره و سلوک</w:t>
      </w:r>
    </w:p>
    <w:p>
      <w:pPr>
        <w:pStyle w:val="BookText"/>
        <w:rPr/>
      </w:pPr>
      <w:r>
        <w:rPr>
          <w:rFonts w:ascii="IRNazanin" w:hAnsi="IRNazanin" w:eastAsia="IRNazanin"/>
          <w:color w:val="111111"/>
          <w:sz w:val="28"/>
          <w:sz w:val="28"/>
          <w:szCs w:val="28"/>
          <w:rtl w:val="true"/>
          <w:lang w:bidi="fa-IR"/>
        </w:rPr>
        <w:t>اقتصادی خود بزرگ‌ترین مولّد اقتصادی عصر خود محسوب می‌شد و با کارهای تولیدی خود، هم بر ثروت جامعه می‌افزود و هم بستر زیادی برای شغل‌های مفید و مولّد برای دیگران فراهم می‌نمود و هم دیگران را از این خوان گسترده از طریق نهاد وقف، مجّانی بهره‌مند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خیررسانی ایشان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هزار برده، وقف صد هزار درخت خرما، وقفِ املاکی در خیبر، وادی‌القری و مزرعه‌های ابی نیزر، بغیبغه، رباح، ارینه، رَغَد و رزین برای مؤمنین، احداث صد حلقه چاه در زمین ینبع و وقف آن برای حجاج بیت‌اللَّه الحرام، حفر چندین حلقه چاه در راه مکه، کوفه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 آشوب مازندرانی، مناقب آل‌ابی‌طالب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771" w:name="__RefHeading___Toc3872387_3381743652"/>
      <w:bookmarkStart w:id="772" w:name="_Toc287"/>
      <w:bookmarkEnd w:id="771"/>
      <w:r>
        <w:rPr>
          <w:rtl w:val="true"/>
        </w:rPr>
        <w:t>رکان اوقاف امیر مؤمنان علی</w:t>
      </w:r>
      <w:r>
        <w:rPr>
          <w:rtl w:val="true"/>
        </w:rPr>
        <w:t>(</w:t>
      </w:r>
      <w:r>
        <w:rPr>
          <w:rtl w:val="true"/>
        </w:rPr>
        <w:t>علیه السلام</w:t>
      </w:r>
      <w:r>
        <w:rPr>
          <w:rtl w:val="true"/>
        </w:rPr>
        <w:t>)</w:t>
      </w:r>
      <w:bookmarkEnd w:id="772"/>
    </w:p>
    <w:p>
      <w:pPr>
        <w:pStyle w:val="Heading4"/>
        <w:numPr>
          <w:ilvl w:val="3"/>
          <w:numId w:val="1"/>
        </w:numPr>
        <w:rPr/>
      </w:pPr>
      <w:bookmarkStart w:id="773" w:name="__RefHeading___Toc3872389_3381743652"/>
      <w:bookmarkStart w:id="774" w:name="_Toc288"/>
      <w:bookmarkEnd w:id="773"/>
      <w:r>
        <w:rPr>
          <w:rtl w:val="true"/>
        </w:rPr>
        <w:t>اشاره</w:t>
      </w:r>
      <w:bookmarkEnd w:id="7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هرچند آغازگر و تشریع‌کننده وقف بود ولی برای مسائل سیاسی اموال خصوصی غیرمنقولش تحت اختیار حکومت وقت قرار گرفت و اگر هم اسنادی از وقف‌نامه‌هایش موجود بود مورد اعتنا قرار نگرفت و فقط در دوران خلیفه دوم بود که باغ‌های هفت‌گانه در اختیار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به‌غیر از جمله جاودانه ایشان در مورد </w:t>
      </w:r>
      <w:bookmarkStart w:id="775" w:name="pg14089_170482"/>
    </w:p>
    <w:p>
      <w:pPr>
        <w:pStyle w:val="BookText"/>
        <w:rPr/>
      </w:pPr>
      <w:bookmarkEnd w:id="775"/>
      <w:r>
        <w:rPr>
          <w:rFonts w:ascii="IRNazanin" w:hAnsi="IRNazanin" w:eastAsia="IRNazanin"/>
          <w:color w:val="111111"/>
          <w:sz w:val="28"/>
          <w:sz w:val="28"/>
          <w:szCs w:val="28"/>
          <w:rtl w:val="true"/>
          <w:lang w:bidi="fa-IR"/>
        </w:rPr>
        <w:t xml:space="preserve">وقف خلیفه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 أصلها و سبّل ثمرها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عبارت دقیقی از ماهیت وقف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ایشان، به‌ویژه از خلیفه دوم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مورخین نسخه‌هایی از وقف‌نامه‌های بسیار دقیق و مستند به ثبت رساندند که منشأ ثبت تمامی اسناد وقفی در جهان اسلام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الحجیلی، الاوقاف النبویه و اوقاف الخلفاء الراشدین،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ابتدا به نصوص صحیح وقف‌نامه‌های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سپس به تبیین ارکان اوقاف حضرت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صحیح، به ترتیب،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أَمِیرُ الْمُؤْمِنِینَ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بِدَارِهِ الَّتِی فِی الْمَدِینَه فِی بَنِی زُرَیقٍ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اول، روضه المتقین فی شرح من لایحضره الفقیه،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خانه در محله بنی‌زریق مدینه وقف خانه‌های حضرت و وارثان آنان شد و در صورت انقراض نسلشان به مسلمانان نیازمند می‌رسید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فَأَصَابَ عَلِیاً أَرْضٌ فَاحْتَفَرَ فِیهَا عَیناً فَخَرَجَ مِنْهَا مَاءٌ ینْبُعُ فِی السَّمَاءِ کَهَیئَه عُنُقِ الْبَعِیرِ فَسَمَّاهَا عَینَ ینْبُعَ فَجَاءَ الْبَشِیرُ لِیبَشِّرَهُ فَقَالَ بَشِّرِ الْوَارِثَ هِی صَدَقَه بَتّاً بَتْلًا فِی حَجِیجِ بَیتِ اللَّهِ وَعَابِرِ سَبِیلِهِ لَا تُبَاعُ وَلَا تُوهَبُ وَلَا تُورَثُ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مواتی به عنوان فیء و از مسیر مالکیت دولتی و خصوصی‌سازی توسط رسول خدا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چاهی در آن حفر کرده و آن را وقف حجاج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حجاج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ره‌گذران نیازمند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عبد الرحمن بن الحجاج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ارسال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وصیت‌نامه شامل وقف تقریباً تمامی اموال ایشان و آزادسازی برخی از بردگان می‌باشد</w:t>
      </w:r>
      <w:r>
        <w:rPr>
          <w:rFonts w:eastAsia="IRNazanin" w:cs="IRNazanin"/>
          <w:color w:val="111111"/>
          <w:sz w:val="28"/>
          <w:szCs w:val="28"/>
          <w:rtl w:val="true"/>
          <w:lang w:bidi="fa-IR"/>
        </w:rPr>
        <w:t>.</w:t>
      </w:r>
    </w:p>
    <w:p>
      <w:pPr>
        <w:pStyle w:val="Heading4"/>
        <w:numPr>
          <w:ilvl w:val="3"/>
          <w:numId w:val="1"/>
        </w:numPr>
        <w:rPr/>
      </w:pPr>
      <w:bookmarkStart w:id="776" w:name="__RefHeading___Toc3872391_3381743652"/>
      <w:bookmarkStart w:id="777" w:name="_Toc289"/>
      <w:bookmarkEnd w:id="776"/>
      <w:r>
        <w:rPr>
          <w:rtl w:val="true"/>
        </w:rPr>
        <w:t>رکن اول انعقاد وقف</w:t>
      </w:r>
      <w:bookmarkEnd w:id="77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انعقاد اوقاف اموال متعدد و گوناگون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وقف‌نامه‌ها با </w:t>
      </w:r>
      <w:bookmarkStart w:id="778" w:name="pg14089_170483"/>
    </w:p>
    <w:p>
      <w:pPr>
        <w:pStyle w:val="BookText"/>
        <w:rPr/>
      </w:pPr>
      <w:bookmarkEnd w:id="7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صیغه وقف هم چون با انگیزه خالص الهی منعقد شده با لفظ صدقه آمده که نشان‌گر قربی بودن وقف است</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صیغه وقف با لفظ بیان شده که هرچند به تنهایی ظهور در وقف ندارد اما با قرائنی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ولاتوهب ولا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صَدَقَه وَاجِبَه بَتْلَه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که در این وقف‌نامه‌های مکتوب اضافه شده این ظهور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وقف‌نامه خانه در محله بنی‌زریق معلوم نیست، ولی تاریخ وصیت‌نامه‌ای که در آن آزادسازی بردگان و اوقاف حضرت مطرح شده دهم جمادی‌الاولی سال سی و هفت هجری قمری می‌باشد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نوشتن هم کوفه بود در جایی به نام مِسْکَن</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مربوط به فوران کردن چشمه‌های بغیبغه و ابونیزر هم فهمیده می‌شود که وقفشان در همان زمان، یعنی، هنگام خانه‌نشین شدن حضرت اتفاق افتاد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3872393_3381743652"/>
      <w:bookmarkStart w:id="780" w:name="_Toc290"/>
      <w:bookmarkEnd w:id="779"/>
      <w:r>
        <w:rPr>
          <w:rtl w:val="true"/>
        </w:rPr>
        <w:t>رکن دوم واقف</w:t>
      </w:r>
      <w:bookmarkEnd w:id="7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در وقف‌نامه خانه در محله بنی‌زریق واقف را معرفی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عَلِیُّ بْنُ أَبِی‌طَالِبٍ وَ هُوَ حَیٌّ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وصیت‌نامه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ذکر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أَوْصَی بِهِ وَ قَضَی بِهِ فِی مَالِهِ عَبْدُ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بدین ترتیب، واقف را بنده خدا علی‌بن ابی‌طالب معرفی می‌کند که در حالت صحت و سلامت و با قصد و اختیار این کارهای خیر را انجام می‌دهد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به عنوان مفسر شریعت و از سوی دیگر، به عنوان واقفی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کالشارع فی امر وقف امواله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خودشان اختیاراتی را در امور اوقافشان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وقتی که خودشان در قید حیات بودند، خودشان متولی اداره آن بودند و پس از آن، متولی این موقوفه‌ها 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پس از ایشان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که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معرفی می‌کنند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است که چون این دو بزرگوار خودشان مانند پدر بزرگوارشان مفسر دین و عالم به احکام شریعت هستند و از فرزندان زهرای اطهر، از این‌رو، بر آن‌ها شرط رعایت حقیقت وقف از سوی واقف موصی، یعنی، امیرالمؤمنین، به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دومین نفر از این‌دو سفارش می شود که به متولیان بعدی که امام و معصوم نیستند شرط کند که حقیقت وقف را رعایت کنند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عبدالرحمان بن الحجّاج،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واقف، در سه مورد به متولی اجازه می‌دهد بخشی از موقوفه یا درآمد موقوفه را بفروشد و تبدیل به احسن کند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دین</w:t>
      </w:r>
      <w:r>
        <w:rPr>
          <w:rStyle w:val="FootnoteAnchor"/>
          <w:rtl w:val="true"/>
        </w:rPr>
        <w:footnoteReference w:id="46"/>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مصلحت‌سنجی درست</w:t>
      </w:r>
      <w:r>
        <w:rPr>
          <w:rStyle w:val="FootnoteAnchor"/>
          <w:rtl w:val="true"/>
        </w:rPr>
        <w:footnoteReference w:id="47"/>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فروش خانه و توزیع سه ثلث درآمد بین خانواده‌های معین</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اوقاف توسط ایشان کامل مشخص </w:t>
      </w:r>
      <w:bookmarkStart w:id="781" w:name="pg14089_170485"/>
    </w:p>
    <w:p>
      <w:pPr>
        <w:pStyle w:val="BookText"/>
        <w:rPr/>
      </w:pPr>
      <w:bookmarkEnd w:id="781"/>
      <w:r>
        <w:rPr>
          <w:rFonts w:ascii="IRNazanin" w:hAnsi="IRNazanin" w:eastAsia="IRNazanin"/>
          <w:color w:val="111111"/>
          <w:sz w:val="28"/>
          <w:sz w:val="28"/>
          <w:szCs w:val="28"/>
          <w:rtl w:val="true"/>
          <w:lang w:bidi="fa-IR"/>
        </w:rPr>
        <w:t>شد که در مبحث موقوف‌علیهم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این موقوفات نباید توسط خویشاوندان یا غریبه‌های دولتی یا خصوصی مخدوش شود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وقف‌نامه این حق را برای متولی قرار داد که به اندازه متعارف از درآمد موقوفه برای مدیریتش برداشت کند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رسمی شدن سند وقف‌نامه‌ای که به خط خودشان نوشته شده چهار نفر از یارانش به عنوان شاهد در نظر گرفته شدند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3872395_3381743652"/>
      <w:bookmarkStart w:id="783" w:name="_Toc291"/>
      <w:bookmarkEnd w:id="782"/>
      <w:r>
        <w:rPr>
          <w:rtl w:val="true"/>
        </w:rPr>
        <w:t>رکن سوم مال یا ثروت موقوفه</w:t>
      </w:r>
      <w:bookmarkEnd w:id="783"/>
    </w:p>
    <w:p>
      <w:pPr>
        <w:pStyle w:val="Heading5"/>
        <w:numPr>
          <w:ilvl w:val="4"/>
          <w:numId w:val="1"/>
        </w:numPr>
        <w:rPr/>
      </w:pPr>
      <w:bookmarkStart w:id="784" w:name="__RefHeading___Toc3872397_3381743652"/>
      <w:bookmarkStart w:id="785" w:name="_Toc292"/>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احادیث نشان می‌دهند که اموال وقفی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عبارتند از</w:t>
      </w:r>
      <w:r>
        <w:rPr>
          <w:rFonts w:eastAsia="IRNazanin" w:cs="IRNazanin"/>
          <w:color w:val="111111"/>
          <w:sz w:val="28"/>
          <w:szCs w:val="28"/>
          <w:rtl w:val="true"/>
          <w:lang w:bidi="fa-IR"/>
        </w:rPr>
        <w:t>:</w:t>
      </w:r>
    </w:p>
    <w:p>
      <w:pPr>
        <w:pStyle w:val="Heading5"/>
        <w:numPr>
          <w:ilvl w:val="4"/>
          <w:numId w:val="1"/>
        </w:numPr>
        <w:rPr/>
      </w:pPr>
      <w:bookmarkStart w:id="786" w:name="__RefHeading___Toc3872399_3381743652"/>
      <w:bookmarkStart w:id="787" w:name="_Toc293"/>
      <w:bookmarkEnd w:id="786"/>
      <w:r>
        <w:rPr>
          <w:rtl w:val="true"/>
        </w:rPr>
        <w:t>الف</w:t>
      </w:r>
      <w:r>
        <w:rPr>
          <w:rtl w:val="true"/>
        </w:rPr>
        <w:t xml:space="preserve">) </w:t>
      </w:r>
      <w:r>
        <w:rPr>
          <w:rtl w:val="true"/>
        </w:rPr>
        <w:t>موقوفات یَنْبُع</w:t>
      </w:r>
      <w:bookmarkEnd w:id="787"/>
    </w:p>
    <w:p>
      <w:pPr>
        <w:pStyle w:val="Heading6"/>
        <w:numPr>
          <w:ilvl w:val="5"/>
          <w:numId w:val="1"/>
        </w:numPr>
        <w:rPr/>
      </w:pPr>
      <w:bookmarkStart w:id="788" w:name="__RefHeading___Toc3872401_3381743652"/>
      <w:bookmarkStart w:id="789" w:name="_Toc294"/>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یَنبُع</w:t>
      </w:r>
      <w:r>
        <w:rPr>
          <w:rStyle w:val="FootnoteAnchor"/>
          <w:rtl w:val="true"/>
        </w:rPr>
        <w:footnoteReference w:id="5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یک‌سو، بزرگ‌ترین درّه در حجاز شمالی</w:t>
      </w:r>
      <w:r>
        <w:rPr>
          <w:rStyle w:val="FootnoteAnchor"/>
          <w:rtl w:val="true"/>
        </w:rPr>
        <w:footnoteReference w:id="53"/>
      </w:r>
      <w:r>
        <w:rPr>
          <w:rFonts w:ascii="IRNazanin" w:hAnsi="IRNazanin" w:eastAsia="IRNazanin"/>
          <w:color w:val="111111"/>
          <w:sz w:val="28"/>
          <w:sz w:val="28"/>
          <w:szCs w:val="28"/>
          <w:rtl w:val="true"/>
          <w:lang w:bidi="fa-IR"/>
        </w:rPr>
        <w:t xml:space="preserve">، و از سوی دیگر، شهرستانی است در حجاز و عربستان سعودی که امروزه شامل سه شهر یا منطقه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الصناعیه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قدیمی و تاریخی که از ینبع نام می‌برند منظورشان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شراب، فرهنگ اعلام جغرافیایی،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w:t>
      </w:r>
      <w:bookmarkStart w:id="790" w:name="pg14089_170486"/>
    </w:p>
    <w:p>
      <w:pPr>
        <w:pStyle w:val="BookText"/>
        <w:rPr/>
      </w:pPr>
      <w:bookmarkEnd w:id="790"/>
      <w:r>
        <w:rPr>
          <w:rFonts w:ascii="IRNazanin" w:hAnsi="IRNazanin" w:eastAsia="IRNazanin"/>
          <w:color w:val="111111"/>
          <w:sz w:val="28"/>
          <w:sz w:val="28"/>
          <w:szCs w:val="28"/>
          <w:rtl w:val="true"/>
          <w:lang w:bidi="fa-IR"/>
        </w:rPr>
        <w:t>مدینه منوره فاصله دارد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نقل افراد محلی، موقوفات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جاسر می‌گوید هنوز هم این نام بر زمین وسیع و خالی از سکنه‌ای که در آنجا است،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اسناد تاریخی، این اموال عبارتند از</w:t>
      </w:r>
      <w:r>
        <w:rPr>
          <w:rFonts w:eastAsia="IRNazanin" w:cs="IRNazanin"/>
          <w:color w:val="111111"/>
          <w:sz w:val="28"/>
          <w:szCs w:val="28"/>
          <w:rtl w:val="true"/>
          <w:lang w:bidi="fa-IR"/>
        </w:rPr>
        <w:t>:</w:t>
      </w:r>
    </w:p>
    <w:p>
      <w:pPr>
        <w:pStyle w:val="Heading6"/>
        <w:numPr>
          <w:ilvl w:val="5"/>
          <w:numId w:val="1"/>
        </w:numPr>
        <w:rPr/>
      </w:pPr>
      <w:bookmarkStart w:id="791" w:name="__RefHeading___Toc3872403_3381743652"/>
      <w:bookmarkStart w:id="792" w:name="_Toc295"/>
      <w:bookmarkEnd w:id="791"/>
      <w:r>
        <w:rPr>
          <w:rtl w:val="true"/>
        </w:rPr>
        <w:t>بغیبغات</w:t>
      </w:r>
      <w:bookmarkEnd w:id="79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ینبع بُغَیبَغات را به وجود آورد و آن چهار چشمه و به تبع آن، چهار مزرعه و 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بغیبغه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غ ب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کوچک‌نمای بغبغه باشد، که گونه‌ای آهنگ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کم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اعرابی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با گودی یک قامت یا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بغدادی، معجم البلدان،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قائل است که این اولین کاری است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ینبع ایجاد شده و بلافاصله هم آن را وقف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 تاریخ المدینه المنوره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سوم و چهارم خَیف</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الاراک، خیف لیلی و خیف بسطاس که در آنجا نخلستان و چشمه‌سارهایی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6"/>
        <w:numPr>
          <w:ilvl w:val="5"/>
          <w:numId w:val="1"/>
        </w:numPr>
        <w:rPr/>
      </w:pPr>
      <w:bookmarkStart w:id="793" w:name="__RefHeading___Toc3872405_3381743652"/>
      <w:bookmarkStart w:id="794" w:name="_Toc296"/>
      <w:bookmarkEnd w:id="793"/>
      <w:r>
        <w:rPr>
          <w:rtl w:val="true"/>
        </w:rPr>
        <w:t>عین ابو نِیْزَر</w:t>
      </w:r>
      <w:bookmarkEnd w:id="794"/>
    </w:p>
    <w:p>
      <w:pPr>
        <w:pStyle w:val="BookText"/>
        <w:rPr/>
      </w:pPr>
      <w:r>
        <w:rPr>
          <w:rFonts w:ascii="IRNazanin" w:hAnsi="IRNazanin" w:eastAsia="IRNazanin"/>
          <w:color w:val="111111"/>
          <w:sz w:val="28"/>
          <w:sz w:val="28"/>
          <w:szCs w:val="28"/>
          <w:rtl w:val="true"/>
          <w:lang w:bidi="fa-IR"/>
        </w:rPr>
        <w:t>سه دیدگاه درباره ابو نیزر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حَجَر، او فرزند نجاشی پادشاه حبشه بود که به حجاز آمد و اسلام آورد، و همراه پیامبر بود و ایشان مخارجش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فرزندان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حفاظت دو مزرعه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ینبع با نام‌های بغیبغه و عین ابی نیزر را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احمدی میانجی، مکاتیب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حلبی در سیره نبوی،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حالی که کودک و برده تاجری در مکه </w:t>
      </w:r>
      <w:bookmarkStart w:id="795" w:name="pg14089_170487"/>
    </w:p>
    <w:p>
      <w:pPr>
        <w:pStyle w:val="BookText"/>
        <w:rPr/>
      </w:pPr>
      <w:bookmarkEnd w:id="795"/>
      <w:r>
        <w:rPr>
          <w:rFonts w:ascii="IRNazanin" w:hAnsi="IRNazanin" w:eastAsia="IRNazanin"/>
          <w:color w:val="111111"/>
          <w:sz w:val="28"/>
          <w:sz w:val="28"/>
          <w:szCs w:val="28"/>
          <w:rtl w:val="true"/>
          <w:lang w:bidi="fa-IR"/>
        </w:rPr>
        <w:t>بود خرید و به جهت خوبی پدرش نسبت به مهاجرین مسلمان به حبشه،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از موالی و دوست‌داران ایشان شد و گفته شده که حبشی‌ها وقتی از او اطلاعی به‌دست آوردند هیئتی برای پادشاه کردنش فرستادند، ولی او امتناع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نعمت اسلام دنبال پادشاهی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بلندقامت‌ترین و زیباترین افراد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محسن امین جمع بین دو دیدگاه سابق آن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ابونیزر را از تاجر مکی خرید و آزادش ساخت، سپس او را نزد پیامبر گرامی آورد و او مسلمان شد و نزد ایشان تا هنگام رحلتشان ماند، آن‌گاه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در خدمت فاطمه و فرزندانش بود، و پس از آن، مراقب بغیبغه و عین ابو نیزر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نیزر ماجرای حفر این چشمه را چنین گزارش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 متصدی دو کشتزار عین ابی نیزر و بْغیبغه بودم، روزی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برداشت و به درون چاه رفت و شروع به کندن کرد؛ ولی آبی نمی‌جوشید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عرق از سر و رویش جاری بود برای رفع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بیرون آمد، عرق از پیشانی پاک کرد، کلنگ را برداشت و دوباره وارد چاه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ضربه‌های محکمی‌بر چاه می‌کوبید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مانند گردن شتر فوران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چاه بیرون آمد و فرمود خداوند را شاهد می‌گیرم که‌این آب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حسن و حسین بدان محتاج شوند که در این صورت، فقط برای این‌دو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 وفاء الوفاء بأخبار دار المصطفی،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ابن هشام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مدیون شد و معاویه در قبال مزرعه ابو نیزر حاضر به پرداخت دویست‌هزار دینار شد ولی او از فروشش امتناع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6"/>
        <w:numPr>
          <w:ilvl w:val="5"/>
          <w:numId w:val="1"/>
        </w:numPr>
        <w:rPr/>
      </w:pPr>
      <w:bookmarkStart w:id="796" w:name="__RefHeading___Toc3872407_3381743652"/>
      <w:bookmarkStart w:id="797" w:name="_Toc297"/>
      <w:bookmarkEnd w:id="796"/>
      <w:r>
        <w:rPr>
          <w:rtl w:val="true"/>
        </w:rPr>
        <w:t>اموال دیگری</w:t>
      </w:r>
      <w:bookmarkEnd w:id="797"/>
    </w:p>
    <w:p>
      <w:pPr>
        <w:pStyle w:val="BookText"/>
        <w:rPr/>
      </w:pPr>
      <w:r>
        <w:rPr>
          <w:rFonts w:ascii="IRNazanin" w:hAnsi="IRNazanin" w:eastAsia="IRNazanin"/>
          <w:color w:val="111111"/>
          <w:sz w:val="28"/>
          <w:sz w:val="28"/>
          <w:szCs w:val="28"/>
          <w:rtl w:val="true"/>
          <w:lang w:bidi="fa-IR"/>
        </w:rPr>
        <w:t>اموال دیگری که در اسناد تاریخی ذکر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که در صحیحه عبدالرحمن بن الحجّاج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کَانَ لِی مِنْ مَالٍ بِینْبُعَ یعْرَفُ </w:t>
      </w:r>
      <w:bookmarkStart w:id="798" w:name="pg14089_170488"/>
    </w:p>
    <w:p>
      <w:pPr>
        <w:pStyle w:val="BookText"/>
        <w:rPr/>
      </w:pPr>
      <w:bookmarkEnd w:id="798"/>
      <w:r>
        <w:rPr>
          <w:rFonts w:ascii="Amiri" w:hAnsi="Amiri" w:eastAsia="Amiri" w:cs="Amiri"/>
          <w:color w:val="111111"/>
          <w:sz w:val="28"/>
          <w:sz w:val="28"/>
          <w:szCs w:val="28"/>
          <w:rtl w:val="true"/>
          <w:lang w:bidi="ar-SA"/>
        </w:rPr>
        <w:t>لِی فِیهَا وَمَا حَوْلَهَا صَدَقَه وَ رَقِیقَهَا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لازم است حداقل نام برخی از اموال ایشان را در این منطقه ذکر کنیم، این اموال عبارتند از عین البُحَیر؛ عین نولا؛ عین الحَدَث؛ وعین العصیبه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شبه، تاریخ المدینه المنوره،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3872409_3381743652"/>
      <w:bookmarkStart w:id="800" w:name="_Toc298"/>
      <w:bookmarkEnd w:id="799"/>
      <w:r>
        <w:rPr>
          <w:rtl w:val="true"/>
        </w:rPr>
        <w:t>ب</w:t>
      </w:r>
      <w:r>
        <w:rPr>
          <w:rtl w:val="true"/>
        </w:rPr>
        <w:t xml:space="preserve">) </w:t>
      </w:r>
      <w:r>
        <w:rPr>
          <w:rtl w:val="true"/>
        </w:rPr>
        <w:t>موقوفات وادی القری</w:t>
      </w:r>
      <w:bookmarkEnd w:id="800"/>
    </w:p>
    <w:p>
      <w:pPr>
        <w:pStyle w:val="BookText"/>
        <w:rPr/>
      </w:pPr>
      <w:r>
        <w:rPr>
          <w:rFonts w:ascii="IRNazanin" w:hAnsi="IRNazanin" w:eastAsia="IRNazanin"/>
          <w:color w:val="111111"/>
          <w:sz w:val="28"/>
          <w:sz w:val="28"/>
          <w:szCs w:val="28"/>
          <w:rtl w:val="true"/>
          <w:lang w:bidi="fa-IR"/>
        </w:rPr>
        <w:t>وادی القری منطقه‌ای است میان مدینه و تبوک که چون قریه‌های زیادی داشته، بدین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از بزرگ‌ترین شهرهای حجاز پس از مکه، مدینه و یمامه بوده و دارای نخلستان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 صوره الارض،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شهر فعلی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فرهنگ اعلام جغرافیایی،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خیبر و فدک، در سال هفتم هجری با جنگ از تصرف یهودیان خارج شد و خمس آن در اختیار پیامبر گرامی اسلام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بن جعفر، الخراج و صناعه الکتابه،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زمین‌هایی در اختیار اهل بیت عصمت و طهارت قرار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صحیحه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لِی بِوَادِی الْقُرَی کُلُّهُ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فَاطِمَه وَ رَقِیقُهَا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معنا محتمل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این اموال برای فرزندان فاطمه بوده ولی از آن‌جا که حضرت اختیار اموال را داشته فقط بردگانش را وقف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لی بوادی القری کُلُّهُ مِنْ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رَقِیقُهَا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انشائیه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این اموال برای حضرت بود و تمام اموال و بردگان را وقف فرزندان فاطمه به عنوان موقوف‌علیهم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بوادی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رقیقِها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جمله انشائیه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جمله اسمیه معترضه و خبریه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این اموال برای حضرت بود ولی آن را از طریق هبه یا وقف برای فرزندان </w:t>
      </w:r>
      <w:bookmarkStart w:id="801" w:name="pg14089_170489"/>
    </w:p>
    <w:p>
      <w:pPr>
        <w:pStyle w:val="BookText"/>
        <w:rPr/>
      </w:pPr>
      <w:bookmarkEnd w:id="801"/>
      <w:r>
        <w:rPr>
          <w:rFonts w:ascii="IRNazanin" w:hAnsi="IRNazanin" w:eastAsia="IRNazanin"/>
          <w:color w:val="111111"/>
          <w:sz w:val="28"/>
          <w:sz w:val="28"/>
          <w:szCs w:val="28"/>
          <w:rtl w:val="true"/>
          <w:lang w:bidi="fa-IR"/>
        </w:rPr>
        <w:t>فاطمه قرار داد و بردگان را هم 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لی بوادی القری کُلُّهُ مِنْ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رَقِیقُهَا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انشائیه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 ابن شبه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 مال ابنی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تاریخ المدینه المنوره،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یک‌سوم آن اموال متعلق به دو پسرم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ابن شبه، موقوفات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زمین مواتی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املاک موقوفه مدتی توسط برخی از اهالی غصب شد ولی حمزه بن حسن بن عبیدالله بن العباس بن علی توانست آن‌ها را به حالت وقفی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5"/>
        <w:numPr>
          <w:ilvl w:val="4"/>
          <w:numId w:val="1"/>
        </w:numPr>
        <w:rPr/>
      </w:pPr>
      <w:bookmarkStart w:id="802" w:name="__RefHeading___Toc3872411_3381743652"/>
      <w:bookmarkStart w:id="803" w:name="_Toc299"/>
      <w:bookmarkEnd w:id="802"/>
      <w:r>
        <w:rPr>
          <w:rtl w:val="true"/>
        </w:rPr>
        <w:t>ج</w:t>
      </w:r>
      <w:r>
        <w:rPr>
          <w:rtl w:val="true"/>
        </w:rPr>
        <w:t xml:space="preserve">) </w:t>
      </w:r>
      <w:r>
        <w:rPr>
          <w:rtl w:val="true"/>
        </w:rPr>
        <w:t>موقوفات دیمه</w:t>
      </w:r>
      <w:bookmarkEnd w:id="803"/>
    </w:p>
    <w:p>
      <w:pPr>
        <w:pStyle w:val="Heading6"/>
        <w:numPr>
          <w:ilvl w:val="5"/>
          <w:numId w:val="1"/>
        </w:numPr>
        <w:rPr/>
      </w:pPr>
      <w:bookmarkStart w:id="804" w:name="__RefHeading___Toc3872413_3381743652"/>
      <w:bookmarkStart w:id="805" w:name="_Toc300"/>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نام این مکان در روایات با اختلاف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عبدالرحمن بن الحجّاج موقوفات بعدی امیرالمؤمنین را اموال و بردگان منطقه دیمه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بِدَیمَه وَأَهْلُهَا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لِی بِدَعَه وَ أَهْلِهَا 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تهذیب الأحکام،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این حدیث که ابن شبه نقل کرده وادی تَرعه است</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تاریخ المدینه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نام‌ها به جز تَرعه تفسیر روشنی ندارند، صاحب کتاب مکاتیب الائمه درباره این مکان‌ها به تفسیر سمهودی به نقل از ابن شبه اعتماد کرده و در نهایت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الصَّحیح هو</w:t>
      </w:r>
    </w:p>
    <w:p>
      <w:pPr>
        <w:pStyle w:val="BookText"/>
        <w:rPr/>
      </w:pP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میانجی، مکاتیب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6"/>
        <w:numPr>
          <w:ilvl w:val="5"/>
          <w:numId w:val="1"/>
        </w:numPr>
        <w:rPr/>
      </w:pPr>
      <w:bookmarkStart w:id="806" w:name="__RefHeading___Toc3872415_3381743652"/>
      <w:bookmarkStart w:id="807" w:name="_Toc301"/>
      <w:bookmarkEnd w:id="806"/>
      <w:r>
        <w:rPr>
          <w:rtl w:val="true"/>
        </w:rPr>
        <w:t>اما تَرعه کجاست؟</w:t>
      </w:r>
      <w:bookmarkEnd w:id="80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اطلاعات امروز کشور عربستان سعودی، تَرعه روستایی است در شهرستان عیص، در شمال غربی استان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عیص در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منوره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ویکی‌پدیا عربی، ذیل واژه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همین اطلاعات، ترعه نام وادی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کوهی است که در این شهرستان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نقشه زمین گوگل نیز مشاهده می‌شود که در شرقش شهرک شَجْوی، و در غربش شهرک القراصه هست که این شهرک به عیص نزدیک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اطلاعات با داده‌های سمهودی و ابن شبه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 واد یلقی اِضَم من القبله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السمهودی، وفاء الوفاء بأخبار دار المصطفی،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w:t>
      </w:r>
      <w:r>
        <w:rPr>
          <w:rStyle w:val="FootnoteAnchor"/>
          <w:rtl w:val="true"/>
        </w:rPr>
        <w:footnoteReference w:id="62"/>
      </w:r>
      <w:r>
        <w:rPr>
          <w:rFonts w:ascii="IRNazanin" w:hAnsi="IRNazanin" w:eastAsia="IRNazanin"/>
          <w:color w:val="111111"/>
          <w:sz w:val="28"/>
          <w:sz w:val="28"/>
          <w:szCs w:val="28"/>
          <w:rtl w:val="true"/>
          <w:lang w:bidi="fa-IR"/>
        </w:rPr>
        <w:t>مهم‌ترین وادی میان مدینه و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 خشک‌رود یا وادیی است که مدینه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را در نزدیک مدینه قَنات</w:t>
      </w:r>
      <w:r>
        <w:rPr>
          <w:rStyle w:val="FootnoteAnchor"/>
          <w:rtl w:val="true"/>
        </w:rPr>
        <w:footnoteReference w:id="63"/>
      </w:r>
      <w:r>
        <w:rPr>
          <w:rFonts w:ascii="IRNazanin" w:hAnsi="IRNazanin" w:eastAsia="IRNazanin"/>
          <w:color w:val="111111"/>
          <w:sz w:val="28"/>
          <w:sz w:val="28"/>
          <w:szCs w:val="28"/>
          <w:rtl w:val="true"/>
          <w:lang w:bidi="fa-IR"/>
        </w:rPr>
        <w:t>گویند و در نزد سَدّ، شَظات</w:t>
      </w:r>
      <w:r>
        <w:rPr>
          <w:rStyle w:val="FootnoteAnchor"/>
          <w:rtl w:val="true"/>
        </w:rPr>
        <w:footnoteReference w:id="64"/>
      </w:r>
      <w:r>
        <w:rPr>
          <w:rFonts w:ascii="IRNazanin" w:hAnsi="IRNazanin" w:eastAsia="IRNazanin"/>
          <w:color w:val="111111"/>
          <w:sz w:val="28"/>
          <w:sz w:val="28"/>
          <w:szCs w:val="28"/>
          <w:rtl w:val="true"/>
          <w:lang w:bidi="fa-IR"/>
        </w:rPr>
        <w:t>و در پایین تا برسد به دریا اضم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غربی در رود بُطْحان و عقیق، در زَغابه می‌ریزند و زَغابه را بعد از آن اضَم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العلی، حجاز در صدر اسلام، ص</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مکانی به نام دیمه نداریم، ولی دو مکان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استان تبوک و مدینه </w:t>
      </w:r>
      <w:bookmarkStart w:id="808" w:name="pg14089_170491"/>
    </w:p>
    <w:p>
      <w:pPr>
        <w:pStyle w:val="BookText"/>
        <w:rPr/>
      </w:pPr>
      <w:bookmarkEnd w:id="808"/>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نوشتارهای عربی ممکن است مشتبه شود، ازاین‌رو، محققان حجازی جغرافیای اسلام می‌توانند در این موضوع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ابتدایی نگارنده این است که دیسه تبوک زیباترین و خوش آب و هواترین روستای گردشگری استان تبوک است، ولی فاصله‌اش تا مدینه منوره بسیار زیاد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با داده‌های سمهودی سازگار نیست؛ ولی دیسه عیص نام دشتی است در شهرستان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ویکی‌پدیا عربی، ذیل واژه العیص یا محافظه العیص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عیص</w:t>
      </w:r>
      <w:r>
        <w:rPr>
          <w:rFonts w:eastAsia="IRNazanin" w:cs="IRNazanin"/>
          <w:color w:val="111111"/>
          <w:sz w:val="28"/>
          <w:szCs w:val="28"/>
          <w:rtl w:val="true"/>
          <w:lang w:bidi="fa-IR"/>
        </w:rPr>
        <w:t>]).</w:t>
      </w:r>
    </w:p>
    <w:p>
      <w:pPr>
        <w:pStyle w:val="Heading5"/>
        <w:numPr>
          <w:ilvl w:val="4"/>
          <w:numId w:val="1"/>
        </w:numPr>
        <w:rPr/>
      </w:pPr>
      <w:bookmarkStart w:id="809" w:name="__RefHeading___Toc3872417_3381743652"/>
      <w:bookmarkStart w:id="810" w:name="_Toc302"/>
      <w:bookmarkEnd w:id="809"/>
      <w:r>
        <w:rPr>
          <w:rtl w:val="true"/>
        </w:rPr>
        <w:t>د</w:t>
      </w:r>
      <w:r>
        <w:rPr>
          <w:rtl w:val="true"/>
        </w:rPr>
        <w:t xml:space="preserve">) </w:t>
      </w:r>
      <w:r>
        <w:rPr>
          <w:rtl w:val="true"/>
        </w:rPr>
        <w:t>موقوفات اُذَینه</w:t>
      </w:r>
      <w:bookmarkEnd w:id="810"/>
    </w:p>
    <w:p>
      <w:pPr>
        <w:pStyle w:val="BookText"/>
        <w:rPr/>
      </w:pPr>
      <w:r>
        <w:rPr>
          <w:rFonts w:ascii="IRNazanin" w:hAnsi="IRNazanin" w:eastAsia="IRNazanin"/>
          <w:color w:val="111111"/>
          <w:sz w:val="28"/>
          <w:sz w:val="28"/>
          <w:szCs w:val="28"/>
          <w:rtl w:val="true"/>
          <w:lang w:bidi="fa-IR"/>
        </w:rPr>
        <w:t>موقوفات بعدی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عبدالرحمن بن الحجّاج نام برده شده اُذَیْنَه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 بِأُذَینَه وَ أَهْلُهَا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حموی بغدادی، اُذَیْنَه نام وادی یا خشک‌رودی از وادی‌های قَبَلِیّه از ناحیه فُرْع در مسیر بین مدینه منوره و ینبع است که سیلابش به ینبع غور، و به خشک‌رودهای مدینه قَبَلِیّه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میانجی، مکاتیب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مطابق نقل زمخشری از سیدعلی علوی نخلستان‌های وقفی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بغدادی،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اثری از نام اذینه در جغرافیای عربستان سعودی نیست ولی شهرستان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 وادی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مدینه منوره با روستای تاریخی معروفی چون الفقیر</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موقوفات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باشد به عنوان بزرگ‌ترین روستای فُرْع وجود دارد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خشک‌رود یا وادی الفُرْع نیز هنوز در نقشه گوگل </w:t>
      </w:r>
      <w:bookmarkStart w:id="811" w:name="pg14089_170492"/>
    </w:p>
    <w:p>
      <w:pPr>
        <w:pStyle w:val="BookText"/>
        <w:rPr/>
      </w:pPr>
      <w:bookmarkEnd w:id="811"/>
      <w:r>
        <w:rPr>
          <w:rFonts w:ascii="IRNazanin" w:hAnsi="IRNazanin" w:eastAsia="IRNazanin"/>
          <w:color w:val="111111"/>
          <w:sz w:val="28"/>
          <w:sz w:val="28"/>
          <w:szCs w:val="28"/>
          <w:rtl w:val="true"/>
          <w:lang w:bidi="fa-IR"/>
        </w:rPr>
        <w:t>از جنوب این شهر به سمت مدینه منوره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گزارش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قریه‌ای است از نواحی مدینه در سمت چپ سقیا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که تا مدینه هشت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است و در مسیر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قدیم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برخی نیز گفتند که چهار شب تا مدینه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بغدادی، معجم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5"/>
        <w:numPr>
          <w:ilvl w:val="4"/>
          <w:numId w:val="1"/>
        </w:numPr>
        <w:rPr/>
      </w:pPr>
      <w:bookmarkStart w:id="812" w:name="__RefHeading___Toc3872419_3381743652"/>
      <w:bookmarkStart w:id="813" w:name="_Toc303"/>
      <w:bookmarkEnd w:id="812"/>
      <w:r>
        <w:rPr>
          <w:rtl w:val="true"/>
        </w:rPr>
        <w:t>ه</w:t>
      </w:r>
      <w:r>
        <w:rPr>
          <w:rtl w:val="true"/>
        </w:rPr>
        <w:t xml:space="preserve">-) </w:t>
      </w:r>
      <w:r>
        <w:rPr>
          <w:rtl w:val="true"/>
        </w:rPr>
        <w:t>موقوفات فُقَیران</w:t>
      </w:r>
      <w:bookmarkEnd w:id="81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 بعدی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عبدالرحمن بن الحجّاج نام برده شده فُقَیران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وَالْفُقَیرَینِ کَمَا قَدْ عَلِمْتُمْ صَدَقَه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نسخه‌های متعدد این حدیث نام‌های عمدتاً تصحیف‌شده</w:t>
      </w:r>
      <w:r>
        <w:rPr>
          <w:rStyle w:val="FootnoteAnchor"/>
          <w:rtl w:val="true"/>
        </w:rPr>
        <w:footnoteReference w:id="68"/>
      </w:r>
      <w:r>
        <w:rPr>
          <w:rFonts w:ascii="IRNazanin" w:hAnsi="IRNazanin" w:eastAsia="IRNazanin"/>
          <w:color w:val="111111"/>
          <w:sz w:val="28"/>
          <w:sz w:val="28"/>
          <w:szCs w:val="28"/>
          <w:rtl w:val="true"/>
          <w:lang w:bidi="fa-IR"/>
        </w:rPr>
        <w:t xml:space="preserve">و نیست بلکه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آن‌چه می‌توان درباره این فقره از حدیث بیان کرد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اولاً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قطعه زمین به نام‌های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بئر قیس و شجره واگذار کرد</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مرآه العقول فی شرح أخبار آل الرسول،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جغرافیا شناسان مسلمان درباره چنین نامی اظهار نظر کرده و جایگاهش را هرچند به نحو مبهم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این دو موقوفه در جنوب شرقی شهر مدینه منوره، نزدیک محل اسکان یهود بنی‌قریظه باشد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حجیلی از عباسی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متعلق به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بنی‌حسن، بیت شریف والیان مکه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موقوفه در غرب باغ سید محسن‌بن محمد شدقمی مدنی از شرفای بنی‌حسن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محله عوالی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الحجیلی، الاوقاف النبویه و اوقاف الخلفاء الراشدین،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حجیلی در ادامه به نقل از سید طرابزونی، ناشر و حاشیه‌نویس بر کتاب فوق،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امروزه به این نام شناخته می‌شود و وقف آل حماد در عالیه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فقیر مورد بحث در حدیث، نام بزرگ‌ترین روستای شهرستان فُرْع از توابع استان مدینه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منوره باشد</w:t>
      </w:r>
      <w:r>
        <w:rPr>
          <w:rStyle w:val="FootnoteAnchor"/>
          <w:rtl w:val="true"/>
        </w:rPr>
        <w:footnoteReference w:id="7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شراب، فرهنگ </w:t>
      </w:r>
      <w:bookmarkStart w:id="814" w:name="pg14089_170494"/>
    </w:p>
    <w:p>
      <w:pPr>
        <w:pStyle w:val="BookText"/>
        <w:rPr/>
      </w:pPr>
      <w:bookmarkEnd w:id="814"/>
      <w:r>
        <w:rPr>
          <w:rFonts w:ascii="IRNazanin" w:hAnsi="IRNazanin" w:eastAsia="IRNazanin"/>
          <w:color w:val="111111"/>
          <w:sz w:val="28"/>
          <w:sz w:val="28"/>
          <w:szCs w:val="28"/>
          <w:rtl w:val="true"/>
          <w:lang w:bidi="fa-IR"/>
        </w:rPr>
        <w:t xml:space="preserve">اعلام جغرافیایی،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هم نزدیک مدینه است و هم در منطقه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اعراب آن‌چه که در سمت نجد است عالیه گویند و آن‌چه که در سمت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حجاز و کناره ساحل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شهرهای مدینه و طائف از نجد و عالیه هستند و مکه از سافله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حموی بغدادی، معجم البلدان،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شاهدی بر این احتمال آن است که این شهرستان شیعه زیاد دارد و برخی از روستاهای دیگر آن هم‌چون ام‌العیال از موقوفات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اهل بیت عصمت و طهارت می‌باشند</w:t>
      </w:r>
      <w:r>
        <w:rPr>
          <w:rFonts w:eastAsia="IRNazanin" w:cs="IRNazanin"/>
          <w:color w:val="111111"/>
          <w:sz w:val="28"/>
          <w:szCs w:val="28"/>
          <w:rtl w:val="true"/>
          <w:lang w:bidi="fa-IR"/>
        </w:rPr>
        <w:t>.</w:t>
      </w:r>
    </w:p>
    <w:p>
      <w:pPr>
        <w:pStyle w:val="Heading5"/>
        <w:numPr>
          <w:ilvl w:val="4"/>
          <w:numId w:val="1"/>
        </w:numPr>
        <w:rPr/>
      </w:pPr>
      <w:bookmarkStart w:id="815" w:name="__RefHeading___Toc3872421_3381743652"/>
      <w:bookmarkStart w:id="816" w:name="_Toc304"/>
      <w:bookmarkEnd w:id="815"/>
      <w:r>
        <w:rPr>
          <w:rtl w:val="true"/>
        </w:rPr>
        <w:t>و</w:t>
      </w:r>
      <w:r>
        <w:rPr>
          <w:rtl w:val="true"/>
        </w:rPr>
        <w:t xml:space="preserve">) </w:t>
      </w:r>
      <w:r>
        <w:rPr>
          <w:rtl w:val="true"/>
        </w:rPr>
        <w:t>موقوفات متفرقه</w:t>
      </w:r>
      <w:bookmarkEnd w:id="816"/>
    </w:p>
    <w:p>
      <w:pPr>
        <w:pStyle w:val="BookText"/>
        <w:rPr/>
      </w:pPr>
      <w:r>
        <w:rPr>
          <w:rFonts w:ascii="IRNazanin" w:hAnsi="IRNazanin" w:eastAsia="IRNazanin"/>
          <w:color w:val="111111"/>
          <w:sz w:val="28"/>
          <w:sz w:val="28"/>
          <w:szCs w:val="28"/>
          <w:rtl w:val="true"/>
          <w:lang w:bidi="fa-IR"/>
        </w:rPr>
        <w:t>محققان درباره موقوفات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را در شهرها و روستاهای اطراف مدینه منوره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فقط به ذکر این نام‌ها و مکان‌ها اشاره کرده و خوانندگان محترم را به کتب این محققان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احمدی میانجی در مکاتیب‌الائمه این موقوفات را به‌ترتیب ذیل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مدینه منوره که امروزه سویق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وادی قنات مدینه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قیس</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الشَّجره</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اقطاعات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الرَّجْلَی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مدینه منوره در شهرستان خیبر که </w:t>
      </w:r>
      <w:bookmarkStart w:id="817" w:name="pg14089_170495"/>
    </w:p>
    <w:p>
      <w:pPr>
        <w:pStyle w:val="BookText"/>
        <w:rPr/>
      </w:pPr>
      <w:bookmarkEnd w:id="817"/>
      <w:r>
        <w:rPr>
          <w:rFonts w:ascii="IRNazanin" w:hAnsi="IRNazanin" w:eastAsia="IRNazanin"/>
          <w:color w:val="111111"/>
          <w:sz w:val="28"/>
          <w:sz w:val="28"/>
          <w:szCs w:val="28"/>
          <w:rtl w:val="true"/>
          <w:lang w:bidi="fa-IR"/>
        </w:rPr>
        <w:t xml:space="preserve">دو وادی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بیضاء از موقوفات ایشان است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شرقی مدینه منوره در استان حائل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میانجی، مکاتیب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موقوفات فوق، نام‌های دیگری نیز از ابن شبه در تاریخ مدینه منوره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اِضَم</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تاریخ المدینه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متنوعی داشته که می‌توان آن‌ها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مسجد، برده، خانه، زمین کشاورزی اعم از مزرعه و باغ، و چشمه یا چاه تقسیم‌بندی کرد</w:t>
      </w:r>
      <w:r>
        <w:rPr>
          <w:rFonts w:eastAsia="IRNazanin" w:cs="IRNazanin"/>
          <w:color w:val="111111"/>
          <w:sz w:val="28"/>
          <w:szCs w:val="28"/>
          <w:rtl w:val="true"/>
          <w:lang w:bidi="fa-IR"/>
        </w:rPr>
        <w:t>.</w:t>
      </w:r>
    </w:p>
    <w:p>
      <w:pPr>
        <w:pStyle w:val="Heading4"/>
        <w:numPr>
          <w:ilvl w:val="3"/>
          <w:numId w:val="1"/>
        </w:numPr>
        <w:rPr/>
      </w:pPr>
      <w:bookmarkStart w:id="818" w:name="__RefHeading___Toc3872423_3381743652"/>
      <w:bookmarkStart w:id="819" w:name="_Toc305"/>
      <w:bookmarkEnd w:id="818"/>
      <w:r>
        <w:rPr>
          <w:rtl w:val="true"/>
        </w:rPr>
        <w:t>رکن چهارم موقوف علیهم</w:t>
      </w:r>
      <w:bookmarkEnd w:id="819"/>
    </w:p>
    <w:p>
      <w:pPr>
        <w:pStyle w:val="BookText"/>
        <w:rPr/>
      </w:pPr>
      <w:r>
        <w:rPr>
          <w:rFonts w:ascii="IRNazanin" w:hAnsi="IRNazanin" w:eastAsia="IRNazanin"/>
          <w:color w:val="111111"/>
          <w:sz w:val="28"/>
          <w:sz w:val="28"/>
          <w:szCs w:val="28"/>
          <w:rtl w:val="true"/>
          <w:lang w:bidi="fa-IR"/>
        </w:rPr>
        <w:t>جهت استفاده‌کننده از وقف و مرتبط با مصارف یا موقوف‌علیهم در وقف‌نامه‌های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سبیل الله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خویشاوندان اعم از بنی‌هاشم، بنی‌المطلب، آل ابوطالب، و خویشاوندان دور و نزدیک</w:t>
      </w:r>
      <w:r>
        <w:rPr>
          <w:rStyle w:val="FootnoteAnchor"/>
          <w:rtl w:val="true"/>
        </w:rPr>
        <w:footnoteReference w:id="7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مجلسی اول، روضه المتقین فی شرح من لا یحضره الفقیه،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خاله‌های حضرت و فرزندانشان؛ فقرای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171</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حجاج خانه خدا؛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172</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20" w:name="pg14089_170496"/>
    </w:p>
    <w:p>
      <w:pPr>
        <w:pStyle w:val="Heading3"/>
        <w:numPr>
          <w:ilvl w:val="2"/>
          <w:numId w:val="1"/>
        </w:numPr>
        <w:rPr/>
      </w:pPr>
      <w:bookmarkStart w:id="821" w:name="__RefHeading___Toc3872425_3381743652"/>
      <w:bookmarkStart w:id="822" w:name="_Toc306"/>
      <w:bookmarkEnd w:id="820"/>
      <w:bookmarkEnd w:id="821"/>
      <w:r>
        <w:rPr>
          <w:rtl w:val="true"/>
        </w:rPr>
        <w:t>نتیجه</w:t>
      </w:r>
      <w:bookmarkEnd w:id="822"/>
    </w:p>
    <w:p>
      <w:pPr>
        <w:pStyle w:val="BookText"/>
        <w:rPr/>
      </w:pPr>
      <w:r>
        <w:rPr>
          <w:rFonts w:ascii="IRNazanin" w:hAnsi="IRNazanin" w:eastAsia="IRNazanin"/>
          <w:color w:val="111111"/>
          <w:sz w:val="28"/>
          <w:sz w:val="28"/>
          <w:szCs w:val="28"/>
          <w:rtl w:val="true"/>
          <w:lang w:bidi="fa-IR"/>
        </w:rPr>
        <w:t xml:space="preserve">در ادبیات دینی از صرف مازاد وقت و ثروت خود برای دیگران، اعم از خدا، دین، انسان و طبیعت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پیچیدگی‌های ابعاد وقف را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عبادی مانند وقف مساجد، مشاهد مشرفه، حسینیه‌ها، مهدیه‌ها و دیگر اماکن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ساخت این اماکن مشارکت فعال داشته و سنگ بنا و جهت‌گیری صحیح مساجد و دیگر اماکن مقدسه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مساجد و دیگر اماکن مقدسه باید دو شرط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پاک‌بودن هدف</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پاک‌بودن حامیان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دیگر اماکن مقدسه کالاهایی عمومی هستند که معمولاً همه مایلند بدون زحمت و هزینه‌ای از آن‌ها استفاده کنند اما بهتر است با استفاده از الگوی علوی در این امور پیشگام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دارایی‌های معنوی و مادی خود گذشت نمی‌کردند هرگز پیروانشان حاضر نمی‌شدند مقداری از دارایی‌های معنوی و مادی خود را در راه خدا و پیشرفت دین و جامعه صرف 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عقلانیت کامل عمل در وقف اقتضا دارد که با انگیزه خالص الهی انجام پذیرد؛ زیرا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موجب محبوبیت در نزد خالق و مخلوق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ثروت مشروعی را که اصل و فرعی دارد مجازیم وقف کنیم، </w:t>
      </w:r>
    </w:p>
    <w:p>
      <w:pPr>
        <w:pStyle w:val="BookText"/>
        <w:rPr/>
      </w:pPr>
      <w:r>
        <w:rPr>
          <w:rFonts w:ascii="IRNazanin" w:hAnsi="IRNazanin" w:eastAsia="IRNazanin"/>
          <w:color w:val="111111"/>
          <w:sz w:val="28"/>
          <w:sz w:val="28"/>
          <w:szCs w:val="28"/>
          <w:rtl w:val="true"/>
          <w:lang w:bidi="fa-IR"/>
        </w:rPr>
        <w:t>اعم از اینکه مازاد بر نیاز ما باشد یا تشخیص بدهیم که دیگران نیازمندترند هرچند که خودمان هم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متولی وقف خود واقف یا کسی باشد که کاملاً با اهداف واقف هم‌سو 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شرع، واقف هر شرطی را در راستای مصالح موقوفه، موقوف‌علیهم و حتی خودش مادامی که خودخواهی محسوب نشده و حقیقت وقف رعایت شود می‌تواند در ضمن وضع وقف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موقوفات نباید توسط خویشاوندان یا غریبه‌های دولتی یا خصوصی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متولی هست که به اندازه متعارف از درآمد موقوفه برای مدیریتش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برای رسمی شدن وقف‌نامه تمامی امور لازم در قراردادهای شرعی و قانونی اعم از ذکر نام خدا، مشخصات واقف، متولی، ناظر، شاهدان، موقوفه و موقوف‌علیهم و طبقات آن‌ها و دیگر موارد لازم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وقف اجتماعی وقفی است که گرایش‌های ذیل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img20.png</w:t>
      </w:r>
      <w:r>
        <w:rPr>
          <w:rFonts w:ascii="IRNazanin" w:hAnsi="IRNazanin" w:eastAsia="IRNazanin"/>
          <w:color w:val="111111"/>
          <w:sz w:val="28"/>
          <w:sz w:val="28"/>
          <w:szCs w:val="28"/>
          <w:rtl w:val="true"/>
          <w:lang w:bidi="fa-IR"/>
        </w:rPr>
        <w:t>؛ محبت والدین فقیر؛ محبت برادران و خواهران فقیر؛ محبت خویشاوندان فقیر؛ محبت همسایگان فقیر؛ محبت دانشمندان ربّانی و خیرخواهان مؤمن؛ محبت به رفع نیازهای جامعه اسلامی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موظف است بعد از استثنا کردن مخارج نگه‌داری و درآمدزایی موقوفه، اقدام به پرداخت درآمد آن به موقوف علیهم کند</w:t>
      </w:r>
      <w:r>
        <w:rPr>
          <w:rFonts w:eastAsia="IRNazanin" w:cs="IRNazanin"/>
          <w:color w:val="111111"/>
          <w:sz w:val="28"/>
          <w:szCs w:val="28"/>
          <w:rtl w:val="true"/>
          <w:lang w:bidi="fa-IR"/>
        </w:rPr>
        <w:t xml:space="preserve">. </w:t>
      </w:r>
      <w:bookmarkStart w:id="823" w:name="pg14089_170498"/>
    </w:p>
    <w:p>
      <w:pPr>
        <w:pStyle w:val="Heading3"/>
        <w:numPr>
          <w:ilvl w:val="2"/>
          <w:numId w:val="1"/>
        </w:numPr>
        <w:rPr/>
      </w:pPr>
      <w:bookmarkStart w:id="824" w:name="__RefHeading___Toc3872427_3381743652"/>
      <w:bookmarkStart w:id="825" w:name="_Toc307"/>
      <w:bookmarkEnd w:id="823"/>
      <w:bookmarkEnd w:id="824"/>
      <w:r>
        <w:rPr>
          <w:rtl w:val="true"/>
        </w:rPr>
        <w:t>منابع</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ابوالقاسم محمد بن حوقل النصیبی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صوره الارض،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افست لیدن،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ابو زید عمر بن شبه النمیری البصری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المدینه المنوره،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العلی، صالح، حجاز در صدر اسلام، ترجمه عبد 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مالکیت خصوصی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دادگستر،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مکاتیب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فرجی، مجتبی،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أبو الحسن أحمد بن یحیی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مکتبه الهلال،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پژوهشگران زیر نظر شاهرودی، سید محمود هاشمی، فرهنگ فقه مطابق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محققان مؤسسه دائره المعارف فقه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دائره 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تسنیم تفسیر قرآن کریم، محقق عبدالکریم عابدینی،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چاپ دوم، زمستان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الحجیلی، عبدالله بن محمد بن سعد، الاوقاف النبویه و اوقاف الخلفاء الراشدین،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دارالکتب‌العلمیه،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ابن فهد، عده الداعی و نجاح الساعی،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الوجدانی،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بغدادی، یاقوت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دوم،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نور الدین علی بن أحمد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وفاء الوفاء بأخبار دار المصطفی،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محمد محمد حسن، المعالم الأثیره فی السنه و السیره،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محمدمحمدحسن، فرهنگ اعلام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در حدیث و سیره نبوی، ترجمه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الأثیره فی السنه و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تحقیق و اضافات محمدرضا نعمتی،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الأحکام، محقق مصحح خرسان، حسن الموسوی،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قدامه بن جعفر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الخراج و صناعه الکتابه،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للنشر،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أصول الکافی، ترجمه کمره‌ای،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مصحح دارالحدیث،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الروضه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مصحح شعرانی، ابوالحسن،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الإسلامیه،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محمد تقی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المتقین فی شرح من لا یحضره الفقیه، محقق مصحح سید حسین موسوی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علی‌پناه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الله طباطبائی،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کمره ای، محمد باقر، محقق مصحح بهشتی،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مرآه العقول فی شرح أخبار آل الرسول، محقق مصحح رسولی محلاتی، سید هاشم،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سید محمد باقر، مدینه شناسی،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چاپ دوم، 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عاملی، سید محسن،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 الرومی البغدادی، شیخ الامام شهاب الدین أبی عبد الله یاقوت بن عبد الله، معجم البلدان، بیروت –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میرازا حسین، مستدرک وسایل الشیعه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وفاء الوفاء،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26" w:name="pg14089_170500"/>
    </w:p>
    <w:p>
      <w:pPr>
        <w:pStyle w:val="Heading2"/>
        <w:numPr>
          <w:ilvl w:val="1"/>
          <w:numId w:val="1"/>
        </w:numPr>
        <w:rPr/>
      </w:pPr>
      <w:bookmarkStart w:id="827" w:name="__RefHeading___Toc3872429_3381743652"/>
      <w:bookmarkStart w:id="828" w:name="_Toc308"/>
      <w:bookmarkEnd w:id="826"/>
      <w:bookmarkEnd w:id="827"/>
      <w:r>
        <w:rPr/>
        <w:t>11</w:t>
      </w:r>
      <w:r>
        <w:rPr>
          <w:rtl w:val="true"/>
        </w:rPr>
        <w:t>.</w:t>
      </w:r>
      <w:r>
        <w:rPr>
          <w:rtl w:val="true"/>
        </w:rPr>
        <w:t>راهکارهای صیانت از بیت‌المال از دیدگاه قرآن و نهج‌البلاغه</w:t>
      </w:r>
      <w:bookmarkEnd w:id="828"/>
    </w:p>
    <w:p>
      <w:pPr>
        <w:pStyle w:val="Heading3"/>
        <w:numPr>
          <w:ilvl w:val="2"/>
          <w:numId w:val="1"/>
        </w:numPr>
        <w:rPr/>
      </w:pPr>
      <w:bookmarkStart w:id="829" w:name="__RefHeading___Toc3872431_3381743652"/>
      <w:bookmarkStart w:id="830" w:name="_Toc309"/>
      <w:bookmarkEnd w:id="829"/>
      <w:r>
        <w:rPr>
          <w:rtl w:val="true"/>
        </w:rPr>
        <w:t>اشاره</w:t>
      </w:r>
      <w:bookmarkEnd w:id="8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الهی</w:t>
      </w:r>
      <w:r>
        <w:rPr>
          <w:rStyle w:val="FootnoteAnchor"/>
          <w:rtl w:val="true"/>
        </w:rPr>
        <w:footnoteReference w:id="8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1" w:name="pg14089_170502"/>
      <w:bookmarkStart w:id="832" w:name="pg14089_170502"/>
      <w:bookmarkEnd w:id="832"/>
    </w:p>
    <w:p>
      <w:pPr>
        <w:pStyle w:val="Heading3"/>
        <w:numPr>
          <w:ilvl w:val="2"/>
          <w:numId w:val="1"/>
        </w:numPr>
        <w:rPr/>
      </w:pPr>
      <w:bookmarkStart w:id="833" w:name="pg14089_170502"/>
      <w:bookmarkStart w:id="834" w:name="__RefHeading___Toc3872433_3381743652"/>
      <w:bookmarkStart w:id="835" w:name="_Toc310"/>
      <w:bookmarkEnd w:id="833"/>
      <w:bookmarkEnd w:id="834"/>
      <w:r>
        <w:rPr>
          <w:rtl w:val="true"/>
        </w:rPr>
        <w:t>چکیده</w:t>
      </w:r>
      <w:bookmarkEnd w:id="835"/>
    </w:p>
    <w:p>
      <w:pPr>
        <w:pStyle w:val="BookText"/>
        <w:rPr/>
      </w:pPr>
      <w:r>
        <w:rPr>
          <w:rFonts w:ascii="IRNazanin" w:hAnsi="IRNazanin" w:eastAsia="IRNazanin"/>
          <w:color w:val="111111"/>
          <w:sz w:val="28"/>
          <w:sz w:val="28"/>
          <w:szCs w:val="28"/>
          <w:rtl w:val="true"/>
          <w:lang w:bidi="fa-IR"/>
        </w:rPr>
        <w:t>در طول تاریخ بشر، جرم، گناه، کج‌روی اجتماعی و عدم رعایت هنجارها و ارزش‌ها در سطح جامعه باعث بروز مشکلات متعددی گردیده و بشر همیشه در اندیشه صیانت و پیش‌گیری از وقوع جرم و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کلیدی و کاربردی درباره بیت‌المال و از شاخصه‌های اخلاق اسلامی و تقوای الهی، شناخت راهکارهای صیانت از بیت‌المال از منظر قرآن و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پیش‌رو در پی آن است تا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تصویری کلی و نظام‌مند از راهکارهای موجود در قرآن و نهج‌البلاغه را جهت صیانت از بیت‌المال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تحقیق حاضر آن است که راهکارهای حفاظت از بیت‌المال به سه قسم فرهنگی، سیاسی و اقتصادی تقسیم می‌شود، ازجمله راهکارهای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افزایش ایمان، تقوا و خودکنترلی و راهکارهای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متولیان امور مالی،</w:t>
      </w:r>
    </w:p>
    <w:p>
      <w:pPr>
        <w:pStyle w:val="BookText"/>
        <w:rPr/>
      </w:pPr>
      <w:r>
        <w:rPr>
          <w:rFonts w:ascii="IRNazanin" w:hAnsi="IRNazanin" w:eastAsia="IRNazanin"/>
          <w:color w:val="111111"/>
          <w:sz w:val="28"/>
          <w:sz w:val="28"/>
          <w:szCs w:val="28"/>
          <w:rtl w:val="true"/>
          <w:lang w:bidi="fa-IR"/>
        </w:rPr>
        <w:t>نظارت دقیق، پی‌گیری گزارش‌ها و راهکارهای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معیشت کارگزاران، برخورد قاطعانه با سارقان اموال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صیانت، بیت‌المال، راهکار</w:t>
      </w:r>
      <w:r>
        <w:rPr>
          <w:rFonts w:eastAsia="IRNazanin" w:cs="IRNazanin"/>
          <w:color w:val="111111"/>
          <w:sz w:val="28"/>
          <w:szCs w:val="28"/>
          <w:rtl w:val="true"/>
          <w:lang w:bidi="fa-IR"/>
        </w:rPr>
        <w:t>.</w:t>
      </w:r>
    </w:p>
    <w:p>
      <w:pPr>
        <w:pStyle w:val="Heading3"/>
        <w:numPr>
          <w:ilvl w:val="2"/>
          <w:numId w:val="1"/>
        </w:numPr>
        <w:rPr/>
      </w:pPr>
      <w:bookmarkStart w:id="836" w:name="__RefHeading___Toc3872435_3381743652"/>
      <w:bookmarkStart w:id="837" w:name="_Toc311"/>
      <w:bookmarkEnd w:id="836"/>
      <w:r>
        <w:rPr>
          <w:rtl w:val="true"/>
        </w:rPr>
        <w:t>مقدمه</w:t>
      </w:r>
      <w:bookmarkEnd w:id="8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اصطلاحات کلیدی در فرهنگ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نظام اقتصادی اسلام بیش‌ترین مباحث را به خود اختصاص داده و از اهمیت ویژه‌ای برخوردار است؛ زیرا به‌نوعی ناظر به مالکیت دولتی و عمومی و فراتر از مالکیت شخصی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بیت‌المال، اموال عمومی و امانت‌داری در </w:t>
      </w:r>
    </w:p>
    <w:p>
      <w:pPr>
        <w:pStyle w:val="BookText"/>
        <w:rPr/>
      </w:pPr>
      <w:r>
        <w:rPr>
          <w:rFonts w:ascii="IRNazanin" w:hAnsi="IRNazanin" w:eastAsia="IRNazanin"/>
          <w:color w:val="111111"/>
          <w:sz w:val="28"/>
          <w:sz w:val="28"/>
          <w:szCs w:val="28"/>
          <w:rtl w:val="true"/>
          <w:lang w:bidi="fa-IR"/>
        </w:rPr>
        <w:t>اسلام مورد تأکید فراوان قرارگرفته است؛ چنان‌که 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وَعَهْدِهِمْ 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از آیات اولیه سوره مؤمنون است و صفاتی را برای مؤمنان بیان می‌کند که ازجمله آن‌ها رعایت امانت است و یکی از این امانات، اموال بیت‌المال است که در آن از دارایی‌های عمومی حراست می‌شود؛ و نیز خداوند متعال در آیه‌ای دیگر فرمان استرداد امانات به اهلش را داده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 وَإِذا حَکَمْتُم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شما فرمان می‌دهد که امانت‌ها را به صاحبان آنان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ضمن قراردادن خیانت به امانات در ردیف خیانت به خدا و رسول، آن را به هر شکل و از سوی هر فردی مذموم و ناپسند و مورد نهی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تَخُونُوا اللَّهَ وَ الرَّسُولَ وَتَخُونُوا أَماناتِکُم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در امانت نیز خیانت مورزید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هم‌چنین ضمن انتقاد از دانشمندان یهود که از طریق مال به انحراف کشیده شدند،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کَثِیراً مِنَ الْأَحْبارِ وَالرُّهْبانِ لَیَأْکُلُونَ أَمْوالَ النَّاسِ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کتاب و راهبانان اموال مردم را به باطل می‌خورند و آنان را از راه خدا بازمی‌دارند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چند از خیانت در بیت‌المال نهی کرده‌اند؛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درباره تو به من خبری رسیده است، اگر چنین کرده باشی، همانا که خدای خویش را به خشم آورده و از فرمان پیشوای خود سر باز زده و در امانت، کار به رسوایی کشانده‌ای، مرا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را از بار و بر، تهی ساخته‌ای و چیزهای زیر پای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بستانشان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گرفته‌ای و اموالشان را </w:t>
      </w:r>
      <w:bookmarkStart w:id="838" w:name="pg14089_170504"/>
    </w:p>
    <w:p>
      <w:pPr>
        <w:pStyle w:val="BookText"/>
        <w:rPr/>
      </w:pPr>
      <w:bookmarkEnd w:id="838"/>
      <w:r>
        <w:rPr>
          <w:rFonts w:ascii="IRNazanin" w:hAnsi="IRNazanin" w:eastAsia="IRNazanin"/>
          <w:color w:val="111111"/>
          <w:sz w:val="28"/>
          <w:sz w:val="28"/>
          <w:szCs w:val="28"/>
          <w:rtl w:val="true"/>
          <w:lang w:bidi="fa-IR"/>
        </w:rPr>
        <w:t>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حساب خود را نزد من بفرست و بدان که حساب‌خواهی خدا از حساب‌رسی آدمیان، عظیم‌تر است</w:t>
      </w:r>
      <w:r>
        <w:rPr>
          <w:rFonts w:eastAsia="IRNazanin" w:cs="IRNazanin"/>
          <w:color w:val="111111"/>
          <w:sz w:val="28"/>
          <w:szCs w:val="28"/>
          <w:rtl w:val="true"/>
          <w:lang w:bidi="fa-IR"/>
        </w:rPr>
        <w:t>».</w:t>
      </w:r>
    </w:p>
    <w:p>
      <w:pPr>
        <w:pStyle w:val="Heading3"/>
        <w:numPr>
          <w:ilvl w:val="2"/>
          <w:numId w:val="1"/>
        </w:numPr>
        <w:rPr/>
      </w:pPr>
      <w:bookmarkStart w:id="839" w:name="__RefHeading___Toc3872437_3381743652"/>
      <w:bookmarkStart w:id="840" w:name="_Toc312"/>
      <w:bookmarkEnd w:id="839"/>
      <w:r>
        <w:rPr>
          <w:rtl w:val="true"/>
        </w:rPr>
        <w:t>پیشینه</w:t>
      </w:r>
      <w:bookmarkEnd w:id="840"/>
    </w:p>
    <w:p>
      <w:pPr>
        <w:pStyle w:val="BookText"/>
        <w:rPr/>
      </w:pPr>
      <w:r>
        <w:rPr>
          <w:rFonts w:ascii="IRNazanin" w:hAnsi="IRNazanin" w:eastAsia="IRNazanin"/>
          <w:color w:val="111111"/>
          <w:sz w:val="28"/>
          <w:sz w:val="28"/>
          <w:szCs w:val="28"/>
          <w:rtl w:val="true"/>
          <w:lang w:bidi="fa-IR"/>
        </w:rPr>
        <w:t>درباره بیت‌المال، تحقیقاتی در ابعاد گوناگون آن صورت گرفته است ازجمله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در نهج‌البلاغه، اثر حسین نوری که در آن موضوعاتی مانند ماهیت بیت‌المال، خطر سوءاستفاده از بیت‌المال، توزیع بیت‌المال بر اساس مساوات، شیوه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بیت‌المال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 و نیز کتابی دیگر با همین عنوان، اثر محمد رحمانی که در آن از عناوینی مانند حساب‌رسی از کارگزاران، نظارت بر بیت‌المال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اثر دیگر مقاله‌ای است از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بیت‌المال که در مجله فرهنگ کوثر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و در آن موضوعاتی مانند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بیت‌المال، محافظت از بیت‌المال، طرد افراد نالایق از مسئولیت بیت‌المال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آثار دیگری در این‌باره تألیف شده است؛ اما نوشتار پیش‌رو، تلاش دارد تا به پرسش‌های زیر پاسخ‌هایی گسترده و استوار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ماهیت بیت‌المال چیست؟ آثار بیت‌المال چیست؟ پی‌آمدهای خیانت به بیت‌المال چیست؟ راهکارهای صیانت از بیت‌المال چیست؟</w:t>
      </w:r>
    </w:p>
    <w:p>
      <w:pPr>
        <w:pStyle w:val="Heading3"/>
        <w:numPr>
          <w:ilvl w:val="2"/>
          <w:numId w:val="1"/>
        </w:numPr>
        <w:rPr/>
      </w:pPr>
      <w:bookmarkStart w:id="841" w:name="__RefHeading___Toc3872439_3381743652"/>
      <w:bookmarkStart w:id="842" w:name="_Toc313"/>
      <w:bookmarkEnd w:id="841"/>
      <w:r>
        <w:rPr/>
        <w:t>1</w:t>
      </w:r>
      <w:r>
        <w:rPr>
          <w:rtl w:val="true"/>
        </w:rPr>
        <w:t xml:space="preserve">. </w:t>
      </w:r>
      <w:r>
        <w:rPr>
          <w:rtl w:val="true"/>
        </w:rPr>
        <w:t>مفهوم‌شناسی</w:t>
      </w:r>
      <w:bookmarkEnd w:id="842"/>
    </w:p>
    <w:p>
      <w:pPr>
        <w:pStyle w:val="Heading4"/>
        <w:numPr>
          <w:ilvl w:val="3"/>
          <w:numId w:val="1"/>
        </w:numPr>
        <w:rPr/>
      </w:pPr>
      <w:bookmarkStart w:id="843" w:name="__RefHeading___Toc3872441_3381743652"/>
      <w:bookmarkStart w:id="844" w:name="_Toc314"/>
      <w:bookmarkEnd w:id="843"/>
      <w:r>
        <w:rPr>
          <w:rtl w:val="true"/>
        </w:rPr>
        <w:t>الف</w:t>
      </w:r>
      <w:r>
        <w:rPr>
          <w:rtl w:val="true"/>
        </w:rPr>
        <w:t xml:space="preserve">. </w:t>
      </w:r>
      <w:r>
        <w:rPr>
          <w:rtl w:val="true"/>
        </w:rPr>
        <w:t>راهکار</w:t>
      </w:r>
      <w:bookmarkEnd w:id="84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مرکب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 لغت به معنای طریق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لغت‌نامه دهخدا،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آن‌چه از شخصی یا شیئی صادر شود، آن‌چه کرده شود، فعل، عمل، پیشه، شغل،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این دو واژه، کلمه راهکار به معنای روش و طریق انجام کار و عمل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فرهنگ معین،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845" w:name="pg14089_170505"/>
    </w:p>
    <w:p>
      <w:pPr>
        <w:pStyle w:val="BookText"/>
        <w:rPr/>
      </w:pPr>
      <w:bookmarkEnd w:id="845"/>
      <w:r>
        <w:rPr>
          <w:rFonts w:ascii="IRNazanin" w:hAnsi="IRNazanin" w:eastAsia="IRNazanin"/>
          <w:color w:val="111111"/>
          <w:sz w:val="28"/>
          <w:sz w:val="28"/>
          <w:szCs w:val="28"/>
          <w:rtl w:val="true"/>
          <w:lang w:bidi="fa-IR"/>
        </w:rPr>
        <w:t>درجایی دیگر این‌چنین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 به معنای شیوه و روش انجام دادن 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کریمی‌نیا، هم‌زیستی مسالمت‌آمیز در اسلام و حقوق بین‌الملل،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راهکار در اصطلاح علماء و دانشمندان علوم تربیتی، طریقه و شیوه کار است که میان اصل و هدف امتداد دارد و عمل تربیتی را منظم می‌کند و نیز یاددهنده و تربیت‌کننده را در رسیدن به هدف موردنظر یاری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هوشیار، اصول آموزش‌وپرورش،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بزرگ سخن، معنای اصطلاحی را این‌گونه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راهکار عبارت از رهنمودهای علمی و عملی که جست‌وجوگر را گام‌به‌گام به‌سوی هدف نزدیک کند یا تعین و یافتن یا ساختن راه و اصول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انوری، فرهنگ بزرگ سخن، لغت راهکار</w:t>
      </w:r>
      <w:r>
        <w:rPr>
          <w:rFonts w:eastAsia="IRNazanin" w:cs="IRNazanin"/>
          <w:color w:val="111111"/>
          <w:sz w:val="28"/>
          <w:szCs w:val="28"/>
          <w:rtl w:val="true"/>
          <w:lang w:bidi="fa-IR"/>
        </w:rPr>
        <w:t>).</w:t>
      </w:r>
    </w:p>
    <w:p>
      <w:pPr>
        <w:pStyle w:val="Heading4"/>
        <w:numPr>
          <w:ilvl w:val="3"/>
          <w:numId w:val="1"/>
        </w:numPr>
        <w:rPr/>
      </w:pPr>
      <w:bookmarkStart w:id="846" w:name="__RefHeading___Toc3872443_3381743652"/>
      <w:bookmarkStart w:id="847" w:name="_Toc315"/>
      <w:bookmarkEnd w:id="846"/>
      <w:r>
        <w:rPr>
          <w:rtl w:val="true"/>
        </w:rPr>
        <w:t>ب</w:t>
      </w:r>
      <w:r>
        <w:rPr>
          <w:rtl w:val="true"/>
        </w:rPr>
        <w:t xml:space="preserve">. </w:t>
      </w:r>
      <w:r>
        <w:rPr>
          <w:rtl w:val="true"/>
        </w:rPr>
        <w:t>صیانت</w:t>
      </w:r>
      <w:bookmarkEnd w:id="847"/>
    </w:p>
    <w:p>
      <w:pPr>
        <w:pStyle w:val="BookText"/>
        <w:rPr/>
      </w:pPr>
      <w:r>
        <w:rPr>
          <w:rFonts w:ascii="IRNazanin" w:hAnsi="IRNazanin" w:eastAsia="IRNazanin"/>
          <w:color w:val="111111"/>
          <w:sz w:val="28"/>
          <w:sz w:val="28"/>
          <w:szCs w:val="28"/>
          <w:rtl w:val="true"/>
          <w:lang w:bidi="fa-IR"/>
        </w:rPr>
        <w:t>صیانت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در لغت به معنای حفظ، نگه‌داری و بازداشتن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معجم مقاییس اللغه،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به مجموعه اقداماتی اطلاق می‌شود که هدف آن حفظ سرمایه‌های ملی و اموال بیت‌المال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معظمی، پیش‌گیری از وقوع جرم و نقش سازمان‌های مسئول در قوانین ایران،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848" w:name="__RefHeading___Toc3872445_3381743652"/>
      <w:bookmarkStart w:id="849" w:name="_Toc316"/>
      <w:bookmarkEnd w:id="848"/>
      <w:r>
        <w:rPr>
          <w:rtl w:val="true"/>
        </w:rPr>
        <w:t>ج</w:t>
      </w:r>
      <w:r>
        <w:rPr>
          <w:rtl w:val="true"/>
        </w:rPr>
        <w:t xml:space="preserve">. </w:t>
      </w:r>
      <w:r>
        <w:rPr>
          <w:rtl w:val="true"/>
        </w:rPr>
        <w:t>بیت‌المال</w:t>
      </w:r>
      <w:bookmarkEnd w:id="849"/>
    </w:p>
    <w:p>
      <w:pPr>
        <w:pStyle w:val="BookText"/>
        <w:rPr/>
      </w:pPr>
      <w:r>
        <w:rPr>
          <w:rFonts w:ascii="IRNazanin" w:hAnsi="IRNazanin" w:eastAsia="IRNazanin"/>
          <w:color w:val="111111"/>
          <w:sz w:val="28"/>
          <w:sz w:val="28"/>
          <w:szCs w:val="28"/>
          <w:rtl w:val="true"/>
          <w:lang w:bidi="fa-IR"/>
        </w:rPr>
        <w:t>بیت‌المال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بیت‌المال 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خانه دارایی، خزینه مال و خزانه دولت است؛ و در اصطلاح به دو معنا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اموال عمومی و حکومتی و هر آن‌چه مردم به نحوی در آن حق دارند، استعمال می‌شود و گاهی به معنای مکانی که اموال عمومی در آن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قائم به اموال و معنای دوم قائم به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فرهنگ ابجدی؛ شرتونی، اقرب الموارد،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بیت‌المال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در اصطلاح حکومتی و فقهی به اموال عمومی و </w:t>
      </w:r>
      <w:bookmarkStart w:id="850" w:name="pg14089_170506"/>
    </w:p>
    <w:p>
      <w:pPr>
        <w:pStyle w:val="BookText"/>
        <w:rPr/>
      </w:pPr>
      <w:bookmarkEnd w:id="850"/>
      <w:r>
        <w:rPr>
          <w:rFonts w:ascii="IRNazanin" w:hAnsi="IRNazanin" w:eastAsia="IRNazanin"/>
          <w:color w:val="111111"/>
          <w:sz w:val="28"/>
          <w:sz w:val="28"/>
          <w:szCs w:val="28"/>
          <w:rtl w:val="true"/>
          <w:lang w:bidi="fa-IR"/>
        </w:rPr>
        <w:t xml:space="preserve">فقهی، به اموال عمومی و مشترک میان مسلمانان اطلاق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الاحکام السلطانیه،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الفراّء، الاحکام السلطانیه،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851" w:name="__RefHeading___Toc3872447_3381743652"/>
      <w:bookmarkStart w:id="852" w:name="_Toc317"/>
      <w:bookmarkEnd w:id="851"/>
      <w:r>
        <w:rPr/>
        <w:t>2</w:t>
      </w:r>
      <w:r>
        <w:rPr>
          <w:rtl w:val="true"/>
        </w:rPr>
        <w:t xml:space="preserve">. </w:t>
      </w:r>
      <w:r>
        <w:rPr>
          <w:rtl w:val="true"/>
        </w:rPr>
        <w:t>نقش بیت‌المال</w:t>
      </w:r>
      <w:bookmarkEnd w:id="852"/>
    </w:p>
    <w:p>
      <w:pPr>
        <w:pStyle w:val="Heading4"/>
        <w:numPr>
          <w:ilvl w:val="3"/>
          <w:numId w:val="1"/>
        </w:numPr>
        <w:rPr/>
      </w:pPr>
      <w:bookmarkStart w:id="853" w:name="__RefHeading___Toc3872449_3381743652"/>
      <w:bookmarkStart w:id="854" w:name="_Toc318"/>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تقاضای کمک یکی از یارانش از بیت‌المال، ضمن ردّ این درخواست، ماهیت بیت‌المال را برای او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بیت‌المال را نه مال شخصی امام می‌داند و نه مالِ فردی مسلمانان، بلکه از منظر آن حضرت، بیت‌المال از آنِ مسلمانان است که در اختیار امامِ مسلمانان گذاشته می‌شود تا به مصرف عادلانه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الْمَالَ لَیْسَ لِی وَ لَا لَکَ، وَإِنَّمَا هُوَ فَیْءٌ لِلْمُسْلِمِینَ وَجَلْبُ أَسْیَافِهِمْ؛ فَإِنْ شَرِکْتَهُمْ فِی حَرْبِهِمْ کَانَ لَکَ مِثْلُ حَظِّهِمْ، وَإِلَّا فَجَنَاةُ أَیْدِیهِمْ لَا تَکُونُ لِغَیْرِ أَفْوَاهِهِم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نه مال من و نه از آنِ توست، بلکه غنیمتی گِردآمده از مسلمانان است که با شمشیرهای خود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جهاد، همراهشان می‌بودی، سهمی چونان سهم آنان می‌داشتی وگرنه، دسترنج آنان، خوراک دیگران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بیت‌المال در زندگی انسان، آثار و نقش‌هایی 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مهم‌ترین آن‌ها چنین اشاره کرده است</w:t>
      </w:r>
      <w:r>
        <w:rPr>
          <w:rFonts w:eastAsia="IRNazanin" w:cs="IRNazanin"/>
          <w:color w:val="111111"/>
          <w:sz w:val="28"/>
          <w:szCs w:val="28"/>
          <w:rtl w:val="true"/>
          <w:lang w:bidi="fa-IR"/>
        </w:rPr>
        <w:t>:</w:t>
      </w:r>
    </w:p>
    <w:p>
      <w:pPr>
        <w:pStyle w:val="Heading4"/>
        <w:numPr>
          <w:ilvl w:val="3"/>
          <w:numId w:val="1"/>
        </w:numPr>
        <w:rPr/>
      </w:pPr>
      <w:bookmarkStart w:id="855" w:name="__RefHeading___Toc3872451_3381743652"/>
      <w:bookmarkStart w:id="856" w:name="_Toc319"/>
      <w:bookmarkEnd w:id="855"/>
      <w:r>
        <w:rPr>
          <w:rtl w:val="true"/>
        </w:rPr>
        <w:t>الف</w:t>
      </w:r>
      <w:r>
        <w:rPr>
          <w:rtl w:val="true"/>
        </w:rPr>
        <w:t xml:space="preserve">. </w:t>
      </w:r>
      <w:r>
        <w:rPr>
          <w:rtl w:val="true"/>
        </w:rPr>
        <w:t>اصلاح امور</w:t>
      </w:r>
      <w:bookmarkEnd w:id="8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أمرَ الخراجِ بما یُصْلِحُ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صَلاحِه و صَلاحِهم صلاحاً لِمَنْ سِواهم و لا صَلاحَ لِمَنْ سِواهم إلّا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ابن شعبه حرانی، تحف العقول،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به‌گونه‌ای که وضع مالیات‌دهندگان را سامان دهد، وارسی کن؛ زیرا بهبودی وضع مالیات و مالیات‌دهندگان، سبب سامان یافتن امور دیگر اقشار جامعه است و تا امور مالیات‌دهندگان اصلاح نشود، کار دیگران نیز مرتب نخواهد شد؛ زیرا، همه مردم، نان‌خور مالیات و مالیات‌دهندگان‌اند</w:t>
      </w:r>
      <w:r>
        <w:rPr>
          <w:rFonts w:eastAsia="IRNazanin" w:cs="IRNazanin"/>
          <w:color w:val="111111"/>
          <w:sz w:val="28"/>
          <w:szCs w:val="28"/>
          <w:rtl w:val="true"/>
          <w:lang w:bidi="fa-IR"/>
        </w:rPr>
        <w:t xml:space="preserve">». </w:t>
      </w:r>
      <w:bookmarkStart w:id="857" w:name="pg14089_170507"/>
    </w:p>
    <w:p>
      <w:pPr>
        <w:pStyle w:val="BookText"/>
        <w:rPr/>
      </w:pPr>
      <w:bookmarkEnd w:id="857"/>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برای بیت‌المال، نقش محوری قائل شده و اصلاح تمامی امور را، بسته به اصلاح وضع مالیات و مالیات‌دهندگان دانسته است و این، نشانه جایگاه بلند و اهمیت فوق‌العاده</w:t>
      </w:r>
    </w:p>
    <w:p>
      <w:pPr>
        <w:pStyle w:val="BookText"/>
        <w:rPr/>
      </w:pPr>
      <w:r>
        <w:rPr>
          <w:rFonts w:ascii="IRNazanin" w:hAnsi="IRNazanin" w:eastAsia="IRNazanin"/>
          <w:color w:val="111111"/>
          <w:sz w:val="28"/>
          <w:sz w:val="28"/>
          <w:szCs w:val="28"/>
          <w:rtl w:val="true"/>
          <w:lang w:bidi="fa-IR"/>
        </w:rPr>
        <w:t>بیت‌المال ازنظر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حقیقت مطلب همین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اقتصاد،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مکاتب مادی‌گرا می‌گویند، اصل نیست، اما تأثیر محوری و اساسی آن در اصلاح امور و رفع نابسامانی‌ها مورد تأکید قرارگرفته است</w:t>
      </w:r>
      <w:r>
        <w:rPr>
          <w:rFonts w:eastAsia="IRNazanin" w:cs="IRNazanin"/>
          <w:color w:val="111111"/>
          <w:sz w:val="28"/>
          <w:szCs w:val="28"/>
          <w:rtl w:val="true"/>
          <w:lang w:bidi="fa-IR"/>
        </w:rPr>
        <w:t>.</w:t>
      </w:r>
    </w:p>
    <w:p>
      <w:pPr>
        <w:pStyle w:val="Heading4"/>
        <w:numPr>
          <w:ilvl w:val="3"/>
          <w:numId w:val="1"/>
        </w:numPr>
        <w:rPr/>
      </w:pPr>
      <w:bookmarkStart w:id="858" w:name="__RefHeading___Toc3872453_3381743652"/>
      <w:bookmarkStart w:id="859" w:name="_Toc320"/>
      <w:bookmarkEnd w:id="858"/>
      <w:r>
        <w:rPr>
          <w:rtl w:val="true"/>
        </w:rPr>
        <w:t>ب</w:t>
      </w:r>
      <w:r>
        <w:rPr>
          <w:rtl w:val="true"/>
        </w:rPr>
        <w:t xml:space="preserve">. </w:t>
      </w:r>
      <w:r>
        <w:rPr>
          <w:rtl w:val="true"/>
        </w:rPr>
        <w:t>رفع نیاز مردم</w:t>
      </w:r>
      <w:bookmarkEnd w:id="859"/>
    </w:p>
    <w:p>
      <w:pPr>
        <w:pStyle w:val="BookText"/>
        <w:rPr/>
      </w:pPr>
      <w:r>
        <w:rPr>
          <w:rFonts w:ascii="IRNazanin" w:hAnsi="IRNazanin" w:eastAsia="IRNazanin"/>
          <w:color w:val="111111"/>
          <w:sz w:val="28"/>
          <w:sz w:val="28"/>
          <w:szCs w:val="28"/>
          <w:rtl w:val="true"/>
          <w:lang w:bidi="fa-IR"/>
        </w:rPr>
        <w:t>از دیگر موارد نقش بیت‌المال، برطرف کردن نیاز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اثر این‌گونه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عَیالٌ عَلَی الخَراجِ وأهلُه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نان‌خور مالیات و مالیات‌دهندگان‌اند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هیچ انسانی، به‌تنهایی نمی‌تواند نیازمندی‌هایش را برآورده کند، از این‌رو، به همیاری بیت‌المال نیاز دارد</w:t>
      </w:r>
      <w:r>
        <w:rPr>
          <w:rFonts w:eastAsia="IRNazanin" w:cs="IRNazanin"/>
          <w:color w:val="111111"/>
          <w:sz w:val="28"/>
          <w:szCs w:val="28"/>
          <w:rtl w:val="true"/>
          <w:lang w:bidi="fa-IR"/>
        </w:rPr>
        <w:t>.</w:t>
      </w:r>
    </w:p>
    <w:p>
      <w:pPr>
        <w:pStyle w:val="Heading4"/>
        <w:numPr>
          <w:ilvl w:val="3"/>
          <w:numId w:val="1"/>
        </w:numPr>
        <w:rPr/>
      </w:pPr>
      <w:bookmarkStart w:id="860" w:name="__RefHeading___Toc3872455_3381743652"/>
      <w:bookmarkStart w:id="861" w:name="_Toc321"/>
      <w:bookmarkEnd w:id="860"/>
      <w:r>
        <w:rPr>
          <w:rtl w:val="true"/>
        </w:rPr>
        <w:t>ج</w:t>
      </w:r>
      <w:r>
        <w:rPr>
          <w:rtl w:val="true"/>
        </w:rPr>
        <w:t xml:space="preserve">. </w:t>
      </w:r>
      <w:r>
        <w:rPr>
          <w:rtl w:val="true"/>
        </w:rPr>
        <w:t>دوام حکومت</w:t>
      </w:r>
      <w:bookmarkEnd w:id="861"/>
    </w:p>
    <w:p>
      <w:pPr>
        <w:pStyle w:val="BookText"/>
        <w:rPr/>
      </w:pPr>
      <w:r>
        <w:rPr>
          <w:rFonts w:ascii="IRNazanin" w:hAnsi="IRNazanin" w:eastAsia="IRNazanin"/>
          <w:color w:val="111111"/>
          <w:sz w:val="28"/>
          <w:sz w:val="28"/>
          <w:szCs w:val="28"/>
          <w:rtl w:val="true"/>
          <w:lang w:bidi="fa-IR"/>
        </w:rPr>
        <w:t>آن حضرت، اثر سوم بیت‌المال را در فرازی دیگر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یَستَقِم أمْرُهُ الّا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 نابودی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اندکی، دوام نمی‌آورد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نیز، از بدیهیات است که اداره و دوام حکومت، نیازمند بودجه است و یکی از راه‌حل‌های تأمین هزینه‌های دولت، گرفتن مالیات به‌ویژه از سرمایه‌داران و صاحبان وسایل نقلیه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در فرایند اخذ مالیات باید حواس مأموران و متولیان امر متوجه مردم کم‌درآمد باشد تا به آنان فشار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از کسانی است که در زمان حاضر، بحث از لزوم یا عدم لزوم گرفتن مالیات برای اداره حکومت را مطرح می‌کنند، درصورتی‌که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چهارصد سال پیش، بر ضرورت مالیات برای استمرار حکومت تأکید کرده است</w:t>
      </w:r>
      <w:r>
        <w:rPr>
          <w:rFonts w:eastAsia="IRNazanin" w:cs="IRNazanin"/>
          <w:color w:val="111111"/>
          <w:sz w:val="28"/>
          <w:szCs w:val="28"/>
          <w:rtl w:val="true"/>
          <w:lang w:bidi="fa-IR"/>
        </w:rPr>
        <w:t xml:space="preserve">. </w:t>
      </w:r>
      <w:bookmarkStart w:id="862" w:name="pg14089_170508"/>
    </w:p>
    <w:p>
      <w:pPr>
        <w:pStyle w:val="BookText"/>
        <w:rPr/>
      </w:pPr>
      <w:bookmarkEnd w:id="862"/>
      <w:r>
        <w:rPr>
          <w:rFonts w:ascii="IRNazanin" w:hAnsi="IRNazanin" w:eastAsia="IRNazanin"/>
          <w:color w:val="111111"/>
          <w:sz w:val="28"/>
          <w:sz w:val="28"/>
          <w:szCs w:val="28"/>
          <w:rtl w:val="true"/>
          <w:lang w:bidi="fa-IR"/>
        </w:rPr>
        <w:t>یادآوری این نکته لازم است که همان‌گونه که گرفتن همه مالیات از عواملِ بقای حکومت است، به‌ناحق گرفتن آن و یا ظالمانه مصرف شدنش، سبب سقوط حکومت خواهد شد</w:t>
      </w:r>
      <w:r>
        <w:rPr>
          <w:rFonts w:eastAsia="IRNazanin" w:cs="IRNazanin"/>
          <w:color w:val="111111"/>
          <w:sz w:val="28"/>
          <w:szCs w:val="28"/>
          <w:rtl w:val="true"/>
          <w:lang w:bidi="fa-IR"/>
        </w:rPr>
        <w:t>.</w:t>
      </w:r>
    </w:p>
    <w:p>
      <w:pPr>
        <w:pStyle w:val="Heading4"/>
        <w:numPr>
          <w:ilvl w:val="3"/>
          <w:numId w:val="1"/>
        </w:numPr>
        <w:rPr/>
      </w:pPr>
      <w:bookmarkStart w:id="863" w:name="__RefHeading___Toc3872457_3381743652"/>
      <w:bookmarkStart w:id="864" w:name="_Toc322"/>
      <w:bookmarkEnd w:id="863"/>
      <w:r>
        <w:rPr>
          <w:rtl w:val="true"/>
        </w:rPr>
        <w:t>د</w:t>
      </w:r>
      <w:r>
        <w:rPr>
          <w:rtl w:val="true"/>
        </w:rPr>
        <w:t xml:space="preserve">. </w:t>
      </w:r>
      <w:r>
        <w:rPr>
          <w:rtl w:val="true"/>
        </w:rPr>
        <w:t>اصلاح و تقویتِ نیروهای مسلّح</w:t>
      </w:r>
      <w:bookmarkEnd w:id="864"/>
    </w:p>
    <w:p>
      <w:pPr>
        <w:pStyle w:val="BookText"/>
        <w:rPr/>
      </w:pPr>
      <w:r>
        <w:rPr>
          <w:rFonts w:ascii="IRNazanin" w:hAnsi="IRNazanin" w:eastAsia="IRNazanin"/>
          <w:color w:val="111111"/>
          <w:sz w:val="28"/>
          <w:sz w:val="28"/>
          <w:szCs w:val="28"/>
          <w:rtl w:val="true"/>
          <w:lang w:bidi="fa-IR"/>
        </w:rPr>
        <w:t>آن امام همام آخرین اثر بیت‌المال را در فرازی دیگر به این صورت تبیین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قِوَامَ لِلْجُنُودِ إِلَّا بِمَا یُخْرِجُ اللَّهُ لَهُمْ مِنَ الْخَرَاجِ الَّذِی یَقْوَوْنَ بِهِ عَلَی جِهَادِ عَدُوِّهِمْ وَ یَعْتَمِدُونَ عَلَیْهِ فِیمَا یُصْلِحُهُمْ وَ یَکُونُ مِنْ وَرَاءِ حَاجَتِهِم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سپاهیان اسلام، جز به خراج و مالیات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برای جهادِ با دشمن، تقویت گردند و برای اصلاح امور خویش، به آن تکیه کنند و نیازمندی‌های خود را برطرف سازند، پا نمی‌گیرند</w:t>
      </w:r>
      <w:r>
        <w:rPr>
          <w:rFonts w:eastAsia="IRNazanin" w:cs="IRNazanin"/>
          <w:color w:val="111111"/>
          <w:sz w:val="28"/>
          <w:szCs w:val="28"/>
          <w:rtl w:val="true"/>
          <w:lang w:bidi="fa-IR"/>
        </w:rPr>
        <w:t>».</w:t>
      </w:r>
    </w:p>
    <w:p>
      <w:pPr>
        <w:pStyle w:val="Heading3"/>
        <w:numPr>
          <w:ilvl w:val="2"/>
          <w:numId w:val="1"/>
        </w:numPr>
        <w:rPr/>
      </w:pPr>
      <w:bookmarkStart w:id="865" w:name="__RefHeading___Toc3872459_3381743652"/>
      <w:bookmarkStart w:id="866" w:name="_Toc323"/>
      <w:bookmarkEnd w:id="865"/>
      <w:r>
        <w:rPr/>
        <w:t>3</w:t>
      </w:r>
      <w:r>
        <w:rPr>
          <w:rtl w:val="true"/>
        </w:rPr>
        <w:t xml:space="preserve">. </w:t>
      </w:r>
      <w:r>
        <w:rPr>
          <w:rtl w:val="true"/>
        </w:rPr>
        <w:t>پی‌آمدهای خیانت به بیت‌المال</w:t>
      </w:r>
      <w:bookmarkEnd w:id="866"/>
    </w:p>
    <w:p>
      <w:pPr>
        <w:pStyle w:val="Heading4"/>
        <w:numPr>
          <w:ilvl w:val="3"/>
          <w:numId w:val="1"/>
        </w:numPr>
        <w:rPr/>
      </w:pPr>
      <w:bookmarkStart w:id="867" w:name="__RefHeading___Toc3872461_3381743652"/>
      <w:bookmarkStart w:id="868" w:name="_Toc324"/>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قطع نظر از حرمت خیانت و عذاب اخروی آن، خیانت به بیت‌المال آثار و پی‌آمدهای دنیوی به دنبال دارد؛ چنان‌چه قرآن کریم در آیات متعدد به آثار و تبعات سوء اعمال ناشایست در این جهان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که کفران نعمت می‌کنند،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را که امن و آرام و مطمئن بوده و همواره روزیش به‌طور وافر از هر مکانی فرامی‌رسیده، اما نعمت خدا را کفران کردند و خداوند به خاطر اعمالی که انجام می‌دادند لباس گرسنگی و ترس را در اندامشان پوشانید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رابطه قابل‌توجه است این‌که کفران نعمت، اسراف، تبذیر و هدردادن مواد غذایی و نعمت‌ها، چتر ناامنی، گرسنگی و بدبختی را برسرجامعه افکنده و فقر و فلاکت از هر سو آنان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خیانت و فساد رابطه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بین تقوا و صلاح، بین ایمان و فراوانی نعمتها و برکات ارتباط وثیقی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869" w:name="pg14089_170509"/>
    </w:p>
    <w:p>
      <w:pPr>
        <w:pStyle w:val="BookText"/>
        <w:rPr/>
      </w:pPr>
      <w:bookmarkEnd w:id="869"/>
      <w:r>
        <w:rPr>
          <w:rFonts w:ascii="IRNazanin" w:hAnsi="IRNazanin" w:eastAsia="IRNazanin"/>
          <w:color w:val="111111"/>
          <w:sz w:val="28"/>
          <w:sz w:val="28"/>
          <w:szCs w:val="28"/>
          <w:rtl w:val="true"/>
          <w:lang w:bidi="fa-IR"/>
        </w:rPr>
        <w:t>کریم ایمان و تقوا را عامل برخورداری از الطاف الهی و نزول برکات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که در شهرها و آبادی‌ها زندگی می‌کنند ایمان بیاورند و تقوا پیشه کنند، برکات آسمان‌ها و زمین را به روی آن‌ها می‌گشاییم، ولی آیات ما را تکذیب کردند ما نیز آن‌ها را به مجازات اعمالشان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به بیت‌المال آثار و تبعات وضعی فراوانی دارد که در این قسمت از بحث به برخی از مهم‌ترین آن‌ها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Heading4"/>
        <w:numPr>
          <w:ilvl w:val="3"/>
          <w:numId w:val="1"/>
        </w:numPr>
        <w:rPr/>
      </w:pPr>
      <w:bookmarkStart w:id="870" w:name="__RefHeading___Toc3872463_3381743652"/>
      <w:bookmarkStart w:id="871" w:name="_Toc325"/>
      <w:bookmarkEnd w:id="870"/>
      <w:r>
        <w:rPr>
          <w:rtl w:val="true"/>
        </w:rPr>
        <w:t>الف</w:t>
      </w:r>
      <w:r>
        <w:rPr>
          <w:rtl w:val="true"/>
        </w:rPr>
        <w:t xml:space="preserve">. </w:t>
      </w:r>
      <w:r>
        <w:rPr>
          <w:rtl w:val="true"/>
        </w:rPr>
        <w:t>سلب برکت</w:t>
      </w:r>
      <w:bookmarkEnd w:id="871"/>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ارتباط مستقیم بی‌برکتی با جنایت و خیانت اشاره کرده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الجِنایاتُ ارْتَفَعَتِ الْبَرَکاتُ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ودررالکلم،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جنایت‌ها و خیانت‌ها آشکار شود، برکات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جمع برکت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ثبات و استمرار چیزی است و مراد هر نعمتی است که پایدار بوده و به‌سرعت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بعد از سوارشدن بر کشتی و وقوع طوفان و سیل عظیم به خدا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أَنزِلْنِی مُنزَلاً مُّبَارَکاً وَأَنتَ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محلی بابرکت فرود آور که تو بهترین فرودآورندگانی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بابرکت جایی است که نعمت‌های فراوان و بادوام در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باران را وسیله برکت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را شب مبارک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خود قرآن کتاب بابرکت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ذِکْرٌ مُّبَارَکٌ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اندک بابرکت ثمره‌اش بیش از مال فراوان بدون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اموال عمومی و بیت‌المال زمینه بی‌برکتی را در جامعه فراهم می‌آورد</w:t>
      </w:r>
      <w:r>
        <w:rPr>
          <w:rFonts w:eastAsia="IRNazanin" w:cs="IRNazanin"/>
          <w:color w:val="111111"/>
          <w:sz w:val="28"/>
          <w:szCs w:val="28"/>
          <w:rtl w:val="true"/>
          <w:lang w:bidi="fa-IR"/>
        </w:rPr>
        <w:t xml:space="preserve">. </w:t>
      </w:r>
      <w:bookmarkStart w:id="872" w:name="pg14089_170510"/>
    </w:p>
    <w:p>
      <w:pPr>
        <w:pStyle w:val="Heading4"/>
        <w:numPr>
          <w:ilvl w:val="3"/>
          <w:numId w:val="1"/>
        </w:numPr>
        <w:rPr/>
      </w:pPr>
      <w:bookmarkStart w:id="873" w:name="__RefHeading___Toc3872465_3381743652"/>
      <w:bookmarkStart w:id="874" w:name="_Toc326"/>
      <w:bookmarkEnd w:id="872"/>
      <w:bookmarkEnd w:id="873"/>
      <w:r>
        <w:rPr>
          <w:rtl w:val="true"/>
        </w:rPr>
        <w:t>ب</w:t>
      </w:r>
      <w:r>
        <w:rPr>
          <w:rtl w:val="true"/>
        </w:rPr>
        <w:t xml:space="preserve">. </w:t>
      </w:r>
      <w:r>
        <w:rPr>
          <w:rtl w:val="true"/>
        </w:rPr>
        <w:t>فروریختن اعتماد مردم</w:t>
      </w:r>
      <w:bookmarkEnd w:id="874"/>
    </w:p>
    <w:p>
      <w:pPr>
        <w:pStyle w:val="BookText"/>
        <w:rPr/>
      </w:pPr>
      <w:r>
        <w:rPr>
          <w:rFonts w:ascii="IRNazanin" w:hAnsi="IRNazanin" w:eastAsia="IRNazanin"/>
          <w:color w:val="111111"/>
          <w:sz w:val="28"/>
          <w:sz w:val="28"/>
          <w:szCs w:val="28"/>
          <w:rtl w:val="true"/>
          <w:lang w:bidi="fa-IR"/>
        </w:rPr>
        <w:t>مردم، دولت را نگهبان و حافظ بیت‌المال می‌دانند و بر اساس همین اعتماد است که مالیات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اموال عمومی، اختلاس و استفاده ناروا از آن موجب سلب اعتماد مردمی شده و به جای حمایت از دولت‌مردان به آنان به‌عنوان خیانت‌کار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سرمایه برای حکومت اسلامی پشتوانه مردمی و حمایت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زمامدارانی که به اموال عمومی خیانت کنند این پشتوانه و حمایت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کارگزاران نباید برای رضایت و خوشایند خواص، عموم را از خود ناراضی کنند؛ زیرا در صحنه‌های مختلف این عامه مردم‌اند که ارکان حکومت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مالک اشتر ضمن تأکید بر این نکته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أَحَبُّ الْأُمُورِ إِلَیْکَ أَوْسَطَهَا فِی الْحَقِّ وَ أَعَمَّهَا فِی الْعَدْلِ وَأَجْمَعَهَا لِرِضَی الرَّعِیَّةِ فَإِنَّ سُخْطَ الْعَامَّةِ یُجْحِفُ بِرِضَی الْخَاصَّةِ وَ إِنَّ سُخْطَ الْخَاصَّةِ یُغْتَفَرُ مَعَ رِضَی الْعَامَّةِ وَلَیْسَ أَحَدٌ مِنَ الرَّعِیَّةِ أَثْقَلَ عَلَی الْوَالِی مَئُونَةً فِی الرَّخَاءِ وَأَقَلَّ لَهُ مَعُونَةً فِی الْبَلَاءِ وَ أَکْرَهَ لِلْإِنْصَافِ وَ أَسْأَلَ بِالْإِلْحَافِ وَأَقَلَّ شُکْراً عِنْدَ الْإِعْطَاءِ وَ أَبْطَأَ عُذْراً عِنْدَ الْمَنْعِ وَأَضْعَفَ صَبْراً عِنْدَ مُلِمَّاتِ الدَّهْرِ مِنَ الْخَاصَّةِ وَإِنَّمَا عَمُودُ الدِّینِ وَجِمَاعُ الْمُسْلِمِینَ وَ الْعُدَّةُ لِلْأَعْدَاءِ الْعَامَّةُ مِنَ الْأُمَّةِ فَلْیَکُنْ صَغْوُکَ لَهُمْ وَمَیْلُکَ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نوری، مستدرک الوسائل،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دوست‌داشتنی‌ترین کار نزد تو میانه آن‌ها در حق باشد و فراخ‌ترین آن در عدل و جامع‌ترین آن برای خشنودی عمومی؛ چراکه ناخشنودی عمومی، خشنودی خواص را بی‌اثر ساخته و خشم خواص با خشنودی همگانی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پشتیبان دین و موجب انبوهی مسلمانان و آمادگی پیکار با دشمن، عامه مردمان‌اند، پس باید گرایش تو به آنان و میل تو به‌سوی ایشان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مشروعیت سیاسی و مقبولیت مردمی را در نهج‌البلاغه چنین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أُرِدِ النَّاسَ حَتَّی أَرَادُونِی وَ لَمْ أُبَایِعْهُمْ حَتَّی بَایَعُونِی وَ إِنَّکُمَا مِمَّنْ أَرَادَنِی وَ بَایَعَنِی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قصد مردم نکردم تا این‌که مردم قصد من کردند و به سویم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بیعت به‌سوی آنان دست دراز نکردم تا این‌که آن‌ها دست دراز کردند و با من بیعت نمودند</w:t>
      </w:r>
      <w:r>
        <w:rPr>
          <w:rFonts w:eastAsia="IRNazanin" w:cs="IRNazanin"/>
          <w:color w:val="111111"/>
          <w:sz w:val="28"/>
          <w:szCs w:val="28"/>
          <w:rtl w:val="true"/>
          <w:lang w:bidi="fa-IR"/>
        </w:rPr>
        <w:t xml:space="preserve">». </w:t>
      </w:r>
      <w:bookmarkStart w:id="875" w:name="pg14089_170511"/>
    </w:p>
    <w:p>
      <w:pPr>
        <w:pStyle w:val="BookText"/>
        <w:rPr/>
      </w:pPr>
      <w:bookmarkEnd w:id="875"/>
      <w:r>
        <w:rPr>
          <w:rFonts w:ascii="IRNazanin" w:hAnsi="IRNazanin" w:eastAsia="IRNazanin"/>
          <w:color w:val="111111"/>
          <w:sz w:val="28"/>
          <w:sz w:val="28"/>
          <w:szCs w:val="28"/>
          <w:rtl w:val="true"/>
          <w:lang w:bidi="fa-IR"/>
        </w:rPr>
        <w:t>نظام اسلامی بر اساس تربیت و رشد انسان‌ها به‌سوی تعالی شکل می‌گیرد، حاکمان اسلامی باید الگوی ارزش‌های والای مکتب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مردم‌محور، حاکمان و کسانی که در هرم قدرت قرار دارند اگر از وظایف خود غفلت کنند و مرتکب خیانت شوند، نه‌تنها حمایت مردمی را از دست خواهند داد، بلکه مانع رشد و تعالی مردم خواهند شد</w:t>
      </w:r>
      <w:r>
        <w:rPr>
          <w:rFonts w:eastAsia="IRNazanin" w:cs="IRNazanin"/>
          <w:color w:val="111111"/>
          <w:sz w:val="28"/>
          <w:szCs w:val="28"/>
          <w:rtl w:val="true"/>
          <w:lang w:bidi="fa-IR"/>
        </w:rPr>
        <w:t>.</w:t>
      </w:r>
    </w:p>
    <w:p>
      <w:pPr>
        <w:pStyle w:val="Heading4"/>
        <w:numPr>
          <w:ilvl w:val="3"/>
          <w:numId w:val="1"/>
        </w:numPr>
        <w:rPr/>
      </w:pPr>
      <w:bookmarkStart w:id="876" w:name="__RefHeading___Toc3872467_3381743652"/>
      <w:bookmarkStart w:id="877" w:name="_Toc327"/>
      <w:bookmarkEnd w:id="876"/>
      <w:r>
        <w:rPr>
          <w:rtl w:val="true"/>
        </w:rPr>
        <w:t>ج</w:t>
      </w:r>
      <w:r>
        <w:rPr>
          <w:rtl w:val="true"/>
        </w:rPr>
        <w:t xml:space="preserve">. </w:t>
      </w:r>
      <w:r>
        <w:rPr>
          <w:rtl w:val="true"/>
        </w:rPr>
        <w:t>رسوایی در دنیا</w:t>
      </w:r>
      <w:bookmarkEnd w:id="877"/>
    </w:p>
    <w:p>
      <w:pPr>
        <w:pStyle w:val="BookText"/>
        <w:rPr/>
      </w:pPr>
      <w:r>
        <w:rPr>
          <w:rFonts w:ascii="IRNazanin" w:hAnsi="IRNazanin" w:eastAsia="IRNazanin"/>
          <w:color w:val="111111"/>
          <w:sz w:val="28"/>
          <w:sz w:val="28"/>
          <w:szCs w:val="28"/>
          <w:rtl w:val="true"/>
          <w:lang w:bidi="fa-IR"/>
        </w:rPr>
        <w:t>خیانت به بیت‌المال موجب رسوا شدن خیانت‌کار و خواری او در دنیا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خیانت‌کاران هر چه مخفی‌کاری کنند اما درنهایت دست انتقام الهی آنان را رسوا نموده و خیانتشان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مأمور مالیاتی خود مخنف بن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اسْتَهَانَ بِالْأَمَانَةِ وَ رَتَعَ فِی الْخِیَانَةِ وَ لَمْ یُنَزِّهْ نَفْسَهُ وَ دِینَهُ عَنْهَا فَقَدْ أَحَلَّ بِنَفْسِهِ الذُّلَّ وَ الْخِزْیَ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نهج‌البلاغه، 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امانت الهی بیت‌المال را خوار شمارد و دست به خیانت آلوده کند، خود و دین خود را پاک نساخته و درهای خواری در دنیا را به روی خود گشوده است</w:t>
      </w:r>
      <w:r>
        <w:rPr>
          <w:rFonts w:eastAsia="IRNazanin" w:cs="IRNazanin"/>
          <w:color w:val="111111"/>
          <w:sz w:val="28"/>
          <w:szCs w:val="28"/>
          <w:rtl w:val="true"/>
          <w:lang w:bidi="fa-IR"/>
        </w:rPr>
        <w:t>».</w:t>
      </w:r>
    </w:p>
    <w:p>
      <w:pPr>
        <w:pStyle w:val="Heading4"/>
        <w:numPr>
          <w:ilvl w:val="3"/>
          <w:numId w:val="1"/>
        </w:numPr>
        <w:rPr/>
      </w:pPr>
      <w:bookmarkStart w:id="878" w:name="__RefHeading___Toc3872469_3381743652"/>
      <w:bookmarkStart w:id="879" w:name="_Toc328"/>
      <w:bookmarkEnd w:id="878"/>
      <w:r>
        <w:rPr>
          <w:rtl w:val="true"/>
        </w:rPr>
        <w:t>د</w:t>
      </w:r>
      <w:r>
        <w:rPr>
          <w:rtl w:val="true"/>
        </w:rPr>
        <w:t xml:space="preserve">. </w:t>
      </w:r>
      <w:r>
        <w:rPr>
          <w:rtl w:val="true"/>
        </w:rPr>
        <w:t>شورش عمومی</w:t>
      </w:r>
      <w:bookmarkEnd w:id="879"/>
    </w:p>
    <w:p>
      <w:pPr>
        <w:pStyle w:val="BookText"/>
        <w:rPr/>
      </w:pPr>
      <w:r>
        <w:rPr>
          <w:rFonts w:ascii="IRNazanin" w:hAnsi="IRNazanin" w:eastAsia="IRNazanin"/>
          <w:color w:val="111111"/>
          <w:sz w:val="28"/>
          <w:sz w:val="28"/>
          <w:szCs w:val="28"/>
          <w:rtl w:val="true"/>
          <w:lang w:bidi="fa-IR"/>
        </w:rPr>
        <w:t>بی‌گمان مردم تا زمانی از حکومت حمایت خواهند کرد که حاکمان را امین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حاکم اسلامی جلب رضایت عمومی بر اساس موازین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اهداف حکومت اسلامی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حکومت دنیا و ثروت نبود، بلکه می‌خواستیم نشانه‌های حق و دین تو را به جایگاه خویش بازگردانیم و در سرزمین‌های تو اصلاح را ظاهر کنیم تا بندگان ستمدیده‌ات در امن و امان زندگی کنند و قوانین و مقررات فراموش‌شده تو بار دیگر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آفاتی که مسئولان را تهدید می‌کند این است که از مردم فاصله گرفته و به بهانه اشتغالات، مشکلات مردم را گوش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قثم بن عباس، فرماندار </w:t>
      </w:r>
      <w:bookmarkStart w:id="880" w:name="pg14089_170512"/>
    </w:p>
    <w:p>
      <w:pPr>
        <w:pStyle w:val="BookText"/>
        <w:rPr/>
      </w:pPr>
      <w:bookmarkEnd w:id="880"/>
      <w:r>
        <w:rPr>
          <w:rFonts w:ascii="IRNazanin" w:hAnsi="IRNazanin" w:eastAsia="IRNazanin"/>
          <w:color w:val="111111"/>
          <w:sz w:val="28"/>
          <w:sz w:val="28"/>
          <w:szCs w:val="28"/>
          <w:rtl w:val="true"/>
          <w:lang w:bidi="fa-IR"/>
        </w:rPr>
        <w:t>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تو و مردم نباید واسطه و سفیری جز زبانت و جز چهره‌ات پرده‌ای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زمامدار، ایجاد امنیت اقتصادی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بیت‌المال و ناامنی اقتصادی، نارضایتی عمومی و به‌تدریج شورش مردم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شورش مردم علیه عثمان، ریخت‌وپاش‌های مالی او و بخشش‌های ناعادلانه به اطرافیان، خویشان و والیان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درنهایت منجر به قتل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ریشه سقوط حکومت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جَامِعٌ لَکُمْ أَمْرَهُ، اسْتَأْثَرَ فَأَسَاءَ الأَثَرَةَ، وجَزِعْتُمْ فَأَسَأْتُمُ الْجَزَعَ، ولِلَّهِ حُکْمٌ وَاقِعٌ فِی الْمُسْتَأْثِرِ والْجَازِعِ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احمدی میانجی، مکاتیب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عثمان را برایتان خلاصه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استبداد و خودکامگی پیشه کرد و شما بی‌تابی کردید و از حد گذراندید؛ خدا در خودکامگی و ستم‌کاری و در بی‌تابی و تندروی حکمی دارد که تحقق خواهد یافت</w:t>
      </w:r>
      <w:r>
        <w:rPr>
          <w:rFonts w:eastAsia="IRNazanin" w:cs="IRNazanin"/>
          <w:color w:val="111111"/>
          <w:sz w:val="28"/>
          <w:szCs w:val="28"/>
          <w:rtl w:val="true"/>
          <w:lang w:bidi="fa-IR"/>
        </w:rPr>
        <w:t>».</w:t>
      </w:r>
    </w:p>
    <w:p>
      <w:pPr>
        <w:pStyle w:val="Heading3"/>
        <w:numPr>
          <w:ilvl w:val="2"/>
          <w:numId w:val="1"/>
        </w:numPr>
        <w:rPr/>
      </w:pPr>
      <w:bookmarkStart w:id="881" w:name="__RefHeading___Toc3872471_3381743652"/>
      <w:bookmarkStart w:id="882" w:name="_Toc329"/>
      <w:bookmarkEnd w:id="881"/>
      <w:r>
        <w:rPr/>
        <w:t>4</w:t>
      </w:r>
      <w:r>
        <w:rPr>
          <w:rtl w:val="true"/>
        </w:rPr>
        <w:t xml:space="preserve">. </w:t>
      </w:r>
      <w:r>
        <w:rPr>
          <w:rtl w:val="true"/>
        </w:rPr>
        <w:t>راهکارهای حفاظت از بیت‌المال</w:t>
      </w:r>
      <w:bookmarkEnd w:id="882"/>
    </w:p>
    <w:p>
      <w:pPr>
        <w:pStyle w:val="Heading4"/>
        <w:numPr>
          <w:ilvl w:val="3"/>
          <w:numId w:val="1"/>
        </w:numPr>
        <w:rPr/>
      </w:pPr>
      <w:bookmarkStart w:id="883" w:name="__RefHeading___Toc3872473_3381743652"/>
      <w:bookmarkStart w:id="884" w:name="_Toc330"/>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در طول تاریخ بشر، جرم، گناه، کج‌روی اجتماعی و عدم رعایت هنجارها و ارزش‌ها در سطح جامعه باعث بروز مشکلات متعددی گردیده و همیشه بشر در اندیشه استفاده از راه‌های صیانت از فرد و پیشگیری از وقوع جرم و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هنجارشکنی و ارزش‌گریزی، تصرف غیرقانونی و بی‌رویه در بیت‌المال است که برای صیانت و پیش‌گیری از آن از منظر آیات و روایات و راه‌های نهادینه کردن آن در بین مردم راه‌هایی در نظر گرفته شده است که می‌توان آن‌ها را به سه قسمت تقسیم کرد</w:t>
      </w:r>
      <w:r>
        <w:rPr>
          <w:rFonts w:eastAsia="IRNazanin" w:cs="IRNazanin"/>
          <w:color w:val="111111"/>
          <w:sz w:val="28"/>
          <w:szCs w:val="28"/>
          <w:rtl w:val="true"/>
          <w:lang w:bidi="fa-IR"/>
        </w:rPr>
        <w:t>:</w:t>
      </w:r>
    </w:p>
    <w:p>
      <w:pPr>
        <w:pStyle w:val="Heading4"/>
        <w:numPr>
          <w:ilvl w:val="3"/>
          <w:numId w:val="1"/>
        </w:numPr>
        <w:rPr/>
      </w:pPr>
      <w:bookmarkStart w:id="885" w:name="__RefHeading___Toc3872475_3381743652"/>
      <w:bookmarkStart w:id="886" w:name="_Toc331"/>
      <w:bookmarkEnd w:id="885"/>
      <w:r>
        <w:rPr>
          <w:rtl w:val="true"/>
        </w:rPr>
        <w:t>الف</w:t>
      </w:r>
      <w:r>
        <w:rPr>
          <w:rtl w:val="true"/>
        </w:rPr>
        <w:t xml:space="preserve">. </w:t>
      </w:r>
      <w:r>
        <w:rPr>
          <w:rtl w:val="true"/>
        </w:rPr>
        <w:t>راهکارهای فرهنگی</w:t>
      </w:r>
      <w:bookmarkEnd w:id="886"/>
    </w:p>
    <w:p>
      <w:pPr>
        <w:pStyle w:val="Heading5"/>
        <w:numPr>
          <w:ilvl w:val="4"/>
          <w:numId w:val="1"/>
        </w:numPr>
        <w:rPr/>
      </w:pPr>
      <w:bookmarkStart w:id="887" w:name="__RefHeading___Toc3872477_3381743652"/>
      <w:bookmarkStart w:id="888" w:name="_Toc332"/>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از راهکارهای فرهنگی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889" w:name="__RefHeading___Toc3872479_3381743652"/>
      <w:bookmarkStart w:id="890" w:name="_Toc333"/>
      <w:bookmarkEnd w:id="889"/>
      <w:r>
        <w:rPr>
          <w:rtl w:val="true"/>
        </w:rPr>
        <w:t>یک</w:t>
      </w:r>
      <w:r>
        <w:rPr>
          <w:rtl w:val="true"/>
        </w:rPr>
        <w:t xml:space="preserve">. </w:t>
      </w:r>
      <w:r>
        <w:rPr>
          <w:rtl w:val="true"/>
        </w:rPr>
        <w:t>ارائه الگو</w:t>
      </w:r>
      <w:bookmarkEnd w:id="8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نمایاندن الگوی سالم به مردم نقش به‌سزایی در هدایت و تربیت آنان دارد</w:t>
      </w:r>
      <w:r>
        <w:rPr>
          <w:rFonts w:eastAsia="IRNazanin" w:cs="IRNazanin"/>
          <w:color w:val="111111"/>
          <w:sz w:val="28"/>
          <w:szCs w:val="28"/>
          <w:rtl w:val="true"/>
          <w:lang w:bidi="fa-IR"/>
        </w:rPr>
        <w:t xml:space="preserve">. </w:t>
      </w:r>
      <w:bookmarkStart w:id="891" w:name="pg14089_170513"/>
    </w:p>
    <w:p>
      <w:pPr>
        <w:pStyle w:val="BookText"/>
        <w:rPr/>
      </w:pPr>
      <w:bookmarkEnd w:id="891"/>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اقتدای به پیامبران الهی چنین تشویق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نهج‌البلاغه،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خود در الگوبرداری پیش‌قدم شده و در سیره حکومتیش پیامبر اکرم را سرمشق خویش معرفی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5"/>
        <w:numPr>
          <w:ilvl w:val="4"/>
          <w:numId w:val="1"/>
        </w:numPr>
        <w:rPr/>
      </w:pPr>
      <w:bookmarkStart w:id="892" w:name="__RefHeading___Toc3872481_3381743652"/>
      <w:bookmarkStart w:id="893" w:name="_Toc334"/>
      <w:bookmarkEnd w:id="892"/>
      <w:r>
        <w:rPr>
          <w:rtl w:val="true"/>
        </w:rPr>
        <w:t>دو</w:t>
      </w:r>
      <w:r>
        <w:rPr>
          <w:rtl w:val="true"/>
        </w:rPr>
        <w:t xml:space="preserve">. </w:t>
      </w:r>
      <w:r>
        <w:rPr>
          <w:rtl w:val="true"/>
        </w:rPr>
        <w:t>افزایش ایمان، تقوا و خودکنترلی</w:t>
      </w:r>
      <w:bookmarkEnd w:id="893"/>
    </w:p>
    <w:p>
      <w:pPr>
        <w:pStyle w:val="BookText"/>
        <w:rPr/>
      </w:pPr>
      <w:r>
        <w:rPr>
          <w:rFonts w:ascii="IRNazanin" w:hAnsi="IRNazanin" w:eastAsia="IRNazanin"/>
          <w:color w:val="111111"/>
          <w:sz w:val="28"/>
          <w:sz w:val="28"/>
          <w:szCs w:val="28"/>
          <w:rtl w:val="true"/>
          <w:lang w:bidi="fa-IR"/>
        </w:rPr>
        <w:t>یکی از مؤثرترین راهکارهای جلوگیری از سرقت بیت‌المال، افزایش ایمان، تقویت تقوا و خودکنترلی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خودکنترلی به معنای نظارت و مواظبت فرد بر اعمال و رفتار خویش و درنتیجه انجام دادن وظایف به نحو مطلوب و پرهیز از انحراف، سرقت، غصب اموال عمومی و تخلف شغلی و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خودکنترلی و نظارت بر اعمال و رفتار خود، جزو آموزه‌های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قرآنی، مسئله خودکنترلی با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ناگسستنی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بیان قرآنی و اسلامی خودکنترلی، در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است؛ تقوا نیروی کنترل درونی است که انسان را در برابر طغیان شهوات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قدرت بازدارندگی و نیروی حرکتی پرتوانی برخوردار است که ماشین وجود انسان را از پرتگاه‌ها حفظ و از سستی‌ها و خطاها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احساس مسئولیت و به دنبال آن انجام وظایف محوّله به انسان است و زیربنای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یعنی توجه به مراقبت دائمی خداوند و حضور او در همه‌جا و همه حال؛ و نیز توجه به معاد و دادگاه عدل خداوند و نامه اعمالی که هیچ کار کوچک و بزرگی نیست، مگر آن‌که در آن ثبت و به آن‌ها با دقت تمام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دو اصل مبدأ و معاد، سرلوحه برنامه‌های تربیتی امامان معصوم ازجمله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بوده و تأثیر آن در پاک‌سازی فرد و اجتماع، کاملاً چشم‌گیر است؛ چنان‌چه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متعددی کارگزاران و خراج‌بگیران حکومتش را مخاطب قرار داده و دقت در این دو اصل مهم را </w:t>
      </w:r>
      <w:bookmarkStart w:id="894" w:name="pg14089_170514"/>
    </w:p>
    <w:p>
      <w:pPr>
        <w:pStyle w:val="BookText"/>
        <w:rPr/>
      </w:pPr>
      <w:bookmarkEnd w:id="894"/>
      <w:r>
        <w:rPr>
          <w:rFonts w:ascii="Amiri" w:hAnsi="Amiri" w:eastAsia="Amiri" w:cs="Amiri"/>
          <w:color w:val="111111"/>
          <w:sz w:val="28"/>
          <w:sz w:val="28"/>
          <w:szCs w:val="28"/>
          <w:rtl w:val="true"/>
          <w:lang w:bidi="ar-SA"/>
        </w:rPr>
        <w:t>یادآوری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بِتَقْوَی اللَّهِ فِی سَرَائِرِ أَمْرِهِ وَ خَفِیَّاتِ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نامه‌ای دیگر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تَعَالَی یُسَائِلُکُمْ مَعْشَرَ عِبَادِهِ عَنِ الصَّغِیرَةِ مِنْ أَعْمَالِکُمْ وَ الْکَبِیرَةِ وَ الظَّاهِرَةِ وَ الْمَسْتُورَة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895" w:name="__RefHeading___Toc3872483_3381743652"/>
      <w:bookmarkStart w:id="896" w:name="_Toc335"/>
      <w:bookmarkEnd w:id="895"/>
      <w:r>
        <w:rPr>
          <w:rtl w:val="true"/>
        </w:rPr>
        <w:t>ب</w:t>
      </w:r>
      <w:r>
        <w:rPr>
          <w:rtl w:val="true"/>
        </w:rPr>
        <w:t xml:space="preserve">. </w:t>
      </w:r>
      <w:r>
        <w:rPr>
          <w:rtl w:val="true"/>
        </w:rPr>
        <w:t>راهکارهای سیاسی</w:t>
      </w:r>
      <w:bookmarkEnd w:id="896"/>
    </w:p>
    <w:p>
      <w:pPr>
        <w:pStyle w:val="Heading5"/>
        <w:numPr>
          <w:ilvl w:val="4"/>
          <w:numId w:val="1"/>
        </w:numPr>
        <w:rPr/>
      </w:pPr>
      <w:bookmarkStart w:id="897" w:name="__RefHeading___Toc3872485_3381743652"/>
      <w:bookmarkStart w:id="898" w:name="_Toc336"/>
      <w:bookmarkEnd w:id="897"/>
      <w:r>
        <w:rPr>
          <w:rtl w:val="true"/>
        </w:rPr>
        <w:t>یک</w:t>
      </w:r>
      <w:r>
        <w:rPr>
          <w:rtl w:val="true"/>
        </w:rPr>
        <w:t xml:space="preserve">. </w:t>
      </w:r>
      <w:r>
        <w:rPr>
          <w:rtl w:val="true"/>
        </w:rPr>
        <w:t>عزل و نصب متولیان امور مالی</w:t>
      </w:r>
      <w:bookmarkEnd w:id="89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به‌دست گرفتن امور حکومتی از تغییر و تحول اساسی و قطعی در بیانی صریح و بدون ملاحظه چنین با مردم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بَلِیَّتَکُمْ قَدْ عَادَتْ کَهَیْئَتِهَا یَوْمَ بَعَثَ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خدایی که او را به‌حق فرستاد، هرآینه همه درهم‌ریخته می‌شوید و هرآینه غربال می‌گردید و همچون محتوای دیگ جوشان در هم و بر هم گشته تا آن‌جا که ذلیل شما گرامی و بالانشینتان پست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واپس‌مانده‌ها که کوتاهی کردند پیش افتند و پیش‌افتاده‌های گذشته پس مانند</w:t>
      </w:r>
      <w:r>
        <w:rPr>
          <w:rFonts w:eastAsia="IRNazanin" w:cs="IRNazanin"/>
          <w:color w:val="111111"/>
          <w:sz w:val="28"/>
          <w:szCs w:val="28"/>
          <w:rtl w:val="true"/>
          <w:lang w:bidi="fa-IR"/>
        </w:rPr>
        <w:t>».</w:t>
      </w:r>
    </w:p>
    <w:p>
      <w:pPr>
        <w:pStyle w:val="Heading5"/>
        <w:numPr>
          <w:ilvl w:val="4"/>
          <w:numId w:val="1"/>
        </w:numPr>
        <w:rPr/>
      </w:pPr>
      <w:bookmarkStart w:id="899" w:name="__RefHeading___Toc3872487_3381743652"/>
      <w:bookmarkStart w:id="900" w:name="_Toc337"/>
      <w:bookmarkEnd w:id="899"/>
      <w:r>
        <w:rPr>
          <w:rtl w:val="true"/>
        </w:rPr>
        <w:t>دو</w:t>
      </w:r>
      <w:r>
        <w:rPr>
          <w:rtl w:val="true"/>
        </w:rPr>
        <w:t xml:space="preserve">. </w:t>
      </w:r>
      <w:r>
        <w:rPr>
          <w:rtl w:val="true"/>
        </w:rPr>
        <w:t>نظارت دقیق و پی‌گیری گزارش‌ها</w:t>
      </w:r>
      <w:bookmarkEnd w:id="900"/>
    </w:p>
    <w:p>
      <w:pPr>
        <w:pStyle w:val="BookText"/>
        <w:rPr/>
      </w:pPr>
      <w:r>
        <w:rPr>
          <w:rFonts w:ascii="IRNazanin" w:hAnsi="IRNazanin" w:eastAsia="IRNazanin"/>
          <w:color w:val="111111"/>
          <w:sz w:val="28"/>
          <w:sz w:val="28"/>
          <w:szCs w:val="28"/>
          <w:rtl w:val="true"/>
          <w:lang w:bidi="fa-IR"/>
        </w:rPr>
        <w:t>از عوامل تأثیرگذار بر حفظ و حراست از بیت‌المال، نظارت و بازرسی دقیق و مستمر حاکم اسلامی بر عمل‌کرد کارگزاران امور مالی جامعه اسلامی است؛ به همین روی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دقیق، جدی، صریح، بی‌پرده و گسترده‌ای را اعمال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رابطه به شیوه‌هایی چون بازرسی آشکار و نهان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علی‌اکبری، سیاست‌های مالی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بازرسی پنهانی از کارگزارانش به مالک اشتر در گماردن بازرس‌های مخفی فرمان داد و فلسفه آن را چنین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تَفَقَّدْ أَعْمَالَهُمْ وَ ابْعَثِ الْعُیُونَ مِنْ أَهْلِ الصِّدْقِ وَ الْوَفَاءِ عَلَیْهِمْ فَإِنَّ تَعَاهُدَکَ فِی السِّرِّ لِأُمُورِهِمْ حَدْوَةٌ لَهُمْ عَلَی اسْتِعْمَالِ الْأَمَانَةِ وَ الرِّفْقِ بِالرَّعِیَّةِ وَ تَحَفَّظْ مِنَ </w:t>
      </w:r>
      <w:bookmarkStart w:id="901" w:name="pg14089_170515"/>
    </w:p>
    <w:p>
      <w:pPr>
        <w:pStyle w:val="BookText"/>
        <w:rPr/>
      </w:pPr>
      <w:bookmarkEnd w:id="901"/>
      <w:r>
        <w:rPr>
          <w:rFonts w:ascii="IRNazanin" w:hAnsi="IRNazanin" w:eastAsia="IRNazanin"/>
          <w:color w:val="111111"/>
          <w:sz w:val="28"/>
          <w:sz w:val="28"/>
          <w:szCs w:val="28"/>
          <w:rtl w:val="true"/>
          <w:lang w:bidi="fa-IR"/>
        </w:rPr>
        <w:t>الْأَعْوَان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فرستادن مأموران مخفی راست‌گو و باوفا، کارهای آنان را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بازرسی نهانی در کارشان، آنان را به رعایت امانت و نرمی با توده مردم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بسیار، مراقب اعوان و انصار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اجرای قانون و عمل‌کرد کارگزاران، هنگامی ضامن اجرای صحیح قانون و درستی رفتار و کردار کارگزاران است که حاکم، حق پی‌گیری و برخورد قانونی داشته باشد و هم اِعمال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نظارت بر متولیان امور و اعزام بازرسان آشکار و پنهان، به گزارش‌های آنان توجه و اهتمام خاصی نشان داده و آن‌ها را به‌دقت بررسی می‌کرد و به کار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علی‌اکبری، سیاست‌های مالی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نامه به مالک اشتر، وی را به پی‌گیری گزارش ناظران سفارش می‌کند</w:t>
      </w:r>
      <w:r>
        <w:rPr>
          <w:rFonts w:eastAsia="IRNazanin" w:cs="IRNazanin"/>
          <w:color w:val="111111"/>
          <w:sz w:val="28"/>
          <w:szCs w:val="28"/>
          <w:rtl w:val="true"/>
          <w:lang w:bidi="fa-IR"/>
        </w:rPr>
        <w:t>.</w:t>
      </w:r>
    </w:p>
    <w:p>
      <w:pPr>
        <w:pStyle w:val="Heading5"/>
        <w:numPr>
          <w:ilvl w:val="4"/>
          <w:numId w:val="1"/>
        </w:numPr>
        <w:rPr/>
      </w:pPr>
      <w:bookmarkStart w:id="902" w:name="__RefHeading___Toc3872489_3381743652"/>
      <w:bookmarkStart w:id="903" w:name="_Toc338"/>
      <w:bookmarkEnd w:id="902"/>
      <w:r>
        <w:rPr>
          <w:rtl w:val="true"/>
        </w:rPr>
        <w:t>سه</w:t>
      </w:r>
      <w:r>
        <w:rPr>
          <w:rtl w:val="true"/>
        </w:rPr>
        <w:t xml:space="preserve">. </w:t>
      </w:r>
      <w:r>
        <w:rPr>
          <w:rtl w:val="true"/>
        </w:rPr>
        <w:t>بستن روزنه‌های فساد</w:t>
      </w:r>
      <w:bookmarkEnd w:id="90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فساد، هدیه گرفتن از ارباب‌رجوع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هدیه باز شود به‌تدریج تبدیل به رشوه‌خواری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راهکار هم سیره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احْتَجَبَ عَنْ حَوَائِجِ النَّاسِ احْتَجَبَ اللَّهُ عَنْهُ یَوْمَ الْقِیَامَةِ وَ عَنْ حَوَائِجِهِ وَ إِنْ أَخَذَ هَدِیَّةً کَانَ غُلُولاً وَ إِنْ أَخَذَ رِشْوَةً فَهُوَ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ثواب الأعمال و عقاب الأعمال،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ری‌شهری، موسوعة الامام علی بن ابی‌طالب‘،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اصبغ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والی که خود را پنهان داشته باشد از حاجت‌های رعیّت، پنهان دارد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روز قیامت از حاجت‌های او، پس اگر هدیه بگیرد، مثل آن باشد که دزدی نموده باشد و اگر رشوه بگیرد، مثل آن است که شریک برای خداوند آورده باشد</w:t>
      </w:r>
      <w:r>
        <w:rPr>
          <w:rFonts w:eastAsia="IRNazanin" w:cs="IRNazanin"/>
          <w:color w:val="111111"/>
          <w:sz w:val="28"/>
          <w:szCs w:val="28"/>
          <w:rtl w:val="true"/>
          <w:lang w:bidi="fa-IR"/>
        </w:rPr>
        <w:t xml:space="preserve">». </w:t>
      </w:r>
      <w:bookmarkStart w:id="904" w:name="pg14089_170516"/>
    </w:p>
    <w:p>
      <w:pPr>
        <w:pStyle w:val="Heading4"/>
        <w:numPr>
          <w:ilvl w:val="3"/>
          <w:numId w:val="1"/>
        </w:numPr>
        <w:rPr/>
      </w:pPr>
      <w:bookmarkStart w:id="905" w:name="__RefHeading___Toc3872491_3381743652"/>
      <w:bookmarkStart w:id="906" w:name="_Toc339"/>
      <w:bookmarkEnd w:id="904"/>
      <w:bookmarkEnd w:id="905"/>
      <w:r>
        <w:rPr>
          <w:rtl w:val="true"/>
        </w:rPr>
        <w:t>ج</w:t>
      </w:r>
      <w:r>
        <w:rPr>
          <w:rtl w:val="true"/>
        </w:rPr>
        <w:t xml:space="preserve">. </w:t>
      </w:r>
      <w:r>
        <w:rPr>
          <w:rtl w:val="true"/>
        </w:rPr>
        <w:t>راهکارهای اقتصادی</w:t>
      </w:r>
      <w:bookmarkEnd w:id="906"/>
    </w:p>
    <w:p>
      <w:pPr>
        <w:pStyle w:val="Heading5"/>
        <w:numPr>
          <w:ilvl w:val="4"/>
          <w:numId w:val="1"/>
        </w:numPr>
        <w:rPr/>
      </w:pPr>
      <w:bookmarkStart w:id="907" w:name="__RefHeading___Toc3872493_3381743652"/>
      <w:bookmarkStart w:id="908" w:name="_Toc340"/>
      <w:bookmarkEnd w:id="907"/>
      <w:r>
        <w:rPr>
          <w:rtl w:val="true"/>
        </w:rPr>
        <w:t>یک</w:t>
      </w:r>
      <w:r>
        <w:rPr>
          <w:rtl w:val="true"/>
        </w:rPr>
        <w:t xml:space="preserve">. </w:t>
      </w:r>
      <w:r>
        <w:rPr>
          <w:rtl w:val="true"/>
        </w:rPr>
        <w:t>توجه به معیشت کارگزاران</w:t>
      </w:r>
      <w:bookmarkEnd w:id="908"/>
    </w:p>
    <w:p>
      <w:pPr>
        <w:pStyle w:val="BookText"/>
        <w:rPr/>
      </w:pPr>
      <w:r>
        <w:rPr>
          <w:rFonts w:ascii="IRNazanin" w:hAnsi="IRNazanin" w:eastAsia="IRNazanin"/>
          <w:color w:val="111111"/>
          <w:sz w:val="28"/>
          <w:sz w:val="28"/>
          <w:szCs w:val="28"/>
          <w:rtl w:val="true"/>
          <w:lang w:bidi="fa-IR"/>
        </w:rPr>
        <w:t>یکی از عوامل مهمی که باعث می‌شود انسان‌ها به ورطه فساد و تباهی کشیده شوند، احتیاج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آدمی به‌گونه‌ای است که احتیاج و نیاز، او را به رفع آن نیازمندی‌ها تحریک می‌کند و هرچه این نیاز بیش‌تر باشد، قدرت تحریکی آن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همین‌رو، فقر و نداری در آموزه‌های دینی همسایه دیواربه‌دیوار کفر معرفی شده است؛ 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الْفَقْرُ أَنْ یَکُونَ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 که فقر به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کارکنان و مدیران سطوح مختلف نظام انتظار می‌رود وظایف خود را به شکل مطلوب و دور از هرگونه کم‌کاری، خیانت و سرقت، انجام دهند، باید آن‌ها را ازلحاظ زندگی مادی تأمین کرد؛ اگر میزان دریافتی کارکنان با مخارج زندگی متوسط آن‌ها برابری نداشته و پایین‌تر از آن باشد، کارکنان با دل‌سردی به انجام کارشان مبادرت خواهند ورزید؛ کار را با اتقان و استحکام انجام نخواهند داد و کم‌کاری، خیانت و تعدی به اموال عمومی را پیشه خود خواهند ساخت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تأمین زندگی و بهبود وضعیت معیشتی کارکنان را از وظایف سازمان می‌داند و به مدیران گوشزد می‌کند که به‌طور جدی به این امر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خطاب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عَلَیْهِمُ الْأَرْزَاقَ فَإِنَّ ذَلِکَ قُوَّهٌ لَهُمْ عَلَی اسْتِصْلَاحِ أَنْفُسِهِمْ وَ غِنًی لَهُمْ عَنْ تَنَاوُلِ مَا تَحْتَ أَیْدِیهِمْ وَ حُجَّهٌ عَلَیْهِمْ إِنْ خَالَفُوا أَمْرَکَ أَوْ ثَلَمُوا أَمَانَتَک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نهج‌البلاغه، 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کارکنانت را فراخ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روزی نیرویشان دهد تا در پی اصلاح خود برآیند و بی‌نیازشان ساز تا به مالی که در اختیار دارند دست نگشایند و حجتی بود بر آنان اگر فرمانت را نپذیرفتند، یا در امانتت خیانت ورزیدند</w:t>
      </w:r>
      <w:r>
        <w:rPr>
          <w:rFonts w:eastAsia="IRNazanin" w:cs="IRNazanin"/>
          <w:color w:val="111111"/>
          <w:sz w:val="28"/>
          <w:szCs w:val="28"/>
          <w:rtl w:val="true"/>
          <w:lang w:bidi="fa-IR"/>
        </w:rPr>
        <w:t xml:space="preserve">». </w:t>
      </w:r>
      <w:bookmarkStart w:id="909" w:name="pg14089_170517"/>
    </w:p>
    <w:p>
      <w:pPr>
        <w:pStyle w:val="BookText"/>
        <w:rPr/>
      </w:pPr>
      <w:bookmarkEnd w:id="909"/>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نیاز و معیشت کارمندان را در نگهداری بیت‌المال و پیش‌گیری از تعدی آنان به اموال عمومی و اختلاس آن تأثیرگذار دانسته است و مالک اشتر را به آن فرمان داده و اشاره کرده است که در فرض اجرای آن، بازخواست و مؤاخذه چپاولگران و خائنان آسان است و در این صورت هیچ‌گونه توجیهی نخواهند داشت؛ زیرا وسعت در رزق، موجب توانمندی بر رفع کاستی‌ها می‌گردد و خلأ نیاز به اموال دگران را پر می‌کند و بدین‌سان، بهانه‌ها، عذرها و توجیه‌گری‌ها را از خطاکاران می‌ستاند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علی‌اکبری، سیاست‌های مالی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5"/>
        <w:numPr>
          <w:ilvl w:val="4"/>
          <w:numId w:val="1"/>
        </w:numPr>
        <w:rPr/>
      </w:pPr>
      <w:bookmarkStart w:id="910" w:name="__RefHeading___Toc3872495_3381743652"/>
      <w:bookmarkStart w:id="911" w:name="_Toc341"/>
      <w:bookmarkEnd w:id="910"/>
      <w:r>
        <w:rPr>
          <w:rtl w:val="true"/>
        </w:rPr>
        <w:t>دو</w:t>
      </w:r>
      <w:r>
        <w:rPr>
          <w:rtl w:val="true"/>
        </w:rPr>
        <w:t xml:space="preserve">. </w:t>
      </w:r>
      <w:r>
        <w:rPr>
          <w:rtl w:val="true"/>
        </w:rPr>
        <w:t>برخورد قاطعانه با سارقان اموال دولتی</w:t>
      </w:r>
      <w:bookmarkEnd w:id="911"/>
    </w:p>
    <w:p>
      <w:pPr>
        <w:pStyle w:val="BookText"/>
        <w:rPr/>
      </w:pPr>
      <w:r>
        <w:rPr>
          <w:rFonts w:ascii="IRNazanin" w:hAnsi="IRNazanin" w:eastAsia="IRNazanin"/>
          <w:color w:val="111111"/>
          <w:sz w:val="28"/>
          <w:sz w:val="28"/>
          <w:szCs w:val="28"/>
          <w:rtl w:val="true"/>
          <w:lang w:bidi="fa-IR"/>
        </w:rPr>
        <w:t>یکی از عوامل کاهش اختلاس اموال عمومی، برخورد شدید و قاطعانه با اختلاس‌کنندگان و سارقان اموال دولتی و عمومی و بازگرداندن آن‌ها به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اختلاس و سرقت لازم است در انتخاب مدیران و مسئولان دولتی دقّت کافی صورت گیرد تا افرادی امین، پاک‌دست، باتقوا و صادق انتخاب شوند و در پی آن، جامعه شاهد کم‌تر شدن فساد اداری به‌ویژه سرقت اموال عمومی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سرقت اموال عمومی و فساد، یکی از اصول و اهداف اساسی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آموزه‌های دینی، سرشار از راهکارها و راه‌حل‌های پیش‌گیری از بروز سرقت و فساد در جامعه و مبارزه با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بود تا اموال غارت‌شده در دوره خلیفه پیشین را به بیت‌المال مسلمین بازگرداند، به همین روی، مأموران و متصدّیان حکومتی خویش را زیر نظر داشت تا احیاناً تخلفی صورت نگیرد؛ و در صورت تخلف و یغماگری، به‌شدت با آنان برخورد می‌نمود؛ در این ارتباط بر پایه گزارشی که درباره برداشت عبدالله بن عباس از بیت‌المال به حضرت رسید، پس از اثبات صحت آن، در نامه‌ای از وی خواست تا اموال را برگرداند، پس از امتناع،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دیگری به او نوشت تا در بازپس‌گرداندن اموال تأکید و اصرار ورزد؛ حضرت چنین نگاشته </w:t>
      </w:r>
      <w:bookmarkStart w:id="912" w:name="pg14089_170518"/>
    </w:p>
    <w:p>
      <w:pPr>
        <w:pStyle w:val="BookText"/>
        <w:rPr/>
      </w:pPr>
      <w:bookmarkEnd w:id="9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وَ ارْدُدْ إِلَی هَؤُلَاءِ الْقَوْمِ أَمْوَالَهُمْ فَإِنَّکَ إِنْ لَمْ تَفْعَلْ ثُمَّ أَمْکَنَنِی اللَّهُ مِنْکَ لَأُعْذِرَنَّ إِلَی اللَّهِ فِیکَ وَ لَأَضْرِبَنَّکَ بِسَیْفِی الَّذِی مَا ضَرَبْتُ بِهِ أَحَداً إِلَّا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به این قوم اموالشان را برگردان، اگر بر نگردانی آن‌گاه که خداوند به من قدرت دست‌یابی به تو را بدهد چنانت عقوبت کنم که عذرخواهم نزد حق باشد و با شمشیرم گردنت را بزنم شمشیری که احدی را با آن نزدم جز این‌که وارد جهنّم شد</w:t>
      </w:r>
      <w:r>
        <w:rPr>
          <w:rFonts w:eastAsia="IRNazanin" w:cs="IRNazanin"/>
          <w:color w:val="111111"/>
          <w:sz w:val="28"/>
          <w:szCs w:val="28"/>
          <w:rtl w:val="true"/>
          <w:lang w:bidi="fa-IR"/>
        </w:rPr>
        <w:t>».</w:t>
      </w:r>
    </w:p>
    <w:p>
      <w:pPr>
        <w:pStyle w:val="Heading3"/>
        <w:numPr>
          <w:ilvl w:val="2"/>
          <w:numId w:val="1"/>
        </w:numPr>
        <w:rPr/>
      </w:pPr>
      <w:bookmarkStart w:id="913" w:name="__RefHeading___Toc3872497_3381743652"/>
      <w:bookmarkStart w:id="914" w:name="_Toc342"/>
      <w:bookmarkEnd w:id="913"/>
      <w:r>
        <w:rPr>
          <w:rtl w:val="true"/>
        </w:rPr>
        <w:t>نتیجه</w:t>
      </w:r>
      <w:bookmarkEnd w:id="914"/>
    </w:p>
    <w:p>
      <w:pPr>
        <w:pStyle w:val="BookText"/>
        <w:rPr/>
      </w:pPr>
      <w:r>
        <w:rPr>
          <w:rFonts w:ascii="IRNazanin" w:hAnsi="IRNazanin" w:eastAsia="IRNazanin"/>
          <w:color w:val="111111"/>
          <w:sz w:val="28"/>
          <w:sz w:val="28"/>
          <w:szCs w:val="28"/>
          <w:rtl w:val="true"/>
          <w:lang w:bidi="fa-IR"/>
        </w:rPr>
        <w:t>از مجموع مطالب گذشته می‌توان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مدیریت صحیح بیت‌المال می‌توان امور زندگی مردم را اصلاح و نیازهای زندگی آنان را تأمین کرد</w:t>
      </w:r>
    </w:p>
    <w:p>
      <w:pPr>
        <w:pStyle w:val="BookText"/>
        <w:rPr/>
      </w:pPr>
      <w:r>
        <w:rPr>
          <w:rFonts w:ascii="IRNazanin" w:hAnsi="IRNazanin" w:eastAsia="IRNazanin"/>
          <w:color w:val="111111"/>
          <w:sz w:val="28"/>
          <w:sz w:val="28"/>
          <w:szCs w:val="28"/>
          <w:rtl w:val="true"/>
          <w:lang w:bidi="fa-IR"/>
        </w:rPr>
        <w:t>و هم‌چنین به‌وسیله آن می‌توان نیروهای نظامی و انتظامی را اصلاح و تقویت نمود و درنهایت موجبات دوام حکومت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به بیت‌المال آثار و تبعات وضعی فراوانی دارد که ازجمله آن‌ها می‌توان به سلب برکت، فروریختن اعتماد مردم، رسوایی در دنیا، شورش عمومی مردم اشاره 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به حفظ بیت‌المال و اموال و دارایی‌های مردم اهمیت بسیاری داده شده و راهکارهایی را برای آن ارائه داده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فرهنگی مانند معرفی اسوه، ازدیاد تقوا و خودنگهداری و نیز راهکارهای سیاسی مانند نظارت دقیق، پی‌گیری گزارش‌ها، بستن منافذ فساد و هم‌چنین راهکارهای اقتصادی مانند توجه به معیشت کارگزاران، برخورد قاطعانه با سارقان اموال دولتی می‌باشد</w:t>
      </w:r>
      <w:r>
        <w:rPr>
          <w:rFonts w:eastAsia="IRNazanin" w:cs="IRNazanin"/>
          <w:color w:val="111111"/>
          <w:sz w:val="28"/>
          <w:szCs w:val="28"/>
          <w:rtl w:val="true"/>
          <w:lang w:bidi="fa-IR"/>
        </w:rPr>
        <w:t xml:space="preserve">. </w:t>
      </w:r>
      <w:bookmarkStart w:id="915" w:name="pg14089_170519"/>
    </w:p>
    <w:p>
      <w:pPr>
        <w:pStyle w:val="Heading3"/>
        <w:numPr>
          <w:ilvl w:val="2"/>
          <w:numId w:val="1"/>
        </w:numPr>
        <w:rPr/>
      </w:pPr>
      <w:bookmarkStart w:id="916" w:name="__RefHeading___Toc3872499_3381743652"/>
      <w:bookmarkStart w:id="917" w:name="_Toc343"/>
      <w:bookmarkEnd w:id="915"/>
      <w:bookmarkEnd w:id="916"/>
      <w:r>
        <w:rPr>
          <w:rtl w:val="true"/>
        </w:rPr>
        <w:t>منابع</w:t>
      </w:r>
      <w:bookmarkEnd w:id="917"/>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صبحی، نهج‌البلاغه، قم، 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قم، جامعه مدرسین،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علی، مکاتیب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مجتبی، قم، دار 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لغت راهکار، تهران، انتشارات سخن،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فواد افرام، فرهنگ ابجدی، تهران،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غررالحکم ودررالکلم آمدی، 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دفترنشرفرهنگ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تهران،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ألفاظ القرآن، بیروت، دار القلم،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محمدی، موسوعه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السنة و التاریخ؛ قم، دار الحدیث،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سعید، اقرب الموارد،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قمی، ثواب الأعمال و عقاب الأعمال، قم، دار الشریف الرضی للنشر،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علی‌اکبری، محمدحسین، سیاست‌های مالی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الفراّء، ابویعلی محمدبن حسین، الاحکام السلطانیه،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بن یعقوب، القاموس المحیط،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 الکتب الإسلامیة،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کریمی نیا، محمدمهدی، هم‌زیستی مسالمت‌آمیز در اسلام و حقوق بین‌الملل، قم، انتشارات </w:t>
      </w:r>
    </w:p>
    <w:p>
      <w:pPr>
        <w:pStyle w:val="BookText"/>
        <w:rPr/>
      </w:pPr>
      <w:r>
        <w:rPr>
          <w:rFonts w:ascii="IRNazanin" w:hAnsi="IRNazanin" w:eastAsia="IRNazanin"/>
          <w:color w:val="111111"/>
          <w:sz w:val="28"/>
          <w:sz w:val="28"/>
          <w:szCs w:val="28"/>
          <w:rtl w:val="true"/>
          <w:lang w:bidi="fa-IR"/>
        </w:rPr>
        <w:t xml:space="preserve">مؤسسه آموزشی پژوهشی 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علی بن محمد، الاحکام السلطانیه، قم، دفتر تبلیغات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معظمی، شهلا؛ ایرانشاهی، حمید، پیش‌گیری از وقوع جرم و نقش سازمان‌های مسئول در قوانین ایران، تهران، انتشارات جاودانه جنگل،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امیرکبیر، چاپ دهم،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بن محمد، مستدرک الوسائل و مستنبط المسائل،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هوشیار، محمدباقر، اصول آموزش‌وپرورش، تهران، دانشگاه تهران،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اصفهان؛ </w:t>
      </w:r>
      <w:r>
        <w:rPr>
          <w:rFonts w:eastAsia="IRNazanin" w:cs="IRNazanin"/>
          <w:b w:val="false"/>
          <w:bCs w:val="false"/>
          <w:i w:val="false"/>
          <w:iCs w:val="false"/>
          <w:color w:val="333333"/>
          <w:sz w:val="20"/>
          <w:szCs w:val="20"/>
        </w:rPr>
        <w:t>baharhaddady@gmail.com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مستشرقان جامعة‌المصطفی العالمیة؛ </w:t>
      </w:r>
      <w:r>
        <w:rPr>
          <w:rFonts w:eastAsia="IRNazanin" w:cs="IRNazanin"/>
          <w:b w:val="false"/>
          <w:bCs w:val="false"/>
          <w:i w:val="false"/>
          <w:iCs w:val="false"/>
          <w:color w:val="333333"/>
          <w:sz w:val="20"/>
          <w:szCs w:val="20"/>
        </w:rPr>
        <w:t>Dr.riahi@chmail.ir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واقعی، جنگ اقتصادی است؛ جنگ واقعی تحریم است؛ جنگ واقعی گرفتن عرصه‌های کار و فعّالیّت و فنّاوری در داخل کشور است؛ این جنگ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به جنگ نظامی متوجّه می‌کنند تا از این جنگ غفلت کنیم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مقابل را باید شناخت؛ ابزار و سلاح او را باید شناخت و ضد آن سلاح را باید آماده کرد؛ این جهاد اقتصادی می‌خواهد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و نویسنده؛ </w:t>
      </w:r>
      <w:r>
        <w:rPr>
          <w:rFonts w:eastAsia="IRNazanin" w:cs="IRNazanin"/>
          <w:b w:val="false"/>
          <w:bCs w:val="false"/>
          <w:i w:val="false"/>
          <w:iCs w:val="false"/>
          <w:color w:val="333333"/>
          <w:sz w:val="20"/>
          <w:szCs w:val="20"/>
        </w:rPr>
        <w:t>tahmasebiasghar@yahoo.com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العمل البطالة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اطاع التوانی ضیع الحقوق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آزاد اسلامی اصفهان؛ </w:t>
      </w:r>
      <w:r>
        <w:rPr>
          <w:rFonts w:eastAsia="IRNazanin" w:cs="IRNazanin"/>
          <w:b w:val="false"/>
          <w:bCs w:val="false"/>
          <w:i w:val="false"/>
          <w:iCs w:val="false"/>
          <w:color w:val="333333"/>
          <w:sz w:val="20"/>
          <w:szCs w:val="20"/>
        </w:rPr>
        <w:t>mirmomtaz@iaufala.ac.ir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آزاد اسلامی اصفهان؛ </w:t>
      </w:r>
      <w:r>
        <w:rPr>
          <w:rFonts w:eastAsia="IRNazanin" w:cs="IRNazanin"/>
          <w:b w:val="false"/>
          <w:bCs w:val="false"/>
          <w:i w:val="false"/>
          <w:iCs w:val="false"/>
          <w:color w:val="333333"/>
          <w:sz w:val="20"/>
          <w:szCs w:val="20"/>
        </w:rPr>
        <w:t>kangazian@khuisf.ac.ir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زبان و ادبیات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amini6686@gmail.com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دانشکده زبان و ادبیات عرب دانشگاه آزاد اصفهان؛ </w:t>
      </w:r>
      <w:r>
        <w:rPr>
          <w:rFonts w:eastAsia="IRNazanin" w:cs="IRNazanin"/>
          <w:b w:val="false"/>
          <w:bCs w:val="false"/>
          <w:i w:val="false"/>
          <w:iCs w:val="false"/>
          <w:color w:val="333333"/>
          <w:sz w:val="20"/>
          <w:szCs w:val="20"/>
        </w:rPr>
        <w:t>soheilaparastegari@gmail.com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کردنشین عراق و در کانون استان دیالی عراق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جنوب غرب استان همدان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رمادی، مرکز شهر انبار واقع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بغداد قرار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ساحلی در فاصله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مدینه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جدّه واقع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و معارف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aminshabrangi@yahoo.com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دانشگاه میبد، </w:t>
      </w:r>
      <w:r>
        <w:rPr>
          <w:rFonts w:eastAsia="IRNazanin" w:cs="IRNazanin"/>
          <w:b w:val="false"/>
          <w:bCs w:val="false"/>
          <w:i w:val="false"/>
          <w:iCs w:val="false"/>
          <w:color w:val="333333"/>
          <w:sz w:val="20"/>
          <w:szCs w:val="20"/>
        </w:rPr>
        <w:t>almirjalili@meybod.ac.ir</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باید شبانه ‌روز خود را به سه قسمت تقسیم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برای نیایش و عبادت پروردگار و زمانی برای تأمین هزینه زندگی و زمانی برای واداشتن نفس به لذت هایی که حلال و مایه زیبایی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خطبه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 می دارم آن کس را که در کار دنیایش تنبل است؛ چراکه اگر در کار دنیا تنبل باشد، در کار آخرت، تنبل تر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دنیای حلال بجوید، تا بر پدر یا فرزند یا همسرش مهربانی ورزد، خدا او را برانگیزد، در حالی که چهره ‌اش چون ماه شب چهارده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 سیاست نامه،حدیث</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کار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بود که پس از به ‌جا آوردن نماز صبحف تا طلوع خورشید، پیوسته به تعقیبات نماز مشغول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خورشید طلوع می کرد، فقیران و بینوایان و مردم دیگر نزد او جمع می شدند و او به آن ها فقه و قرآن می آموخت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ابن فهد حلی، عدة الداعی،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اعلام شده توسط گمرک،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ماهه اول سال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واردات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اساسی به کشور صورت گرفته که همه آن ها به صورت مستقیم در حوزه کشاورزی یا جزء محصولات وابسته به این صنعت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ذرت، برنج، دانه های روغنی، دارو، روغن های خوراکی، گوشت قرمز، کنجاله سویا، جو، کود، قند، شکر و 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حجم واردات ذرت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تن و به ارزش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دلار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www.eghtesadnews.com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رسمی اعلام شده، ارزش دلاری واردات پوشاک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دلار بوده است و این به جز حجم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تنی واردات پارچه به کشور می باشد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23/6/98www.eghtesadnews.com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اصفهان، </w:t>
      </w:r>
      <w:r>
        <w:rPr>
          <w:rFonts w:eastAsia="IRNazanin" w:cs="IRNazanin"/>
          <w:b w:val="false"/>
          <w:bCs w:val="false"/>
          <w:i w:val="false"/>
          <w:iCs w:val="false"/>
          <w:color w:val="333333"/>
          <w:sz w:val="20"/>
          <w:szCs w:val="20"/>
        </w:rPr>
        <w:t>hashemizahra30@yahoo.com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دانشکده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Pr>
        <w:t>Zkhorsandi6@gmail.com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نهج‌البلاغه دانشگاه اصفهان، </w:t>
      </w:r>
      <w:r>
        <w:rPr>
          <w:rFonts w:eastAsia="IRNazanin" w:cs="IRNazanin"/>
          <w:b w:val="false"/>
          <w:bCs w:val="false"/>
          <w:i w:val="false"/>
          <w:iCs w:val="false"/>
          <w:color w:val="333333"/>
          <w:sz w:val="20"/>
          <w:szCs w:val="20"/>
        </w:rPr>
        <w:t>Tayebnia.saleh@yahoo.com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خیف، در زبان عربی به پایین دست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کوه‌پایه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 که نه درشتی و سنگلاخی کوه را دارد و نه نرمی و یک‌دستی دشت 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کارشناسی ارشد تاریخ ایران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m.mahmoodabadi@sirjantech.ac.ir</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انقلاب اسلامی </w:t>
      </w:r>
      <w:r>
        <w:rPr>
          <w:rFonts w:eastAsia="IRNazanin" w:cs="IRNazanin"/>
          <w:b w:val="false"/>
          <w:bCs w:val="false"/>
          <w:i w:val="false"/>
          <w:iCs w:val="false"/>
          <w:color w:val="333333"/>
          <w:sz w:val="20"/>
          <w:szCs w:val="20"/>
        </w:rPr>
        <w:t>a.alavi@sirjantech.ac.ir</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منطقه‌ای بین مکه و مدینه که دارای چشمه‌های گوارا و زمینی حاصل‌خیز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صحرایی از توابع خیبر در مدینه که دارای ده‌های بسیار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 معجم‌البلدان،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اندیشه اسلامی،</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وقف یکی از مشهورترین و بارزترین چهره‌های معروف در تمدن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به معنای مشهور است و در اصطلاح شرعی دو معنا می‌تواند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است برای هر عمل با قصد قربت الهی اعم از واجب یا مستحب مثل نماز، زکات، نیکوکاری و بخشیدن مازاد ثروت و دیگر کارهای کریمانه و خوب؛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است برای هر عمل مستحبی قربی مربوط به حقوق 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شرح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البلاذری وفضایل أنَّهُ کَانَتْ غَلَّةُ عَلِیٍّ أَرْبَعِینَ أَلْفَ دِینَارٍ فَجَعَلَهَا صَدَقَةً وَأَنَّهُ بَاعَ سَیْفَهُ وَ قَالَ لَوْ کَانَ عِنْدِی عَشَاءٌ مَا 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السید ابن طاووس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 لِی فِرَاشٌ وَصَدَقَتِیَ اَلْیَوْمَ لَوْ قُسِمَتْ عَلَی بَنِی هَاشِمٍ لَوَسِعَتْهُمْ وَ قَالَ فِیهِ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أَمْوَالَهُ وَ کَانَتْ غَلَّتُهُ أَرْبَعِینَ أَلْفَ دِینَارٍ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النسائی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أحبس أصلها و سبل ثمرها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صَدَقَةٌ وَاجِبَةٌ بَتْلَةٌ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تَصَدَّقَ بِدَارِهِ الَّتِی فِی بَنِی زُرَیْقٍ صَدَقَةً لَا تُبَاعُ وَلَا تُوهَبُ وَلَا تُورَثُ حَتَّی یَرِثَهَا اللَّهُ الَّذِی یَرِثُ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بتلة منقطعة عن صاحبها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سال سی و نه گفتند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قَضی بِهِ عَلِیُّ بْنُ أَبِی طَالِبٍ فِی أَمْوَالِهِ هذِهِ، الْغَدَ مِنْ یَوْمِ قَدِمَ مَسْکِنَ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املاک خود را در مدینه در اوائل وقف نمودند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بغیبغه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أبی نیزر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همان سالی که چشمه‌ها را حفر نمود وقف‌نامه‌ها را نوشته است و بعضی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که اواخر عمر آن حضرت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احمدی میانجی، مالکیت خصوصی در اسلام،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یَقُومُ عَلَی ذَلِکَ الْحَسَنُ بْنُ عَلِیٍّ یَأْکُلُ مِنْهُ بِالْمَعْرُوفِ وَ یُنْفِقُهُ حَیْثُ یَرَاهُ اللَّهُ عَزَّوَجَلَّ فِی حِلٍّ مُحَلَّلٍ لَا حَرَجَ عَلَیْهِ فِیهِ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حَدَثَ بِحَسَنٍ حَدَثٌ وَحُسَیْنٌ حَیٌّ فَإِنَّهُ إِلَی الْحُسَیْنِ بْنِ عَلِیٍّ وَإِنَّ حُسَیْناً یَفْعَلُ فِیهِ مِثْلَ الَّذِی أَمَرْتُ بِهِ حَسَناً لَهُ مِثْلُ الَّذِی کَتَبْتُ لِلْحَسَنِ وَ عَلَیْهِ مِثْلُ الَّذِی عَلَی الْحَسَنِ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إِنَّمَا جَعَلْتُ الَّذِی جَعَلْتُ لِابْنَیْ فَاطِمَةَ ابْتِغَاءَ وَجْهِ اللَّهِ عَزَّوَجَلَّ وَتَکْرِیمَ حُرْمَةِ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تَعْظِیمَهُمَا وَتَشْرِیفَهُمَا وَرِضَاهُمَا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یَشْتَرِطُ عَلَی الَّذِی یَجْعَلُهُ إِلَیْهِ أَنْ یَتْرُکَ الْمَالَ عَلَی أُصُولِهِ وَیُنْفِقَ ثَمَرَهُ حَیْثُ أَمَرْتُهُ بِهِ مِنْ سَبِیلِ اللَّهِ وَ وَجْهِهِ وَ ذَوِی الرَّحِمِ مِنْ بَنِی هَاشِمٍ وَ بَنِی الْمُطَّلِبِ وَ الْقَرِیبِ وَ الْبَعِیدِ لَا یُبَاعُ مِنْهُ شَیْ‌ءٌ وَلَا یُوهَبُ وَلَا یُورَثُ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أَرَادَ أَنْ یَبِیعَ نَصِیباً مِنَ الْمَالِ فَیَقْضِیَ بِهِ الدَّیْنَ فَلْیَفْعَلْ إِنْ شَاءَ وَلَا حَرَجَ عَلَیْهِ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جالب‌تر این است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لازم بود این مال را برای ادای دین به معاویه بفروشد اما با وجود مجاز بودن بنابر احتیاط در رعایت انگیزه الهی پدرش آن را نفروخت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شَاءَ جَعَلَهُ سَرِیَّ الْمِلْکِ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دَارُ الْحَسَنِ بْنِ عَلِیٍّ غَیْرَ دَارِ الصَّدَقَةِ فَبَدَا لَهُ أَنْ یَبِیعَهَا فَلْیَبِعْ إِنْ شَاءَ لَا حَرَجَ عَلَیْهِ فِیهِ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یَحِلُّ لِامْرِئٍ مُسْلِمٍ یُؤْمِنُ بِاللهِ وَالْیَوْمِ الْآخِرِ أَنْ یَقُولَ فِی شَیْ‌ءٍ قَضَیْتُهُ مِنْ مَالِی وَلَا یُخَالِفَ فِیهِ أَمْرِی مِنْ قَرِیبٍ أَوْ بَعِیدٍ؛ صحیحه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بَاعَهَا أَوْ وَهَبَهَا فَعَلَیْهِ لَعْنَةُ الله وَالْمَلائِکَةِ وَ النّاسِ أَجْمَعِینَ لَا یَقْبَلُ اللهُ مِنْهُ صَرْفاً وَلَا عَدْلًا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مِنْهُ بِالْمَعْرُوفِ وَ یُنْفِقُهُ حَیْثُ یَرَاهُ اللهُ عَزَّوَجَلَّ فِی حِلٍّ مُحَلَّلٍ لَا حَرَجَ عَلَیْهِ فِیهِ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شِمْرِ بْنُ أَبْرَهَةَ وَصَعْصَعَةُ بْنُ صُوحَانَ وَ یَزِیدُ بْنُ قَیْسٍ وَ هَیَّاجُ بْنُ أَبِی هَیَّاجٍ وَ کَتَبَ عَلِیُّ بْنُ أَبِی طَالِبٍ بِیَدِهِ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السکون، و الباء الموحدة مضمومة، وعین مهملة، بلفظ ینبع الماء، هنگامی که کوه رضوی را در غرب مدینه به سمت دریا پایین رفتی حدود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بعد به ینبع می‌رسی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ینبع لبنی حسن بن علیّ و کان یسکنها الأنصار وجهینة ولیث، وفیها عیون عذب 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ینبع حصن به نخیل و ماء و زرع و بها وقوف لعلیّ بن أبی طالب، رضی اللّه عنه، یتولاها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حموی بغدادی،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delta of Wadi Yenbo, the largest valley of Northern Hejaz(T.E. Lawrence, Seven Pillars ofWisdom, Gutenberg of Australia eBook 0100111h.html, 1921, p. 257)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http://www.yynnbb.com/vb/archive/index.php/t-280.html</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http://www.yanbufuture.com/vb/t17017.html</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فروتر از بلندی کوه و بلندتر از مسیل آب، هر نشیب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لِی بِوَادِی الْقُرَی کُلُّهُ مَالُ بَنِی فَاطِمَةَ وَ رَقِیقُهَا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لِی بِدَعَةَ وَ أَهْلِهَا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تهذیب الأحکام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بِوَادِی الْقُرَی، ثُلُثُهُ مَالُ ابْنَیَّ قَطِیعَةً، وَرَقِیقُهَا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إقطاع وهبة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الوقف أو غیره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ترعة و أهلها صدقة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محافظة العی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فی شمال غرب الجزیرة العربیة وتحدیداً شمال غرب المدینة المنورة علی بعد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متراً عن طریق تجارة قریش المتجهة إلی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والمسمی بطریق مأرب بتراء، ویحدها من الغرب مدینة أملج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ومن الشمال مدینة العلا علی بعد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متراً، ومن الجنوب الغربی مدینة ینبع علی بعد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 متراً ومن الشرق مدینة خیبر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کم وتتمیز بموقعها الجغرافی من حیث کونها تقع عند ملتقی مجموعة من الطرق القدیمة والحدیثة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ویکی‌پدیا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اجتماع سیل‌های وادی‌های بطحان و قنات و عقیق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خشک‌رودها و وادی‌های شهرستان مدینه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سیل واحدی به وجود می‌آورد و در میان دو بندر وجه و املج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دریای سرخ می‌ریزد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فرهنگ اعلام جغرافیایی،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وادی‌های مدینه است که از میان مدینه و احد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به‌هم پیوستن این وادی با وادی‌های بطحان و عقیقِ مدینه، وادی اضم به‌وجود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وادی شهر مدینه را از هر طرف درمیان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اضم در جنوب شهر الوجه به دریای احمر می‌ریزد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فرهنگ اعلام جغرافیایی،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شظاة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قنات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سدّ عاقول تا روبه‌روی کوه احُد را شظاة گویند و از آنجا تا محلّ تلاقی قنات با عقیق و بطحان به‌نام قنات موسوم است و پس از آن را اضم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نام‌هایی قدیمی است، اما امروزه بالای وادی قنات را وادی عاقول می‌گویند و بخش نزدیک به آرامگاه حضرت حمزه به‌نام ایشان خوانده می‌شود و محلّ اجتماع و تلاقی وادی‌های مدینه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از سد تا دریا را وادی حمض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شراب، فرهنگ اعلام جغرافیایی،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http://www.startimes.com/?t=28882286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الدکتور إبراهیم بن عبد الله آل عبد الرزاق رئیس المجلس البلدی ورئیس بلدیة وادی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وادی الفرع هی جزء من منطقة المدینة المنورة ووادی الفرع یقع جنوب المدینة المنورة علی طریق جدة مکة المدینة السریع طریق الهجرة والفرع منطقة مترامیة الأطراف ومساحتها حوالی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 کیلومتر مربع وهی منطقیة جبلیة وبها امتدادات کثیرة من جبال السروات کما تحتوی علی أودیة عمیقة جارفة وتتأثر کثیرا أثناء هطول الأمطار وانجراف السیول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الفرع یعتبر هو عاصمة القری المجاورة له وأکثر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وهجرة تتبع وادی الفرع منها خمسة قری تعتبر هی أکبر القری والمرکز الإداری لوادی الفرع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ذلک الیتمة والأکحل وأبو ضباع وأم العیال والمضیق والریان والیسیرة هذه تقریبا أکبر تجمعات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الإجمالی لا یزید عن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نسمة ولا ینقص عن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الفرع یتمیز بکثرة العیون الجاریة فیه وهذه العیون لها تاریخ طویل یصل لأکثر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وهی ما زالت تصب الماء العذب من تحت الجبال ومنها عین تقع بقریة أم العیال وممکن استثمار هذه العیون من قبل القائمین علی السیاحة وحسب علمی أن هناک خطة سیاحیة شاملة علی مستوی المملکة بما فیها منطقة وادی الفرع للاستفادة من کل المعالم من عیون وخلافه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http://www.albdarain.com/showthread.php?t=4406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سقیا تقریباً در مسیر هجرت نزدیک چشمه تعهن قرار دارد و این مسیر نزدیک وادی الفرع و به موازات آن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تاریخ شیعه، مؤسسه علمی فرهنگی اطلس تاریخ شیعه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الَّذی ذکرته کتب الأماکن والبقاع هو الفقیر، والفُقَیْرَیْن، کما فی الکافی، ونقل فی البحار عنه، ولکن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الوسائل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روضة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القفیزتین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تکملة المنهاج عن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العفیرتین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أتحقق هذه کلّها، وأظنّها تصحیفاً من النُّسَّاخ، کما قال العلّامة المجلسی رحمه الله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أکثر هذه الأسماء ممَّا صحّفه النُّسّاخ وإن قاله فی أسماء صدقات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ولکنَّه جار هنا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 میانجی، مکاتیب الأئمه،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الحسین بن الأسود، قال حَدَّثَنَا وَکِیعٌ،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حَسَنُ بْنُ صَالِحٍ، عَنْ جَعْفَرٍ أَنَّ النَّبِیَّ صلی الله علیه وسلم أَقْطَعَ عَلِیًّا الفقیرین، وبئر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الحسین عن یحیی بن آدم عن الحسن بن صالح، عن جعفر بن محمد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البلاذری، فتوح البلدان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ضدُّ الغنیِّ، اسم موضعین قرب المدینة، یقال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الفقیران، وعن جعفر الصَّادق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تعالی عنه أربع 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الفقیرین، وبئر قیس، و الشجرة،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اسم بئر بعینها، قاله المجد، و بعالیة المدینة حدیقة تعرف بالفُقَیر بالضّمّ تصغیر الفَقِیر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شَبْة فی صَدَقَة علیّ رضی الله عنه أنَّ منها الفُقَیْرَیْن بالعالیة، وأنَّه ذکر أنَّ حسناً أو حُسَیناً باع ذلک، فتلک الأموال متفرّقة فی أیدی النَّاس، ثُمَّ حکی کتاب الصَّدقة نصّاً،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والفَقِیر لِی کما قَد عَلِمتمُ صَدَقَةٌ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تسویغ البیع لکلّ من الحسن والحسین دون غیرهما، وسبق فی الصَّدقات بمکاتبة سَلْمانَ سیّدَه القرظی علی أن یُحْیی له ذلک النَّخل بالفقیر، فالظَّاهر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المعروف الیوم بالفقیر قرب بنی قریظة، وإن کان أصله مکبّراً فقد صغروه کما صغّروا الشَّجرة فیقولون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السمهودی، وفاء الوفاء،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موضعین قرب المدینة یقال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عالیة المدینة مکان یعرف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بالعالیة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المعالم الأثیره فی السنه والسیره،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عالیه با قرینه شهر مدینه ذکر شود همان منطقه عوالی مدینه منوره تلقی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المعالم الأثیره فی السنه والسیره،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آن را در حرّة الرجلاء می‌داند و بلاذری و حموی بغدادی و دیگران آن را در مدینه منوره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الحجیلی، الاوقاف النبویه و اوقاف الخلفاء الراشدین،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ذوالحلیفه و آبار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شجره از مناطق کشاورزی بوده و بی‌تردید علی‌بن ابی‌طالب در آنجا چاه‌هایی زده بود که به آبیاری مزارع بینجامد و شهرت آبار علی نمی‌تواند غیر از این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منقول سابق‌الذکر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اقطاع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دلیل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جغرافیایی دیگری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 مدینه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چشمه‌های وقفی حضرت در حرة الرجلاء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کمات؛ ذوات العشراء؛ قعین؛ معید؛ و رعوان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تاریخ المدینه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بالإضم، فسمعت أن حسنا أو حسینا بن علی باع ذلک کله فیما کان من حربهم، فتلک الأموال الیوم متفرقة فی أیدی ناس شتی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یُنْفَقُ فِی کُلِّ نَفَقَةٍ یُبْتَغَی بِهَا وَجْهُ اللهِ فِی سَبِیلِ اللهِ وَ وَجْهِهِ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صدقة علی مثل الذی لبنی علی</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وذوی الرحم من بنی هاشم وبنی‌المطلب، والقریب والبعید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یُقَسِّمُهَا ثَلَاثَةَ أَثْلَاثٍ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فَیَجْعَلُ ثُلُثاً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یَجْعَلُ ثُلُثاً فِی بَنِی هَاشِمٍ وَ بَنِی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یَجْعَلُ ثُلُثاً فِی آلِ أَبِی طَالِبٍ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وَأَسْکَنَ هَذِهِ الصَّدَقَةَ خَالاتِهِ مَا عِشْنَ وَ عَاشَ عَقِیبُهُنَّ فَإِذَا انْقَرَضُوا فَهِیَ لِذَوِی الْحَاجَةِ مِنَ الْمُسْلِمِینَ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حَجِیجِ بَیْتِ اللَّهِ وَ عَابِرِی سَبِیلِ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 عَلَی التَّقْوَی مِنْ أَوَّلِ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رِجَالٌ یُحِبُّونَ أَنْ یَتَطَهَّرُوا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أُنَبِّئُکُمْ بِخَمْسَةِ دَنَانِیرَ بِأَحْسَنِهَا وَ أَفْضَلِهَا قَالُوا بَلَی قَالَ أَفْضَلُ الْخَمْسَةِ الدِّینَارُ الَّذِی تُنْفِقُهُ عَلَی وَالِدَتِکَ وَأَفْضَلُ الْأَرْبَعَةِ الدِّینَارُ الَّذِی تُنْفِقُهُ عَلَی وَالِدِکَ وَأَفْضَلُ الثَّلَاثَةِ الدِّینَارُ الَّذِی تُنْفِقُهُ عَلَی نَفْسِکَ وَأَهْلِکَ وَأَفْضَلُ الدِّینَارَیْنِ الدِّینَارُ الَّذِی تُنْفِقُهُ عَلَی قَرَابَتِکَ وَأَخَسُّهَا وَأَقَلُّهَا أَجْراً الدِّینَارُ الَّذِی تُنْفِقُهُ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مستدرک وسایل الشیعه ومستنبط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العالمیة، </w:t>
      </w:r>
      <w:r>
        <w:rPr>
          <w:rFonts w:eastAsia="IRNazanin" w:cs="IRNazanin"/>
          <w:b w:val="false"/>
          <w:bCs w:val="false"/>
          <w:i w:val="false"/>
          <w:iCs w:val="false"/>
          <w:color w:val="333333"/>
          <w:sz w:val="20"/>
          <w:szCs w:val="20"/>
        </w:rPr>
        <w:t>abo_zaynab202@yahoo.com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3.jpeg"/><Relationship Id="rId253" Type="http://schemas.openxmlformats.org/officeDocument/2006/relationships/image" Target="media/image3.jpeg"/><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18.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51433</Words>
  <Characters>221062</Characters>
  <CharactersWithSpaces>271158</CharactersWithSpaces>
  <Paragraphs>1477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2026-08-28T13:10:49Z</dcterms:created>
  <dc:creator>ghaemiyeh.com</dc:creator>
  <dc:description/>
  <dc:language>en-US</dc:language>
  <cp:lastModifiedBy/>
  <dcterms:modified xsi:type="dcterms:W3CDTF">2026-08-28T16:40:58Z</dcterms:modified>
  <cp:revision>1</cp:revision>
  <dc:subject/>
  <dc:title>مجموعه مقالات کنگره بازخوانی ابعاد شخصیتی امیرالمومنین علی علیه السلام جلد 11</dc:title>
</cp:coreProperties>
</file>

<file path=docProps/custom.xml><?xml version="1.0" encoding="utf-8"?>
<Properties xmlns="http://schemas.openxmlformats.org/officeDocument/2006/custom-properties" xmlns:vt="http://schemas.openxmlformats.org/officeDocument/2006/docPropsVTypes"/>
</file>